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820"/>
        <w:gridCol w:w="4820"/>
      </w:tblGrid>
      <w:tr w:rsidR="009B1292" w:rsidRPr="002B17E3" w14:paraId="4E2CBCC6" w14:textId="77777777">
        <w:trPr>
          <w:cantSplit/>
          <w:trHeight w:val="1079"/>
        </w:trPr>
        <w:tc>
          <w:tcPr>
            <w:tcW w:w="9640" w:type="dxa"/>
            <w:gridSpan w:val="2"/>
          </w:tcPr>
          <w:bookmarkStart w:id="0" w:name="_MON_1166250533"/>
          <w:bookmarkStart w:id="1" w:name="_GoBack"/>
          <w:bookmarkEnd w:id="0"/>
          <w:bookmarkEnd w:id="1"/>
          <w:bookmarkStart w:id="2" w:name="_MON_1052823171"/>
          <w:bookmarkEnd w:id="2"/>
          <w:p w14:paraId="4E2CBCC5" w14:textId="77777777" w:rsidR="009B1292" w:rsidRPr="002B17E3" w:rsidRDefault="009B1292">
            <w:pPr>
              <w:jc w:val="center"/>
              <w:rPr>
                <w:lang w:val="lt-LT"/>
              </w:rPr>
            </w:pPr>
            <w:r w:rsidRPr="002B17E3">
              <w:rPr>
                <w:lang w:val="lt-LT"/>
              </w:rPr>
              <w:object w:dxaOrig="706" w:dyaOrig="796" w14:anchorId="4E2CB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4.25pt" o:ole="" fillcolor="window">
                  <v:imagedata r:id="rId8" o:title=""/>
                </v:shape>
                <o:OLEObject Type="Embed" ProgID="Word.Picture.8" ShapeID="_x0000_i1025" DrawAspect="Content" ObjectID="_1651295442" r:id="rId9"/>
              </w:object>
            </w:r>
          </w:p>
        </w:tc>
      </w:tr>
      <w:tr w:rsidR="009B1292" w:rsidRPr="002B17E3" w14:paraId="4E2CBCC8" w14:textId="77777777">
        <w:trPr>
          <w:cantSplit/>
          <w:trHeight w:val="397"/>
        </w:trPr>
        <w:tc>
          <w:tcPr>
            <w:tcW w:w="9640" w:type="dxa"/>
            <w:gridSpan w:val="2"/>
          </w:tcPr>
          <w:p w14:paraId="4E2CBCC7" w14:textId="77777777" w:rsidR="009B1292" w:rsidRPr="002B17E3" w:rsidRDefault="009B1292">
            <w:pPr>
              <w:pStyle w:val="Heading1"/>
              <w:rPr>
                <w:lang w:val="lt-LT"/>
              </w:rPr>
            </w:pPr>
            <w:r w:rsidRPr="002B17E3">
              <w:rPr>
                <w:lang w:val="lt-LT"/>
              </w:rPr>
              <w:t>LIETUVOS RESPUBLIKOS KULTŪROS MINISTERIJA</w:t>
            </w:r>
          </w:p>
        </w:tc>
      </w:tr>
      <w:tr w:rsidR="009B1292" w:rsidRPr="002B17E3" w14:paraId="4E2CBCCB" w14:textId="77777777">
        <w:trPr>
          <w:cantSplit/>
          <w:trHeight w:val="312"/>
        </w:trPr>
        <w:tc>
          <w:tcPr>
            <w:tcW w:w="9640" w:type="dxa"/>
            <w:gridSpan w:val="2"/>
            <w:tcBorders>
              <w:bottom w:val="single" w:sz="4" w:space="0" w:color="auto"/>
            </w:tcBorders>
          </w:tcPr>
          <w:p w14:paraId="4E2CBCC9" w14:textId="77777777" w:rsidR="003027C8" w:rsidRPr="002B17E3" w:rsidRDefault="003027C8" w:rsidP="003027C8">
            <w:pPr>
              <w:jc w:val="center"/>
              <w:rPr>
                <w:color w:val="000000"/>
                <w:sz w:val="16"/>
                <w:szCs w:val="16"/>
                <w:lang w:val="lt-LT"/>
              </w:rPr>
            </w:pPr>
            <w:r w:rsidRPr="002B17E3">
              <w:rPr>
                <w:color w:val="000000"/>
                <w:sz w:val="16"/>
                <w:szCs w:val="16"/>
                <w:lang w:val="lt-LT"/>
              </w:rPr>
              <w:t>Biudžetinė įstaiga, J. Basanavičiaus g. 5, LT-01118 Vilnius, tel. (8 5) 219 3400, faks. (8 5) 262 3120,el. p. dmm@lrkm.lt.</w:t>
            </w:r>
          </w:p>
          <w:p w14:paraId="4E2CBCCA" w14:textId="77777777" w:rsidR="009B1292" w:rsidRPr="002B17E3" w:rsidRDefault="003027C8" w:rsidP="003027C8">
            <w:pPr>
              <w:jc w:val="center"/>
              <w:rPr>
                <w:b/>
                <w:bCs/>
                <w:sz w:val="18"/>
                <w:lang w:val="lt-LT"/>
              </w:rPr>
            </w:pPr>
            <w:r w:rsidRPr="002B17E3">
              <w:rPr>
                <w:color w:val="000000"/>
                <w:sz w:val="16"/>
                <w:szCs w:val="16"/>
                <w:lang w:val="lt-LT"/>
              </w:rPr>
              <w:t>Duomenys kaupiami ir saugomi Juridinių asmenų registre, kodas 188683671</w:t>
            </w:r>
          </w:p>
        </w:tc>
      </w:tr>
      <w:tr w:rsidR="009B1292" w:rsidRPr="002B17E3" w14:paraId="4E2CBCCD" w14:textId="77777777">
        <w:trPr>
          <w:cantSplit/>
          <w:trHeight w:val="328"/>
        </w:trPr>
        <w:tc>
          <w:tcPr>
            <w:tcW w:w="9640" w:type="dxa"/>
            <w:gridSpan w:val="2"/>
            <w:tcBorders>
              <w:top w:val="single" w:sz="4" w:space="0" w:color="auto"/>
            </w:tcBorders>
          </w:tcPr>
          <w:p w14:paraId="4E2CBCCC" w14:textId="77777777" w:rsidR="009B1292" w:rsidRPr="002B17E3" w:rsidRDefault="009B1292">
            <w:pPr>
              <w:jc w:val="center"/>
              <w:rPr>
                <w:b/>
                <w:bCs/>
                <w:lang w:val="lt-LT"/>
              </w:rPr>
            </w:pPr>
          </w:p>
        </w:tc>
      </w:tr>
      <w:tr w:rsidR="009B1292" w:rsidRPr="002B17E3" w14:paraId="4E2CBCD3" w14:textId="77777777" w:rsidTr="004311D4">
        <w:trPr>
          <w:cantSplit/>
          <w:trHeight w:val="333"/>
        </w:trPr>
        <w:tc>
          <w:tcPr>
            <w:tcW w:w="4820" w:type="dxa"/>
          </w:tcPr>
          <w:p w14:paraId="4E2CBCD0" w14:textId="58304EF0" w:rsidR="00D15610" w:rsidRPr="002B17E3" w:rsidRDefault="001503AD">
            <w:pPr>
              <w:rPr>
                <w:bCs/>
                <w:lang w:val="lt-LT"/>
              </w:rPr>
            </w:pPr>
            <w:r w:rsidRPr="002B17E3">
              <w:rPr>
                <w:bCs/>
                <w:lang w:val="lt-LT"/>
              </w:rPr>
              <w:t>Vidaus reikalų ministerijai</w:t>
            </w:r>
          </w:p>
        </w:tc>
        <w:tc>
          <w:tcPr>
            <w:tcW w:w="4820" w:type="dxa"/>
          </w:tcPr>
          <w:p w14:paraId="4E2CBCD1" w14:textId="5844D260" w:rsidR="009B1292" w:rsidRPr="002B17E3" w:rsidRDefault="009B1292">
            <w:pPr>
              <w:tabs>
                <w:tab w:val="left" w:pos="198"/>
                <w:tab w:val="left" w:pos="2126"/>
                <w:tab w:val="left" w:pos="2977"/>
              </w:tabs>
              <w:rPr>
                <w:lang w:val="lt-LT"/>
              </w:rPr>
            </w:pPr>
            <w:r w:rsidRPr="002B17E3">
              <w:rPr>
                <w:lang w:val="lt-LT"/>
              </w:rPr>
              <w:t xml:space="preserve">           </w:t>
            </w:r>
            <w:r w:rsidR="000348DC" w:rsidRPr="002B17E3">
              <w:rPr>
                <w:lang w:val="lt-LT"/>
              </w:rPr>
              <w:t xml:space="preserve">                        </w:t>
            </w:r>
            <w:r w:rsidR="003A2A3C" w:rsidRPr="002B17E3">
              <w:rPr>
                <w:lang w:val="lt-LT"/>
              </w:rPr>
              <w:t>2020-0</w:t>
            </w:r>
            <w:r w:rsidR="00441AB7" w:rsidRPr="002B17E3">
              <w:rPr>
                <w:lang w:val="lt-LT"/>
              </w:rPr>
              <w:t>5</w:t>
            </w:r>
            <w:r w:rsidR="00255968" w:rsidRPr="002B17E3">
              <w:rPr>
                <w:lang w:val="lt-LT"/>
              </w:rPr>
              <w:t xml:space="preserve">-     </w:t>
            </w:r>
            <w:r w:rsidR="003027C8" w:rsidRPr="002B17E3">
              <w:rPr>
                <w:lang w:val="lt-LT"/>
              </w:rPr>
              <w:t xml:space="preserve"> </w:t>
            </w:r>
            <w:r w:rsidRPr="002B17E3">
              <w:rPr>
                <w:lang w:val="lt-LT"/>
              </w:rPr>
              <w:t>Nr.</w:t>
            </w:r>
            <w:r w:rsidR="00D63F5E" w:rsidRPr="002B17E3">
              <w:rPr>
                <w:lang w:val="lt-LT"/>
              </w:rPr>
              <w:t xml:space="preserve"> </w:t>
            </w:r>
            <w:r w:rsidRPr="002B17E3">
              <w:rPr>
                <w:lang w:val="lt-LT"/>
              </w:rPr>
              <w:t xml:space="preserve"> </w:t>
            </w:r>
          </w:p>
          <w:p w14:paraId="4E2CBCD2" w14:textId="77777777" w:rsidR="009B1292" w:rsidRPr="002B17E3" w:rsidRDefault="009B1292">
            <w:pPr>
              <w:rPr>
                <w:b/>
                <w:bCs/>
                <w:lang w:val="lt-LT"/>
              </w:rPr>
            </w:pPr>
          </w:p>
        </w:tc>
      </w:tr>
      <w:tr w:rsidR="009B1292" w:rsidRPr="002B17E3" w14:paraId="4E2CBCDC" w14:textId="77777777" w:rsidTr="00F23DBA">
        <w:trPr>
          <w:cantSplit/>
          <w:trHeight w:val="1383"/>
        </w:trPr>
        <w:tc>
          <w:tcPr>
            <w:tcW w:w="9640" w:type="dxa"/>
            <w:gridSpan w:val="2"/>
          </w:tcPr>
          <w:p w14:paraId="0292FFBF" w14:textId="77777777" w:rsidR="00DF6E51" w:rsidRPr="002B17E3" w:rsidRDefault="00DF6E51" w:rsidP="00DF6E51">
            <w:pPr>
              <w:tabs>
                <w:tab w:val="left" w:pos="619"/>
              </w:tabs>
              <w:spacing w:line="276" w:lineRule="auto"/>
              <w:jc w:val="both"/>
              <w:rPr>
                <w:b/>
                <w:caps/>
                <w:spacing w:val="-4"/>
                <w:lang w:val="lt-LT"/>
              </w:rPr>
            </w:pPr>
          </w:p>
          <w:p w14:paraId="4E2CBCDB" w14:textId="1E8A8456" w:rsidR="00825F4C" w:rsidRPr="002B17E3" w:rsidRDefault="009B1292" w:rsidP="00DF6E51">
            <w:pPr>
              <w:tabs>
                <w:tab w:val="left" w:pos="619"/>
              </w:tabs>
              <w:spacing w:line="276" w:lineRule="auto"/>
              <w:jc w:val="both"/>
              <w:rPr>
                <w:b/>
                <w:bCs/>
                <w:spacing w:val="-4"/>
                <w:lang w:val="lt-LT"/>
              </w:rPr>
            </w:pPr>
            <w:r w:rsidRPr="002B17E3">
              <w:rPr>
                <w:b/>
                <w:caps/>
                <w:spacing w:val="-4"/>
                <w:lang w:val="lt-LT"/>
              </w:rPr>
              <w:fldChar w:fldCharType="begin">
                <w:ffData>
                  <w:name w:val="r17"/>
                  <w:enabled/>
                  <w:calcOnExit w:val="0"/>
                  <w:statusText w:type="text" w:val="Teksto antraštė"/>
                  <w:textInput>
                    <w:default w:val="TEKSTO ANTRASTĖ"/>
                  </w:textInput>
                </w:ffData>
              </w:fldChar>
            </w:r>
            <w:bookmarkStart w:id="3" w:name="r17"/>
            <w:r w:rsidRPr="002B17E3">
              <w:rPr>
                <w:b/>
                <w:caps/>
                <w:spacing w:val="-4"/>
                <w:lang w:val="lt-LT"/>
              </w:rPr>
              <w:instrText xml:space="preserve"> FORMTEXT </w:instrText>
            </w:r>
            <w:r w:rsidRPr="002B17E3">
              <w:rPr>
                <w:b/>
                <w:caps/>
                <w:spacing w:val="-4"/>
                <w:lang w:val="lt-LT"/>
              </w:rPr>
            </w:r>
            <w:r w:rsidRPr="002B17E3">
              <w:rPr>
                <w:b/>
                <w:caps/>
                <w:spacing w:val="-4"/>
                <w:lang w:val="lt-LT"/>
              </w:rPr>
              <w:fldChar w:fldCharType="separate"/>
            </w:r>
            <w:r w:rsidR="00114D30" w:rsidRPr="002B17E3">
              <w:rPr>
                <w:b/>
                <w:caps/>
                <w:noProof/>
                <w:spacing w:val="-4"/>
                <w:lang w:val="lt-LT"/>
              </w:rPr>
              <w:t xml:space="preserve">dėl </w:t>
            </w:r>
            <w:r w:rsidRPr="002B17E3">
              <w:rPr>
                <w:b/>
                <w:caps/>
                <w:spacing w:val="-4"/>
                <w:lang w:val="lt-LT"/>
              </w:rPr>
              <w:fldChar w:fldCharType="end"/>
            </w:r>
            <w:bookmarkEnd w:id="3"/>
            <w:r w:rsidR="00F66210" w:rsidRPr="002B17E3">
              <w:rPr>
                <w:b/>
                <w:caps/>
                <w:spacing w:val="-4"/>
                <w:lang w:val="lt-LT"/>
              </w:rPr>
              <w:t xml:space="preserve">didžiausio leistino </w:t>
            </w:r>
            <w:r w:rsidR="0069550F" w:rsidRPr="002B17E3">
              <w:rPr>
                <w:b/>
                <w:caps/>
                <w:spacing w:val="-4"/>
                <w:lang w:val="lt-LT"/>
              </w:rPr>
              <w:t>PAREIGYBIŲ skaičiaus sąrašo</w:t>
            </w:r>
            <w:r w:rsidR="002B17E3">
              <w:rPr>
                <w:b/>
                <w:caps/>
                <w:spacing w:val="-4"/>
                <w:lang w:val="lt-LT"/>
              </w:rPr>
              <w:t xml:space="preserve"> PAKEITIMO</w:t>
            </w:r>
          </w:p>
        </w:tc>
      </w:tr>
    </w:tbl>
    <w:p w14:paraId="4E2CBCDD" w14:textId="77777777" w:rsidR="009B1292" w:rsidRPr="002B17E3" w:rsidRDefault="009B1292" w:rsidP="00DF6E51">
      <w:pPr>
        <w:spacing w:line="360" w:lineRule="auto"/>
        <w:rPr>
          <w:lang w:val="lt-LT"/>
        </w:rPr>
        <w:sectPr w:rsidR="009B1292" w:rsidRPr="002B17E3" w:rsidSect="00573B87">
          <w:headerReference w:type="even" r:id="rId10"/>
          <w:headerReference w:type="default" r:id="rId11"/>
          <w:type w:val="continuous"/>
          <w:pgSz w:w="11906" w:h="16838" w:code="9"/>
          <w:pgMar w:top="1134" w:right="567" w:bottom="1134" w:left="1701" w:header="709" w:footer="665" w:gutter="0"/>
          <w:cols w:space="708"/>
          <w:titlePg/>
          <w:docGrid w:linePitch="360"/>
        </w:sectPr>
      </w:pPr>
    </w:p>
    <w:p w14:paraId="6FF92964" w14:textId="6912D68E" w:rsidR="00961668" w:rsidRPr="002B17E3" w:rsidRDefault="00961668" w:rsidP="00C6475D">
      <w:pPr>
        <w:spacing w:line="276" w:lineRule="auto"/>
        <w:ind w:firstLine="567"/>
        <w:jc w:val="both"/>
        <w:rPr>
          <w:lang w:val="lt-LT"/>
        </w:rPr>
      </w:pPr>
      <w:r w:rsidRPr="002B17E3">
        <w:rPr>
          <w:lang w:val="lt-LT"/>
        </w:rPr>
        <w:t>Lietuvos Respublikos k</w:t>
      </w:r>
      <w:r w:rsidR="00114D30" w:rsidRPr="002B17E3">
        <w:rPr>
          <w:lang w:val="lt-LT"/>
        </w:rPr>
        <w:t>ultūros ministerija</w:t>
      </w:r>
      <w:r w:rsidRPr="002B17E3">
        <w:rPr>
          <w:lang w:val="lt-LT"/>
        </w:rPr>
        <w:t xml:space="preserve"> (toliau – ministerija),</w:t>
      </w:r>
      <w:r w:rsidR="00114D30" w:rsidRPr="002B17E3">
        <w:rPr>
          <w:lang w:val="lt-LT"/>
        </w:rPr>
        <w:t xml:space="preserve"> </w:t>
      </w:r>
      <w:r w:rsidRPr="002B17E3">
        <w:rPr>
          <w:lang w:val="lt-LT"/>
        </w:rPr>
        <w:t>vadovaudamasi Li</w:t>
      </w:r>
      <w:r w:rsidR="001503AD" w:rsidRPr="002B17E3">
        <w:rPr>
          <w:lang w:val="lt-LT"/>
        </w:rPr>
        <w:t>etuvos Respublikos Vyriausybės 201</w:t>
      </w:r>
      <w:r w:rsidR="0069550F" w:rsidRPr="002B17E3">
        <w:rPr>
          <w:lang w:val="lt-LT"/>
        </w:rPr>
        <w:t>8</w:t>
      </w:r>
      <w:r w:rsidR="001503AD" w:rsidRPr="002B17E3">
        <w:rPr>
          <w:lang w:val="lt-LT"/>
        </w:rPr>
        <w:t xml:space="preserve"> m. gruodžio </w:t>
      </w:r>
      <w:r w:rsidR="0069550F" w:rsidRPr="002B17E3">
        <w:rPr>
          <w:lang w:val="lt-LT"/>
        </w:rPr>
        <w:t>1</w:t>
      </w:r>
      <w:r w:rsidR="001503AD" w:rsidRPr="002B17E3">
        <w:rPr>
          <w:lang w:val="lt-LT"/>
        </w:rPr>
        <w:t>2 d. nutarimo Nr. 1</w:t>
      </w:r>
      <w:r w:rsidR="0069550F" w:rsidRPr="002B17E3">
        <w:rPr>
          <w:lang w:val="lt-LT"/>
        </w:rPr>
        <w:t>2</w:t>
      </w:r>
      <w:r w:rsidR="001503AD" w:rsidRPr="002B17E3">
        <w:rPr>
          <w:lang w:val="lt-LT"/>
        </w:rPr>
        <w:t>9</w:t>
      </w:r>
      <w:r w:rsidR="0069550F" w:rsidRPr="002B17E3">
        <w:rPr>
          <w:lang w:val="lt-LT"/>
        </w:rPr>
        <w:t>8</w:t>
      </w:r>
      <w:r w:rsidR="001503AD" w:rsidRPr="002B17E3">
        <w:rPr>
          <w:lang w:val="lt-LT"/>
        </w:rPr>
        <w:t xml:space="preserve"> „Dėl</w:t>
      </w:r>
      <w:r w:rsidR="00002D65" w:rsidRPr="002B17E3">
        <w:rPr>
          <w:lang w:val="lt-LT"/>
        </w:rPr>
        <w:t xml:space="preserve"> valstybės tarnautojų ir darbuotojų, dirbančių pagal darbo sutartis, pareigybių poreikio nustatymo kriterijų sąrašo ir D</w:t>
      </w:r>
      <w:r w:rsidR="001503AD" w:rsidRPr="002B17E3">
        <w:rPr>
          <w:lang w:val="lt-LT"/>
        </w:rPr>
        <w:t>idžiausio leistino valstybės tarnautojų ir darbuotojų, dirbančių pagal darbo sutartis ir gaunančių darbo užmokestį iš valstybės biudžeto ir valstybės pinigų fondų, pareigybių skaičiaus</w:t>
      </w:r>
      <w:r w:rsidR="00002D65" w:rsidRPr="002B17E3">
        <w:rPr>
          <w:lang w:val="lt-LT"/>
        </w:rPr>
        <w:t xml:space="preserve"> sąrašo</w:t>
      </w:r>
      <w:r w:rsidR="001503AD" w:rsidRPr="002B17E3">
        <w:rPr>
          <w:lang w:val="lt-LT"/>
        </w:rPr>
        <w:t xml:space="preserve"> patvirtinimo“ </w:t>
      </w:r>
      <w:r w:rsidRPr="002B17E3">
        <w:rPr>
          <w:lang w:val="lt-LT"/>
        </w:rPr>
        <w:t>2 punkto nuostatomis, teikia mo</w:t>
      </w:r>
      <w:r w:rsidR="001202D3" w:rsidRPr="002B17E3">
        <w:rPr>
          <w:lang w:val="lt-LT"/>
        </w:rPr>
        <w:t>tyvuotą siūlymą dėl</w:t>
      </w:r>
      <w:r w:rsidR="00002D65" w:rsidRPr="002B17E3">
        <w:rPr>
          <w:lang w:val="lt-LT"/>
        </w:rPr>
        <w:t xml:space="preserve"> ministerijos ir </w:t>
      </w:r>
      <w:r w:rsidR="001202D3" w:rsidRPr="002B17E3">
        <w:rPr>
          <w:lang w:val="lt-LT"/>
        </w:rPr>
        <w:t>ministerijai</w:t>
      </w:r>
      <w:r w:rsidRPr="002B17E3">
        <w:rPr>
          <w:lang w:val="lt-LT"/>
        </w:rPr>
        <w:t xml:space="preserve"> pavaldžių ir kultūros ministro valdymo sritims priskirtų valstybės institucijų ir įstaigų pareigybių skaičiaus p</w:t>
      </w:r>
      <w:r w:rsidR="00002D65" w:rsidRPr="002B17E3">
        <w:rPr>
          <w:lang w:val="lt-LT"/>
        </w:rPr>
        <w:t>erskirstymo</w:t>
      </w:r>
      <w:r w:rsidRPr="002B17E3">
        <w:rPr>
          <w:lang w:val="lt-LT"/>
        </w:rPr>
        <w:t xml:space="preserve">.  </w:t>
      </w:r>
    </w:p>
    <w:p w14:paraId="5A6D0005" w14:textId="57238C6B" w:rsidR="00355EA5" w:rsidRPr="002B17E3" w:rsidRDefault="00E57C91" w:rsidP="001D6ED0">
      <w:pPr>
        <w:spacing w:line="276" w:lineRule="auto"/>
        <w:ind w:firstLine="567"/>
        <w:jc w:val="both"/>
        <w:rPr>
          <w:lang w:val="lt-LT"/>
        </w:rPr>
      </w:pPr>
      <w:r w:rsidRPr="002B17E3">
        <w:rPr>
          <w:lang w:val="lt-LT"/>
        </w:rPr>
        <w:t>Lietuvos Respublikos Seim</w:t>
      </w:r>
      <w:r w:rsidR="004028AF" w:rsidRPr="002B17E3">
        <w:rPr>
          <w:lang w:val="lt-LT"/>
        </w:rPr>
        <w:t>as</w:t>
      </w:r>
      <w:r w:rsidRPr="002B17E3">
        <w:rPr>
          <w:lang w:val="lt-LT"/>
        </w:rPr>
        <w:t xml:space="preserve"> 2019 m. gegužės 30 d.</w:t>
      </w:r>
      <w:r w:rsidR="00DF6E51" w:rsidRPr="002B17E3">
        <w:rPr>
          <w:lang w:val="lt-LT"/>
        </w:rPr>
        <w:t xml:space="preserve"> </w:t>
      </w:r>
      <w:r w:rsidRPr="002B17E3">
        <w:rPr>
          <w:lang w:val="lt-LT"/>
        </w:rPr>
        <w:t>pri</w:t>
      </w:r>
      <w:r w:rsidR="004028AF" w:rsidRPr="002B17E3">
        <w:rPr>
          <w:lang w:val="lt-LT"/>
        </w:rPr>
        <w:t>ė</w:t>
      </w:r>
      <w:r w:rsidRPr="002B17E3">
        <w:rPr>
          <w:lang w:val="lt-LT"/>
        </w:rPr>
        <w:t>m</w:t>
      </w:r>
      <w:r w:rsidR="004028AF" w:rsidRPr="002B17E3">
        <w:rPr>
          <w:lang w:val="lt-LT"/>
        </w:rPr>
        <w:t>ė</w:t>
      </w:r>
      <w:r w:rsidRPr="002B17E3">
        <w:rPr>
          <w:lang w:val="lt-LT"/>
        </w:rPr>
        <w:t xml:space="preserve"> Lietuvos Respublikos nekilnojamojo kultūros paveldo apsaugos įstatymo Nr. I-733 5 straipsnio pakeitimo įstatym</w:t>
      </w:r>
      <w:r w:rsidR="004028AF" w:rsidRPr="002B17E3">
        <w:rPr>
          <w:lang w:val="lt-LT"/>
        </w:rPr>
        <w:t>ą</w:t>
      </w:r>
      <w:r w:rsidR="00BC18DE" w:rsidRPr="002B17E3">
        <w:rPr>
          <w:lang w:val="lt-LT"/>
        </w:rPr>
        <w:t xml:space="preserve">, įsigaliojusį </w:t>
      </w:r>
      <w:r w:rsidR="00BC18DE" w:rsidRPr="002B17E3">
        <w:rPr>
          <w:shd w:val="clear" w:color="auto" w:fill="FFFFFF"/>
          <w:lang w:val="lt-LT"/>
        </w:rPr>
        <w:t>2020 m. balandžio 1 d., kuriuo paveldotvarkos programų įgyvendinimo organizavimo funkcijos buvo priskirtos kultūros ministrui, o ne Kultūros paveldo departamentui</w:t>
      </w:r>
      <w:r w:rsidR="00355EA5" w:rsidRPr="002B17E3">
        <w:rPr>
          <w:shd w:val="clear" w:color="auto" w:fill="FFFFFF"/>
          <w:lang w:val="lt-LT"/>
        </w:rPr>
        <w:t xml:space="preserve"> prie Kultūros ministerijos (toliau – </w:t>
      </w:r>
      <w:r w:rsidR="00DF6E51" w:rsidRPr="002B17E3">
        <w:rPr>
          <w:shd w:val="clear" w:color="auto" w:fill="FFFFFF"/>
          <w:lang w:val="lt-LT"/>
        </w:rPr>
        <w:t>KPD</w:t>
      </w:r>
      <w:r w:rsidR="00355EA5" w:rsidRPr="002B17E3">
        <w:rPr>
          <w:shd w:val="clear" w:color="auto" w:fill="FFFFFF"/>
          <w:lang w:val="lt-LT"/>
        </w:rPr>
        <w:t>)</w:t>
      </w:r>
      <w:r w:rsidR="00BC18DE" w:rsidRPr="002B17E3">
        <w:rPr>
          <w:shd w:val="clear" w:color="auto" w:fill="FFFFFF"/>
          <w:lang w:val="lt-LT"/>
        </w:rPr>
        <w:t>, kaip buvo iki tol</w:t>
      </w:r>
      <w:r w:rsidR="00355EA5" w:rsidRPr="002B17E3">
        <w:rPr>
          <w:shd w:val="clear" w:color="auto" w:fill="FFFFFF"/>
          <w:lang w:val="lt-LT"/>
        </w:rPr>
        <w:t xml:space="preserve">. </w:t>
      </w:r>
      <w:r w:rsidR="00E61C58" w:rsidRPr="002B17E3">
        <w:rPr>
          <w:shd w:val="clear" w:color="auto" w:fill="FFFFFF"/>
          <w:lang w:val="lt-LT"/>
        </w:rPr>
        <w:t>Tuo tikslu, vadovaujantis Lietuvos Respublikos Vyriausybės 2019 m. lapkričio 20 d. nutarimu Nr. 1152 „Dėl valstybės įmonės „Lietuvos paminklai“ pertvarkymo“</w:t>
      </w:r>
      <w:r w:rsidR="00BC18DE" w:rsidRPr="002B17E3">
        <w:rPr>
          <w:shd w:val="clear" w:color="auto" w:fill="FFFFFF"/>
          <w:lang w:val="lt-LT"/>
        </w:rPr>
        <w:t xml:space="preserve">, </w:t>
      </w:r>
      <w:r w:rsidR="00E61C58" w:rsidRPr="002B17E3">
        <w:rPr>
          <w:shd w:val="clear" w:color="auto" w:fill="FFFFFF"/>
          <w:lang w:val="lt-LT"/>
        </w:rPr>
        <w:t>2020 m. balandžio 1 d. pradė</w:t>
      </w:r>
      <w:r w:rsidR="00DF6E51" w:rsidRPr="002B17E3">
        <w:rPr>
          <w:shd w:val="clear" w:color="auto" w:fill="FFFFFF"/>
          <w:lang w:val="lt-LT"/>
        </w:rPr>
        <w:t>jo</w:t>
      </w:r>
      <w:r w:rsidR="00E61C58" w:rsidRPr="002B17E3">
        <w:rPr>
          <w:shd w:val="clear" w:color="auto" w:fill="FFFFFF"/>
          <w:lang w:val="lt-LT"/>
        </w:rPr>
        <w:t xml:space="preserve"> veik</w:t>
      </w:r>
      <w:r w:rsidR="00DF6E51" w:rsidRPr="002B17E3">
        <w:rPr>
          <w:shd w:val="clear" w:color="auto" w:fill="FFFFFF"/>
          <w:lang w:val="lt-LT"/>
        </w:rPr>
        <w:t>ti</w:t>
      </w:r>
      <w:r w:rsidR="00BC18DE" w:rsidRPr="002B17E3">
        <w:rPr>
          <w:shd w:val="clear" w:color="auto" w:fill="FFFFFF"/>
          <w:lang w:val="lt-LT"/>
        </w:rPr>
        <w:t xml:space="preserve">  biudžetinė įstaiga </w:t>
      </w:r>
      <w:r w:rsidR="00E61C58" w:rsidRPr="002B17E3">
        <w:rPr>
          <w:shd w:val="clear" w:color="auto" w:fill="FFFFFF"/>
          <w:lang w:val="lt-LT"/>
        </w:rPr>
        <w:t xml:space="preserve">Kultūros infrastruktūros centras (toliau – </w:t>
      </w:r>
      <w:r w:rsidR="00441AB7" w:rsidRPr="002B17E3">
        <w:rPr>
          <w:shd w:val="clear" w:color="auto" w:fill="FFFFFF"/>
          <w:lang w:val="lt-LT"/>
        </w:rPr>
        <w:t xml:space="preserve">BĮ </w:t>
      </w:r>
      <w:r w:rsidR="00DF6E51" w:rsidRPr="002B17E3">
        <w:rPr>
          <w:shd w:val="clear" w:color="auto" w:fill="FFFFFF"/>
          <w:lang w:val="lt-LT"/>
        </w:rPr>
        <w:t>KIC</w:t>
      </w:r>
      <w:r w:rsidR="00E61C58" w:rsidRPr="002B17E3">
        <w:rPr>
          <w:shd w:val="clear" w:color="auto" w:fill="FFFFFF"/>
          <w:lang w:val="lt-LT"/>
        </w:rPr>
        <w:t>),</w:t>
      </w:r>
      <w:r w:rsidR="00BC18DE" w:rsidRPr="002B17E3">
        <w:rPr>
          <w:shd w:val="clear" w:color="auto" w:fill="FFFFFF"/>
          <w:lang w:val="lt-LT"/>
        </w:rPr>
        <w:t xml:space="preserve"> pertvarkyta</w:t>
      </w:r>
      <w:r w:rsidR="00E61C58" w:rsidRPr="002B17E3">
        <w:rPr>
          <w:shd w:val="clear" w:color="auto" w:fill="FFFFFF"/>
          <w:lang w:val="lt-LT"/>
        </w:rPr>
        <w:t xml:space="preserve"> </w:t>
      </w:r>
      <w:r w:rsidR="00BC18DE" w:rsidRPr="002B17E3">
        <w:rPr>
          <w:shd w:val="clear" w:color="auto" w:fill="FFFFFF"/>
          <w:lang w:val="lt-LT"/>
        </w:rPr>
        <w:t xml:space="preserve">iš valstybės įmonės „Lietuvos paminklai“, </w:t>
      </w:r>
      <w:r w:rsidR="00E61C58" w:rsidRPr="002B17E3">
        <w:rPr>
          <w:shd w:val="clear" w:color="auto" w:fill="FFFFFF"/>
          <w:lang w:val="lt-LT"/>
        </w:rPr>
        <w:t>kurio</w:t>
      </w:r>
      <w:r w:rsidR="00BC18DE" w:rsidRPr="002B17E3">
        <w:rPr>
          <w:shd w:val="clear" w:color="auto" w:fill="FFFFFF"/>
          <w:lang w:val="lt-LT"/>
        </w:rPr>
        <w:t>s</w:t>
      </w:r>
      <w:r w:rsidR="00E61C58" w:rsidRPr="002B17E3">
        <w:rPr>
          <w:shd w:val="clear" w:color="auto" w:fill="FFFFFF"/>
          <w:lang w:val="lt-LT"/>
        </w:rPr>
        <w:t xml:space="preserve"> savininko teises ir pareigas įgyvendin</w:t>
      </w:r>
      <w:r w:rsidR="00DF6E51" w:rsidRPr="002B17E3">
        <w:rPr>
          <w:shd w:val="clear" w:color="auto" w:fill="FFFFFF"/>
          <w:lang w:val="lt-LT"/>
        </w:rPr>
        <w:t>a</w:t>
      </w:r>
      <w:r w:rsidR="00BC18DE" w:rsidRPr="002B17E3">
        <w:rPr>
          <w:shd w:val="clear" w:color="auto" w:fill="FFFFFF"/>
          <w:lang w:val="lt-LT"/>
        </w:rPr>
        <w:t>nčia institucija tapo</w:t>
      </w:r>
      <w:r w:rsidR="00DF6E51" w:rsidRPr="002B17E3">
        <w:rPr>
          <w:shd w:val="clear" w:color="auto" w:fill="FFFFFF"/>
          <w:lang w:val="lt-LT"/>
        </w:rPr>
        <w:t xml:space="preserve"> </w:t>
      </w:r>
      <w:r w:rsidR="00E61C58" w:rsidRPr="002B17E3">
        <w:rPr>
          <w:shd w:val="clear" w:color="auto" w:fill="FFFFFF"/>
          <w:lang w:val="lt-LT"/>
        </w:rPr>
        <w:t>ministerija</w:t>
      </w:r>
      <w:r w:rsidR="00441AB7" w:rsidRPr="002B17E3">
        <w:rPr>
          <w:shd w:val="clear" w:color="auto" w:fill="FFFFFF"/>
          <w:lang w:val="lt-LT"/>
        </w:rPr>
        <w:t xml:space="preserve"> (valstybės įmonės</w:t>
      </w:r>
      <w:r w:rsidR="00BC18DE" w:rsidRPr="002B17E3">
        <w:rPr>
          <w:shd w:val="clear" w:color="auto" w:fill="FFFFFF"/>
          <w:lang w:val="lt-LT"/>
        </w:rPr>
        <w:t xml:space="preserve"> „Lietuvos paminkl</w:t>
      </w:r>
      <w:r w:rsidR="00441AB7" w:rsidRPr="002B17E3">
        <w:rPr>
          <w:shd w:val="clear" w:color="auto" w:fill="FFFFFF"/>
          <w:lang w:val="lt-LT"/>
        </w:rPr>
        <w:t>ai</w:t>
      </w:r>
      <w:r w:rsidR="00BC18DE" w:rsidRPr="002B17E3">
        <w:rPr>
          <w:shd w:val="clear" w:color="auto" w:fill="FFFFFF"/>
          <w:lang w:val="lt-LT"/>
        </w:rPr>
        <w:t>“</w:t>
      </w:r>
      <w:r w:rsidR="00441AB7" w:rsidRPr="002B17E3">
        <w:rPr>
          <w:shd w:val="clear" w:color="auto" w:fill="FFFFFF"/>
          <w:lang w:val="lt-LT"/>
        </w:rPr>
        <w:t xml:space="preserve"> savininko teises ir pareigas įgyvendino KPD).</w:t>
      </w:r>
    </w:p>
    <w:p w14:paraId="111585F0" w14:textId="276E8CFD" w:rsidR="00DF6E51" w:rsidRPr="002B17E3" w:rsidRDefault="00441AB7" w:rsidP="00C6475D">
      <w:pPr>
        <w:pStyle w:val="tajtipfb"/>
        <w:spacing w:before="0" w:beforeAutospacing="0" w:after="0" w:afterAutospacing="0" w:line="276" w:lineRule="auto"/>
        <w:ind w:firstLine="567"/>
        <w:jc w:val="both"/>
        <w:rPr>
          <w:shd w:val="clear" w:color="auto" w:fill="FFFFFF"/>
        </w:rPr>
      </w:pPr>
      <w:r w:rsidRPr="002B17E3">
        <w:rPr>
          <w:shd w:val="clear" w:color="auto" w:fill="FFFFFF"/>
        </w:rPr>
        <w:t xml:space="preserve">Pagal BĮ </w:t>
      </w:r>
      <w:r w:rsidR="00DF6E51" w:rsidRPr="002B17E3">
        <w:rPr>
          <w:shd w:val="clear" w:color="auto" w:fill="FFFFFF"/>
        </w:rPr>
        <w:t>KIC</w:t>
      </w:r>
      <w:r w:rsidRPr="002B17E3">
        <w:rPr>
          <w:shd w:val="clear" w:color="auto" w:fill="FFFFFF"/>
        </w:rPr>
        <w:t xml:space="preserve"> nuostatus, patvirtintus kultūros ministro </w:t>
      </w:r>
      <w:r w:rsidRPr="002B17E3">
        <w:rPr>
          <w:color w:val="000000"/>
        </w:rPr>
        <w:t>2020 m. sausio 21 d. įsakymu           Nr. ĮV-33</w:t>
      </w:r>
      <w:r w:rsidRPr="002B17E3">
        <w:rPr>
          <w:shd w:val="clear" w:color="auto" w:fill="FFFFFF"/>
        </w:rPr>
        <w:t>,</w:t>
      </w:r>
      <w:r w:rsidR="00DF6E51" w:rsidRPr="002B17E3">
        <w:rPr>
          <w:shd w:val="clear" w:color="auto" w:fill="FFFFFF"/>
        </w:rPr>
        <w:t xml:space="preserve"> </w:t>
      </w:r>
      <w:r w:rsidRPr="002B17E3">
        <w:rPr>
          <w:shd w:val="clear" w:color="auto" w:fill="FFFFFF"/>
        </w:rPr>
        <w:t xml:space="preserve">pagrindiniai šios įstaigos veiklos tikslai yra </w:t>
      </w:r>
      <w:r w:rsidR="00DF6E51" w:rsidRPr="002B17E3">
        <w:rPr>
          <w:shd w:val="clear" w:color="auto" w:fill="FFFFFF"/>
        </w:rPr>
        <w:t>įgyvendin</w:t>
      </w:r>
      <w:r w:rsidRPr="002B17E3">
        <w:rPr>
          <w:shd w:val="clear" w:color="auto" w:fill="FFFFFF"/>
        </w:rPr>
        <w:t>ti</w:t>
      </w:r>
      <w:r w:rsidR="00DF6E51" w:rsidRPr="002B17E3">
        <w:rPr>
          <w:shd w:val="clear" w:color="auto" w:fill="FFFFFF"/>
        </w:rPr>
        <w:t xml:space="preserve"> paveldotvarkos </w:t>
      </w:r>
      <w:r w:rsidRPr="002B17E3">
        <w:rPr>
          <w:shd w:val="clear" w:color="auto" w:fill="FFFFFF"/>
        </w:rPr>
        <w:t xml:space="preserve">programas </w:t>
      </w:r>
      <w:r w:rsidR="00DF6E51" w:rsidRPr="002B17E3">
        <w:rPr>
          <w:shd w:val="clear" w:color="auto" w:fill="FFFFFF"/>
        </w:rPr>
        <w:t xml:space="preserve">ir </w:t>
      </w:r>
      <w:r w:rsidRPr="002B17E3">
        <w:rPr>
          <w:shd w:val="clear" w:color="auto" w:fill="FFFFFF"/>
        </w:rPr>
        <w:t xml:space="preserve">įgyvendinti </w:t>
      </w:r>
      <w:r w:rsidR="00DF6E51" w:rsidRPr="002B17E3">
        <w:rPr>
          <w:shd w:val="clear" w:color="auto" w:fill="FFFFFF"/>
        </w:rPr>
        <w:t>kultūros ministro valdymo srityje esančių įstaigų infrastruktūros moderni</w:t>
      </w:r>
      <w:r w:rsidR="00982A81" w:rsidRPr="002B17E3">
        <w:rPr>
          <w:shd w:val="clear" w:color="auto" w:fill="FFFFFF"/>
        </w:rPr>
        <w:t>z</w:t>
      </w:r>
      <w:r w:rsidR="00DF6E51" w:rsidRPr="002B17E3">
        <w:rPr>
          <w:shd w:val="clear" w:color="auto" w:fill="FFFFFF"/>
        </w:rPr>
        <w:t>avimo programas</w:t>
      </w:r>
      <w:r w:rsidRPr="002B17E3">
        <w:rPr>
          <w:shd w:val="clear" w:color="auto" w:fill="FFFFFF"/>
        </w:rPr>
        <w:t>.</w:t>
      </w:r>
      <w:r w:rsidR="00B34E55">
        <w:rPr>
          <w:shd w:val="clear" w:color="auto" w:fill="FFFFFF"/>
        </w:rPr>
        <w:t xml:space="preserve"> </w:t>
      </w:r>
    </w:p>
    <w:p w14:paraId="37F9CE17" w14:textId="1FBF8C9E" w:rsidR="00414FC0" w:rsidRPr="002B17E3" w:rsidRDefault="00441AB7" w:rsidP="00C6475D">
      <w:pPr>
        <w:suppressAutoHyphens/>
        <w:spacing w:line="276" w:lineRule="auto"/>
        <w:ind w:firstLine="567"/>
        <w:jc w:val="both"/>
        <w:textAlignment w:val="center"/>
        <w:rPr>
          <w:lang w:val="lt-LT"/>
        </w:rPr>
      </w:pPr>
      <w:r w:rsidRPr="002B17E3">
        <w:rPr>
          <w:lang w:val="lt-LT"/>
        </w:rPr>
        <w:t>Atsižvelgdam</w:t>
      </w:r>
      <w:r w:rsidR="002B17E3" w:rsidRPr="002B17E3">
        <w:rPr>
          <w:lang w:val="lt-LT"/>
        </w:rPr>
        <w:t>i</w:t>
      </w:r>
      <w:r w:rsidRPr="002B17E3">
        <w:rPr>
          <w:lang w:val="lt-LT"/>
        </w:rPr>
        <w:t xml:space="preserve"> į aukščiau išdėstytas aplinkybes,</w:t>
      </w:r>
      <w:r w:rsidRPr="002B17E3">
        <w:rPr>
          <w:shd w:val="clear" w:color="auto" w:fill="FFFFFF"/>
          <w:lang w:val="lt-LT"/>
        </w:rPr>
        <w:t xml:space="preserve"> prašo</w:t>
      </w:r>
      <w:r w:rsidR="002B17E3" w:rsidRPr="002B17E3">
        <w:rPr>
          <w:shd w:val="clear" w:color="auto" w:fill="FFFFFF"/>
          <w:lang w:val="lt-LT"/>
        </w:rPr>
        <w:t>me</w:t>
      </w:r>
      <w:r w:rsidRPr="002B17E3">
        <w:rPr>
          <w:shd w:val="clear" w:color="auto" w:fill="FFFFFF"/>
          <w:lang w:val="lt-LT"/>
        </w:rPr>
        <w:t xml:space="preserve"> parengti </w:t>
      </w:r>
      <w:r w:rsidRPr="002B17E3">
        <w:rPr>
          <w:color w:val="000000"/>
          <w:lang w:val="lt-LT"/>
        </w:rPr>
        <w:t>Didžiausio leistino valstybės tarnautojų ir darbuotojų, dirbančių pagal darbo sutartis ir gaunančių darbo užmokestį iš valstybės biudžeto ir valstybės pinigų fondų, pareigybių skaičiaus sąraš</w:t>
      </w:r>
      <w:r w:rsidR="002B17E3" w:rsidRPr="002B17E3">
        <w:rPr>
          <w:color w:val="000000"/>
          <w:lang w:val="lt-LT"/>
        </w:rPr>
        <w:t>o, patvirtinto Lietuvos Respublikos Vyriausybės 2018 m. gruodžio 12 d. nutarimu Nr. 1298, pakeitimo projektą, kuriuo būtų siūloma</w:t>
      </w:r>
      <w:r w:rsidRPr="002B17E3">
        <w:rPr>
          <w:shd w:val="clear" w:color="auto" w:fill="FFFFFF"/>
          <w:lang w:val="lt-LT"/>
        </w:rPr>
        <w:t xml:space="preserve"> </w:t>
      </w:r>
      <w:r w:rsidR="00F03B37" w:rsidRPr="002B17E3">
        <w:rPr>
          <w:lang w:val="lt-LT"/>
        </w:rPr>
        <w:t xml:space="preserve">padidinti ministerijos didžiausią leistiną pareigybių skaičių </w:t>
      </w:r>
      <w:r w:rsidR="001D6ED0" w:rsidRPr="002B17E3">
        <w:rPr>
          <w:lang w:val="lt-LT"/>
        </w:rPr>
        <w:t xml:space="preserve">2 pareigybėmis, t. y. </w:t>
      </w:r>
      <w:r w:rsidR="00F03B37" w:rsidRPr="002B17E3">
        <w:rPr>
          <w:lang w:val="lt-LT"/>
        </w:rPr>
        <w:t>vietoje 120 ministerijai patvirtintų pareigybių nustatyti 122</w:t>
      </w:r>
      <w:r w:rsidR="00F172CF" w:rsidRPr="002B17E3">
        <w:rPr>
          <w:lang w:val="lt-LT"/>
        </w:rPr>
        <w:t xml:space="preserve"> pareigybes,</w:t>
      </w:r>
      <w:r w:rsidR="001D6ED0" w:rsidRPr="002B17E3">
        <w:rPr>
          <w:lang w:val="lt-LT"/>
        </w:rPr>
        <w:t xml:space="preserve"> </w:t>
      </w:r>
      <w:r w:rsidR="002B17E3" w:rsidRPr="002B17E3">
        <w:rPr>
          <w:lang w:val="lt-LT"/>
        </w:rPr>
        <w:t>o</w:t>
      </w:r>
      <w:r w:rsidR="002B17E3">
        <w:rPr>
          <w:lang w:val="lt-LT"/>
        </w:rPr>
        <w:t xml:space="preserve"> didžiausią leistiną</w:t>
      </w:r>
      <w:r w:rsidR="002B17E3" w:rsidRPr="002B17E3">
        <w:rPr>
          <w:lang w:val="lt-LT"/>
        </w:rPr>
        <w:t xml:space="preserve"> </w:t>
      </w:r>
      <w:r w:rsidR="001D6ED0" w:rsidRPr="002B17E3">
        <w:rPr>
          <w:lang w:val="lt-LT"/>
        </w:rPr>
        <w:t>ministerijai pavaldžių ir kultūros ministro valdymo sritims priskirtų valstybės institucijų ir įstaigų pareigybių skaičių</w:t>
      </w:r>
      <w:r w:rsidR="004028AF" w:rsidRPr="002B17E3">
        <w:rPr>
          <w:lang w:val="lt-LT"/>
        </w:rPr>
        <w:t xml:space="preserve"> sumažinti</w:t>
      </w:r>
      <w:r w:rsidR="001D6ED0" w:rsidRPr="002B17E3">
        <w:rPr>
          <w:lang w:val="lt-LT"/>
        </w:rPr>
        <w:t xml:space="preserve"> 2 pareigybėmis (</w:t>
      </w:r>
      <w:r w:rsidR="00F03B37" w:rsidRPr="002B17E3">
        <w:rPr>
          <w:lang w:val="lt-LT"/>
        </w:rPr>
        <w:t>sumažinant KPD nustatytą didžiausią leistiną pareigybių skaičių 2 pareigybėmis</w:t>
      </w:r>
      <w:r w:rsidR="001D6ED0" w:rsidRPr="002B17E3">
        <w:rPr>
          <w:lang w:val="lt-LT"/>
        </w:rPr>
        <w:t>)</w:t>
      </w:r>
      <w:r w:rsidR="004028AF" w:rsidRPr="002B17E3">
        <w:rPr>
          <w:lang w:val="lt-LT"/>
        </w:rPr>
        <w:t>, t. y. vietoje</w:t>
      </w:r>
      <w:r w:rsidR="00F172CF" w:rsidRPr="002B17E3">
        <w:rPr>
          <w:lang w:val="lt-LT"/>
        </w:rPr>
        <w:t xml:space="preserve"> 425 patvirtintų pareigybių nustatyti 423 pareigybes</w:t>
      </w:r>
      <w:r w:rsidR="00F03B37" w:rsidRPr="002B17E3">
        <w:rPr>
          <w:lang w:val="lt-LT"/>
        </w:rPr>
        <w:t>.</w:t>
      </w:r>
    </w:p>
    <w:p w14:paraId="03551F0C" w14:textId="2000ECD5" w:rsidR="006159F0" w:rsidRPr="002B17E3" w:rsidRDefault="008D63C2" w:rsidP="00F172CF">
      <w:pPr>
        <w:spacing w:line="276" w:lineRule="auto"/>
        <w:ind w:firstLine="567"/>
        <w:jc w:val="both"/>
        <w:rPr>
          <w:lang w:val="lt-LT"/>
        </w:rPr>
      </w:pPr>
      <w:r w:rsidRPr="002B17E3">
        <w:rPr>
          <w:lang w:val="lt-LT"/>
        </w:rPr>
        <w:t xml:space="preserve">Planuojama, kad </w:t>
      </w:r>
      <w:r w:rsidR="00982A81" w:rsidRPr="002B17E3">
        <w:rPr>
          <w:lang w:val="lt-LT"/>
        </w:rPr>
        <w:t xml:space="preserve">ministerijoje </w:t>
      </w:r>
      <w:r w:rsidR="00FE0968" w:rsidRPr="002B17E3">
        <w:rPr>
          <w:lang w:val="lt-LT"/>
        </w:rPr>
        <w:t xml:space="preserve">viena </w:t>
      </w:r>
      <w:r w:rsidR="00982A81" w:rsidRPr="002B17E3">
        <w:rPr>
          <w:lang w:val="lt-LT"/>
        </w:rPr>
        <w:t>nauj</w:t>
      </w:r>
      <w:r w:rsidR="00FE0968" w:rsidRPr="002B17E3">
        <w:rPr>
          <w:lang w:val="lt-LT"/>
        </w:rPr>
        <w:t>a</w:t>
      </w:r>
      <w:r w:rsidR="00007C23" w:rsidRPr="002B17E3">
        <w:rPr>
          <w:lang w:val="lt-LT"/>
        </w:rPr>
        <w:t xml:space="preserve"> pareigybė</w:t>
      </w:r>
      <w:r w:rsidR="00982A81" w:rsidRPr="002B17E3">
        <w:rPr>
          <w:lang w:val="lt-LT"/>
        </w:rPr>
        <w:t xml:space="preserve"> bus </w:t>
      </w:r>
      <w:r w:rsidR="00F03B37" w:rsidRPr="002B17E3">
        <w:rPr>
          <w:lang w:val="lt-LT"/>
        </w:rPr>
        <w:t>s</w:t>
      </w:r>
      <w:r w:rsidR="00C6475D" w:rsidRPr="002B17E3">
        <w:rPr>
          <w:lang w:val="lt-LT"/>
        </w:rPr>
        <w:t>k</w:t>
      </w:r>
      <w:r w:rsidR="00FE0968" w:rsidRPr="002B17E3">
        <w:rPr>
          <w:lang w:val="lt-LT"/>
        </w:rPr>
        <w:t>irta</w:t>
      </w:r>
      <w:r w:rsidR="00C6475D" w:rsidRPr="002B17E3">
        <w:rPr>
          <w:lang w:val="lt-LT"/>
        </w:rPr>
        <w:t xml:space="preserve"> atlikti </w:t>
      </w:r>
      <w:r w:rsidR="00007C23" w:rsidRPr="002B17E3">
        <w:rPr>
          <w:lang w:val="lt-LT" w:eastAsia="lt-LT"/>
        </w:rPr>
        <w:t>paveldotvarkos programų ir</w:t>
      </w:r>
      <w:r w:rsidR="00007C23" w:rsidRPr="002B17E3">
        <w:rPr>
          <w:lang w:val="lt-LT"/>
        </w:rPr>
        <w:t xml:space="preserve"> kultūros ministro valdymo srityje esančių įstaigų infrastruktūros (nekilnojamojo turto ir </w:t>
      </w:r>
      <w:r w:rsidR="00007C23" w:rsidRPr="002B17E3">
        <w:rPr>
          <w:lang w:val="lt-LT"/>
        </w:rPr>
        <w:lastRenderedPageBreak/>
        <w:t>kultūros veiklų organizavimui reikiamos įrangos) modernizavimo programų įgyvendinim</w:t>
      </w:r>
      <w:r w:rsidR="00C6475D" w:rsidRPr="002B17E3">
        <w:rPr>
          <w:lang w:val="lt-LT"/>
        </w:rPr>
        <w:t>o koordinavimą</w:t>
      </w:r>
      <w:r w:rsidR="00FE0968" w:rsidRPr="002B17E3">
        <w:rPr>
          <w:lang w:val="lt-LT"/>
        </w:rPr>
        <w:t xml:space="preserve">. Antra pareigybė bus skirta </w:t>
      </w:r>
      <w:r w:rsidR="000E42A9">
        <w:rPr>
          <w:lang w:val="lt-LT"/>
        </w:rPr>
        <w:t>organizuoti</w:t>
      </w:r>
      <w:r w:rsidR="001E5060">
        <w:rPr>
          <w:lang w:val="lt-LT"/>
        </w:rPr>
        <w:t xml:space="preserve"> ir koordinuoti</w:t>
      </w:r>
      <w:r w:rsidR="000E42A9">
        <w:rPr>
          <w:lang w:val="lt-LT"/>
        </w:rPr>
        <w:t xml:space="preserve"> nekilnojamojo kultūros paveldo apsaugos specialistų atestavim</w:t>
      </w:r>
      <w:r w:rsidR="006D7E24">
        <w:rPr>
          <w:lang w:val="lt-LT"/>
        </w:rPr>
        <w:t>ą</w:t>
      </w:r>
      <w:r w:rsidR="001E5060">
        <w:rPr>
          <w:lang w:val="lt-LT"/>
        </w:rPr>
        <w:t xml:space="preserve">, tobulinti </w:t>
      </w:r>
      <w:r w:rsidR="004F1FDB">
        <w:rPr>
          <w:lang w:val="lt-LT"/>
        </w:rPr>
        <w:t xml:space="preserve">su šių specialistų </w:t>
      </w:r>
      <w:r w:rsidR="001E5060">
        <w:rPr>
          <w:lang w:val="lt-LT"/>
        </w:rPr>
        <w:t>atestavim</w:t>
      </w:r>
      <w:r w:rsidR="004F1FDB">
        <w:rPr>
          <w:lang w:val="lt-LT"/>
        </w:rPr>
        <w:t>u</w:t>
      </w:r>
      <w:r w:rsidR="001E5060">
        <w:rPr>
          <w:lang w:val="lt-LT"/>
        </w:rPr>
        <w:t xml:space="preserve"> </w:t>
      </w:r>
      <w:r w:rsidR="004F1FDB">
        <w:rPr>
          <w:lang w:val="lt-LT"/>
        </w:rPr>
        <w:t>susijusį</w:t>
      </w:r>
      <w:r w:rsidR="001E5060">
        <w:rPr>
          <w:lang w:val="lt-LT"/>
        </w:rPr>
        <w:t xml:space="preserve"> teisinį reguliavimą</w:t>
      </w:r>
      <w:r w:rsidR="004F1FDB">
        <w:rPr>
          <w:lang w:val="lt-LT"/>
        </w:rPr>
        <w:t>. M</w:t>
      </w:r>
      <w:r w:rsidR="00290CAB">
        <w:rPr>
          <w:lang w:val="lt-LT"/>
        </w:rPr>
        <w:t xml:space="preserve">inisterija atestavimo funkciją iš KPD perėmė </w:t>
      </w:r>
      <w:proofErr w:type="spellStart"/>
      <w:r w:rsidR="00290CAB">
        <w:t>priėmus</w:t>
      </w:r>
      <w:proofErr w:type="spellEnd"/>
      <w:r w:rsidR="00290CAB" w:rsidRPr="009634A4">
        <w:t xml:space="preserve"> 2016 m. </w:t>
      </w:r>
      <w:proofErr w:type="spellStart"/>
      <w:r w:rsidR="00290CAB" w:rsidRPr="009634A4">
        <w:t>birželio</w:t>
      </w:r>
      <w:proofErr w:type="spellEnd"/>
      <w:r w:rsidR="00290CAB" w:rsidRPr="009634A4">
        <w:t xml:space="preserve"> 30 d</w:t>
      </w:r>
      <w:r w:rsidR="00290CAB" w:rsidRPr="00844C9D">
        <w:t xml:space="preserve">. </w:t>
      </w:r>
      <w:proofErr w:type="spellStart"/>
      <w:r w:rsidR="00290CAB">
        <w:t>Nekilnojamojo</w:t>
      </w:r>
      <w:proofErr w:type="spellEnd"/>
      <w:r w:rsidR="00290CAB">
        <w:t xml:space="preserve"> </w:t>
      </w:r>
      <w:proofErr w:type="spellStart"/>
      <w:r w:rsidR="00290CAB">
        <w:t>kultūros</w:t>
      </w:r>
      <w:proofErr w:type="spellEnd"/>
      <w:r w:rsidR="00290CAB">
        <w:t xml:space="preserve"> </w:t>
      </w:r>
      <w:proofErr w:type="spellStart"/>
      <w:r w:rsidR="00290CAB">
        <w:t>paveldo</w:t>
      </w:r>
      <w:proofErr w:type="spellEnd"/>
      <w:r w:rsidR="00290CAB">
        <w:t xml:space="preserve"> </w:t>
      </w:r>
      <w:proofErr w:type="spellStart"/>
      <w:r w:rsidR="00290CAB">
        <w:t>apsaugos</w:t>
      </w:r>
      <w:proofErr w:type="spellEnd"/>
      <w:r w:rsidR="00290CAB">
        <w:t xml:space="preserve"> </w:t>
      </w:r>
      <w:proofErr w:type="spellStart"/>
      <w:r w:rsidR="00290CAB">
        <w:t>įstatymo</w:t>
      </w:r>
      <w:proofErr w:type="spellEnd"/>
      <w:r w:rsidR="00290CAB" w:rsidRPr="009634A4">
        <w:t xml:space="preserve"> </w:t>
      </w:r>
      <w:proofErr w:type="spellStart"/>
      <w:r w:rsidR="00290CAB" w:rsidRPr="009634A4">
        <w:t>Nr</w:t>
      </w:r>
      <w:proofErr w:type="spellEnd"/>
      <w:r w:rsidR="00290CAB" w:rsidRPr="009634A4">
        <w:t xml:space="preserve">. I-733 2, 5, 8, 18, 22, 23 </w:t>
      </w:r>
      <w:proofErr w:type="spellStart"/>
      <w:r w:rsidR="00290CAB" w:rsidRPr="009634A4">
        <w:t>straipsnių</w:t>
      </w:r>
      <w:proofErr w:type="spellEnd"/>
      <w:r w:rsidR="00290CAB" w:rsidRPr="009634A4">
        <w:t xml:space="preserve"> </w:t>
      </w:r>
      <w:proofErr w:type="spellStart"/>
      <w:r w:rsidR="00290CAB" w:rsidRPr="009634A4">
        <w:t>pakeitimo</w:t>
      </w:r>
      <w:proofErr w:type="spellEnd"/>
      <w:r w:rsidR="00290CAB" w:rsidRPr="009634A4">
        <w:t xml:space="preserve"> </w:t>
      </w:r>
      <w:proofErr w:type="spellStart"/>
      <w:r w:rsidR="00290CAB" w:rsidRPr="009634A4">
        <w:t>ir</w:t>
      </w:r>
      <w:proofErr w:type="spellEnd"/>
      <w:r w:rsidR="00290CAB" w:rsidRPr="009634A4">
        <w:t xml:space="preserve"> </w:t>
      </w:r>
      <w:proofErr w:type="spellStart"/>
      <w:r w:rsidR="00290CAB" w:rsidRPr="009634A4">
        <w:t>įstatymo</w:t>
      </w:r>
      <w:proofErr w:type="spellEnd"/>
      <w:r w:rsidR="00290CAB" w:rsidRPr="009634A4">
        <w:t xml:space="preserve"> </w:t>
      </w:r>
      <w:proofErr w:type="spellStart"/>
      <w:r w:rsidR="00290CAB" w:rsidRPr="009634A4">
        <w:t>papildymo</w:t>
      </w:r>
      <w:proofErr w:type="spellEnd"/>
      <w:r w:rsidR="00290CAB" w:rsidRPr="009634A4">
        <w:t xml:space="preserve"> 23</w:t>
      </w:r>
      <w:r w:rsidR="00290CAB" w:rsidRPr="009634A4">
        <w:rPr>
          <w:vertAlign w:val="superscript"/>
        </w:rPr>
        <w:t>1</w:t>
      </w:r>
      <w:r w:rsidR="00290CAB">
        <w:t xml:space="preserve"> </w:t>
      </w:r>
      <w:proofErr w:type="spellStart"/>
      <w:r w:rsidR="00290CAB">
        <w:t>straipsniu</w:t>
      </w:r>
      <w:proofErr w:type="spellEnd"/>
      <w:r w:rsidR="00290CAB">
        <w:t xml:space="preserve"> </w:t>
      </w:r>
      <w:proofErr w:type="spellStart"/>
      <w:r w:rsidR="00290CAB">
        <w:t>įstatymą</w:t>
      </w:r>
      <w:proofErr w:type="spellEnd"/>
      <w:r w:rsidR="00290CAB" w:rsidRPr="009634A4">
        <w:t xml:space="preserve"> </w:t>
      </w:r>
      <w:r w:rsidR="00290CAB" w:rsidRPr="00844C9D">
        <w:t xml:space="preserve">Nr. </w:t>
      </w:r>
      <w:r w:rsidR="00290CAB" w:rsidRPr="00844C9D">
        <w:rPr>
          <w:color w:val="000000"/>
        </w:rPr>
        <w:t>XII-2574</w:t>
      </w:r>
      <w:r w:rsidR="00290CAB">
        <w:t xml:space="preserve">, kuris </w:t>
      </w:r>
      <w:proofErr w:type="spellStart"/>
      <w:r w:rsidR="00290CAB" w:rsidRPr="00844C9D">
        <w:t>įsigaliojo</w:t>
      </w:r>
      <w:proofErr w:type="spellEnd"/>
      <w:r w:rsidR="00290CAB" w:rsidRPr="00844C9D">
        <w:t xml:space="preserve"> 2017 m. </w:t>
      </w:r>
      <w:proofErr w:type="spellStart"/>
      <w:r w:rsidR="00290CAB" w:rsidRPr="00844C9D">
        <w:t>sausio</w:t>
      </w:r>
      <w:proofErr w:type="spellEnd"/>
      <w:r w:rsidR="00290CAB" w:rsidRPr="00844C9D">
        <w:t xml:space="preserve"> 1 d.</w:t>
      </w:r>
      <w:r w:rsidR="004F1FDB">
        <w:t xml:space="preserve">, </w:t>
      </w:r>
      <w:proofErr w:type="spellStart"/>
      <w:r w:rsidR="004F1FDB">
        <w:t>tačiau</w:t>
      </w:r>
      <w:proofErr w:type="spellEnd"/>
      <w:r w:rsidR="004F1FDB">
        <w:t xml:space="preserve"> tam </w:t>
      </w:r>
      <w:proofErr w:type="spellStart"/>
      <w:r w:rsidR="004F1FDB">
        <w:t>iš</w:t>
      </w:r>
      <w:proofErr w:type="spellEnd"/>
      <w:r w:rsidR="004F1FDB">
        <w:t xml:space="preserve"> KPD </w:t>
      </w:r>
      <w:proofErr w:type="spellStart"/>
      <w:r w:rsidR="004F1FDB">
        <w:t>nebuvo</w:t>
      </w:r>
      <w:proofErr w:type="spellEnd"/>
      <w:r w:rsidR="004F1FDB">
        <w:t xml:space="preserve"> </w:t>
      </w:r>
      <w:proofErr w:type="spellStart"/>
      <w:r w:rsidR="004F1FDB">
        <w:t>perimtas</w:t>
      </w:r>
      <w:proofErr w:type="spellEnd"/>
      <w:r w:rsidR="004F1FDB">
        <w:t xml:space="preserve"> </w:t>
      </w:r>
      <w:proofErr w:type="spellStart"/>
      <w:r w:rsidR="004F1FDB">
        <w:t>etatas</w:t>
      </w:r>
      <w:proofErr w:type="spellEnd"/>
      <w:r w:rsidR="004F1FDB">
        <w:t xml:space="preserve"> - </w:t>
      </w:r>
      <w:proofErr w:type="spellStart"/>
      <w:r w:rsidR="004F1FDB">
        <w:t>su</w:t>
      </w:r>
      <w:proofErr w:type="spellEnd"/>
      <w:r w:rsidR="004F1FDB">
        <w:t xml:space="preserve"> </w:t>
      </w:r>
      <w:proofErr w:type="spellStart"/>
      <w:r w:rsidR="004F1FDB">
        <w:t>tuo</w:t>
      </w:r>
      <w:proofErr w:type="spellEnd"/>
      <w:r w:rsidR="004F1FDB">
        <w:t xml:space="preserve"> </w:t>
      </w:r>
      <w:proofErr w:type="spellStart"/>
      <w:r w:rsidR="004F1FDB">
        <w:t>susijusi</w:t>
      </w:r>
      <w:proofErr w:type="spellEnd"/>
      <w:r w:rsidR="004F1FDB">
        <w:t xml:space="preserve"> </w:t>
      </w:r>
      <w:proofErr w:type="spellStart"/>
      <w:r w:rsidR="004F1FDB">
        <w:t>pareigybė</w:t>
      </w:r>
      <w:proofErr w:type="spellEnd"/>
      <w:r w:rsidR="00AA54A9">
        <w:t xml:space="preserve"> (KPD </w:t>
      </w:r>
      <w:proofErr w:type="spellStart"/>
      <w:r w:rsidR="00AA54A9">
        <w:t>šį</w:t>
      </w:r>
      <w:proofErr w:type="spellEnd"/>
      <w:r w:rsidR="00AA54A9">
        <w:t xml:space="preserve"> </w:t>
      </w:r>
      <w:proofErr w:type="spellStart"/>
      <w:r w:rsidR="00AA54A9">
        <w:t>darbą</w:t>
      </w:r>
      <w:proofErr w:type="spellEnd"/>
      <w:r w:rsidR="00AA54A9">
        <w:t xml:space="preserve"> </w:t>
      </w:r>
      <w:proofErr w:type="spellStart"/>
      <w:r w:rsidR="00AA54A9">
        <w:t>atliko</w:t>
      </w:r>
      <w:proofErr w:type="spellEnd"/>
      <w:r w:rsidR="00AA54A9">
        <w:t xml:space="preserve"> 2 </w:t>
      </w:r>
      <w:proofErr w:type="spellStart"/>
      <w:r w:rsidR="00AA54A9">
        <w:t>darbuotojai</w:t>
      </w:r>
      <w:proofErr w:type="spellEnd"/>
      <w:r w:rsidR="00AA54A9">
        <w:t xml:space="preserve">, </w:t>
      </w:r>
      <w:proofErr w:type="spellStart"/>
      <w:r w:rsidR="00AA54A9">
        <w:t>vienas</w:t>
      </w:r>
      <w:proofErr w:type="spellEnd"/>
      <w:r w:rsidR="00AA54A9">
        <w:t xml:space="preserve"> </w:t>
      </w:r>
      <w:proofErr w:type="spellStart"/>
      <w:r w:rsidR="00AA54A9">
        <w:t>kurių</w:t>
      </w:r>
      <w:proofErr w:type="spellEnd"/>
      <w:r w:rsidR="00AA54A9">
        <w:t xml:space="preserve"> – </w:t>
      </w:r>
      <w:proofErr w:type="spellStart"/>
      <w:r w:rsidR="00AA54A9">
        <w:t>dirbo</w:t>
      </w:r>
      <w:proofErr w:type="spellEnd"/>
      <w:r w:rsidR="00AA54A9">
        <w:t xml:space="preserve"> </w:t>
      </w:r>
      <w:proofErr w:type="spellStart"/>
      <w:r w:rsidR="00AA54A9">
        <w:t>tik</w:t>
      </w:r>
      <w:proofErr w:type="spellEnd"/>
      <w:r w:rsidR="00AA54A9">
        <w:t xml:space="preserve"> </w:t>
      </w:r>
      <w:proofErr w:type="spellStart"/>
      <w:r w:rsidR="00AA54A9">
        <w:t>su</w:t>
      </w:r>
      <w:proofErr w:type="spellEnd"/>
      <w:r w:rsidR="00AA54A9">
        <w:t xml:space="preserve"> </w:t>
      </w:r>
      <w:proofErr w:type="spellStart"/>
      <w:r w:rsidR="00AA54A9">
        <w:t>šiuo</w:t>
      </w:r>
      <w:proofErr w:type="spellEnd"/>
      <w:r w:rsidR="00AA54A9">
        <w:t xml:space="preserve"> </w:t>
      </w:r>
      <w:proofErr w:type="spellStart"/>
      <w:r w:rsidR="00AA54A9">
        <w:t>klausimu</w:t>
      </w:r>
      <w:proofErr w:type="spellEnd"/>
      <w:r w:rsidR="00AA54A9">
        <w:t>)</w:t>
      </w:r>
      <w:r w:rsidR="006D7E24">
        <w:rPr>
          <w:lang w:val="lt-LT"/>
        </w:rPr>
        <w:t>.</w:t>
      </w:r>
      <w:r w:rsidR="000E42A9">
        <w:rPr>
          <w:lang w:val="lt-LT"/>
        </w:rPr>
        <w:t xml:space="preserve"> </w:t>
      </w:r>
      <w:r w:rsidR="004F1FDB">
        <w:rPr>
          <w:lang w:val="lt-LT"/>
        </w:rPr>
        <w:t>Atkreipiame dėmesį, kad</w:t>
      </w:r>
      <w:r w:rsidR="00AA54A9">
        <w:rPr>
          <w:lang w:val="lt-LT"/>
        </w:rPr>
        <w:t xml:space="preserve"> šiuo metu </w:t>
      </w:r>
      <w:r w:rsidR="004F1FDB">
        <w:rPr>
          <w:lang w:val="lt-LT"/>
        </w:rPr>
        <w:t xml:space="preserve"> šis darbas atliekamas kultūros ministro įsakymu priskirtam valstybės tarnautojui, kuris turi atlikti ir visus kitus darbus, numatytus jo pareigybės aprašyme. Pabrėžtina, kad atestavimo koordinavimas yra laikui imlus darbas, kuris turi būti atliekamas konkrečiais teisės aktuose nustatytai</w:t>
      </w:r>
      <w:r w:rsidR="00AA54A9">
        <w:rPr>
          <w:lang w:val="lt-LT"/>
        </w:rPr>
        <w:t>s terminais ir dažnu atveju Kultūros ministerijai tai yra sudėtinga įgyvendinti dėl žmogiškųjų išteklių trūkumo</w:t>
      </w:r>
      <w:r w:rsidR="004F1FDB">
        <w:rPr>
          <w:lang w:val="lt-LT"/>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4680"/>
        <w:gridCol w:w="1620"/>
        <w:gridCol w:w="3198"/>
      </w:tblGrid>
      <w:tr w:rsidR="00276C3E" w:rsidRPr="002B17E3" w14:paraId="0ACFF6CF" w14:textId="77777777" w:rsidTr="006174DC">
        <w:trPr>
          <w:cantSplit/>
          <w:trHeight w:val="215"/>
        </w:trPr>
        <w:tc>
          <w:tcPr>
            <w:tcW w:w="4680" w:type="dxa"/>
          </w:tcPr>
          <w:p w14:paraId="637CFE08" w14:textId="588B6DE2" w:rsidR="0083602D" w:rsidRPr="002B17E3" w:rsidRDefault="00B47616" w:rsidP="00007C23">
            <w:pPr>
              <w:keepNext/>
              <w:tabs>
                <w:tab w:val="left" w:pos="7777"/>
              </w:tabs>
              <w:spacing w:line="360" w:lineRule="auto"/>
              <w:rPr>
                <w:lang w:val="lt-LT"/>
              </w:rPr>
            </w:pPr>
            <w:r w:rsidRPr="002B17E3">
              <w:rPr>
                <w:lang w:val="lt-LT"/>
              </w:rPr>
              <w:t xml:space="preserve"> </w:t>
            </w:r>
            <w:r w:rsidR="00F66210" w:rsidRPr="002B17E3">
              <w:rPr>
                <w:color w:val="000000"/>
                <w:lang w:val="lt-LT"/>
              </w:rPr>
              <w:t xml:space="preserve"> </w:t>
            </w:r>
          </w:p>
          <w:p w14:paraId="2DB388E7" w14:textId="77777777" w:rsidR="0083602D" w:rsidRPr="002B17E3" w:rsidRDefault="0083602D" w:rsidP="00007C23">
            <w:pPr>
              <w:keepNext/>
              <w:tabs>
                <w:tab w:val="left" w:pos="7777"/>
              </w:tabs>
              <w:spacing w:line="360" w:lineRule="auto"/>
              <w:rPr>
                <w:lang w:val="lt-LT"/>
              </w:rPr>
            </w:pPr>
          </w:p>
          <w:p w14:paraId="7B171A82" w14:textId="663B1161" w:rsidR="00276C3E" w:rsidRPr="002B17E3" w:rsidRDefault="00115793" w:rsidP="00007C23">
            <w:pPr>
              <w:keepNext/>
              <w:tabs>
                <w:tab w:val="left" w:pos="7777"/>
              </w:tabs>
              <w:spacing w:line="360" w:lineRule="auto"/>
              <w:rPr>
                <w:lang w:val="lt-LT"/>
              </w:rPr>
            </w:pPr>
            <w:r w:rsidRPr="002B17E3">
              <w:rPr>
                <w:noProof/>
                <w:lang w:val="en-US"/>
              </w:rPr>
              <w:drawing>
                <wp:anchor distT="0" distB="0" distL="114300" distR="114300" simplePos="0" relativeHeight="251658240" behindDoc="1" locked="0" layoutInCell="1" allowOverlap="1" wp14:anchorId="4E2CBD19" wp14:editId="4E2CBD1A">
                  <wp:simplePos x="0" y="0"/>
                  <wp:positionH relativeFrom="column">
                    <wp:posOffset>6579870</wp:posOffset>
                  </wp:positionH>
                  <wp:positionV relativeFrom="paragraph">
                    <wp:posOffset>9243060</wp:posOffset>
                  </wp:positionV>
                  <wp:extent cx="371475" cy="414020"/>
                  <wp:effectExtent l="0" t="0" r="9525" b="508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C3E" w:rsidRPr="002B17E3">
              <w:rPr>
                <w:lang w:val="lt-LT"/>
              </w:rPr>
              <w:t>Kultūros ministr</w:t>
            </w:r>
            <w:r w:rsidR="0069550F" w:rsidRPr="002B17E3">
              <w:rPr>
                <w:lang w:val="lt-LT"/>
              </w:rPr>
              <w:t>as</w:t>
            </w:r>
          </w:p>
        </w:tc>
        <w:tc>
          <w:tcPr>
            <w:tcW w:w="1620" w:type="dxa"/>
          </w:tcPr>
          <w:p w14:paraId="4060F7EB" w14:textId="77777777" w:rsidR="00276C3E" w:rsidRPr="002B17E3" w:rsidRDefault="00276C3E" w:rsidP="00007C23">
            <w:pPr>
              <w:keepNext/>
              <w:tabs>
                <w:tab w:val="left" w:pos="7777"/>
              </w:tabs>
              <w:spacing w:line="360" w:lineRule="auto"/>
              <w:rPr>
                <w:vanish/>
                <w:color w:val="0000FF"/>
                <w:lang w:val="lt-LT"/>
              </w:rPr>
            </w:pPr>
          </w:p>
        </w:tc>
        <w:tc>
          <w:tcPr>
            <w:tcW w:w="3198" w:type="dxa"/>
          </w:tcPr>
          <w:p w14:paraId="5B97D4AB" w14:textId="77777777" w:rsidR="0083602D" w:rsidRPr="002B17E3" w:rsidRDefault="003404EA" w:rsidP="00007C23">
            <w:pPr>
              <w:keepNext/>
              <w:tabs>
                <w:tab w:val="left" w:pos="7777"/>
              </w:tabs>
              <w:spacing w:line="360" w:lineRule="auto"/>
              <w:rPr>
                <w:lang w:val="lt-LT"/>
              </w:rPr>
            </w:pPr>
            <w:r w:rsidRPr="002B17E3">
              <w:rPr>
                <w:lang w:val="lt-LT"/>
              </w:rPr>
              <w:t xml:space="preserve">               </w:t>
            </w:r>
          </w:p>
          <w:p w14:paraId="5B4E3E60" w14:textId="77777777" w:rsidR="0083602D" w:rsidRPr="002B17E3" w:rsidRDefault="0083602D" w:rsidP="00007C23">
            <w:pPr>
              <w:keepNext/>
              <w:tabs>
                <w:tab w:val="left" w:pos="7777"/>
              </w:tabs>
              <w:spacing w:line="360" w:lineRule="auto"/>
              <w:rPr>
                <w:lang w:val="lt-LT"/>
              </w:rPr>
            </w:pPr>
          </w:p>
          <w:p w14:paraId="63BBCC74" w14:textId="77777777" w:rsidR="0083602D" w:rsidRPr="002B17E3" w:rsidRDefault="0083602D" w:rsidP="00007C23">
            <w:pPr>
              <w:keepNext/>
              <w:tabs>
                <w:tab w:val="left" w:pos="7777"/>
              </w:tabs>
              <w:spacing w:line="360" w:lineRule="auto"/>
              <w:rPr>
                <w:lang w:val="lt-LT"/>
              </w:rPr>
            </w:pPr>
          </w:p>
          <w:p w14:paraId="6313D49A" w14:textId="2D6BF22B" w:rsidR="00276C3E" w:rsidRPr="002B17E3" w:rsidRDefault="0083602D" w:rsidP="00007C23">
            <w:pPr>
              <w:keepNext/>
              <w:tabs>
                <w:tab w:val="left" w:pos="7777"/>
              </w:tabs>
              <w:spacing w:line="360" w:lineRule="auto"/>
              <w:rPr>
                <w:lang w:val="lt-LT"/>
              </w:rPr>
            </w:pPr>
            <w:r w:rsidRPr="002B17E3">
              <w:rPr>
                <w:lang w:val="lt-LT"/>
              </w:rPr>
              <w:t xml:space="preserve">           </w:t>
            </w:r>
            <w:r w:rsidR="0069550F" w:rsidRPr="002B17E3">
              <w:rPr>
                <w:lang w:val="lt-LT"/>
              </w:rPr>
              <w:t>Mindaugas Kvietkauskas</w:t>
            </w:r>
          </w:p>
        </w:tc>
      </w:tr>
    </w:tbl>
    <w:p w14:paraId="673C1506" w14:textId="77777777" w:rsidR="00276C3E" w:rsidRPr="002B17E3" w:rsidRDefault="00276C3E" w:rsidP="00007C23">
      <w:pPr>
        <w:spacing w:line="360" w:lineRule="auto"/>
        <w:rPr>
          <w:lang w:val="lt-LT"/>
        </w:rPr>
        <w:sectPr w:rsidR="00276C3E" w:rsidRPr="002B17E3">
          <w:type w:val="continuous"/>
          <w:pgSz w:w="11906" w:h="16838" w:code="9"/>
          <w:pgMar w:top="1134" w:right="567" w:bottom="1134" w:left="1701" w:header="709" w:footer="665" w:gutter="0"/>
          <w:cols w:space="708"/>
          <w:docGrid w:linePitch="360"/>
        </w:sectPr>
      </w:pPr>
    </w:p>
    <w:p w14:paraId="06FF7F5E" w14:textId="77C054DD" w:rsidR="00276C3E" w:rsidRPr="002B17E3" w:rsidRDefault="00276C3E" w:rsidP="00007C23">
      <w:pPr>
        <w:spacing w:line="360" w:lineRule="auto"/>
        <w:rPr>
          <w:lang w:val="lt-LT"/>
        </w:rPr>
      </w:pPr>
    </w:p>
    <w:p w14:paraId="02E15B4F" w14:textId="77777777" w:rsidR="00D253B2" w:rsidRPr="002B17E3" w:rsidRDefault="00D253B2" w:rsidP="00276C3E">
      <w:pPr>
        <w:rPr>
          <w:lang w:val="lt-LT"/>
        </w:rPr>
      </w:pPr>
    </w:p>
    <w:p w14:paraId="1A789C79" w14:textId="77777777" w:rsidR="00D253B2" w:rsidRPr="002B17E3" w:rsidRDefault="00D253B2" w:rsidP="00276C3E">
      <w:pPr>
        <w:rPr>
          <w:lang w:val="lt-LT"/>
        </w:rPr>
      </w:pPr>
    </w:p>
    <w:p w14:paraId="4B203FAC" w14:textId="77777777" w:rsidR="00276C3E" w:rsidRPr="002B17E3" w:rsidRDefault="00276C3E" w:rsidP="00276C3E">
      <w:pPr>
        <w:rPr>
          <w:lang w:val="lt-LT"/>
        </w:rPr>
      </w:pPr>
    </w:p>
    <w:p w14:paraId="4E2CBD16" w14:textId="6DBFBAE5" w:rsidR="001E3679" w:rsidRPr="002B17E3" w:rsidRDefault="00276C3E" w:rsidP="00276C3E">
      <w:pPr>
        <w:spacing w:line="312" w:lineRule="auto"/>
        <w:jc w:val="both"/>
        <w:rPr>
          <w:lang w:val="lt-LT"/>
        </w:rPr>
      </w:pPr>
      <w:r w:rsidRPr="002B17E3">
        <w:rPr>
          <w:lang w:val="lt-LT"/>
        </w:rPr>
        <w:t xml:space="preserve"> </w:t>
      </w:r>
    </w:p>
    <w:p w14:paraId="4E2CBD17" w14:textId="77777777" w:rsidR="00E92763" w:rsidRDefault="00E92763">
      <w:pPr>
        <w:rPr>
          <w:lang w:val="lt-LT"/>
        </w:rPr>
      </w:pPr>
    </w:p>
    <w:p w14:paraId="68A8E985" w14:textId="77777777" w:rsidR="002B17E3" w:rsidRDefault="002B17E3">
      <w:pPr>
        <w:rPr>
          <w:lang w:val="lt-LT"/>
        </w:rPr>
      </w:pPr>
    </w:p>
    <w:p w14:paraId="33138B34" w14:textId="77777777" w:rsidR="002B17E3" w:rsidRDefault="002B17E3">
      <w:pPr>
        <w:rPr>
          <w:lang w:val="lt-LT"/>
        </w:rPr>
      </w:pPr>
    </w:p>
    <w:p w14:paraId="0FD01559" w14:textId="77777777" w:rsidR="002B17E3" w:rsidRDefault="002B17E3">
      <w:pPr>
        <w:rPr>
          <w:lang w:val="lt-LT"/>
        </w:rPr>
      </w:pPr>
    </w:p>
    <w:p w14:paraId="3CCFA770" w14:textId="77777777" w:rsidR="002B17E3" w:rsidRDefault="002B17E3">
      <w:pPr>
        <w:rPr>
          <w:lang w:val="lt-LT"/>
        </w:rPr>
      </w:pPr>
    </w:p>
    <w:p w14:paraId="05573EB2" w14:textId="77777777" w:rsidR="002B17E3" w:rsidRDefault="002B17E3">
      <w:pPr>
        <w:rPr>
          <w:lang w:val="lt-LT"/>
        </w:rPr>
      </w:pPr>
    </w:p>
    <w:p w14:paraId="7F0CDF51" w14:textId="77777777" w:rsidR="002B17E3" w:rsidRDefault="002B17E3">
      <w:pPr>
        <w:rPr>
          <w:lang w:val="lt-LT"/>
        </w:rPr>
      </w:pPr>
    </w:p>
    <w:p w14:paraId="2BE03085" w14:textId="77777777" w:rsidR="002B17E3" w:rsidRDefault="002B17E3">
      <w:pPr>
        <w:rPr>
          <w:lang w:val="lt-LT"/>
        </w:rPr>
      </w:pPr>
    </w:p>
    <w:p w14:paraId="52B22F2A" w14:textId="77777777" w:rsidR="002B17E3" w:rsidRDefault="002B17E3">
      <w:pPr>
        <w:rPr>
          <w:lang w:val="lt-LT"/>
        </w:rPr>
      </w:pPr>
    </w:p>
    <w:p w14:paraId="18C837BA" w14:textId="77777777" w:rsidR="002B17E3" w:rsidRDefault="002B17E3">
      <w:pPr>
        <w:rPr>
          <w:lang w:val="lt-LT"/>
        </w:rPr>
      </w:pPr>
    </w:p>
    <w:p w14:paraId="540E8966" w14:textId="77777777" w:rsidR="002B17E3" w:rsidRDefault="002B17E3">
      <w:pPr>
        <w:rPr>
          <w:lang w:val="lt-LT"/>
        </w:rPr>
      </w:pPr>
    </w:p>
    <w:p w14:paraId="4CB9FC0D" w14:textId="77777777" w:rsidR="002B17E3" w:rsidRDefault="002B17E3">
      <w:pPr>
        <w:rPr>
          <w:lang w:val="lt-LT"/>
        </w:rPr>
      </w:pPr>
    </w:p>
    <w:p w14:paraId="16074B14" w14:textId="77777777" w:rsidR="002B17E3" w:rsidRDefault="002B17E3">
      <w:pPr>
        <w:rPr>
          <w:lang w:val="lt-LT"/>
        </w:rPr>
      </w:pPr>
    </w:p>
    <w:p w14:paraId="30D7F544" w14:textId="77777777" w:rsidR="002B17E3" w:rsidRDefault="002B17E3">
      <w:pPr>
        <w:rPr>
          <w:lang w:val="lt-LT"/>
        </w:rPr>
      </w:pPr>
    </w:p>
    <w:p w14:paraId="67E8F19D" w14:textId="77777777" w:rsidR="002B17E3" w:rsidRDefault="002B17E3">
      <w:pPr>
        <w:rPr>
          <w:lang w:val="lt-LT"/>
        </w:rPr>
      </w:pPr>
    </w:p>
    <w:p w14:paraId="6E8A11EA" w14:textId="77777777" w:rsidR="002B17E3" w:rsidRDefault="002B17E3">
      <w:pPr>
        <w:rPr>
          <w:lang w:val="lt-LT"/>
        </w:rPr>
      </w:pPr>
    </w:p>
    <w:p w14:paraId="41DE1DD7" w14:textId="77777777" w:rsidR="002B17E3" w:rsidRDefault="002B17E3">
      <w:pPr>
        <w:rPr>
          <w:lang w:val="lt-LT"/>
        </w:rPr>
      </w:pPr>
    </w:p>
    <w:p w14:paraId="012BA73D" w14:textId="77777777" w:rsidR="002B17E3" w:rsidRDefault="002B17E3">
      <w:pPr>
        <w:rPr>
          <w:lang w:val="lt-LT"/>
        </w:rPr>
      </w:pPr>
    </w:p>
    <w:p w14:paraId="02BB7261" w14:textId="77777777" w:rsidR="002B17E3" w:rsidRDefault="002B17E3">
      <w:pPr>
        <w:rPr>
          <w:lang w:val="lt-LT"/>
        </w:rPr>
      </w:pPr>
    </w:p>
    <w:p w14:paraId="6C1FB4F3" w14:textId="77777777" w:rsidR="002B17E3" w:rsidRDefault="002B17E3">
      <w:pPr>
        <w:rPr>
          <w:lang w:val="lt-LT"/>
        </w:rPr>
      </w:pPr>
    </w:p>
    <w:p w14:paraId="176DBF15" w14:textId="77777777" w:rsidR="002B17E3" w:rsidRDefault="002B17E3">
      <w:pPr>
        <w:rPr>
          <w:lang w:val="lt-LT"/>
        </w:rPr>
      </w:pPr>
    </w:p>
    <w:p w14:paraId="68484A0A" w14:textId="77777777" w:rsidR="002B17E3" w:rsidRDefault="002B17E3">
      <w:pPr>
        <w:rPr>
          <w:lang w:val="lt-LT"/>
        </w:rPr>
      </w:pPr>
    </w:p>
    <w:p w14:paraId="384D516D" w14:textId="77777777" w:rsidR="002B17E3" w:rsidRDefault="002B17E3">
      <w:pPr>
        <w:rPr>
          <w:lang w:val="lt-LT"/>
        </w:rPr>
      </w:pPr>
    </w:p>
    <w:p w14:paraId="7FED7273" w14:textId="11B89874" w:rsidR="00007C23" w:rsidRPr="002B17E3" w:rsidRDefault="00007C23">
      <w:pPr>
        <w:rPr>
          <w:lang w:val="lt-LT"/>
        </w:rPr>
      </w:pPr>
      <w:r w:rsidRPr="002B17E3">
        <w:rPr>
          <w:lang w:val="lt-LT"/>
        </w:rPr>
        <w:t>Daiva Pilipavičienė, tel. 8 608 47639, e. p. daiva.pilipaviciene@lrkm.lt</w:t>
      </w:r>
    </w:p>
    <w:sectPr w:rsidR="00007C23" w:rsidRPr="002B17E3" w:rsidSect="001E3679">
      <w:type w:val="continuous"/>
      <w:pgSz w:w="11906" w:h="16838" w:code="9"/>
      <w:pgMar w:top="1134" w:right="567" w:bottom="1134" w:left="1701" w:header="709" w:footer="6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6DD6" w14:textId="77777777" w:rsidR="00453322" w:rsidRDefault="00453322">
      <w:r>
        <w:separator/>
      </w:r>
    </w:p>
  </w:endnote>
  <w:endnote w:type="continuationSeparator" w:id="0">
    <w:p w14:paraId="17CED06C" w14:textId="77777777" w:rsidR="00453322" w:rsidRDefault="0045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DC25" w14:textId="77777777" w:rsidR="00453322" w:rsidRDefault="00453322">
      <w:r>
        <w:separator/>
      </w:r>
    </w:p>
  </w:footnote>
  <w:footnote w:type="continuationSeparator" w:id="0">
    <w:p w14:paraId="453DA133" w14:textId="77777777" w:rsidR="00453322" w:rsidRDefault="00453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BD21" w14:textId="77777777" w:rsidR="003475FA" w:rsidRDefault="003475FA" w:rsidP="00573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2CBD22" w14:textId="77777777" w:rsidR="003475FA" w:rsidRDefault="00347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BD23" w14:textId="77777777" w:rsidR="003475FA" w:rsidRDefault="003475FA" w:rsidP="00573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F5C">
      <w:rPr>
        <w:rStyle w:val="PageNumber"/>
        <w:noProof/>
      </w:rPr>
      <w:t>2</w:t>
    </w:r>
    <w:r>
      <w:rPr>
        <w:rStyle w:val="PageNumber"/>
      </w:rPr>
      <w:fldChar w:fldCharType="end"/>
    </w:r>
  </w:p>
  <w:p w14:paraId="4E2CBD24" w14:textId="77777777" w:rsidR="003475FA" w:rsidRDefault="00347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10AC"/>
    <w:multiLevelType w:val="hybridMultilevel"/>
    <w:tmpl w:val="C2B0860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FF43479"/>
    <w:multiLevelType w:val="hybridMultilevel"/>
    <w:tmpl w:val="DD12BBB8"/>
    <w:lvl w:ilvl="0" w:tplc="03F2A0F2">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DB5C8E"/>
    <w:multiLevelType w:val="hybridMultilevel"/>
    <w:tmpl w:val="66F2D9DA"/>
    <w:lvl w:ilvl="0" w:tplc="2148092A">
      <w:start w:val="1"/>
      <w:numFmt w:val="decimal"/>
      <w:lvlText w:val="%1."/>
      <w:lvlJc w:val="left"/>
      <w:pPr>
        <w:tabs>
          <w:tab w:val="num" w:pos="1545"/>
        </w:tabs>
        <w:ind w:left="1545" w:hanging="360"/>
      </w:pPr>
      <w:rPr>
        <w:rFonts w:ascii="Times New Roman" w:eastAsia="Times New Roman" w:hAnsi="Times New Roman" w:cs="Times New Roman"/>
      </w:rPr>
    </w:lvl>
    <w:lvl w:ilvl="1" w:tplc="04270019" w:tentative="1">
      <w:start w:val="1"/>
      <w:numFmt w:val="lowerLetter"/>
      <w:lvlText w:val="%2."/>
      <w:lvlJc w:val="left"/>
      <w:pPr>
        <w:tabs>
          <w:tab w:val="num" w:pos="2265"/>
        </w:tabs>
        <w:ind w:left="2265" w:hanging="360"/>
      </w:pPr>
    </w:lvl>
    <w:lvl w:ilvl="2" w:tplc="0427001B" w:tentative="1">
      <w:start w:val="1"/>
      <w:numFmt w:val="lowerRoman"/>
      <w:lvlText w:val="%3."/>
      <w:lvlJc w:val="right"/>
      <w:pPr>
        <w:tabs>
          <w:tab w:val="num" w:pos="2985"/>
        </w:tabs>
        <w:ind w:left="2985" w:hanging="180"/>
      </w:pPr>
    </w:lvl>
    <w:lvl w:ilvl="3" w:tplc="0427000F" w:tentative="1">
      <w:start w:val="1"/>
      <w:numFmt w:val="decimal"/>
      <w:lvlText w:val="%4."/>
      <w:lvlJc w:val="left"/>
      <w:pPr>
        <w:tabs>
          <w:tab w:val="num" w:pos="3705"/>
        </w:tabs>
        <w:ind w:left="3705" w:hanging="360"/>
      </w:pPr>
    </w:lvl>
    <w:lvl w:ilvl="4" w:tplc="04270019" w:tentative="1">
      <w:start w:val="1"/>
      <w:numFmt w:val="lowerLetter"/>
      <w:lvlText w:val="%5."/>
      <w:lvlJc w:val="left"/>
      <w:pPr>
        <w:tabs>
          <w:tab w:val="num" w:pos="4425"/>
        </w:tabs>
        <w:ind w:left="4425" w:hanging="360"/>
      </w:pPr>
    </w:lvl>
    <w:lvl w:ilvl="5" w:tplc="0427001B" w:tentative="1">
      <w:start w:val="1"/>
      <w:numFmt w:val="lowerRoman"/>
      <w:lvlText w:val="%6."/>
      <w:lvlJc w:val="right"/>
      <w:pPr>
        <w:tabs>
          <w:tab w:val="num" w:pos="5145"/>
        </w:tabs>
        <w:ind w:left="5145" w:hanging="180"/>
      </w:pPr>
    </w:lvl>
    <w:lvl w:ilvl="6" w:tplc="0427000F" w:tentative="1">
      <w:start w:val="1"/>
      <w:numFmt w:val="decimal"/>
      <w:lvlText w:val="%7."/>
      <w:lvlJc w:val="left"/>
      <w:pPr>
        <w:tabs>
          <w:tab w:val="num" w:pos="5865"/>
        </w:tabs>
        <w:ind w:left="5865" w:hanging="360"/>
      </w:pPr>
    </w:lvl>
    <w:lvl w:ilvl="7" w:tplc="04270019" w:tentative="1">
      <w:start w:val="1"/>
      <w:numFmt w:val="lowerLetter"/>
      <w:lvlText w:val="%8."/>
      <w:lvlJc w:val="left"/>
      <w:pPr>
        <w:tabs>
          <w:tab w:val="num" w:pos="6585"/>
        </w:tabs>
        <w:ind w:left="6585" w:hanging="360"/>
      </w:pPr>
    </w:lvl>
    <w:lvl w:ilvl="8" w:tplc="0427001B" w:tentative="1">
      <w:start w:val="1"/>
      <w:numFmt w:val="lowerRoman"/>
      <w:lvlText w:val="%9."/>
      <w:lvlJc w:val="right"/>
      <w:pPr>
        <w:tabs>
          <w:tab w:val="num" w:pos="7305"/>
        </w:tabs>
        <w:ind w:left="7305" w:hanging="180"/>
      </w:pPr>
    </w:lvl>
  </w:abstractNum>
  <w:abstractNum w:abstractNumId="3" w15:restartNumberingAfterBreak="0">
    <w:nsid w:val="67737104"/>
    <w:multiLevelType w:val="multilevel"/>
    <w:tmpl w:val="C866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26"/>
    <w:rsid w:val="000008BC"/>
    <w:rsid w:val="00002D65"/>
    <w:rsid w:val="00006937"/>
    <w:rsid w:val="00007C23"/>
    <w:rsid w:val="0001145D"/>
    <w:rsid w:val="00014BB1"/>
    <w:rsid w:val="00020708"/>
    <w:rsid w:val="00025258"/>
    <w:rsid w:val="00025EBF"/>
    <w:rsid w:val="000302CC"/>
    <w:rsid w:val="00031547"/>
    <w:rsid w:val="000327A7"/>
    <w:rsid w:val="00033858"/>
    <w:rsid w:val="000348DC"/>
    <w:rsid w:val="0003710D"/>
    <w:rsid w:val="000401C6"/>
    <w:rsid w:val="00042B5C"/>
    <w:rsid w:val="00043E5F"/>
    <w:rsid w:val="000449B1"/>
    <w:rsid w:val="00045DDA"/>
    <w:rsid w:val="00046D3E"/>
    <w:rsid w:val="0004784A"/>
    <w:rsid w:val="000520D0"/>
    <w:rsid w:val="00055F0F"/>
    <w:rsid w:val="00073B88"/>
    <w:rsid w:val="00082589"/>
    <w:rsid w:val="00084F27"/>
    <w:rsid w:val="000864A7"/>
    <w:rsid w:val="00093565"/>
    <w:rsid w:val="00096109"/>
    <w:rsid w:val="000A032A"/>
    <w:rsid w:val="000A23E2"/>
    <w:rsid w:val="000A53C2"/>
    <w:rsid w:val="000B167F"/>
    <w:rsid w:val="000B3D1F"/>
    <w:rsid w:val="000B6246"/>
    <w:rsid w:val="000B72A2"/>
    <w:rsid w:val="000B765F"/>
    <w:rsid w:val="000C5E93"/>
    <w:rsid w:val="000D0D5A"/>
    <w:rsid w:val="000D0E0C"/>
    <w:rsid w:val="000D75BF"/>
    <w:rsid w:val="000E3FA8"/>
    <w:rsid w:val="000E42A9"/>
    <w:rsid w:val="000F037E"/>
    <w:rsid w:val="000F1F82"/>
    <w:rsid w:val="000F2FD0"/>
    <w:rsid w:val="000F5DC8"/>
    <w:rsid w:val="000F6C8B"/>
    <w:rsid w:val="000F7DA7"/>
    <w:rsid w:val="00105D60"/>
    <w:rsid w:val="00107614"/>
    <w:rsid w:val="00107F8B"/>
    <w:rsid w:val="001120DF"/>
    <w:rsid w:val="00113D9C"/>
    <w:rsid w:val="00113F67"/>
    <w:rsid w:val="00114D30"/>
    <w:rsid w:val="00115793"/>
    <w:rsid w:val="001202D3"/>
    <w:rsid w:val="00136855"/>
    <w:rsid w:val="00136D84"/>
    <w:rsid w:val="00144682"/>
    <w:rsid w:val="00146FE1"/>
    <w:rsid w:val="001503AD"/>
    <w:rsid w:val="00151E2B"/>
    <w:rsid w:val="00152525"/>
    <w:rsid w:val="0015417C"/>
    <w:rsid w:val="001547BB"/>
    <w:rsid w:val="00155B60"/>
    <w:rsid w:val="00156981"/>
    <w:rsid w:val="00160906"/>
    <w:rsid w:val="00160E9D"/>
    <w:rsid w:val="00163157"/>
    <w:rsid w:val="00170E89"/>
    <w:rsid w:val="001755E7"/>
    <w:rsid w:val="001821FE"/>
    <w:rsid w:val="00183D2A"/>
    <w:rsid w:val="00185352"/>
    <w:rsid w:val="00193790"/>
    <w:rsid w:val="00193C7D"/>
    <w:rsid w:val="00194643"/>
    <w:rsid w:val="001A5B9B"/>
    <w:rsid w:val="001A65C5"/>
    <w:rsid w:val="001B02DE"/>
    <w:rsid w:val="001B34A3"/>
    <w:rsid w:val="001B5877"/>
    <w:rsid w:val="001B5EB9"/>
    <w:rsid w:val="001B74FF"/>
    <w:rsid w:val="001C17C3"/>
    <w:rsid w:val="001C2B84"/>
    <w:rsid w:val="001D23C9"/>
    <w:rsid w:val="001D3B3B"/>
    <w:rsid w:val="001D556C"/>
    <w:rsid w:val="001D6ED0"/>
    <w:rsid w:val="001E0877"/>
    <w:rsid w:val="001E3499"/>
    <w:rsid w:val="001E3679"/>
    <w:rsid w:val="001E4C08"/>
    <w:rsid w:val="001E5060"/>
    <w:rsid w:val="001E5816"/>
    <w:rsid w:val="001E6363"/>
    <w:rsid w:val="001E758B"/>
    <w:rsid w:val="001E796A"/>
    <w:rsid w:val="001F58B2"/>
    <w:rsid w:val="001F692B"/>
    <w:rsid w:val="00207DAF"/>
    <w:rsid w:val="00211130"/>
    <w:rsid w:val="002115C0"/>
    <w:rsid w:val="0021581A"/>
    <w:rsid w:val="00216B1B"/>
    <w:rsid w:val="00221CFC"/>
    <w:rsid w:val="00223047"/>
    <w:rsid w:val="00224018"/>
    <w:rsid w:val="00232336"/>
    <w:rsid w:val="00234E7E"/>
    <w:rsid w:val="00237B25"/>
    <w:rsid w:val="00237DEB"/>
    <w:rsid w:val="00240B27"/>
    <w:rsid w:val="00241A7B"/>
    <w:rsid w:val="00242D5D"/>
    <w:rsid w:val="002451C3"/>
    <w:rsid w:val="0024521D"/>
    <w:rsid w:val="00252388"/>
    <w:rsid w:val="00255968"/>
    <w:rsid w:val="00257970"/>
    <w:rsid w:val="00270D2A"/>
    <w:rsid w:val="00272F91"/>
    <w:rsid w:val="00273131"/>
    <w:rsid w:val="00274584"/>
    <w:rsid w:val="00276349"/>
    <w:rsid w:val="00276C3E"/>
    <w:rsid w:val="00277B75"/>
    <w:rsid w:val="00285AF2"/>
    <w:rsid w:val="002908DD"/>
    <w:rsid w:val="00290CAB"/>
    <w:rsid w:val="00290F0C"/>
    <w:rsid w:val="00293AB0"/>
    <w:rsid w:val="00294A67"/>
    <w:rsid w:val="002956D6"/>
    <w:rsid w:val="00296EC1"/>
    <w:rsid w:val="002A1880"/>
    <w:rsid w:val="002A4ADC"/>
    <w:rsid w:val="002A6288"/>
    <w:rsid w:val="002B0510"/>
    <w:rsid w:val="002B17E3"/>
    <w:rsid w:val="002B1979"/>
    <w:rsid w:val="002B1A9B"/>
    <w:rsid w:val="002B286C"/>
    <w:rsid w:val="002B42C3"/>
    <w:rsid w:val="002C33B3"/>
    <w:rsid w:val="002C6888"/>
    <w:rsid w:val="002D06FC"/>
    <w:rsid w:val="002D0B8C"/>
    <w:rsid w:val="002D11C7"/>
    <w:rsid w:val="002D7095"/>
    <w:rsid w:val="002E51F4"/>
    <w:rsid w:val="002E593F"/>
    <w:rsid w:val="002E64DE"/>
    <w:rsid w:val="002E7C78"/>
    <w:rsid w:val="002F0488"/>
    <w:rsid w:val="002F0506"/>
    <w:rsid w:val="002F21C8"/>
    <w:rsid w:val="002F55CA"/>
    <w:rsid w:val="002F5D09"/>
    <w:rsid w:val="003027C8"/>
    <w:rsid w:val="00304377"/>
    <w:rsid w:val="00305B78"/>
    <w:rsid w:val="003061D2"/>
    <w:rsid w:val="00313ED9"/>
    <w:rsid w:val="00315F9A"/>
    <w:rsid w:val="00325109"/>
    <w:rsid w:val="003259E8"/>
    <w:rsid w:val="00333032"/>
    <w:rsid w:val="0033385B"/>
    <w:rsid w:val="00336351"/>
    <w:rsid w:val="0033768D"/>
    <w:rsid w:val="003404EA"/>
    <w:rsid w:val="003407C2"/>
    <w:rsid w:val="003422DD"/>
    <w:rsid w:val="00344215"/>
    <w:rsid w:val="00344EA4"/>
    <w:rsid w:val="003475FA"/>
    <w:rsid w:val="00351891"/>
    <w:rsid w:val="00352B3C"/>
    <w:rsid w:val="0035499C"/>
    <w:rsid w:val="00355689"/>
    <w:rsid w:val="00355C8C"/>
    <w:rsid w:val="00355EA5"/>
    <w:rsid w:val="00356BD6"/>
    <w:rsid w:val="00364631"/>
    <w:rsid w:val="003678E8"/>
    <w:rsid w:val="00371823"/>
    <w:rsid w:val="003720CC"/>
    <w:rsid w:val="00373EF4"/>
    <w:rsid w:val="003755F1"/>
    <w:rsid w:val="00380468"/>
    <w:rsid w:val="003811CC"/>
    <w:rsid w:val="003813A3"/>
    <w:rsid w:val="00385335"/>
    <w:rsid w:val="00390F97"/>
    <w:rsid w:val="003935A4"/>
    <w:rsid w:val="003958A7"/>
    <w:rsid w:val="003960A5"/>
    <w:rsid w:val="003964E6"/>
    <w:rsid w:val="0039662C"/>
    <w:rsid w:val="003A2A3C"/>
    <w:rsid w:val="003A5B0D"/>
    <w:rsid w:val="003A7561"/>
    <w:rsid w:val="003B0D35"/>
    <w:rsid w:val="003B3FF5"/>
    <w:rsid w:val="003B79CE"/>
    <w:rsid w:val="003C2B42"/>
    <w:rsid w:val="003C42C7"/>
    <w:rsid w:val="003C64F2"/>
    <w:rsid w:val="003D0D2B"/>
    <w:rsid w:val="003D2509"/>
    <w:rsid w:val="003D5791"/>
    <w:rsid w:val="003D706A"/>
    <w:rsid w:val="003E00D0"/>
    <w:rsid w:val="003F4BB4"/>
    <w:rsid w:val="003F4F94"/>
    <w:rsid w:val="003F6F65"/>
    <w:rsid w:val="0040055C"/>
    <w:rsid w:val="004028AF"/>
    <w:rsid w:val="00402906"/>
    <w:rsid w:val="00403E89"/>
    <w:rsid w:val="004054A9"/>
    <w:rsid w:val="00407F07"/>
    <w:rsid w:val="00411AE0"/>
    <w:rsid w:val="0041236E"/>
    <w:rsid w:val="00414FC0"/>
    <w:rsid w:val="004218AD"/>
    <w:rsid w:val="004225AD"/>
    <w:rsid w:val="00424977"/>
    <w:rsid w:val="004300B6"/>
    <w:rsid w:val="004311D4"/>
    <w:rsid w:val="0043233B"/>
    <w:rsid w:val="00432887"/>
    <w:rsid w:val="00432BDD"/>
    <w:rsid w:val="004335F0"/>
    <w:rsid w:val="00434249"/>
    <w:rsid w:val="00441AB7"/>
    <w:rsid w:val="00443321"/>
    <w:rsid w:val="00443E02"/>
    <w:rsid w:val="00447D0D"/>
    <w:rsid w:val="00453322"/>
    <w:rsid w:val="004546F7"/>
    <w:rsid w:val="00454DD6"/>
    <w:rsid w:val="00455652"/>
    <w:rsid w:val="004573A0"/>
    <w:rsid w:val="004625F4"/>
    <w:rsid w:val="00466C86"/>
    <w:rsid w:val="00471928"/>
    <w:rsid w:val="00483439"/>
    <w:rsid w:val="0048647B"/>
    <w:rsid w:val="00487469"/>
    <w:rsid w:val="00493A00"/>
    <w:rsid w:val="00497E0C"/>
    <w:rsid w:val="004A1186"/>
    <w:rsid w:val="004A2B4D"/>
    <w:rsid w:val="004A2B60"/>
    <w:rsid w:val="004A61A9"/>
    <w:rsid w:val="004A785D"/>
    <w:rsid w:val="004B0013"/>
    <w:rsid w:val="004B03BD"/>
    <w:rsid w:val="004B4463"/>
    <w:rsid w:val="004B49EC"/>
    <w:rsid w:val="004C0B81"/>
    <w:rsid w:val="004C4B35"/>
    <w:rsid w:val="004D20C1"/>
    <w:rsid w:val="004D317B"/>
    <w:rsid w:val="004D6121"/>
    <w:rsid w:val="004D61EC"/>
    <w:rsid w:val="004E1164"/>
    <w:rsid w:val="004E35F9"/>
    <w:rsid w:val="004E40B2"/>
    <w:rsid w:val="004E6227"/>
    <w:rsid w:val="004F040C"/>
    <w:rsid w:val="004F185D"/>
    <w:rsid w:val="004F1FDB"/>
    <w:rsid w:val="004F3F66"/>
    <w:rsid w:val="004F48FF"/>
    <w:rsid w:val="004F79E9"/>
    <w:rsid w:val="004F7DEF"/>
    <w:rsid w:val="005027DE"/>
    <w:rsid w:val="005044BA"/>
    <w:rsid w:val="00506BB5"/>
    <w:rsid w:val="005074B2"/>
    <w:rsid w:val="005104F4"/>
    <w:rsid w:val="0051451F"/>
    <w:rsid w:val="0052398F"/>
    <w:rsid w:val="0052512D"/>
    <w:rsid w:val="005274F4"/>
    <w:rsid w:val="005350C8"/>
    <w:rsid w:val="00537B08"/>
    <w:rsid w:val="00541CA4"/>
    <w:rsid w:val="005433A3"/>
    <w:rsid w:val="005446AF"/>
    <w:rsid w:val="00544C8B"/>
    <w:rsid w:val="005523E7"/>
    <w:rsid w:val="00553A65"/>
    <w:rsid w:val="0055473D"/>
    <w:rsid w:val="005552A4"/>
    <w:rsid w:val="005561C8"/>
    <w:rsid w:val="0056566D"/>
    <w:rsid w:val="005703EC"/>
    <w:rsid w:val="00573B87"/>
    <w:rsid w:val="00573F75"/>
    <w:rsid w:val="00574A95"/>
    <w:rsid w:val="005766E1"/>
    <w:rsid w:val="00577ABD"/>
    <w:rsid w:val="005853E7"/>
    <w:rsid w:val="0058760B"/>
    <w:rsid w:val="005926CB"/>
    <w:rsid w:val="00592C53"/>
    <w:rsid w:val="005A2865"/>
    <w:rsid w:val="005A3A4A"/>
    <w:rsid w:val="005A43D9"/>
    <w:rsid w:val="005B1A7A"/>
    <w:rsid w:val="005B31FA"/>
    <w:rsid w:val="005B712C"/>
    <w:rsid w:val="005C0CE7"/>
    <w:rsid w:val="005C1AD3"/>
    <w:rsid w:val="005C26A4"/>
    <w:rsid w:val="005C2B36"/>
    <w:rsid w:val="005C3E5B"/>
    <w:rsid w:val="005C47F3"/>
    <w:rsid w:val="005C483A"/>
    <w:rsid w:val="005C7F16"/>
    <w:rsid w:val="005D0A30"/>
    <w:rsid w:val="005D1073"/>
    <w:rsid w:val="005D19A1"/>
    <w:rsid w:val="005D377D"/>
    <w:rsid w:val="005D632E"/>
    <w:rsid w:val="005E0D4F"/>
    <w:rsid w:val="005E56E5"/>
    <w:rsid w:val="005E728B"/>
    <w:rsid w:val="005F2C6A"/>
    <w:rsid w:val="005F3861"/>
    <w:rsid w:val="005F3CEB"/>
    <w:rsid w:val="006045DB"/>
    <w:rsid w:val="0060757F"/>
    <w:rsid w:val="00610276"/>
    <w:rsid w:val="00610C13"/>
    <w:rsid w:val="006121AD"/>
    <w:rsid w:val="00612E3A"/>
    <w:rsid w:val="00612F64"/>
    <w:rsid w:val="006131B0"/>
    <w:rsid w:val="00613526"/>
    <w:rsid w:val="006159F0"/>
    <w:rsid w:val="00615B2A"/>
    <w:rsid w:val="006163C2"/>
    <w:rsid w:val="00617BC7"/>
    <w:rsid w:val="00620743"/>
    <w:rsid w:val="00620BE8"/>
    <w:rsid w:val="00622BFA"/>
    <w:rsid w:val="00626AEE"/>
    <w:rsid w:val="0063649C"/>
    <w:rsid w:val="00636B43"/>
    <w:rsid w:val="00637FAF"/>
    <w:rsid w:val="00641140"/>
    <w:rsid w:val="006426D3"/>
    <w:rsid w:val="0064632A"/>
    <w:rsid w:val="00646FCE"/>
    <w:rsid w:val="00654859"/>
    <w:rsid w:val="00654902"/>
    <w:rsid w:val="00655B5A"/>
    <w:rsid w:val="0065791F"/>
    <w:rsid w:val="006715AF"/>
    <w:rsid w:val="00676193"/>
    <w:rsid w:val="00680C86"/>
    <w:rsid w:val="00681EB3"/>
    <w:rsid w:val="00684AA2"/>
    <w:rsid w:val="006875D1"/>
    <w:rsid w:val="0069550F"/>
    <w:rsid w:val="006A0E6C"/>
    <w:rsid w:val="006A3ADF"/>
    <w:rsid w:val="006A3C4D"/>
    <w:rsid w:val="006A558B"/>
    <w:rsid w:val="006B28D7"/>
    <w:rsid w:val="006B4CB9"/>
    <w:rsid w:val="006B62BA"/>
    <w:rsid w:val="006B6D32"/>
    <w:rsid w:val="006C191F"/>
    <w:rsid w:val="006C1C14"/>
    <w:rsid w:val="006C1D9C"/>
    <w:rsid w:val="006C2BAC"/>
    <w:rsid w:val="006C4651"/>
    <w:rsid w:val="006D15EF"/>
    <w:rsid w:val="006D7E24"/>
    <w:rsid w:val="006E6C8F"/>
    <w:rsid w:val="006F57C2"/>
    <w:rsid w:val="00700B2F"/>
    <w:rsid w:val="00700E4D"/>
    <w:rsid w:val="00701A54"/>
    <w:rsid w:val="00703B72"/>
    <w:rsid w:val="00716864"/>
    <w:rsid w:val="007202DD"/>
    <w:rsid w:val="007271E1"/>
    <w:rsid w:val="00732EFA"/>
    <w:rsid w:val="0073422E"/>
    <w:rsid w:val="00734328"/>
    <w:rsid w:val="0074038C"/>
    <w:rsid w:val="00740721"/>
    <w:rsid w:val="00741E08"/>
    <w:rsid w:val="00743A89"/>
    <w:rsid w:val="00750C63"/>
    <w:rsid w:val="0075616C"/>
    <w:rsid w:val="00756AB0"/>
    <w:rsid w:val="00756EEA"/>
    <w:rsid w:val="00757A01"/>
    <w:rsid w:val="007669CF"/>
    <w:rsid w:val="007723DF"/>
    <w:rsid w:val="00772AC6"/>
    <w:rsid w:val="0077464B"/>
    <w:rsid w:val="00777C17"/>
    <w:rsid w:val="007821A4"/>
    <w:rsid w:val="00782778"/>
    <w:rsid w:val="00791926"/>
    <w:rsid w:val="007921B7"/>
    <w:rsid w:val="00794BCE"/>
    <w:rsid w:val="00797EC8"/>
    <w:rsid w:val="007A16A4"/>
    <w:rsid w:val="007A56B7"/>
    <w:rsid w:val="007B13AD"/>
    <w:rsid w:val="007B3D26"/>
    <w:rsid w:val="007B5BC6"/>
    <w:rsid w:val="007B6611"/>
    <w:rsid w:val="007B68B6"/>
    <w:rsid w:val="007C0C81"/>
    <w:rsid w:val="007C1CCA"/>
    <w:rsid w:val="007C55CF"/>
    <w:rsid w:val="007C797E"/>
    <w:rsid w:val="007D05C6"/>
    <w:rsid w:val="007E4484"/>
    <w:rsid w:val="007E67FC"/>
    <w:rsid w:val="007E6DF1"/>
    <w:rsid w:val="007F0C3B"/>
    <w:rsid w:val="007F70E7"/>
    <w:rsid w:val="007F776C"/>
    <w:rsid w:val="008004F6"/>
    <w:rsid w:val="0080098E"/>
    <w:rsid w:val="00801B84"/>
    <w:rsid w:val="0080231B"/>
    <w:rsid w:val="00803806"/>
    <w:rsid w:val="00803F63"/>
    <w:rsid w:val="00804BB6"/>
    <w:rsid w:val="008054D5"/>
    <w:rsid w:val="0080558C"/>
    <w:rsid w:val="00807CC1"/>
    <w:rsid w:val="008163A2"/>
    <w:rsid w:val="0081645D"/>
    <w:rsid w:val="008176AB"/>
    <w:rsid w:val="00824C97"/>
    <w:rsid w:val="00825F4C"/>
    <w:rsid w:val="00827653"/>
    <w:rsid w:val="0083288D"/>
    <w:rsid w:val="0083602D"/>
    <w:rsid w:val="00840132"/>
    <w:rsid w:val="00844A10"/>
    <w:rsid w:val="0084659F"/>
    <w:rsid w:val="00847F11"/>
    <w:rsid w:val="00855DFE"/>
    <w:rsid w:val="008567DF"/>
    <w:rsid w:val="00857C28"/>
    <w:rsid w:val="00860F19"/>
    <w:rsid w:val="0087117D"/>
    <w:rsid w:val="008714B8"/>
    <w:rsid w:val="0087388F"/>
    <w:rsid w:val="00875580"/>
    <w:rsid w:val="0088371A"/>
    <w:rsid w:val="008865D7"/>
    <w:rsid w:val="00887055"/>
    <w:rsid w:val="008901D4"/>
    <w:rsid w:val="0089034B"/>
    <w:rsid w:val="008936E2"/>
    <w:rsid w:val="008965E9"/>
    <w:rsid w:val="00896939"/>
    <w:rsid w:val="008A09D9"/>
    <w:rsid w:val="008A2AFA"/>
    <w:rsid w:val="008A3735"/>
    <w:rsid w:val="008A4AFC"/>
    <w:rsid w:val="008A6587"/>
    <w:rsid w:val="008A6E95"/>
    <w:rsid w:val="008B188C"/>
    <w:rsid w:val="008B4038"/>
    <w:rsid w:val="008B4B73"/>
    <w:rsid w:val="008B57F4"/>
    <w:rsid w:val="008D09F0"/>
    <w:rsid w:val="008D63C2"/>
    <w:rsid w:val="008E0C6A"/>
    <w:rsid w:val="008E4EEE"/>
    <w:rsid w:val="008E5B19"/>
    <w:rsid w:val="008E6417"/>
    <w:rsid w:val="008F2988"/>
    <w:rsid w:val="009000B2"/>
    <w:rsid w:val="00900607"/>
    <w:rsid w:val="00901699"/>
    <w:rsid w:val="00904A77"/>
    <w:rsid w:val="00910CB9"/>
    <w:rsid w:val="00911E01"/>
    <w:rsid w:val="009129EE"/>
    <w:rsid w:val="0091365D"/>
    <w:rsid w:val="00913A08"/>
    <w:rsid w:val="00914933"/>
    <w:rsid w:val="00915A1A"/>
    <w:rsid w:val="00915A8B"/>
    <w:rsid w:val="00921B81"/>
    <w:rsid w:val="0092733D"/>
    <w:rsid w:val="009320B7"/>
    <w:rsid w:val="00933067"/>
    <w:rsid w:val="00934258"/>
    <w:rsid w:val="009351C8"/>
    <w:rsid w:val="009357A5"/>
    <w:rsid w:val="009368BF"/>
    <w:rsid w:val="0094211C"/>
    <w:rsid w:val="00946101"/>
    <w:rsid w:val="00951EB6"/>
    <w:rsid w:val="00951EDD"/>
    <w:rsid w:val="00956F56"/>
    <w:rsid w:val="00957671"/>
    <w:rsid w:val="00961668"/>
    <w:rsid w:val="00964DE4"/>
    <w:rsid w:val="00970E8C"/>
    <w:rsid w:val="00980739"/>
    <w:rsid w:val="00982A81"/>
    <w:rsid w:val="00985E6C"/>
    <w:rsid w:val="00993B80"/>
    <w:rsid w:val="009968D6"/>
    <w:rsid w:val="009B1292"/>
    <w:rsid w:val="009B1973"/>
    <w:rsid w:val="009B21F0"/>
    <w:rsid w:val="009B5962"/>
    <w:rsid w:val="009B5F30"/>
    <w:rsid w:val="009C18D8"/>
    <w:rsid w:val="009C74CD"/>
    <w:rsid w:val="009D051F"/>
    <w:rsid w:val="009D0EB3"/>
    <w:rsid w:val="009E0235"/>
    <w:rsid w:val="009E5141"/>
    <w:rsid w:val="009E52F5"/>
    <w:rsid w:val="009E5D83"/>
    <w:rsid w:val="009E636C"/>
    <w:rsid w:val="009E7E84"/>
    <w:rsid w:val="009F1524"/>
    <w:rsid w:val="009F3A09"/>
    <w:rsid w:val="009F6B5C"/>
    <w:rsid w:val="00A04550"/>
    <w:rsid w:val="00A0600E"/>
    <w:rsid w:val="00A06108"/>
    <w:rsid w:val="00A062CE"/>
    <w:rsid w:val="00A10FB4"/>
    <w:rsid w:val="00A17263"/>
    <w:rsid w:val="00A21FD2"/>
    <w:rsid w:val="00A24BAA"/>
    <w:rsid w:val="00A261DE"/>
    <w:rsid w:val="00A30FE3"/>
    <w:rsid w:val="00A32BB8"/>
    <w:rsid w:val="00A36614"/>
    <w:rsid w:val="00A4180A"/>
    <w:rsid w:val="00A525E4"/>
    <w:rsid w:val="00A5714B"/>
    <w:rsid w:val="00A63DB8"/>
    <w:rsid w:val="00A66979"/>
    <w:rsid w:val="00A74649"/>
    <w:rsid w:val="00A769BF"/>
    <w:rsid w:val="00A77D91"/>
    <w:rsid w:val="00A8018F"/>
    <w:rsid w:val="00A86E7A"/>
    <w:rsid w:val="00A95E4C"/>
    <w:rsid w:val="00A97D28"/>
    <w:rsid w:val="00AA0246"/>
    <w:rsid w:val="00AA1AEF"/>
    <w:rsid w:val="00AA24FD"/>
    <w:rsid w:val="00AA30C4"/>
    <w:rsid w:val="00AA3327"/>
    <w:rsid w:val="00AA4124"/>
    <w:rsid w:val="00AA54A9"/>
    <w:rsid w:val="00AA5ACD"/>
    <w:rsid w:val="00AB30AC"/>
    <w:rsid w:val="00AB45DD"/>
    <w:rsid w:val="00AC1891"/>
    <w:rsid w:val="00AC2B6C"/>
    <w:rsid w:val="00AC410A"/>
    <w:rsid w:val="00AC5E8A"/>
    <w:rsid w:val="00AC6F66"/>
    <w:rsid w:val="00AD2709"/>
    <w:rsid w:val="00AD3AC9"/>
    <w:rsid w:val="00AD5CC9"/>
    <w:rsid w:val="00AD69A4"/>
    <w:rsid w:val="00AE42F2"/>
    <w:rsid w:val="00AE6FD1"/>
    <w:rsid w:val="00AE7353"/>
    <w:rsid w:val="00AE7F50"/>
    <w:rsid w:val="00AF5514"/>
    <w:rsid w:val="00AF7D43"/>
    <w:rsid w:val="00B00BB2"/>
    <w:rsid w:val="00B01CCA"/>
    <w:rsid w:val="00B03CA7"/>
    <w:rsid w:val="00B16EC9"/>
    <w:rsid w:val="00B17C39"/>
    <w:rsid w:val="00B20ADC"/>
    <w:rsid w:val="00B211A5"/>
    <w:rsid w:val="00B222AB"/>
    <w:rsid w:val="00B2611D"/>
    <w:rsid w:val="00B31E20"/>
    <w:rsid w:val="00B34E55"/>
    <w:rsid w:val="00B3666E"/>
    <w:rsid w:val="00B37507"/>
    <w:rsid w:val="00B47616"/>
    <w:rsid w:val="00B52454"/>
    <w:rsid w:val="00B53D08"/>
    <w:rsid w:val="00B541EB"/>
    <w:rsid w:val="00B65DEA"/>
    <w:rsid w:val="00B667E8"/>
    <w:rsid w:val="00B70181"/>
    <w:rsid w:val="00B70404"/>
    <w:rsid w:val="00B76BEB"/>
    <w:rsid w:val="00B77B22"/>
    <w:rsid w:val="00B80DCA"/>
    <w:rsid w:val="00B82692"/>
    <w:rsid w:val="00B82703"/>
    <w:rsid w:val="00B82FD9"/>
    <w:rsid w:val="00B93308"/>
    <w:rsid w:val="00B960A4"/>
    <w:rsid w:val="00BA1AD3"/>
    <w:rsid w:val="00BB2C1F"/>
    <w:rsid w:val="00BB38B1"/>
    <w:rsid w:val="00BC18DE"/>
    <w:rsid w:val="00BC2587"/>
    <w:rsid w:val="00BC57D3"/>
    <w:rsid w:val="00BC65B0"/>
    <w:rsid w:val="00BC69A3"/>
    <w:rsid w:val="00BD2CA4"/>
    <w:rsid w:val="00BD5A73"/>
    <w:rsid w:val="00BE25BA"/>
    <w:rsid w:val="00BE2EA6"/>
    <w:rsid w:val="00BE6195"/>
    <w:rsid w:val="00BF540E"/>
    <w:rsid w:val="00BF6143"/>
    <w:rsid w:val="00BF77FB"/>
    <w:rsid w:val="00C053C2"/>
    <w:rsid w:val="00C1062B"/>
    <w:rsid w:val="00C10A1F"/>
    <w:rsid w:val="00C10D39"/>
    <w:rsid w:val="00C12889"/>
    <w:rsid w:val="00C1299A"/>
    <w:rsid w:val="00C12CA5"/>
    <w:rsid w:val="00C205AA"/>
    <w:rsid w:val="00C25207"/>
    <w:rsid w:val="00C26F5C"/>
    <w:rsid w:val="00C277B8"/>
    <w:rsid w:val="00C306E3"/>
    <w:rsid w:val="00C355C6"/>
    <w:rsid w:val="00C3675B"/>
    <w:rsid w:val="00C46BE5"/>
    <w:rsid w:val="00C5399F"/>
    <w:rsid w:val="00C543CC"/>
    <w:rsid w:val="00C55BAF"/>
    <w:rsid w:val="00C5696E"/>
    <w:rsid w:val="00C614D4"/>
    <w:rsid w:val="00C637AE"/>
    <w:rsid w:val="00C63E0C"/>
    <w:rsid w:val="00C6475D"/>
    <w:rsid w:val="00C737E3"/>
    <w:rsid w:val="00C74007"/>
    <w:rsid w:val="00C752F2"/>
    <w:rsid w:val="00C761D2"/>
    <w:rsid w:val="00C80025"/>
    <w:rsid w:val="00C8533B"/>
    <w:rsid w:val="00C91698"/>
    <w:rsid w:val="00C945F7"/>
    <w:rsid w:val="00C94A59"/>
    <w:rsid w:val="00C951BA"/>
    <w:rsid w:val="00CA2A33"/>
    <w:rsid w:val="00CB3C2D"/>
    <w:rsid w:val="00CC1870"/>
    <w:rsid w:val="00CC4411"/>
    <w:rsid w:val="00CD044D"/>
    <w:rsid w:val="00CD3357"/>
    <w:rsid w:val="00CD3491"/>
    <w:rsid w:val="00CD5B2A"/>
    <w:rsid w:val="00CE1205"/>
    <w:rsid w:val="00CE2F60"/>
    <w:rsid w:val="00CE2FA6"/>
    <w:rsid w:val="00CF484C"/>
    <w:rsid w:val="00D01303"/>
    <w:rsid w:val="00D027CD"/>
    <w:rsid w:val="00D028F0"/>
    <w:rsid w:val="00D02B25"/>
    <w:rsid w:val="00D03F72"/>
    <w:rsid w:val="00D05C5B"/>
    <w:rsid w:val="00D06D0A"/>
    <w:rsid w:val="00D109D0"/>
    <w:rsid w:val="00D13048"/>
    <w:rsid w:val="00D1529D"/>
    <w:rsid w:val="00D15610"/>
    <w:rsid w:val="00D16CC3"/>
    <w:rsid w:val="00D1739E"/>
    <w:rsid w:val="00D177D2"/>
    <w:rsid w:val="00D21A29"/>
    <w:rsid w:val="00D253B2"/>
    <w:rsid w:val="00D25FBC"/>
    <w:rsid w:val="00D27334"/>
    <w:rsid w:val="00D309C7"/>
    <w:rsid w:val="00D324B6"/>
    <w:rsid w:val="00D32822"/>
    <w:rsid w:val="00D33C97"/>
    <w:rsid w:val="00D40623"/>
    <w:rsid w:val="00D426C7"/>
    <w:rsid w:val="00D43014"/>
    <w:rsid w:val="00D44804"/>
    <w:rsid w:val="00D45BA0"/>
    <w:rsid w:val="00D5024A"/>
    <w:rsid w:val="00D512FA"/>
    <w:rsid w:val="00D60F08"/>
    <w:rsid w:val="00D63F5E"/>
    <w:rsid w:val="00D6472B"/>
    <w:rsid w:val="00D659ED"/>
    <w:rsid w:val="00D70B5A"/>
    <w:rsid w:val="00D719EE"/>
    <w:rsid w:val="00D8235A"/>
    <w:rsid w:val="00D916AC"/>
    <w:rsid w:val="00D91CE5"/>
    <w:rsid w:val="00D95331"/>
    <w:rsid w:val="00D954E9"/>
    <w:rsid w:val="00D96108"/>
    <w:rsid w:val="00DA11D8"/>
    <w:rsid w:val="00DA433E"/>
    <w:rsid w:val="00DA5E0A"/>
    <w:rsid w:val="00DA7C16"/>
    <w:rsid w:val="00DB18D2"/>
    <w:rsid w:val="00DB41AB"/>
    <w:rsid w:val="00DB641A"/>
    <w:rsid w:val="00DC41E3"/>
    <w:rsid w:val="00DC4809"/>
    <w:rsid w:val="00DC4F3D"/>
    <w:rsid w:val="00DC6E55"/>
    <w:rsid w:val="00DE0A9B"/>
    <w:rsid w:val="00DE0C30"/>
    <w:rsid w:val="00DE1A0B"/>
    <w:rsid w:val="00DE5DB1"/>
    <w:rsid w:val="00DE6E1C"/>
    <w:rsid w:val="00DF0342"/>
    <w:rsid w:val="00DF51D5"/>
    <w:rsid w:val="00DF6E51"/>
    <w:rsid w:val="00E00104"/>
    <w:rsid w:val="00E02E94"/>
    <w:rsid w:val="00E129C2"/>
    <w:rsid w:val="00E171D7"/>
    <w:rsid w:val="00E2228D"/>
    <w:rsid w:val="00E22AFE"/>
    <w:rsid w:val="00E32277"/>
    <w:rsid w:val="00E33337"/>
    <w:rsid w:val="00E33FC8"/>
    <w:rsid w:val="00E451E3"/>
    <w:rsid w:val="00E45F8F"/>
    <w:rsid w:val="00E47243"/>
    <w:rsid w:val="00E5001F"/>
    <w:rsid w:val="00E50FCC"/>
    <w:rsid w:val="00E5474F"/>
    <w:rsid w:val="00E57C91"/>
    <w:rsid w:val="00E61C58"/>
    <w:rsid w:val="00E62D8F"/>
    <w:rsid w:val="00E6645B"/>
    <w:rsid w:val="00E71CB5"/>
    <w:rsid w:val="00E76B11"/>
    <w:rsid w:val="00E7769F"/>
    <w:rsid w:val="00E8618B"/>
    <w:rsid w:val="00E92763"/>
    <w:rsid w:val="00E97FB7"/>
    <w:rsid w:val="00EA3F0F"/>
    <w:rsid w:val="00EA4191"/>
    <w:rsid w:val="00EA79D5"/>
    <w:rsid w:val="00EB4246"/>
    <w:rsid w:val="00EB46FA"/>
    <w:rsid w:val="00EC1D60"/>
    <w:rsid w:val="00EC2969"/>
    <w:rsid w:val="00EC2EC5"/>
    <w:rsid w:val="00EC2ECD"/>
    <w:rsid w:val="00EC304D"/>
    <w:rsid w:val="00EC663A"/>
    <w:rsid w:val="00ED095D"/>
    <w:rsid w:val="00EE0F05"/>
    <w:rsid w:val="00EE31D2"/>
    <w:rsid w:val="00EE3289"/>
    <w:rsid w:val="00EE4528"/>
    <w:rsid w:val="00EE60FA"/>
    <w:rsid w:val="00EF0280"/>
    <w:rsid w:val="00EF12AB"/>
    <w:rsid w:val="00F00790"/>
    <w:rsid w:val="00F0091F"/>
    <w:rsid w:val="00F01213"/>
    <w:rsid w:val="00F0126E"/>
    <w:rsid w:val="00F021D9"/>
    <w:rsid w:val="00F03B37"/>
    <w:rsid w:val="00F04B03"/>
    <w:rsid w:val="00F0734B"/>
    <w:rsid w:val="00F11683"/>
    <w:rsid w:val="00F12206"/>
    <w:rsid w:val="00F12616"/>
    <w:rsid w:val="00F16C6B"/>
    <w:rsid w:val="00F172CF"/>
    <w:rsid w:val="00F17A1E"/>
    <w:rsid w:val="00F23DBA"/>
    <w:rsid w:val="00F27F43"/>
    <w:rsid w:val="00F34DF9"/>
    <w:rsid w:val="00F37FF5"/>
    <w:rsid w:val="00F4094E"/>
    <w:rsid w:val="00F41C09"/>
    <w:rsid w:val="00F41EA1"/>
    <w:rsid w:val="00F432AD"/>
    <w:rsid w:val="00F43D24"/>
    <w:rsid w:val="00F513D2"/>
    <w:rsid w:val="00F52853"/>
    <w:rsid w:val="00F52D5F"/>
    <w:rsid w:val="00F60D8E"/>
    <w:rsid w:val="00F6109B"/>
    <w:rsid w:val="00F62D4A"/>
    <w:rsid w:val="00F66210"/>
    <w:rsid w:val="00F670DD"/>
    <w:rsid w:val="00F7114F"/>
    <w:rsid w:val="00F71AE9"/>
    <w:rsid w:val="00F7326A"/>
    <w:rsid w:val="00F73D46"/>
    <w:rsid w:val="00F81A4B"/>
    <w:rsid w:val="00F82E59"/>
    <w:rsid w:val="00F842CB"/>
    <w:rsid w:val="00F9026A"/>
    <w:rsid w:val="00F907DE"/>
    <w:rsid w:val="00F90E4E"/>
    <w:rsid w:val="00F91360"/>
    <w:rsid w:val="00F91E21"/>
    <w:rsid w:val="00F920C7"/>
    <w:rsid w:val="00F941F7"/>
    <w:rsid w:val="00F97E28"/>
    <w:rsid w:val="00FA1C20"/>
    <w:rsid w:val="00FA36BC"/>
    <w:rsid w:val="00FA57A8"/>
    <w:rsid w:val="00FA61FB"/>
    <w:rsid w:val="00FB623E"/>
    <w:rsid w:val="00FB67C7"/>
    <w:rsid w:val="00FB7181"/>
    <w:rsid w:val="00FC0BFB"/>
    <w:rsid w:val="00FC165F"/>
    <w:rsid w:val="00FC2487"/>
    <w:rsid w:val="00FC3084"/>
    <w:rsid w:val="00FC5547"/>
    <w:rsid w:val="00FC57D6"/>
    <w:rsid w:val="00FD6D5D"/>
    <w:rsid w:val="00FE04C2"/>
    <w:rsid w:val="00FE0968"/>
    <w:rsid w:val="00FE0FB1"/>
    <w:rsid w:val="00FE1ED0"/>
    <w:rsid w:val="00FE23E0"/>
    <w:rsid w:val="00FE3F24"/>
    <w:rsid w:val="00FE4545"/>
    <w:rsid w:val="00FE609C"/>
    <w:rsid w:val="00FE66FA"/>
    <w:rsid w:val="00FE796D"/>
    <w:rsid w:val="00FF4635"/>
    <w:rsid w:val="00FF7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2CBCC5"/>
  <w15:docId w15:val="{25438290-CB23-4362-B951-CA82D4A0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lang w:val="lt-LT"/>
    </w:rPr>
  </w:style>
  <w:style w:type="paragraph" w:styleId="Footer">
    <w:name w:val="footer"/>
    <w:basedOn w:val="Normal"/>
    <w:pPr>
      <w:tabs>
        <w:tab w:val="center" w:pos="4153"/>
        <w:tab w:val="right" w:pos="8306"/>
      </w:tabs>
    </w:pPr>
    <w:rPr>
      <w:szCs w:val="20"/>
      <w:lang w:val="lt-LT"/>
    </w:rPr>
  </w:style>
  <w:style w:type="character" w:styleId="Hyperlink">
    <w:name w:val="Hyperlink"/>
    <w:rPr>
      <w:color w:val="0000FF"/>
      <w:u w:val="single"/>
    </w:rPr>
  </w:style>
  <w:style w:type="table" w:styleId="TableGrid">
    <w:name w:val="Table Grid"/>
    <w:basedOn w:val="TableNormal"/>
    <w:rsid w:val="00F6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86E7A"/>
  </w:style>
  <w:style w:type="paragraph" w:styleId="NormalWeb">
    <w:name w:val="Normal (Web)"/>
    <w:basedOn w:val="Normal"/>
    <w:rsid w:val="00B541EB"/>
    <w:pPr>
      <w:spacing w:before="100" w:beforeAutospacing="1" w:after="100" w:afterAutospacing="1"/>
    </w:pPr>
    <w:rPr>
      <w:lang w:val="lt-LT" w:eastAsia="lt-LT"/>
    </w:rPr>
  </w:style>
  <w:style w:type="paragraph" w:styleId="BodyText">
    <w:name w:val="Body Text"/>
    <w:basedOn w:val="Normal"/>
    <w:link w:val="BodyTextChar"/>
    <w:unhideWhenUsed/>
    <w:rsid w:val="00E171D7"/>
    <w:pPr>
      <w:ind w:firstLine="1247"/>
      <w:jc w:val="both"/>
    </w:pPr>
    <w:rPr>
      <w:lang w:val="lt-LT" w:eastAsia="lt-LT"/>
    </w:rPr>
  </w:style>
  <w:style w:type="character" w:customStyle="1" w:styleId="BodyTextChar">
    <w:name w:val="Body Text Char"/>
    <w:link w:val="BodyText"/>
    <w:rsid w:val="00E171D7"/>
    <w:rPr>
      <w:sz w:val="24"/>
      <w:szCs w:val="24"/>
    </w:rPr>
  </w:style>
  <w:style w:type="paragraph" w:styleId="BalloonText">
    <w:name w:val="Balloon Text"/>
    <w:basedOn w:val="Normal"/>
    <w:link w:val="BalloonTextChar"/>
    <w:rsid w:val="00F41EA1"/>
    <w:rPr>
      <w:rFonts w:ascii="Tahoma" w:hAnsi="Tahoma" w:cs="Tahoma"/>
      <w:sz w:val="16"/>
      <w:szCs w:val="16"/>
    </w:rPr>
  </w:style>
  <w:style w:type="character" w:customStyle="1" w:styleId="BalloonTextChar">
    <w:name w:val="Balloon Text Char"/>
    <w:link w:val="BalloonText"/>
    <w:rsid w:val="00F41EA1"/>
    <w:rPr>
      <w:rFonts w:ascii="Tahoma" w:hAnsi="Tahoma" w:cs="Tahoma"/>
      <w:sz w:val="16"/>
      <w:szCs w:val="16"/>
      <w:lang w:val="en-GB" w:eastAsia="en-US"/>
    </w:rPr>
  </w:style>
  <w:style w:type="character" w:styleId="Emphasis">
    <w:name w:val="Emphasis"/>
    <w:qFormat/>
    <w:rsid w:val="008A4AFC"/>
    <w:rPr>
      <w:i/>
      <w:iCs/>
    </w:rPr>
  </w:style>
  <w:style w:type="character" w:styleId="CommentReference">
    <w:name w:val="annotation reference"/>
    <w:rsid w:val="00F62D4A"/>
    <w:rPr>
      <w:sz w:val="16"/>
      <w:szCs w:val="16"/>
    </w:rPr>
  </w:style>
  <w:style w:type="paragraph" w:styleId="CommentText">
    <w:name w:val="annotation text"/>
    <w:basedOn w:val="Normal"/>
    <w:link w:val="CommentTextChar"/>
    <w:rsid w:val="00F62D4A"/>
    <w:rPr>
      <w:sz w:val="20"/>
      <w:szCs w:val="20"/>
    </w:rPr>
  </w:style>
  <w:style w:type="character" w:customStyle="1" w:styleId="CommentTextChar">
    <w:name w:val="Comment Text Char"/>
    <w:link w:val="CommentText"/>
    <w:rsid w:val="00F62D4A"/>
    <w:rPr>
      <w:lang w:val="en-GB" w:eastAsia="en-US"/>
    </w:rPr>
  </w:style>
  <w:style w:type="paragraph" w:styleId="CommentSubject">
    <w:name w:val="annotation subject"/>
    <w:basedOn w:val="CommentText"/>
    <w:next w:val="CommentText"/>
    <w:link w:val="CommentSubjectChar"/>
    <w:rsid w:val="00F62D4A"/>
    <w:rPr>
      <w:b/>
      <w:bCs/>
    </w:rPr>
  </w:style>
  <w:style w:type="character" w:customStyle="1" w:styleId="CommentSubjectChar">
    <w:name w:val="Comment Subject Char"/>
    <w:link w:val="CommentSubject"/>
    <w:rsid w:val="00F62D4A"/>
    <w:rPr>
      <w:b/>
      <w:bCs/>
      <w:lang w:val="en-GB" w:eastAsia="en-US"/>
    </w:rPr>
  </w:style>
  <w:style w:type="paragraph" w:customStyle="1" w:styleId="tajtipfb">
    <w:name w:val="tajtipfb"/>
    <w:basedOn w:val="Normal"/>
    <w:rsid w:val="00355EA5"/>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435">
      <w:bodyDiv w:val="1"/>
      <w:marLeft w:val="225"/>
      <w:marRight w:val="225"/>
      <w:marTop w:val="0"/>
      <w:marBottom w:val="0"/>
      <w:divBdr>
        <w:top w:val="none" w:sz="0" w:space="0" w:color="auto"/>
        <w:left w:val="none" w:sz="0" w:space="0" w:color="auto"/>
        <w:bottom w:val="none" w:sz="0" w:space="0" w:color="auto"/>
        <w:right w:val="none" w:sz="0" w:space="0" w:color="auto"/>
      </w:divBdr>
      <w:divsChild>
        <w:div w:id="1832090196">
          <w:marLeft w:val="0"/>
          <w:marRight w:val="0"/>
          <w:marTop w:val="0"/>
          <w:marBottom w:val="0"/>
          <w:divBdr>
            <w:top w:val="none" w:sz="0" w:space="0" w:color="auto"/>
            <w:left w:val="none" w:sz="0" w:space="0" w:color="auto"/>
            <w:bottom w:val="none" w:sz="0" w:space="0" w:color="auto"/>
            <w:right w:val="none" w:sz="0" w:space="0" w:color="auto"/>
          </w:divBdr>
        </w:div>
      </w:divsChild>
    </w:div>
    <w:div w:id="218174504">
      <w:bodyDiv w:val="1"/>
      <w:marLeft w:val="0"/>
      <w:marRight w:val="0"/>
      <w:marTop w:val="0"/>
      <w:marBottom w:val="0"/>
      <w:divBdr>
        <w:top w:val="none" w:sz="0" w:space="0" w:color="auto"/>
        <w:left w:val="none" w:sz="0" w:space="0" w:color="auto"/>
        <w:bottom w:val="none" w:sz="0" w:space="0" w:color="auto"/>
        <w:right w:val="none" w:sz="0" w:space="0" w:color="auto"/>
      </w:divBdr>
    </w:div>
    <w:div w:id="500580747">
      <w:bodyDiv w:val="1"/>
      <w:marLeft w:val="0"/>
      <w:marRight w:val="0"/>
      <w:marTop w:val="0"/>
      <w:marBottom w:val="0"/>
      <w:divBdr>
        <w:top w:val="none" w:sz="0" w:space="0" w:color="auto"/>
        <w:left w:val="none" w:sz="0" w:space="0" w:color="auto"/>
        <w:bottom w:val="none" w:sz="0" w:space="0" w:color="auto"/>
        <w:right w:val="none" w:sz="0" w:space="0" w:color="auto"/>
      </w:divBdr>
    </w:div>
    <w:div w:id="517624447">
      <w:bodyDiv w:val="1"/>
      <w:marLeft w:val="0"/>
      <w:marRight w:val="0"/>
      <w:marTop w:val="0"/>
      <w:marBottom w:val="0"/>
      <w:divBdr>
        <w:top w:val="none" w:sz="0" w:space="0" w:color="auto"/>
        <w:left w:val="none" w:sz="0" w:space="0" w:color="auto"/>
        <w:bottom w:val="none" w:sz="0" w:space="0" w:color="auto"/>
        <w:right w:val="none" w:sz="0" w:space="0" w:color="auto"/>
      </w:divBdr>
      <w:divsChild>
        <w:div w:id="2016229758">
          <w:marLeft w:val="3225"/>
          <w:marRight w:val="150"/>
          <w:marTop w:val="210"/>
          <w:marBottom w:val="600"/>
          <w:divBdr>
            <w:top w:val="none" w:sz="0" w:space="0" w:color="auto"/>
            <w:left w:val="none" w:sz="0" w:space="0" w:color="auto"/>
            <w:bottom w:val="none" w:sz="0" w:space="0" w:color="auto"/>
            <w:right w:val="none" w:sz="0" w:space="0" w:color="auto"/>
          </w:divBdr>
          <w:divsChild>
            <w:div w:id="1068723901">
              <w:marLeft w:val="120"/>
              <w:marRight w:val="0"/>
              <w:marTop w:val="0"/>
              <w:marBottom w:val="480"/>
              <w:divBdr>
                <w:top w:val="single" w:sz="6" w:space="2" w:color="E5E5E5"/>
                <w:left w:val="single" w:sz="6" w:space="2" w:color="E5E5E5"/>
                <w:bottom w:val="single" w:sz="6" w:space="2" w:color="E5E5E5"/>
                <w:right w:val="single" w:sz="6" w:space="2" w:color="E5E5E5"/>
              </w:divBdr>
              <w:divsChild>
                <w:div w:id="1665663174">
                  <w:marLeft w:val="0"/>
                  <w:marRight w:val="0"/>
                  <w:marTop w:val="0"/>
                  <w:marBottom w:val="0"/>
                  <w:divBdr>
                    <w:top w:val="none" w:sz="0" w:space="0" w:color="auto"/>
                    <w:left w:val="none" w:sz="0" w:space="0" w:color="auto"/>
                    <w:bottom w:val="none" w:sz="0" w:space="0" w:color="auto"/>
                    <w:right w:val="none" w:sz="0" w:space="0" w:color="auto"/>
                  </w:divBdr>
                  <w:divsChild>
                    <w:div w:id="6418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92621">
      <w:bodyDiv w:val="1"/>
      <w:marLeft w:val="0"/>
      <w:marRight w:val="0"/>
      <w:marTop w:val="0"/>
      <w:marBottom w:val="0"/>
      <w:divBdr>
        <w:top w:val="none" w:sz="0" w:space="0" w:color="auto"/>
        <w:left w:val="none" w:sz="0" w:space="0" w:color="auto"/>
        <w:bottom w:val="none" w:sz="0" w:space="0" w:color="auto"/>
        <w:right w:val="none" w:sz="0" w:space="0" w:color="auto"/>
      </w:divBdr>
    </w:div>
    <w:div w:id="1343239932">
      <w:bodyDiv w:val="1"/>
      <w:marLeft w:val="0"/>
      <w:marRight w:val="0"/>
      <w:marTop w:val="0"/>
      <w:marBottom w:val="0"/>
      <w:divBdr>
        <w:top w:val="none" w:sz="0" w:space="0" w:color="auto"/>
        <w:left w:val="none" w:sz="0" w:space="0" w:color="auto"/>
        <w:bottom w:val="none" w:sz="0" w:space="0" w:color="auto"/>
        <w:right w:val="none" w:sz="0" w:space="0" w:color="auto"/>
      </w:divBdr>
    </w:div>
    <w:div w:id="1380781498">
      <w:bodyDiv w:val="1"/>
      <w:marLeft w:val="225"/>
      <w:marRight w:val="225"/>
      <w:marTop w:val="0"/>
      <w:marBottom w:val="0"/>
      <w:divBdr>
        <w:top w:val="none" w:sz="0" w:space="0" w:color="auto"/>
        <w:left w:val="none" w:sz="0" w:space="0" w:color="auto"/>
        <w:bottom w:val="none" w:sz="0" w:space="0" w:color="auto"/>
        <w:right w:val="none" w:sz="0" w:space="0" w:color="auto"/>
      </w:divBdr>
      <w:divsChild>
        <w:div w:id="152713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BB45-18CC-4365-A905-4D193F9D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Janina Guščiūtė</cp:lastModifiedBy>
  <cp:revision>2</cp:revision>
  <cp:lastPrinted>2018-04-27T08:35:00Z</cp:lastPrinted>
  <dcterms:created xsi:type="dcterms:W3CDTF">2020-05-18T05:24:00Z</dcterms:created>
  <dcterms:modified xsi:type="dcterms:W3CDTF">2020-05-18T05:24:00Z</dcterms:modified>
</cp:coreProperties>
</file>