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93D" w14:textId="77777777" w:rsidR="001934A6" w:rsidRPr="00695660" w:rsidRDefault="002A40A2" w:rsidP="00EC2C07">
      <w:pPr>
        <w:pStyle w:val="Preformatted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201E3">
        <w:rPr>
          <w:rFonts w:ascii="Times New Roman" w:hAnsi="Times New Roman"/>
          <w:b/>
          <w:sz w:val="24"/>
          <w:szCs w:val="24"/>
        </w:rPr>
        <w:t>L</w:t>
      </w:r>
      <w:r w:rsidR="001934A6" w:rsidRPr="00695660">
        <w:rPr>
          <w:rFonts w:ascii="Times New Roman" w:hAnsi="Times New Roman"/>
          <w:b/>
          <w:sz w:val="24"/>
          <w:szCs w:val="24"/>
        </w:rPr>
        <w:t>IETUVOS RESPUBLIKOS VYRIAUSYBĖS KANCELIARIJ</w:t>
      </w:r>
      <w:r w:rsidR="00EA08A9" w:rsidRPr="00695660">
        <w:rPr>
          <w:rFonts w:ascii="Times New Roman" w:hAnsi="Times New Roman"/>
          <w:b/>
          <w:sz w:val="24"/>
          <w:szCs w:val="24"/>
        </w:rPr>
        <w:t>A</w:t>
      </w:r>
    </w:p>
    <w:p w14:paraId="2E77593E" w14:textId="77777777" w:rsidR="00D72E97" w:rsidRPr="00695660" w:rsidRDefault="000569EB" w:rsidP="00654359">
      <w:pPr>
        <w:pStyle w:val="Antraste"/>
        <w:spacing w:after="120"/>
        <w:rPr>
          <w:szCs w:val="24"/>
          <w:lang w:eastAsia="en-US"/>
        </w:rPr>
      </w:pPr>
      <w:r w:rsidRPr="00695660">
        <w:rPr>
          <w:szCs w:val="24"/>
          <w:lang w:eastAsia="en-US"/>
        </w:rPr>
        <w:t>POLITIKOS ĮGYVENDINIMO GRUPĖ</w:t>
      </w:r>
    </w:p>
    <w:p w14:paraId="2E77593F" w14:textId="77777777" w:rsidR="00553DF3" w:rsidRPr="00695660" w:rsidRDefault="00BD12BB" w:rsidP="00F06253">
      <w:pPr>
        <w:pStyle w:val="Antraste"/>
        <w:spacing w:after="120"/>
        <w:rPr>
          <w:szCs w:val="24"/>
        </w:rPr>
      </w:pPr>
      <w:r w:rsidRPr="00695660">
        <w:rPr>
          <w:szCs w:val="24"/>
        </w:rPr>
        <w:t>PAŽYMA</w:t>
      </w:r>
    </w:p>
    <w:p w14:paraId="2E775940" w14:textId="2C51C3E8" w:rsidR="00B513DD" w:rsidRPr="00EB3ECA" w:rsidRDefault="003D3DB0" w:rsidP="00412B7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center"/>
        <w:rPr>
          <w:b/>
          <w:szCs w:val="24"/>
        </w:rPr>
      </w:pPr>
      <w:bookmarkStart w:id="0" w:name="_GoBack"/>
      <w:r>
        <w:rPr>
          <w:b/>
          <w:bCs/>
          <w:caps/>
        </w:rPr>
        <w:t xml:space="preserve">DĖL </w:t>
      </w:r>
      <w:r>
        <w:rPr>
          <w:b/>
          <w:bCs/>
        </w:rPr>
        <w:t>VYRIAUSYBĖS 2017 M. BIRŽELIO 21 D. NUTARIMO NR. 496 „</w:t>
      </w:r>
      <w:r>
        <w:rPr>
          <w:b/>
          <w:bCs/>
          <w:caps/>
        </w:rPr>
        <w:t xml:space="preserve">DĖL </w:t>
      </w:r>
      <w:r>
        <w:rPr>
          <w:b/>
          <w:bCs/>
        </w:rPr>
        <w:t>LIETUVOS RESPUBLIKOS DARBO KODEKSO ĮGYVENDINIMO“ PAKEITIMO</w:t>
      </w:r>
      <w:r w:rsidRPr="00695660">
        <w:rPr>
          <w:b/>
          <w:szCs w:val="24"/>
        </w:rPr>
        <w:t xml:space="preserve"> </w:t>
      </w:r>
      <w:r w:rsidR="004A7483" w:rsidRPr="00695660">
        <w:rPr>
          <w:b/>
          <w:szCs w:val="24"/>
        </w:rPr>
        <w:t>(TAP</w:t>
      </w:r>
      <w:r w:rsidR="0065650B">
        <w:rPr>
          <w:b/>
          <w:szCs w:val="24"/>
        </w:rPr>
        <w:t>-18-</w:t>
      </w:r>
      <w:r>
        <w:rPr>
          <w:b/>
          <w:szCs w:val="24"/>
        </w:rPr>
        <w:t>1477</w:t>
      </w:r>
      <w:r w:rsidR="007A6839">
        <w:rPr>
          <w:b/>
          <w:szCs w:val="24"/>
        </w:rPr>
        <w:t>(2</w:t>
      </w:r>
      <w:r w:rsidR="00FA6AAF" w:rsidRPr="00465DEA">
        <w:rPr>
          <w:b/>
          <w:szCs w:val="24"/>
        </w:rPr>
        <w:t>)</w:t>
      </w:r>
      <w:r w:rsidR="004A7483" w:rsidRPr="00465DEA">
        <w:rPr>
          <w:b/>
          <w:szCs w:val="24"/>
        </w:rPr>
        <w:t>(</w:t>
      </w:r>
      <w:r w:rsidR="00EB3ECA" w:rsidRPr="00EB3ECA">
        <w:rPr>
          <w:b/>
          <w:szCs w:val="24"/>
        </w:rPr>
        <w:t>18-</w:t>
      </w:r>
      <w:r>
        <w:rPr>
          <w:b/>
          <w:szCs w:val="24"/>
        </w:rPr>
        <w:t>4213</w:t>
      </w:r>
      <w:r w:rsidR="0065650B">
        <w:rPr>
          <w:b/>
          <w:szCs w:val="24"/>
        </w:rPr>
        <w:t>(</w:t>
      </w:r>
      <w:r w:rsidR="007A6839">
        <w:rPr>
          <w:b/>
          <w:szCs w:val="24"/>
        </w:rPr>
        <w:t>3</w:t>
      </w:r>
      <w:r w:rsidR="006F79C8" w:rsidRPr="00EB3ECA">
        <w:rPr>
          <w:b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695660" w14:paraId="2E775942" w14:textId="77777777" w:rsidTr="00F94D25">
        <w:tc>
          <w:tcPr>
            <w:tcW w:w="4536" w:type="dxa"/>
          </w:tcPr>
          <w:bookmarkEnd w:id="0"/>
          <w:p w14:paraId="2E775941" w14:textId="77777777" w:rsidR="00F94D25" w:rsidRPr="00695660" w:rsidRDefault="00434E60" w:rsidP="00EA08A9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695660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E775943" w14:textId="77777777" w:rsidR="00D72E97" w:rsidRPr="00695660" w:rsidRDefault="008F31A4" w:rsidP="00F06253">
      <w:pPr>
        <w:spacing w:after="120"/>
        <w:jc w:val="center"/>
        <w:rPr>
          <w:szCs w:val="24"/>
        </w:rPr>
      </w:pPr>
      <w:r w:rsidRPr="00695660">
        <w:rPr>
          <w:szCs w:val="24"/>
        </w:rPr>
        <w:t>Vilnius</w:t>
      </w:r>
    </w:p>
    <w:p w14:paraId="2E775944" w14:textId="77777777" w:rsidR="00731C47" w:rsidRPr="00695660" w:rsidRDefault="00C54F68" w:rsidP="007E761C">
      <w:pPr>
        <w:spacing w:after="120"/>
        <w:jc w:val="left"/>
        <w:rPr>
          <w:rFonts w:eastAsia="Calibri"/>
          <w:szCs w:val="24"/>
          <w:lang w:eastAsia="en-US"/>
        </w:rPr>
      </w:pPr>
      <w:r w:rsidRPr="00695660">
        <w:rPr>
          <w:rFonts w:eastAsia="Calibri"/>
          <w:b/>
          <w:szCs w:val="24"/>
          <w:lang w:eastAsia="en-US"/>
        </w:rPr>
        <w:t>Projekt</w:t>
      </w:r>
      <w:r w:rsidR="00EB3ECA">
        <w:rPr>
          <w:rFonts w:eastAsia="Calibri"/>
          <w:b/>
          <w:szCs w:val="24"/>
          <w:lang w:eastAsia="en-US"/>
        </w:rPr>
        <w:t>o</w:t>
      </w:r>
      <w:r w:rsidRPr="00695660">
        <w:rPr>
          <w:rFonts w:eastAsia="Calibri"/>
          <w:b/>
          <w:szCs w:val="24"/>
          <w:lang w:eastAsia="en-US"/>
        </w:rPr>
        <w:t xml:space="preserve"> rengėjas</w:t>
      </w:r>
      <w:r w:rsidR="00300F83" w:rsidRPr="00695660">
        <w:rPr>
          <w:rFonts w:eastAsia="Calibri"/>
          <w:b/>
          <w:szCs w:val="24"/>
          <w:lang w:eastAsia="en-US"/>
        </w:rPr>
        <w:t xml:space="preserve">: </w:t>
      </w:r>
      <w:r w:rsidR="00320006">
        <w:rPr>
          <w:rFonts w:eastAsia="Calibri"/>
          <w:szCs w:val="24"/>
          <w:lang w:eastAsia="en-US"/>
        </w:rPr>
        <w:t>Socialinės apsaugos ir darbo ministerija</w:t>
      </w:r>
      <w:r w:rsidRPr="00695660">
        <w:rPr>
          <w:rFonts w:eastAsia="Calibri"/>
          <w:szCs w:val="24"/>
          <w:lang w:eastAsia="en-US"/>
        </w:rPr>
        <w:t>.</w:t>
      </w:r>
    </w:p>
    <w:p w14:paraId="2E775945" w14:textId="1636E187" w:rsidR="00A77BF3" w:rsidRPr="00DC5408" w:rsidRDefault="00C54F68" w:rsidP="00A77BF3">
      <w:pPr>
        <w:suppressAutoHyphens/>
        <w:spacing w:after="120"/>
        <w:rPr>
          <w:szCs w:val="24"/>
          <w:u w:val="single"/>
        </w:rPr>
      </w:pPr>
      <w:r w:rsidRPr="00695660">
        <w:rPr>
          <w:b/>
          <w:szCs w:val="24"/>
          <w:lang w:eastAsia="en-US"/>
        </w:rPr>
        <w:t>Projekt</w:t>
      </w:r>
      <w:r w:rsidR="00EB3ECA">
        <w:rPr>
          <w:b/>
          <w:szCs w:val="24"/>
          <w:lang w:eastAsia="en-US"/>
        </w:rPr>
        <w:t>o</w:t>
      </w:r>
      <w:r w:rsidRPr="00695660">
        <w:rPr>
          <w:b/>
          <w:szCs w:val="24"/>
          <w:lang w:eastAsia="en-US"/>
        </w:rPr>
        <w:t xml:space="preserve"> tikslas</w:t>
      </w:r>
      <w:r w:rsidR="00A77BF3">
        <w:rPr>
          <w:b/>
          <w:szCs w:val="24"/>
          <w:lang w:eastAsia="en-US"/>
        </w:rPr>
        <w:t xml:space="preserve">: </w:t>
      </w:r>
      <w:r w:rsidR="007A6839" w:rsidRPr="00F0236F">
        <w:rPr>
          <w:color w:val="000000"/>
          <w:szCs w:val="24"/>
        </w:rPr>
        <w:t>Siekiant</w:t>
      </w:r>
      <w:r w:rsidR="00A77BF3" w:rsidRPr="00F0236F">
        <w:rPr>
          <w:color w:val="000000"/>
          <w:szCs w:val="24"/>
        </w:rPr>
        <w:t xml:space="preserve"> darbuotojų įdarbinimo skaidrum</w:t>
      </w:r>
      <w:r w:rsidR="007A6839" w:rsidRPr="00F0236F">
        <w:rPr>
          <w:color w:val="000000"/>
          <w:szCs w:val="24"/>
        </w:rPr>
        <w:t>o</w:t>
      </w:r>
      <w:r w:rsidR="00F30AB4" w:rsidRPr="00F0236F">
        <w:rPr>
          <w:color w:val="000000"/>
          <w:szCs w:val="24"/>
        </w:rPr>
        <w:t xml:space="preserve"> </w:t>
      </w:r>
      <w:r w:rsidR="007A6839" w:rsidRPr="00F0236F">
        <w:rPr>
          <w:szCs w:val="24"/>
          <w:lang w:eastAsia="lt-LT"/>
        </w:rPr>
        <w:t xml:space="preserve">valstybės </w:t>
      </w:r>
      <w:r w:rsidR="00B366B9">
        <w:rPr>
          <w:szCs w:val="24"/>
          <w:lang w:eastAsia="lt-LT"/>
        </w:rPr>
        <w:t>i</w:t>
      </w:r>
      <w:r w:rsidR="007A6839" w:rsidRPr="00F0236F">
        <w:rPr>
          <w:szCs w:val="24"/>
          <w:lang w:eastAsia="lt-LT"/>
        </w:rPr>
        <w:t>r savivaldybių įmonėse ir įstaigose,</w:t>
      </w:r>
      <w:r w:rsidR="007A6839" w:rsidRPr="00F0236F">
        <w:rPr>
          <w:color w:val="000000"/>
          <w:szCs w:val="24"/>
        </w:rPr>
        <w:t xml:space="preserve"> </w:t>
      </w:r>
      <w:r w:rsidR="007D2146" w:rsidRPr="007A6839">
        <w:rPr>
          <w:color w:val="000000"/>
          <w:szCs w:val="24"/>
          <w:u w:val="single"/>
        </w:rPr>
        <w:t>išpl</w:t>
      </w:r>
      <w:r w:rsidR="007A6839">
        <w:rPr>
          <w:color w:val="000000"/>
          <w:szCs w:val="24"/>
          <w:u w:val="single"/>
        </w:rPr>
        <w:t>ėsti</w:t>
      </w:r>
      <w:r w:rsidR="007D2146" w:rsidRPr="007A6839">
        <w:rPr>
          <w:color w:val="000000"/>
          <w:szCs w:val="24"/>
          <w:u w:val="single"/>
        </w:rPr>
        <w:t xml:space="preserve"> pareigybių, </w:t>
      </w:r>
      <w:r w:rsidR="007A6839">
        <w:rPr>
          <w:color w:val="000000"/>
          <w:szCs w:val="24"/>
          <w:u w:val="single"/>
        </w:rPr>
        <w:t>dėl kurių</w:t>
      </w:r>
      <w:r w:rsidR="007D2146" w:rsidRPr="007A6839">
        <w:rPr>
          <w:color w:val="000000"/>
          <w:szCs w:val="24"/>
          <w:u w:val="single"/>
        </w:rPr>
        <w:t xml:space="preserve"> rengiam</w:t>
      </w:r>
      <w:r w:rsidR="009D0476" w:rsidRPr="007A6839">
        <w:rPr>
          <w:color w:val="000000"/>
          <w:szCs w:val="24"/>
          <w:u w:val="single"/>
        </w:rPr>
        <w:t>as</w:t>
      </w:r>
      <w:r w:rsidR="00A77BF3" w:rsidRPr="007A6839">
        <w:rPr>
          <w:color w:val="000000"/>
          <w:szCs w:val="24"/>
          <w:u w:val="single"/>
        </w:rPr>
        <w:t xml:space="preserve"> konkurs</w:t>
      </w:r>
      <w:r w:rsidR="007D2146" w:rsidRPr="007A6839">
        <w:rPr>
          <w:color w:val="000000"/>
          <w:szCs w:val="24"/>
          <w:u w:val="single"/>
        </w:rPr>
        <w:t>a</w:t>
      </w:r>
      <w:r w:rsidR="009D0476" w:rsidRPr="007A6839">
        <w:rPr>
          <w:color w:val="000000"/>
          <w:szCs w:val="24"/>
          <w:u w:val="single"/>
        </w:rPr>
        <w:t>s,</w:t>
      </w:r>
      <w:r w:rsidR="007D2146" w:rsidRPr="007A6839">
        <w:rPr>
          <w:color w:val="000000"/>
          <w:szCs w:val="24"/>
          <w:u w:val="single"/>
        </w:rPr>
        <w:t xml:space="preserve"> sąrašą.</w:t>
      </w:r>
      <w:r w:rsidR="00A77BF3" w:rsidRPr="00DC5408">
        <w:rPr>
          <w:szCs w:val="24"/>
          <w:u w:val="single"/>
        </w:rPr>
        <w:t xml:space="preserve"> </w:t>
      </w:r>
    </w:p>
    <w:p w14:paraId="2E775946" w14:textId="7BE16F6F" w:rsidR="00886F40" w:rsidRDefault="00300F83" w:rsidP="009415E2">
      <w:pPr>
        <w:spacing w:after="120"/>
        <w:rPr>
          <w:szCs w:val="24"/>
        </w:rPr>
      </w:pPr>
      <w:r w:rsidRPr="00695660">
        <w:rPr>
          <w:b/>
          <w:szCs w:val="24"/>
        </w:rPr>
        <w:t>Dabartinė situacija:</w:t>
      </w:r>
      <w:r w:rsidR="00E05D2D" w:rsidRPr="00695660">
        <w:rPr>
          <w:szCs w:val="24"/>
        </w:rPr>
        <w:t xml:space="preserve"> </w:t>
      </w:r>
      <w:r w:rsidR="00886F40" w:rsidRPr="00F0236F">
        <w:rPr>
          <w:szCs w:val="24"/>
          <w:u w:val="single"/>
        </w:rPr>
        <w:t xml:space="preserve">Šiuo metu </w:t>
      </w:r>
      <w:r w:rsidR="00886F40" w:rsidRPr="00F0236F">
        <w:rPr>
          <w:color w:val="000000"/>
          <w:szCs w:val="24"/>
          <w:u w:val="single"/>
        </w:rPr>
        <w:t>konkursas</w:t>
      </w:r>
      <w:r w:rsidR="00FA7BBD" w:rsidRPr="00F0236F">
        <w:rPr>
          <w:color w:val="000000"/>
          <w:szCs w:val="24"/>
          <w:u w:val="single"/>
        </w:rPr>
        <w:t xml:space="preserve"> rengiamas </w:t>
      </w:r>
      <w:r w:rsidR="00886F40" w:rsidRPr="00F0236F">
        <w:rPr>
          <w:szCs w:val="24"/>
          <w:u w:val="single"/>
          <w:lang w:eastAsia="lt-LT"/>
        </w:rPr>
        <w:t>įmonės, įstaigos vadov</w:t>
      </w:r>
      <w:r w:rsidR="00FA7BBD" w:rsidRPr="00F0236F">
        <w:rPr>
          <w:szCs w:val="24"/>
          <w:u w:val="single"/>
          <w:lang w:eastAsia="lt-LT"/>
        </w:rPr>
        <w:t>ui</w:t>
      </w:r>
      <w:r w:rsidR="00886F40" w:rsidRPr="00F0236F">
        <w:rPr>
          <w:szCs w:val="24"/>
          <w:u w:val="single"/>
          <w:lang w:eastAsia="lt-LT"/>
        </w:rPr>
        <w:t>; įstaigos vadovo pavaduotoj</w:t>
      </w:r>
      <w:r w:rsidR="00FA7BBD" w:rsidRPr="00F0236F">
        <w:rPr>
          <w:szCs w:val="24"/>
          <w:u w:val="single"/>
          <w:lang w:eastAsia="lt-LT"/>
        </w:rPr>
        <w:t>ui</w:t>
      </w:r>
      <w:r w:rsidR="00886F40" w:rsidRPr="00F0236F">
        <w:rPr>
          <w:szCs w:val="24"/>
          <w:u w:val="single"/>
          <w:lang w:eastAsia="lt-LT"/>
        </w:rPr>
        <w:t>; įstaigos struktūrinio padalinio vadov</w:t>
      </w:r>
      <w:r w:rsidR="00FA7BBD" w:rsidRPr="00F0236F">
        <w:rPr>
          <w:szCs w:val="24"/>
          <w:u w:val="single"/>
          <w:lang w:eastAsia="lt-LT"/>
        </w:rPr>
        <w:t>ui</w:t>
      </w:r>
      <w:r w:rsidR="00886F40" w:rsidRPr="00F0236F">
        <w:rPr>
          <w:szCs w:val="24"/>
          <w:u w:val="single"/>
          <w:lang w:eastAsia="lt-LT"/>
        </w:rPr>
        <w:t>; įmonės, įstaigos vyriausia</w:t>
      </w:r>
      <w:r w:rsidR="00FA7BBD" w:rsidRPr="00F0236F">
        <w:rPr>
          <w:szCs w:val="24"/>
          <w:u w:val="single"/>
          <w:lang w:eastAsia="lt-LT"/>
        </w:rPr>
        <w:t>jam</w:t>
      </w:r>
      <w:r w:rsidR="00886F40" w:rsidRPr="00F0236F">
        <w:rPr>
          <w:szCs w:val="24"/>
          <w:u w:val="single"/>
          <w:lang w:eastAsia="lt-LT"/>
        </w:rPr>
        <w:t xml:space="preserve"> buhalteri</w:t>
      </w:r>
      <w:r w:rsidR="00FA7BBD" w:rsidRPr="00F0236F">
        <w:rPr>
          <w:szCs w:val="24"/>
          <w:u w:val="single"/>
          <w:lang w:eastAsia="lt-LT"/>
        </w:rPr>
        <w:t>ui (buhalteriui</w:t>
      </w:r>
      <w:r w:rsidR="00886F40" w:rsidRPr="00F0236F">
        <w:rPr>
          <w:szCs w:val="24"/>
          <w:u w:val="single"/>
          <w:lang w:eastAsia="lt-LT"/>
        </w:rPr>
        <w:t>),</w:t>
      </w:r>
      <w:r w:rsidR="00886F40" w:rsidRPr="004A4D2B">
        <w:rPr>
          <w:szCs w:val="24"/>
          <w:lang w:eastAsia="lt-LT"/>
        </w:rPr>
        <w:t xml:space="preserve"> o jeigu buhalterinę apskaitą tvarko apskaitos tarnyba (struktūrinis padalinys), </w:t>
      </w:r>
      <w:r w:rsidR="00886F40" w:rsidRPr="004A4D2B">
        <w:rPr>
          <w:szCs w:val="24"/>
        </w:rPr>
        <w:t>–</w:t>
      </w:r>
      <w:r w:rsidR="00886F40" w:rsidRPr="004A4D2B">
        <w:rPr>
          <w:szCs w:val="24"/>
          <w:lang w:eastAsia="lt-LT"/>
        </w:rPr>
        <w:t xml:space="preserve"> apskaitos tarnybos (struktūrinio padalinio) vadov</w:t>
      </w:r>
      <w:r w:rsidR="00FA7BBD">
        <w:rPr>
          <w:szCs w:val="24"/>
          <w:lang w:eastAsia="lt-LT"/>
        </w:rPr>
        <w:t>ui</w:t>
      </w:r>
      <w:r w:rsidR="00886F40" w:rsidRPr="004A4D2B">
        <w:rPr>
          <w:szCs w:val="24"/>
          <w:lang w:eastAsia="lt-LT"/>
        </w:rPr>
        <w:t xml:space="preserve">; </w:t>
      </w:r>
      <w:r w:rsidR="00886F40" w:rsidRPr="00B366B9">
        <w:rPr>
          <w:szCs w:val="24"/>
          <w:u w:val="single"/>
          <w:lang w:eastAsia="lt-LT"/>
        </w:rPr>
        <w:t>darbuotoj</w:t>
      </w:r>
      <w:r w:rsidR="00FA7BBD" w:rsidRPr="00B366B9">
        <w:rPr>
          <w:szCs w:val="24"/>
          <w:u w:val="single"/>
          <w:lang w:eastAsia="lt-LT"/>
        </w:rPr>
        <w:t>ui</w:t>
      </w:r>
      <w:r w:rsidR="00886F40" w:rsidRPr="00B366B9">
        <w:rPr>
          <w:szCs w:val="24"/>
          <w:u w:val="single"/>
          <w:lang w:eastAsia="lt-LT"/>
        </w:rPr>
        <w:t>, dirban</w:t>
      </w:r>
      <w:r w:rsidR="00FA7BBD" w:rsidRPr="00B366B9">
        <w:rPr>
          <w:szCs w:val="24"/>
          <w:u w:val="single"/>
          <w:lang w:eastAsia="lt-LT"/>
        </w:rPr>
        <w:t>čiam</w:t>
      </w:r>
      <w:r w:rsidR="00886F40" w:rsidRPr="00B366B9">
        <w:rPr>
          <w:szCs w:val="24"/>
          <w:u w:val="single"/>
          <w:lang w:eastAsia="lt-LT"/>
        </w:rPr>
        <w:t xml:space="preserve"> pagal darbo sutart</w:t>
      </w:r>
      <w:r w:rsidR="00F0236F" w:rsidRPr="00B366B9">
        <w:rPr>
          <w:szCs w:val="24"/>
          <w:u w:val="single"/>
          <w:lang w:eastAsia="lt-LT"/>
        </w:rPr>
        <w:t>į</w:t>
      </w:r>
      <w:r w:rsidR="00886F40" w:rsidRPr="00B366B9">
        <w:rPr>
          <w:szCs w:val="24"/>
          <w:u w:val="single"/>
          <w:lang w:eastAsia="lt-LT"/>
        </w:rPr>
        <w:t xml:space="preserve"> ir gaunan</w:t>
      </w:r>
      <w:r w:rsidR="00FA7BBD" w:rsidRPr="00B366B9">
        <w:rPr>
          <w:szCs w:val="24"/>
          <w:u w:val="single"/>
          <w:lang w:eastAsia="lt-LT"/>
        </w:rPr>
        <w:t>čiam</w:t>
      </w:r>
      <w:r w:rsidR="00886F40" w:rsidRPr="00B366B9">
        <w:rPr>
          <w:szCs w:val="24"/>
          <w:u w:val="single"/>
          <w:lang w:eastAsia="lt-LT"/>
        </w:rPr>
        <w:t xml:space="preserve"> darbo užmokestį iš ES struktūrinės, kitos ES finansinės paramos ir tarptautinės finansinės paramos lėšų (išskyrus techninės paramos lėšas).</w:t>
      </w:r>
    </w:p>
    <w:p w14:paraId="2E775947" w14:textId="77777777" w:rsidR="00EB3ECA" w:rsidRDefault="0035251A" w:rsidP="00EA7B18">
      <w:pPr>
        <w:pStyle w:val="Sraopastraipa"/>
        <w:ind w:left="0"/>
        <w:contextualSpacing w:val="0"/>
        <w:rPr>
          <w:b/>
          <w:szCs w:val="24"/>
          <w:lang w:eastAsia="en-US"/>
        </w:rPr>
      </w:pPr>
      <w:r w:rsidRPr="00695660">
        <w:rPr>
          <w:b/>
          <w:szCs w:val="24"/>
          <w:lang w:eastAsia="en-US"/>
        </w:rPr>
        <w:t>Projekt</w:t>
      </w:r>
      <w:r w:rsidR="00EB3ECA">
        <w:rPr>
          <w:b/>
          <w:szCs w:val="24"/>
          <w:lang w:eastAsia="en-US"/>
        </w:rPr>
        <w:t>o</w:t>
      </w:r>
      <w:r w:rsidRPr="00695660">
        <w:rPr>
          <w:b/>
          <w:szCs w:val="24"/>
          <w:lang w:eastAsia="en-US"/>
        </w:rPr>
        <w:t xml:space="preserve"> e</w:t>
      </w:r>
      <w:r w:rsidR="005F5AFF" w:rsidRPr="00695660">
        <w:rPr>
          <w:b/>
          <w:szCs w:val="24"/>
          <w:lang w:eastAsia="en-US"/>
        </w:rPr>
        <w:t>smė</w:t>
      </w:r>
      <w:r w:rsidR="00300F83" w:rsidRPr="00695660">
        <w:rPr>
          <w:b/>
          <w:szCs w:val="24"/>
          <w:lang w:eastAsia="en-US"/>
        </w:rPr>
        <w:t>:</w:t>
      </w:r>
      <w:r w:rsidR="00DC5408" w:rsidRPr="00DC5408">
        <w:rPr>
          <w:color w:val="000000"/>
          <w:szCs w:val="24"/>
        </w:rPr>
        <w:t xml:space="preserve"> </w:t>
      </w:r>
      <w:r w:rsidR="00DC5408">
        <w:rPr>
          <w:color w:val="000000"/>
          <w:szCs w:val="24"/>
        </w:rPr>
        <w:t>S</w:t>
      </w:r>
      <w:r w:rsidR="00DC5408" w:rsidRPr="00F87822">
        <w:rPr>
          <w:color w:val="000000"/>
          <w:szCs w:val="24"/>
        </w:rPr>
        <w:t>iūloma</w:t>
      </w:r>
      <w:r w:rsidR="00DC5408">
        <w:rPr>
          <w:color w:val="000000"/>
          <w:szCs w:val="24"/>
        </w:rPr>
        <w:t>:</w:t>
      </w:r>
    </w:p>
    <w:p w14:paraId="2E775948" w14:textId="57E5A09C" w:rsidR="00DC5408" w:rsidRPr="00AA335F" w:rsidRDefault="00F0236F" w:rsidP="00DC5408">
      <w:pPr>
        <w:pStyle w:val="HTMLiankstoformatuotas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</w:t>
      </w:r>
      <w:r w:rsidR="00B66E31">
        <w:rPr>
          <w:rFonts w:ascii="Times New Roman" w:hAnsi="Times New Roman"/>
          <w:sz w:val="24"/>
          <w:szCs w:val="24"/>
          <w:u w:val="single"/>
        </w:rPr>
        <w:t>apildyti</w:t>
      </w:r>
      <w:r w:rsidR="00B66E31" w:rsidRPr="00AA335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DC5408" w:rsidRPr="00AA335F">
        <w:rPr>
          <w:rFonts w:ascii="Times New Roman" w:hAnsi="Times New Roman"/>
          <w:color w:val="000000"/>
          <w:sz w:val="24"/>
          <w:szCs w:val="24"/>
          <w:u w:val="single"/>
        </w:rPr>
        <w:t xml:space="preserve">Pareigybių, dėl </w:t>
      </w:r>
      <w:r w:rsidR="00DC5408" w:rsidRPr="00AA335F">
        <w:rPr>
          <w:rFonts w:ascii="Times New Roman" w:hAnsi="Times New Roman" w:cs="Times New Roman"/>
          <w:color w:val="000000"/>
          <w:sz w:val="24"/>
          <w:szCs w:val="24"/>
          <w:u w:val="single"/>
        </w:rPr>
        <w:t>kurių rengiamas konkursas,</w:t>
      </w:r>
      <w:r w:rsidR="00DC5408" w:rsidRPr="00AA335F">
        <w:rPr>
          <w:color w:val="000000"/>
          <w:szCs w:val="24"/>
          <w:u w:val="single"/>
        </w:rPr>
        <w:t xml:space="preserve"> </w:t>
      </w:r>
      <w:r w:rsidR="00DC5408" w:rsidRPr="00AA335F">
        <w:rPr>
          <w:rFonts w:ascii="Times New Roman" w:hAnsi="Times New Roman"/>
          <w:sz w:val="24"/>
          <w:szCs w:val="24"/>
          <w:u w:val="single"/>
        </w:rPr>
        <w:t>sąraš</w:t>
      </w:r>
      <w:r w:rsidR="00826B1C">
        <w:rPr>
          <w:rFonts w:ascii="Times New Roman" w:hAnsi="Times New Roman"/>
          <w:sz w:val="24"/>
          <w:szCs w:val="24"/>
          <w:u w:val="single"/>
        </w:rPr>
        <w:t>ą šiomis</w:t>
      </w:r>
      <w:r w:rsidR="00DC5408" w:rsidRPr="00AA335F">
        <w:rPr>
          <w:rFonts w:ascii="Times New Roman" w:hAnsi="Times New Roman"/>
          <w:sz w:val="24"/>
          <w:szCs w:val="24"/>
          <w:u w:val="single"/>
        </w:rPr>
        <w:t xml:space="preserve"> pareigyb</w:t>
      </w:r>
      <w:r w:rsidR="00826B1C">
        <w:rPr>
          <w:rFonts w:ascii="Times New Roman" w:hAnsi="Times New Roman"/>
          <w:sz w:val="24"/>
          <w:szCs w:val="24"/>
          <w:u w:val="single"/>
        </w:rPr>
        <w:t>ėmis</w:t>
      </w:r>
      <w:r w:rsidR="00DC5408" w:rsidRPr="00AA335F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E775949" w14:textId="77777777" w:rsidR="00DC5408" w:rsidRDefault="00DC5408" w:rsidP="00826B1C">
      <w:pPr>
        <w:pStyle w:val="HTMLiankstoformatuotas"/>
        <w:numPr>
          <w:ilvl w:val="0"/>
          <w:numId w:val="17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A6839">
        <w:rPr>
          <w:rFonts w:ascii="Times New Roman" w:hAnsi="Times New Roman"/>
          <w:i/>
          <w:sz w:val="24"/>
          <w:szCs w:val="24"/>
        </w:rPr>
        <w:t>įmonės</w:t>
      </w:r>
      <w:r w:rsidRPr="004A4D2B">
        <w:rPr>
          <w:rFonts w:ascii="Times New Roman" w:hAnsi="Times New Roman"/>
          <w:sz w:val="24"/>
          <w:szCs w:val="24"/>
        </w:rPr>
        <w:t xml:space="preserve"> vadovo pavaduotojo; </w:t>
      </w:r>
    </w:p>
    <w:p w14:paraId="2E77594A" w14:textId="77777777" w:rsidR="00DC5408" w:rsidRDefault="00DC5408" w:rsidP="00826B1C">
      <w:pPr>
        <w:pStyle w:val="HTMLiankstoformatuotas"/>
        <w:numPr>
          <w:ilvl w:val="0"/>
          <w:numId w:val="17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A6839">
        <w:rPr>
          <w:rFonts w:ascii="Times New Roman" w:hAnsi="Times New Roman"/>
          <w:i/>
          <w:sz w:val="24"/>
          <w:szCs w:val="24"/>
        </w:rPr>
        <w:t>įmonės</w:t>
      </w:r>
      <w:r w:rsidRPr="004A4D2B">
        <w:rPr>
          <w:rFonts w:ascii="Times New Roman" w:hAnsi="Times New Roman"/>
          <w:sz w:val="24"/>
          <w:szCs w:val="24"/>
        </w:rPr>
        <w:t xml:space="preserve"> struktūrinio padalinio vadovo; </w:t>
      </w:r>
    </w:p>
    <w:p w14:paraId="2E77594C" w14:textId="633DA884" w:rsidR="00DC5408" w:rsidRPr="00C66776" w:rsidRDefault="00DC5408" w:rsidP="00826B1C">
      <w:pPr>
        <w:pStyle w:val="HTMLiankstoformatuotas"/>
        <w:numPr>
          <w:ilvl w:val="0"/>
          <w:numId w:val="17"/>
        </w:num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4D2B">
        <w:rPr>
          <w:rFonts w:ascii="Times New Roman" w:hAnsi="Times New Roman"/>
          <w:sz w:val="24"/>
          <w:szCs w:val="24"/>
        </w:rPr>
        <w:t>įmonės,</w:t>
      </w:r>
      <w:r w:rsidRPr="004A4D2B">
        <w:rPr>
          <w:rFonts w:ascii="Times New Roman" w:hAnsi="Times New Roman"/>
          <w:color w:val="000000"/>
          <w:sz w:val="24"/>
          <w:szCs w:val="24"/>
        </w:rPr>
        <w:t xml:space="preserve"> įstaigos </w:t>
      </w:r>
      <w:r w:rsidR="00C80E60" w:rsidRPr="00B366B9">
        <w:rPr>
          <w:rFonts w:ascii="Times New Roman" w:hAnsi="Times New Roman"/>
          <w:color w:val="000000"/>
          <w:sz w:val="24"/>
          <w:szCs w:val="24"/>
        </w:rPr>
        <w:t>darbuotojų</w:t>
      </w:r>
      <w:r w:rsidRPr="00B366B9">
        <w:rPr>
          <w:rFonts w:ascii="Times New Roman" w:hAnsi="Times New Roman"/>
          <w:color w:val="000000"/>
          <w:sz w:val="24"/>
          <w:szCs w:val="24"/>
        </w:rPr>
        <w:t>, kurių pareigybei būtinas ne žemesnis kaip aukštasis koleginis išsilavinimas su profesinio bakalauro kvalifikaciniu laipsniu ar jam prilygint</w:t>
      </w:r>
      <w:r w:rsidR="00C80E60" w:rsidRPr="00B366B9">
        <w:rPr>
          <w:rFonts w:ascii="Times New Roman" w:hAnsi="Times New Roman"/>
          <w:color w:val="000000"/>
          <w:sz w:val="24"/>
          <w:szCs w:val="24"/>
        </w:rPr>
        <w:t>u</w:t>
      </w:r>
      <w:r w:rsidRPr="00B366B9">
        <w:rPr>
          <w:rFonts w:ascii="Times New Roman" w:hAnsi="Times New Roman"/>
          <w:color w:val="000000"/>
          <w:sz w:val="24"/>
          <w:szCs w:val="24"/>
        </w:rPr>
        <w:t xml:space="preserve"> išsilavinim</w:t>
      </w:r>
      <w:r w:rsidR="00C80E60" w:rsidRPr="00B366B9">
        <w:rPr>
          <w:rFonts w:ascii="Times New Roman" w:hAnsi="Times New Roman"/>
          <w:color w:val="000000"/>
          <w:sz w:val="24"/>
          <w:szCs w:val="24"/>
        </w:rPr>
        <w:t>u</w:t>
      </w:r>
      <w:r w:rsidRPr="00B366B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66776">
        <w:rPr>
          <w:rFonts w:ascii="Times New Roman" w:hAnsi="Times New Roman" w:cs="Times New Roman"/>
          <w:sz w:val="24"/>
          <w:szCs w:val="24"/>
        </w:rPr>
        <w:t>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finansų valdymą ir</w:t>
      </w:r>
      <w:r w:rsidR="00C80E60">
        <w:rPr>
          <w:rFonts w:ascii="Times New Roman" w:hAnsi="Times New Roman" w:cs="Times New Roman"/>
          <w:sz w:val="24"/>
          <w:szCs w:val="24"/>
        </w:rPr>
        <w:t>/ar buhalterinę</w:t>
      </w:r>
      <w:r w:rsidRPr="00C66776">
        <w:rPr>
          <w:rFonts w:ascii="Times New Roman" w:hAnsi="Times New Roman" w:cs="Times New Roman"/>
          <w:sz w:val="24"/>
          <w:szCs w:val="24"/>
        </w:rPr>
        <w:t xml:space="preserve"> apskaitą;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organizuojan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ir</w:t>
      </w:r>
      <w:r w:rsidR="00C80E60">
        <w:rPr>
          <w:rFonts w:ascii="Times New Roman" w:hAnsi="Times New Roman" w:cs="Times New Roman"/>
          <w:sz w:val="24"/>
          <w:szCs w:val="24"/>
        </w:rPr>
        <w:t>/ar</w:t>
      </w:r>
      <w:r w:rsidRPr="00C66776">
        <w:rPr>
          <w:rFonts w:ascii="Times New Roman" w:hAnsi="Times New Roman" w:cs="Times New Roman"/>
          <w:sz w:val="24"/>
          <w:szCs w:val="24"/>
        </w:rPr>
        <w:t xml:space="preserve"> 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viešuosius pirkimus;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registruojan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daiktines teises į turtą;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informacinių technologijų sistemų administravimą;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vairavimo egzaminų rezultatų vertinimą;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personalo administravimą;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C66776">
        <w:rPr>
          <w:rFonts w:ascii="Times New Roman" w:hAnsi="Times New Roman" w:cs="Times New Roman"/>
          <w:sz w:val="24"/>
          <w:szCs w:val="24"/>
        </w:rPr>
        <w:t>idaus auditori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C667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teisinink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C667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F78">
        <w:rPr>
          <w:rFonts w:ascii="Times New Roman" w:hAnsi="Times New Roman" w:cs="Times New Roman"/>
          <w:sz w:val="24"/>
          <w:szCs w:val="24"/>
        </w:rPr>
        <w:t>vykdančių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neįgalumo lygio, darbingumo lygio ir</w:t>
      </w:r>
      <w:r w:rsidR="00C80E60">
        <w:rPr>
          <w:rFonts w:ascii="Times New Roman" w:hAnsi="Times New Roman" w:cs="Times New Roman"/>
          <w:sz w:val="24"/>
          <w:szCs w:val="24"/>
        </w:rPr>
        <w:t>/ar</w:t>
      </w:r>
      <w:r w:rsidRPr="00C66776">
        <w:rPr>
          <w:rFonts w:ascii="Times New Roman" w:hAnsi="Times New Roman" w:cs="Times New Roman"/>
          <w:sz w:val="24"/>
          <w:szCs w:val="24"/>
        </w:rPr>
        <w:t xml:space="preserve"> spec</w:t>
      </w:r>
      <w:r w:rsidR="00826B1C">
        <w:rPr>
          <w:rFonts w:ascii="Times New Roman" w:hAnsi="Times New Roman" w:cs="Times New Roman"/>
          <w:sz w:val="24"/>
          <w:szCs w:val="24"/>
        </w:rPr>
        <w:t>.</w:t>
      </w:r>
      <w:r w:rsidRPr="00C66776">
        <w:rPr>
          <w:rFonts w:ascii="Times New Roman" w:hAnsi="Times New Roman" w:cs="Times New Roman"/>
          <w:sz w:val="24"/>
          <w:szCs w:val="24"/>
        </w:rPr>
        <w:t xml:space="preserve"> poreikių nustatymą;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ūkio subjektų veiklos priežiūrą;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vykdan</w:t>
      </w:r>
      <w:r>
        <w:rPr>
          <w:rFonts w:ascii="Times New Roman" w:hAnsi="Times New Roman" w:cs="Times New Roman"/>
          <w:sz w:val="24"/>
          <w:szCs w:val="24"/>
        </w:rPr>
        <w:t>čių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turto priežiūrą ir</w:t>
      </w:r>
      <w:r w:rsidR="00C80E60">
        <w:rPr>
          <w:rFonts w:ascii="Times New Roman" w:hAnsi="Times New Roman" w:cs="Times New Roman"/>
          <w:sz w:val="24"/>
          <w:szCs w:val="24"/>
        </w:rPr>
        <w:t>/ar</w:t>
      </w:r>
      <w:r w:rsidRPr="00C66776">
        <w:rPr>
          <w:rFonts w:ascii="Times New Roman" w:hAnsi="Times New Roman" w:cs="Times New Roman"/>
          <w:sz w:val="24"/>
          <w:szCs w:val="24"/>
        </w:rPr>
        <w:t xml:space="preserve"> valdymą;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776">
        <w:rPr>
          <w:rFonts w:ascii="Times New Roman" w:hAnsi="Times New Roman" w:cs="Times New Roman"/>
          <w:sz w:val="24"/>
          <w:szCs w:val="24"/>
        </w:rPr>
        <w:t>atsaking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C66776">
        <w:rPr>
          <w:rFonts w:ascii="Times New Roman" w:hAnsi="Times New Roman" w:cs="Times New Roman"/>
          <w:sz w:val="24"/>
          <w:szCs w:val="24"/>
        </w:rPr>
        <w:t xml:space="preserve"> už leidimų (licencijų) išdavimą.</w:t>
      </w:r>
    </w:p>
    <w:p w14:paraId="2E77594D" w14:textId="3A9B102C" w:rsidR="00DC5408" w:rsidRPr="00DC5408" w:rsidRDefault="00F0236F" w:rsidP="00A462F6">
      <w:pPr>
        <w:pStyle w:val="Sraopastraipa"/>
        <w:numPr>
          <w:ilvl w:val="0"/>
          <w:numId w:val="15"/>
        </w:numPr>
        <w:spacing w:after="120"/>
        <w:ind w:left="284" w:hanging="284"/>
        <w:contextualSpacing w:val="0"/>
        <w:rPr>
          <w:szCs w:val="24"/>
        </w:rPr>
      </w:pPr>
      <w:r w:rsidRPr="00F0236F">
        <w:rPr>
          <w:color w:val="000000"/>
          <w:szCs w:val="24"/>
          <w:u w:val="single"/>
        </w:rPr>
        <w:t>A</w:t>
      </w:r>
      <w:r w:rsidR="00C80E60" w:rsidRPr="00F0236F">
        <w:rPr>
          <w:color w:val="000000"/>
          <w:szCs w:val="24"/>
          <w:u w:val="single"/>
        </w:rPr>
        <w:t xml:space="preserve">tsisakyti </w:t>
      </w:r>
      <w:r w:rsidR="00DC5408" w:rsidRPr="00F0236F">
        <w:rPr>
          <w:color w:val="000000"/>
          <w:szCs w:val="24"/>
          <w:u w:val="single"/>
        </w:rPr>
        <w:t>konkurs</w:t>
      </w:r>
      <w:r w:rsidR="00B366B9">
        <w:rPr>
          <w:color w:val="000000"/>
          <w:szCs w:val="24"/>
          <w:u w:val="single"/>
        </w:rPr>
        <w:t>o</w:t>
      </w:r>
      <w:r w:rsidR="00DC5408" w:rsidRPr="00F0236F">
        <w:rPr>
          <w:color w:val="000000"/>
          <w:szCs w:val="24"/>
          <w:u w:val="single"/>
        </w:rPr>
        <w:t xml:space="preserve"> </w:t>
      </w:r>
      <w:r w:rsidR="00C80E60" w:rsidRPr="00F0236F">
        <w:rPr>
          <w:color w:val="000000"/>
          <w:szCs w:val="24"/>
          <w:u w:val="single"/>
        </w:rPr>
        <w:t xml:space="preserve">organizavimo </w:t>
      </w:r>
      <w:r w:rsidR="00DC5408" w:rsidRPr="00F0236F">
        <w:rPr>
          <w:color w:val="000000"/>
          <w:szCs w:val="24"/>
          <w:u w:val="single"/>
        </w:rPr>
        <w:t xml:space="preserve">darbuotojams, kurie </w:t>
      </w:r>
      <w:r w:rsidR="00DC5408" w:rsidRPr="00F0236F">
        <w:rPr>
          <w:szCs w:val="24"/>
          <w:u w:val="single"/>
        </w:rPr>
        <w:t>gauna darbo užmokestį iš ES struktūrinės, kitos ES finansinės paramos ir tarptautinės finansinės paramos lėšų</w:t>
      </w:r>
      <w:r w:rsidR="00DC5408" w:rsidRPr="00DC5408">
        <w:rPr>
          <w:szCs w:val="24"/>
        </w:rPr>
        <w:t xml:space="preserve"> (išskyrus techninės paramos lėšas)</w:t>
      </w:r>
      <w:r w:rsidR="00DC5408">
        <w:rPr>
          <w:szCs w:val="24"/>
        </w:rPr>
        <w:t xml:space="preserve">, nes </w:t>
      </w:r>
      <w:r w:rsidR="00DC5408" w:rsidRPr="00DC5408">
        <w:rPr>
          <w:color w:val="000000"/>
          <w:szCs w:val="24"/>
          <w:lang w:eastAsia="lt-LT"/>
        </w:rPr>
        <w:t xml:space="preserve">pagal projektų finansavimo taisykles </w:t>
      </w:r>
      <w:r w:rsidR="00DC5408">
        <w:rPr>
          <w:szCs w:val="24"/>
        </w:rPr>
        <w:t>d</w:t>
      </w:r>
      <w:r w:rsidR="00DC5408" w:rsidRPr="00DC5408">
        <w:rPr>
          <w:color w:val="000000"/>
          <w:szCs w:val="24"/>
          <w:lang w:eastAsia="lt-LT"/>
        </w:rPr>
        <w:t>ažniausiai jau projekto paraiškoje prival</w:t>
      </w:r>
      <w:r>
        <w:rPr>
          <w:color w:val="000000"/>
          <w:szCs w:val="24"/>
          <w:lang w:eastAsia="lt-LT"/>
        </w:rPr>
        <w:t>u</w:t>
      </w:r>
      <w:r w:rsidR="00DC5408" w:rsidRPr="00DC5408">
        <w:rPr>
          <w:color w:val="000000"/>
          <w:szCs w:val="24"/>
          <w:lang w:eastAsia="lt-LT"/>
        </w:rPr>
        <w:t xml:space="preserve"> nurodyti atitinkamas kompetencijas turinčius darbuotojus ir pridėti jų gyvenimo aprašymus</w:t>
      </w:r>
      <w:r w:rsidR="00DC5408">
        <w:rPr>
          <w:color w:val="000000"/>
          <w:szCs w:val="24"/>
          <w:lang w:eastAsia="lt-LT"/>
        </w:rPr>
        <w:t>, be to p</w:t>
      </w:r>
      <w:r w:rsidR="00DC5408" w:rsidRPr="00DC5408">
        <w:rPr>
          <w:rFonts w:ascii="&amp;quot" w:hAnsi="&amp;quot"/>
          <w:color w:val="000000"/>
          <w:szCs w:val="24"/>
          <w:lang w:eastAsia="lt-LT"/>
        </w:rPr>
        <w:t xml:space="preserve">araiškos teikimo etape nebūna patvirtintas biudžetas, darbų apimtis ir pareigybių skaičius, todėl šiame etape neįmanoma organizuoti konkurso. </w:t>
      </w:r>
    </w:p>
    <w:p w14:paraId="0F91E90D" w14:textId="6336D161" w:rsidR="00BC4736" w:rsidRPr="00F0236F" w:rsidRDefault="00F0236F" w:rsidP="00BC4736">
      <w:pPr>
        <w:pStyle w:val="Sraopastraipa"/>
        <w:numPr>
          <w:ilvl w:val="0"/>
          <w:numId w:val="15"/>
        </w:numPr>
        <w:spacing w:after="120"/>
        <w:ind w:left="284" w:hanging="284"/>
        <w:contextualSpacing w:val="0"/>
        <w:rPr>
          <w:bCs/>
          <w:i/>
          <w:szCs w:val="24"/>
        </w:rPr>
      </w:pPr>
      <w:r>
        <w:rPr>
          <w:szCs w:val="24"/>
          <w:u w:val="single"/>
        </w:rPr>
        <w:t>N</w:t>
      </w:r>
      <w:r w:rsidR="00DC5408" w:rsidRPr="00BC4736">
        <w:rPr>
          <w:szCs w:val="24"/>
          <w:u w:val="single"/>
        </w:rPr>
        <w:t>ustatyti, kad konkursas nerengiamas</w:t>
      </w:r>
      <w:r w:rsidR="00593C17" w:rsidRPr="00BC4736">
        <w:rPr>
          <w:szCs w:val="24"/>
          <w:u w:val="single"/>
        </w:rPr>
        <w:t>,</w:t>
      </w:r>
      <w:r w:rsidR="00FA03A0" w:rsidRPr="00BC4736">
        <w:rPr>
          <w:szCs w:val="24"/>
          <w:u w:val="single"/>
        </w:rPr>
        <w:t xml:space="preserve"> </w:t>
      </w:r>
      <w:r w:rsidR="00DC5408" w:rsidRPr="00BC4736">
        <w:rPr>
          <w:szCs w:val="24"/>
          <w:u w:val="single"/>
        </w:rPr>
        <w:t>jei į jas perkeliamas tos įmonės, įstaigos darbuotojas</w:t>
      </w:r>
      <w:r w:rsidR="00C80E60" w:rsidRPr="00BC4736">
        <w:rPr>
          <w:szCs w:val="24"/>
          <w:u w:val="single"/>
        </w:rPr>
        <w:t xml:space="preserve"> iš kitų pareigų, </w:t>
      </w:r>
      <w:r w:rsidR="00C80E60" w:rsidRPr="00B366B9">
        <w:rPr>
          <w:szCs w:val="24"/>
        </w:rPr>
        <w:t>taip pat jei projekte, kuris finansuojamas iš  ES finansinės paramos ir tarptautinės finansinės paramos lėšų, n</w:t>
      </w:r>
      <w:r w:rsidR="00796C76">
        <w:rPr>
          <w:szCs w:val="24"/>
        </w:rPr>
        <w:t>u</w:t>
      </w:r>
      <w:r w:rsidR="00C80E60" w:rsidRPr="00B366B9">
        <w:rPr>
          <w:szCs w:val="24"/>
        </w:rPr>
        <w:t>matyta, kad darbą atliks tos įmonės, įstaigos darbuotojas</w:t>
      </w:r>
      <w:r w:rsidR="00C80E60" w:rsidRPr="00BC4736">
        <w:rPr>
          <w:szCs w:val="24"/>
        </w:rPr>
        <w:t xml:space="preserve"> </w:t>
      </w:r>
      <w:r w:rsidR="00593C17" w:rsidRPr="00F0236F">
        <w:rPr>
          <w:szCs w:val="24"/>
        </w:rPr>
        <w:t>(</w:t>
      </w:r>
      <w:r w:rsidR="00277A93" w:rsidRPr="00F0236F">
        <w:rPr>
          <w:szCs w:val="24"/>
        </w:rPr>
        <w:t xml:space="preserve">netaikoma </w:t>
      </w:r>
      <w:r w:rsidR="00593C17" w:rsidRPr="00F0236F">
        <w:rPr>
          <w:szCs w:val="24"/>
        </w:rPr>
        <w:t>įmonės, įstaigos vadov</w:t>
      </w:r>
      <w:r w:rsidR="00277A93" w:rsidRPr="00F0236F">
        <w:rPr>
          <w:szCs w:val="24"/>
        </w:rPr>
        <w:t>o</w:t>
      </w:r>
      <w:r w:rsidR="00593C17" w:rsidRPr="00F0236F">
        <w:rPr>
          <w:szCs w:val="24"/>
        </w:rPr>
        <w:t xml:space="preserve"> ir jo pavaduotoj</w:t>
      </w:r>
      <w:r w:rsidR="00277A93" w:rsidRPr="00F0236F">
        <w:rPr>
          <w:szCs w:val="24"/>
        </w:rPr>
        <w:t>o pareigybėms</w:t>
      </w:r>
      <w:r w:rsidR="00593C17" w:rsidRPr="00F0236F">
        <w:rPr>
          <w:szCs w:val="24"/>
        </w:rPr>
        <w:t>).</w:t>
      </w:r>
    </w:p>
    <w:p w14:paraId="2E77594F" w14:textId="2798ABD2" w:rsidR="00DC5408" w:rsidRPr="00BC4736" w:rsidRDefault="00556189" w:rsidP="00005109">
      <w:pPr>
        <w:pStyle w:val="Sraopastraipa"/>
        <w:numPr>
          <w:ilvl w:val="0"/>
          <w:numId w:val="15"/>
        </w:numPr>
        <w:spacing w:after="120"/>
        <w:ind w:left="284" w:hanging="284"/>
        <w:rPr>
          <w:bCs/>
          <w:i/>
          <w:szCs w:val="24"/>
        </w:rPr>
      </w:pPr>
      <w:r>
        <w:rPr>
          <w:szCs w:val="24"/>
          <w:u w:val="single"/>
          <w:lang w:eastAsia="lt-LT"/>
        </w:rPr>
        <w:t>N</w:t>
      </w:r>
      <w:r w:rsidR="00BC4736" w:rsidRPr="00F0236F">
        <w:rPr>
          <w:szCs w:val="24"/>
          <w:u w:val="single"/>
          <w:lang w:eastAsia="lt-LT"/>
        </w:rPr>
        <w:t>e</w:t>
      </w:r>
      <w:r>
        <w:rPr>
          <w:szCs w:val="24"/>
          <w:u w:val="single"/>
          <w:lang w:eastAsia="lt-LT"/>
        </w:rPr>
        <w:t>rengti</w:t>
      </w:r>
      <w:r w:rsidR="00BC4736" w:rsidRPr="00F0236F">
        <w:rPr>
          <w:szCs w:val="24"/>
          <w:u w:val="single"/>
          <w:lang w:eastAsia="lt-LT"/>
        </w:rPr>
        <w:t xml:space="preserve"> konkursų </w:t>
      </w:r>
      <w:r w:rsidR="005A7392" w:rsidRPr="00F0236F">
        <w:rPr>
          <w:szCs w:val="24"/>
          <w:u w:val="single"/>
        </w:rPr>
        <w:t xml:space="preserve">VĮ Ignalinos atominės elektrinės </w:t>
      </w:r>
      <w:r w:rsidR="00BC4736" w:rsidRPr="00F0236F">
        <w:rPr>
          <w:szCs w:val="24"/>
          <w:u w:val="single"/>
          <w:lang w:eastAsia="lt-LT"/>
        </w:rPr>
        <w:t>darbuotojams</w:t>
      </w:r>
      <w:r w:rsidR="00BC4736" w:rsidRPr="00BC4736">
        <w:rPr>
          <w:szCs w:val="24"/>
          <w:lang w:eastAsia="lt-LT"/>
        </w:rPr>
        <w:t xml:space="preserve">, išskyrus įmonės vadovui, jo pavaduotojui ir </w:t>
      </w:r>
      <w:r w:rsidR="00AA335F" w:rsidRPr="00BC4736">
        <w:rPr>
          <w:szCs w:val="24"/>
        </w:rPr>
        <w:t>struktūrinio padalinio vadov</w:t>
      </w:r>
      <w:r w:rsidR="00BC4736" w:rsidRPr="00BC4736">
        <w:rPr>
          <w:szCs w:val="24"/>
        </w:rPr>
        <w:t>ams</w:t>
      </w:r>
      <w:r w:rsidR="0078415C" w:rsidRPr="00BC4736">
        <w:rPr>
          <w:szCs w:val="24"/>
        </w:rPr>
        <w:t>.</w:t>
      </w:r>
      <w:r w:rsidR="00DC5408" w:rsidRPr="00BC4736">
        <w:rPr>
          <w:szCs w:val="24"/>
        </w:rPr>
        <w:t xml:space="preserve"> </w:t>
      </w:r>
    </w:p>
    <w:p w14:paraId="2E775951" w14:textId="6DD7D151" w:rsidR="00F87334" w:rsidRPr="009A0CFA" w:rsidRDefault="00796C76" w:rsidP="00F0236F">
      <w:pPr>
        <w:spacing w:after="120"/>
        <w:rPr>
          <w:u w:val="single"/>
        </w:rPr>
      </w:pPr>
      <w:r>
        <w:t xml:space="preserve">    </w:t>
      </w:r>
      <w:r w:rsidR="00CE27F0" w:rsidRPr="00711B9C">
        <w:t xml:space="preserve">Siūloma, kad </w:t>
      </w:r>
      <w:r w:rsidR="001165A6">
        <w:t xml:space="preserve">naujas </w:t>
      </w:r>
      <w:r w:rsidR="001165A6" w:rsidRPr="00F87334">
        <w:rPr>
          <w:color w:val="000000"/>
          <w:szCs w:val="24"/>
        </w:rPr>
        <w:t xml:space="preserve">Pareigybių, dėl kurių rengiamas konkursas, </w:t>
      </w:r>
      <w:r w:rsidR="001165A6" w:rsidRPr="00F0236F">
        <w:rPr>
          <w:szCs w:val="24"/>
          <w:lang w:eastAsia="lt-LT"/>
        </w:rPr>
        <w:t>sąrašas</w:t>
      </w:r>
      <w:r w:rsidR="00CE27F0" w:rsidRPr="00F0236F">
        <w:t xml:space="preserve"> </w:t>
      </w:r>
      <w:r w:rsidR="00CE27F0" w:rsidRPr="00F87334">
        <w:rPr>
          <w:u w:val="single"/>
        </w:rPr>
        <w:t xml:space="preserve">įsigaliotų 2018 m. </w:t>
      </w:r>
      <w:r w:rsidR="00F0236F">
        <w:rPr>
          <w:u w:val="single"/>
        </w:rPr>
        <w:t>gruodžio</w:t>
      </w:r>
      <w:r w:rsidR="009415E2" w:rsidRPr="00F87334">
        <w:rPr>
          <w:u w:val="single"/>
        </w:rPr>
        <w:t xml:space="preserve"> </w:t>
      </w:r>
      <w:r w:rsidR="00CE27F0" w:rsidRPr="00F87334">
        <w:rPr>
          <w:u w:val="single"/>
        </w:rPr>
        <w:t>1 d.</w:t>
      </w:r>
      <w:r w:rsidR="00F87334" w:rsidRPr="009A0CFA">
        <w:rPr>
          <w:u w:val="single"/>
        </w:rPr>
        <w:t xml:space="preserve"> </w:t>
      </w:r>
    </w:p>
    <w:p w14:paraId="2E775952" w14:textId="77777777" w:rsidR="0078415C" w:rsidRPr="006A470D" w:rsidRDefault="006A470D" w:rsidP="00F87334">
      <w:pPr>
        <w:spacing w:after="120"/>
        <w:ind w:firstLine="502"/>
        <w:rPr>
          <w:szCs w:val="24"/>
          <w:lang w:eastAsia="lt-LT"/>
        </w:rPr>
      </w:pPr>
      <w:r>
        <w:rPr>
          <w:szCs w:val="24"/>
        </w:rPr>
        <w:lastRenderedPageBreak/>
        <w:t>P</w:t>
      </w:r>
      <w:r w:rsidR="0078415C" w:rsidRPr="004A4D2B">
        <w:rPr>
          <w:szCs w:val="24"/>
        </w:rPr>
        <w:t xml:space="preserve">apildomų valstybės biudžeto lėšų </w:t>
      </w:r>
      <w:r w:rsidR="008E18C9">
        <w:rPr>
          <w:szCs w:val="24"/>
        </w:rPr>
        <w:t>ne</w:t>
      </w:r>
      <w:r w:rsidR="0078415C">
        <w:rPr>
          <w:szCs w:val="24"/>
        </w:rPr>
        <w:t>reikės</w:t>
      </w:r>
      <w:r w:rsidR="0078415C" w:rsidRPr="004A4D2B">
        <w:rPr>
          <w:szCs w:val="24"/>
        </w:rPr>
        <w:t xml:space="preserve">, </w:t>
      </w:r>
      <w:r w:rsidR="0078415C">
        <w:rPr>
          <w:szCs w:val="24"/>
        </w:rPr>
        <w:t>nes</w:t>
      </w:r>
      <w:r w:rsidR="0078415C" w:rsidRPr="004A4D2B">
        <w:rPr>
          <w:szCs w:val="24"/>
        </w:rPr>
        <w:t xml:space="preserve"> konkursai</w:t>
      </w:r>
      <w:r w:rsidR="0078415C">
        <w:rPr>
          <w:szCs w:val="24"/>
        </w:rPr>
        <w:t xml:space="preserve"> įmonėse, įstaigose</w:t>
      </w:r>
      <w:r w:rsidR="0078415C" w:rsidRPr="004A4D2B">
        <w:rPr>
          <w:szCs w:val="24"/>
        </w:rPr>
        <w:t xml:space="preserve"> rengiami pagal poreikį</w:t>
      </w:r>
      <w:r>
        <w:rPr>
          <w:szCs w:val="24"/>
        </w:rPr>
        <w:t xml:space="preserve"> ir konkursų tvarka jau galioja, t</w:t>
      </w:r>
      <w:r w:rsidRPr="006A470D">
        <w:rPr>
          <w:szCs w:val="24"/>
        </w:rPr>
        <w:t xml:space="preserve">ik </w:t>
      </w:r>
      <w:r w:rsidR="0078415C" w:rsidRPr="006A470D">
        <w:rPr>
          <w:szCs w:val="24"/>
          <w:lang w:eastAsia="lt-LT"/>
        </w:rPr>
        <w:t>Valstybės tarnybos departament</w:t>
      </w:r>
      <w:r w:rsidRPr="006A470D">
        <w:rPr>
          <w:szCs w:val="24"/>
        </w:rPr>
        <w:t xml:space="preserve">ui </w:t>
      </w:r>
      <w:r w:rsidR="0078415C" w:rsidRPr="006A470D">
        <w:rPr>
          <w:szCs w:val="24"/>
          <w:lang w:eastAsia="lt-LT"/>
        </w:rPr>
        <w:t xml:space="preserve">papildomai </w:t>
      </w:r>
      <w:r>
        <w:rPr>
          <w:szCs w:val="24"/>
        </w:rPr>
        <w:t>prireiks</w:t>
      </w:r>
      <w:r w:rsidR="0078415C" w:rsidRPr="006A470D">
        <w:rPr>
          <w:szCs w:val="24"/>
          <w:lang w:eastAsia="lt-LT"/>
        </w:rPr>
        <w:t xml:space="preserve"> 20 tūkst. </w:t>
      </w:r>
      <w:r>
        <w:rPr>
          <w:szCs w:val="24"/>
        </w:rPr>
        <w:t>Eur</w:t>
      </w:r>
      <w:r w:rsidR="0078415C" w:rsidRPr="006A470D">
        <w:rPr>
          <w:szCs w:val="24"/>
          <w:lang w:eastAsia="lt-LT"/>
        </w:rPr>
        <w:t xml:space="preserve"> VATIS infrastruktūrai ir funkcionalumui adaptuoti.</w:t>
      </w:r>
    </w:p>
    <w:p w14:paraId="2E775953" w14:textId="77777777" w:rsidR="007E761C" w:rsidRDefault="00C54F68" w:rsidP="00D37551">
      <w:pPr>
        <w:rPr>
          <w:b/>
          <w:szCs w:val="24"/>
          <w:lang w:eastAsia="en-US"/>
        </w:rPr>
      </w:pPr>
      <w:r w:rsidRPr="009415E2">
        <w:rPr>
          <w:b/>
          <w:szCs w:val="24"/>
          <w:lang w:eastAsia="en-US"/>
        </w:rPr>
        <w:t>Derinimas</w:t>
      </w:r>
      <w:r w:rsidR="00217E53" w:rsidRPr="009415E2">
        <w:rPr>
          <w:b/>
          <w:szCs w:val="24"/>
          <w:lang w:eastAsia="en-US"/>
        </w:rPr>
        <w:t>:</w:t>
      </w:r>
      <w:r w:rsidR="00130969" w:rsidRPr="009415E2">
        <w:rPr>
          <w:b/>
          <w:szCs w:val="24"/>
          <w:lang w:eastAsia="en-US"/>
        </w:rPr>
        <w:t xml:space="preserve"> </w:t>
      </w:r>
    </w:p>
    <w:p w14:paraId="2E775954" w14:textId="754ABD62" w:rsidR="005D4ED6" w:rsidRPr="005D4ED6" w:rsidRDefault="005D4ED6" w:rsidP="00396A45">
      <w:pPr>
        <w:pStyle w:val="Sraopastraipa"/>
        <w:numPr>
          <w:ilvl w:val="0"/>
          <w:numId w:val="14"/>
        </w:numPr>
        <w:spacing w:after="120"/>
        <w:ind w:left="284" w:hanging="284"/>
        <w:contextualSpacing w:val="0"/>
        <w:rPr>
          <w:rFonts w:eastAsiaTheme="minorHAnsi" w:cstheme="minorBidi"/>
          <w:szCs w:val="24"/>
        </w:rPr>
      </w:pPr>
      <w:r>
        <w:rPr>
          <w:rFonts w:eastAsiaTheme="minorHAnsi"/>
          <w:szCs w:val="24"/>
        </w:rPr>
        <w:t>Suderinta su Ū</w:t>
      </w:r>
      <w:r w:rsidRPr="005D4ED6">
        <w:rPr>
          <w:rFonts w:eastAsiaTheme="minorHAnsi"/>
          <w:szCs w:val="24"/>
        </w:rPr>
        <w:t>kio</w:t>
      </w:r>
      <w:r w:rsidR="006669B1">
        <w:rPr>
          <w:rFonts w:eastAsiaTheme="minorHAnsi"/>
          <w:szCs w:val="24"/>
        </w:rPr>
        <w:t xml:space="preserve">, </w:t>
      </w:r>
      <w:r>
        <w:rPr>
          <w:szCs w:val="24"/>
          <w:lang w:eastAsia="lt-LT"/>
        </w:rPr>
        <w:t>Ž</w:t>
      </w:r>
      <w:r w:rsidRPr="005D4ED6">
        <w:rPr>
          <w:szCs w:val="24"/>
        </w:rPr>
        <w:t>emės ūkio</w:t>
      </w:r>
      <w:r w:rsidR="006669B1">
        <w:rPr>
          <w:szCs w:val="24"/>
        </w:rPr>
        <w:t xml:space="preserve">, </w:t>
      </w:r>
      <w:r>
        <w:rPr>
          <w:szCs w:val="24"/>
        </w:rPr>
        <w:t>S</w:t>
      </w:r>
      <w:r w:rsidRPr="005D4ED6">
        <w:rPr>
          <w:szCs w:val="24"/>
        </w:rPr>
        <w:t>usisiekimo</w:t>
      </w:r>
      <w:r w:rsidR="006669B1">
        <w:rPr>
          <w:szCs w:val="24"/>
        </w:rPr>
        <w:t xml:space="preserve">, </w:t>
      </w:r>
      <w:r>
        <w:rPr>
          <w:szCs w:val="24"/>
        </w:rPr>
        <w:t>Š</w:t>
      </w:r>
      <w:r w:rsidRPr="005D4ED6">
        <w:rPr>
          <w:szCs w:val="24"/>
        </w:rPr>
        <w:t>vietimo ir mokslo</w:t>
      </w:r>
      <w:r w:rsidR="006669B1">
        <w:rPr>
          <w:szCs w:val="24"/>
        </w:rPr>
        <w:t xml:space="preserve">, </w:t>
      </w:r>
      <w:r>
        <w:rPr>
          <w:szCs w:val="24"/>
        </w:rPr>
        <w:t>V</w:t>
      </w:r>
      <w:r w:rsidRPr="005D4ED6">
        <w:rPr>
          <w:szCs w:val="24"/>
        </w:rPr>
        <w:t xml:space="preserve">idaus reikalų, </w:t>
      </w:r>
      <w:r>
        <w:rPr>
          <w:szCs w:val="24"/>
          <w:lang w:eastAsia="lt-LT"/>
        </w:rPr>
        <w:t>E</w:t>
      </w:r>
      <w:r w:rsidRPr="005D4ED6">
        <w:rPr>
          <w:szCs w:val="24"/>
        </w:rPr>
        <w:t xml:space="preserve">nergetikos, </w:t>
      </w:r>
      <w:r>
        <w:rPr>
          <w:szCs w:val="24"/>
          <w:lang w:eastAsia="lt-LT"/>
        </w:rPr>
        <w:t>K</w:t>
      </w:r>
      <w:r w:rsidRPr="005D4ED6">
        <w:rPr>
          <w:szCs w:val="24"/>
          <w:lang w:eastAsia="lt-LT"/>
        </w:rPr>
        <w:t>ultūros</w:t>
      </w:r>
      <w:r w:rsidRPr="005D4ED6">
        <w:rPr>
          <w:szCs w:val="24"/>
        </w:rPr>
        <w:t xml:space="preserve">, </w:t>
      </w:r>
      <w:r>
        <w:rPr>
          <w:szCs w:val="24"/>
        </w:rPr>
        <w:t>T</w:t>
      </w:r>
      <w:r w:rsidRPr="005D4ED6">
        <w:rPr>
          <w:szCs w:val="24"/>
        </w:rPr>
        <w:t>eisingumo ministerij</w:t>
      </w:r>
      <w:r w:rsidR="006669B1">
        <w:rPr>
          <w:szCs w:val="24"/>
        </w:rPr>
        <w:t>omis,</w:t>
      </w:r>
      <w:r w:rsidRPr="005D4ED6">
        <w:rPr>
          <w:szCs w:val="24"/>
        </w:rPr>
        <w:t xml:space="preserve"> </w:t>
      </w:r>
      <w:r w:rsidRPr="005D4ED6">
        <w:rPr>
          <w:rFonts w:eastAsiaTheme="minorHAnsi" w:cstheme="minorBidi"/>
          <w:szCs w:val="24"/>
        </w:rPr>
        <w:t>Europos teisės departament</w:t>
      </w:r>
      <w:r w:rsidR="006669B1">
        <w:rPr>
          <w:rFonts w:eastAsiaTheme="minorHAnsi" w:cstheme="minorBidi"/>
          <w:szCs w:val="24"/>
        </w:rPr>
        <w:t>u</w:t>
      </w:r>
      <w:r w:rsidRPr="005D4ED6">
        <w:rPr>
          <w:szCs w:val="24"/>
        </w:rPr>
        <w:t xml:space="preserve">, </w:t>
      </w:r>
      <w:r>
        <w:rPr>
          <w:szCs w:val="24"/>
        </w:rPr>
        <w:t>V</w:t>
      </w:r>
      <w:r>
        <w:rPr>
          <w:rFonts w:eastAsiaTheme="minorHAnsi" w:cstheme="minorBidi"/>
          <w:szCs w:val="24"/>
        </w:rPr>
        <w:t>alstybi</w:t>
      </w:r>
      <w:r w:rsidR="006669B1">
        <w:rPr>
          <w:rFonts w:eastAsiaTheme="minorHAnsi" w:cstheme="minorBidi"/>
          <w:szCs w:val="24"/>
        </w:rPr>
        <w:t>ne</w:t>
      </w:r>
      <w:r w:rsidR="0009784F">
        <w:rPr>
          <w:rFonts w:eastAsiaTheme="minorHAnsi" w:cstheme="minorBidi"/>
          <w:szCs w:val="24"/>
        </w:rPr>
        <w:t xml:space="preserve"> darbo inspekcija ir</w:t>
      </w:r>
      <w:r w:rsidRPr="005D4ED6">
        <w:rPr>
          <w:rFonts w:eastAsiaTheme="minorHAnsi" w:cstheme="minorBidi"/>
          <w:szCs w:val="24"/>
        </w:rPr>
        <w:t xml:space="preserve"> Valstybės tarnybos departament</w:t>
      </w:r>
      <w:r>
        <w:rPr>
          <w:rFonts w:eastAsiaTheme="minorHAnsi" w:cstheme="minorBidi"/>
          <w:szCs w:val="24"/>
        </w:rPr>
        <w:t>u</w:t>
      </w:r>
      <w:r w:rsidRPr="005D4ED6">
        <w:rPr>
          <w:rFonts w:eastAsiaTheme="minorHAnsi" w:cstheme="minorBidi"/>
          <w:szCs w:val="24"/>
        </w:rPr>
        <w:t xml:space="preserve">, </w:t>
      </w:r>
      <w:r w:rsidR="007D3112" w:rsidRPr="005D4ED6">
        <w:rPr>
          <w:rFonts w:eastAsiaTheme="minorHAnsi" w:cstheme="minorBidi"/>
          <w:szCs w:val="24"/>
        </w:rPr>
        <w:t xml:space="preserve">patikslinta pagal pateiktas pastabas ir papildomai darbo tvarka suderinta su </w:t>
      </w:r>
      <w:r w:rsidR="007D3112" w:rsidRPr="005D4ED6">
        <w:rPr>
          <w:szCs w:val="24"/>
        </w:rPr>
        <w:t xml:space="preserve">Vidaus reikalų ministerija, Valstybės tarnybos departamentu, </w:t>
      </w:r>
      <w:r w:rsidR="007D3112" w:rsidRPr="005D4ED6">
        <w:rPr>
          <w:szCs w:val="24"/>
          <w:lang w:eastAsia="lt-LT"/>
        </w:rPr>
        <w:t>E</w:t>
      </w:r>
      <w:r w:rsidR="007D3112" w:rsidRPr="005D4ED6">
        <w:rPr>
          <w:szCs w:val="24"/>
        </w:rPr>
        <w:t xml:space="preserve">nergetikos ministerija, </w:t>
      </w:r>
      <w:r w:rsidR="007D3112" w:rsidRPr="005D4ED6">
        <w:rPr>
          <w:szCs w:val="24"/>
          <w:lang w:eastAsia="lt-LT"/>
        </w:rPr>
        <w:t xml:space="preserve">Kultūros </w:t>
      </w:r>
      <w:r w:rsidR="007D3112" w:rsidRPr="005D4ED6">
        <w:rPr>
          <w:szCs w:val="24"/>
        </w:rPr>
        <w:t>ministerija.</w:t>
      </w:r>
    </w:p>
    <w:p w14:paraId="2E775955" w14:textId="77777777" w:rsidR="005D4ED6" w:rsidRPr="005D4ED6" w:rsidRDefault="005D4ED6" w:rsidP="00396A45">
      <w:pPr>
        <w:pStyle w:val="Sraopastraipa"/>
        <w:numPr>
          <w:ilvl w:val="0"/>
          <w:numId w:val="14"/>
        </w:numPr>
        <w:spacing w:after="120"/>
        <w:ind w:left="284" w:hanging="284"/>
        <w:contextualSpacing w:val="0"/>
        <w:rPr>
          <w:rFonts w:eastAsiaTheme="minorHAnsi"/>
          <w:szCs w:val="24"/>
        </w:rPr>
      </w:pPr>
      <w:r>
        <w:rPr>
          <w:rFonts w:eastAsiaTheme="minorHAnsi" w:cstheme="minorBidi"/>
          <w:szCs w:val="24"/>
        </w:rPr>
        <w:t>A</w:t>
      </w:r>
      <w:r w:rsidRPr="005D4ED6">
        <w:rPr>
          <w:rFonts w:eastAsiaTheme="minorHAnsi" w:cstheme="minorBidi"/>
          <w:szCs w:val="24"/>
        </w:rPr>
        <w:t xml:space="preserve">plinkos ministerija, </w:t>
      </w:r>
      <w:r>
        <w:rPr>
          <w:rFonts w:eastAsiaTheme="minorHAnsi" w:cstheme="minorBidi"/>
          <w:szCs w:val="24"/>
        </w:rPr>
        <w:t>U</w:t>
      </w:r>
      <w:r w:rsidRPr="005D4ED6">
        <w:rPr>
          <w:rFonts w:eastAsiaTheme="minorHAnsi" w:cstheme="minorBidi"/>
          <w:szCs w:val="24"/>
        </w:rPr>
        <w:t xml:space="preserve">žsienio reikalų ministerija, </w:t>
      </w:r>
      <w:r>
        <w:rPr>
          <w:rFonts w:eastAsiaTheme="minorHAnsi" w:cstheme="minorBidi"/>
          <w:szCs w:val="24"/>
        </w:rPr>
        <w:t>K</w:t>
      </w:r>
      <w:r w:rsidRPr="005D4ED6">
        <w:rPr>
          <w:rFonts w:eastAsiaTheme="minorHAnsi" w:cstheme="minorBidi"/>
          <w:szCs w:val="24"/>
        </w:rPr>
        <w:t xml:space="preserve">rašto apsaugos ministerija, </w:t>
      </w:r>
      <w:r>
        <w:rPr>
          <w:rFonts w:eastAsiaTheme="minorHAnsi" w:cstheme="minorBidi"/>
          <w:szCs w:val="24"/>
        </w:rPr>
        <w:t>F</w:t>
      </w:r>
      <w:r w:rsidRPr="005D4ED6">
        <w:rPr>
          <w:rFonts w:eastAsiaTheme="minorHAnsi" w:cstheme="minorBidi"/>
          <w:szCs w:val="24"/>
        </w:rPr>
        <w:t>inansų ministerija</w:t>
      </w:r>
      <w:r w:rsidR="007D3112">
        <w:rPr>
          <w:rFonts w:eastAsiaTheme="minorHAnsi" w:cstheme="minorBidi"/>
          <w:szCs w:val="24"/>
        </w:rPr>
        <w:t xml:space="preserve"> ir socialiniai partneriai </w:t>
      </w:r>
      <w:r w:rsidR="006669B1">
        <w:rPr>
          <w:rFonts w:eastAsiaTheme="minorHAnsi"/>
          <w:szCs w:val="24"/>
        </w:rPr>
        <w:t>i</w:t>
      </w:r>
      <w:r w:rsidR="006669B1" w:rsidRPr="005D4ED6">
        <w:rPr>
          <w:rFonts w:eastAsiaTheme="minorHAnsi" w:cstheme="minorBidi"/>
          <w:szCs w:val="24"/>
        </w:rPr>
        <w:t>švadų nepateikė</w:t>
      </w:r>
      <w:r w:rsidR="006669B1">
        <w:rPr>
          <w:rFonts w:eastAsiaTheme="minorHAnsi" w:cstheme="minorBidi"/>
          <w:szCs w:val="24"/>
        </w:rPr>
        <w:t xml:space="preserve"> (laikoma, kad pritaria).</w:t>
      </w:r>
    </w:p>
    <w:p w14:paraId="2E775956" w14:textId="5CFF69EF" w:rsidR="005D4ED6" w:rsidRDefault="005D4ED6" w:rsidP="0059718B">
      <w:pPr>
        <w:pStyle w:val="Sraopastraipa"/>
        <w:numPr>
          <w:ilvl w:val="0"/>
          <w:numId w:val="14"/>
        </w:numPr>
        <w:spacing w:after="120"/>
        <w:ind w:left="284" w:hanging="284"/>
        <w:contextualSpacing w:val="0"/>
        <w:rPr>
          <w:szCs w:val="24"/>
        </w:rPr>
      </w:pPr>
      <w:r w:rsidRPr="005D4ED6">
        <w:rPr>
          <w:szCs w:val="24"/>
        </w:rPr>
        <w:t>Dėl Neįgalumo ir darbingumo nustatymo tarnybos</w:t>
      </w:r>
      <w:r w:rsidR="00796C76">
        <w:rPr>
          <w:szCs w:val="24"/>
        </w:rPr>
        <w:t>,</w:t>
      </w:r>
      <w:r w:rsidRPr="005D4ED6">
        <w:rPr>
          <w:szCs w:val="24"/>
        </w:rPr>
        <w:t xml:space="preserve"> Lietuvos nacionalinės Martyno Mažvydo bibliotekos</w:t>
      </w:r>
      <w:r w:rsidR="00796C76">
        <w:rPr>
          <w:szCs w:val="24"/>
        </w:rPr>
        <w:t xml:space="preserve"> ir Lietuvos automobilių kelių direkcijos</w:t>
      </w:r>
      <w:r w:rsidRPr="005D4ED6">
        <w:rPr>
          <w:szCs w:val="24"/>
        </w:rPr>
        <w:t xml:space="preserve"> pastabų dėl sąrašo plėtimo tikslingumo, reikalingumo, proporcingumo ir būtinumo </w:t>
      </w:r>
      <w:r w:rsidR="009A0CFA">
        <w:rPr>
          <w:szCs w:val="24"/>
        </w:rPr>
        <w:t>argumentuojama</w:t>
      </w:r>
      <w:r w:rsidRPr="005D4ED6">
        <w:rPr>
          <w:szCs w:val="24"/>
        </w:rPr>
        <w:t xml:space="preserve">, kad </w:t>
      </w:r>
      <w:r w:rsidRPr="009A0CFA">
        <w:rPr>
          <w:szCs w:val="24"/>
          <w:u w:val="single"/>
        </w:rPr>
        <w:t>projekt</w:t>
      </w:r>
      <w:r w:rsidR="009A0CFA" w:rsidRPr="009A0CFA">
        <w:rPr>
          <w:szCs w:val="24"/>
          <w:u w:val="single"/>
        </w:rPr>
        <w:t xml:space="preserve">u </w:t>
      </w:r>
      <w:r w:rsidRPr="009A0CFA">
        <w:rPr>
          <w:szCs w:val="24"/>
          <w:u w:val="single"/>
        </w:rPr>
        <w:t xml:space="preserve">siekiama </w:t>
      </w:r>
      <w:r w:rsidRPr="009A0CFA">
        <w:rPr>
          <w:color w:val="000000"/>
          <w:szCs w:val="24"/>
          <w:u w:val="single"/>
        </w:rPr>
        <w:t xml:space="preserve">užtikrinti </w:t>
      </w:r>
      <w:r w:rsidRPr="009A0CFA">
        <w:rPr>
          <w:szCs w:val="24"/>
          <w:u w:val="single"/>
        </w:rPr>
        <w:t>kuo skaidresnį darbuotojų įdarbinimą į tas pareigybes, kurios gali būti rizikingos antikorupciniu požiūriu</w:t>
      </w:r>
      <w:r w:rsidR="00EA14E9">
        <w:rPr>
          <w:szCs w:val="24"/>
          <w:u w:val="single"/>
        </w:rPr>
        <w:t xml:space="preserve"> (atsižvelgta į STT teiktą antikorupcinio vertinimo išvadą)</w:t>
      </w:r>
      <w:r w:rsidRPr="009A0CFA">
        <w:rPr>
          <w:szCs w:val="24"/>
          <w:u w:val="single"/>
        </w:rPr>
        <w:t xml:space="preserve">, ir išplėtus sąrašą, bus sudarytos </w:t>
      </w:r>
      <w:r w:rsidR="009A0CFA">
        <w:rPr>
          <w:szCs w:val="24"/>
          <w:u w:val="single"/>
        </w:rPr>
        <w:t>galimybės</w:t>
      </w:r>
      <w:r w:rsidRPr="009A0CFA">
        <w:rPr>
          <w:szCs w:val="24"/>
          <w:u w:val="single"/>
        </w:rPr>
        <w:t xml:space="preserve"> konkurse dalyvauti visiems suinteresuotiems asmenims, o darbdavys galės pasirinkti geriausią kandidatą</w:t>
      </w:r>
      <w:r w:rsidRPr="005D4ED6">
        <w:rPr>
          <w:szCs w:val="24"/>
        </w:rPr>
        <w:t>.</w:t>
      </w:r>
    </w:p>
    <w:p w14:paraId="7F64CB90" w14:textId="50136E4D" w:rsidR="000F0525" w:rsidRPr="005D4ED6" w:rsidRDefault="000F0525" w:rsidP="0059718B">
      <w:pPr>
        <w:pStyle w:val="Sraopastraipa"/>
        <w:numPr>
          <w:ilvl w:val="0"/>
          <w:numId w:val="14"/>
        </w:numPr>
        <w:spacing w:after="120"/>
        <w:ind w:left="284" w:hanging="284"/>
        <w:contextualSpacing w:val="0"/>
        <w:rPr>
          <w:szCs w:val="24"/>
        </w:rPr>
      </w:pPr>
      <w:r>
        <w:rPr>
          <w:szCs w:val="24"/>
        </w:rPr>
        <w:t xml:space="preserve">Projektas </w:t>
      </w:r>
      <w:r w:rsidRPr="0009784F">
        <w:rPr>
          <w:szCs w:val="24"/>
          <w:u w:val="single"/>
        </w:rPr>
        <w:t xml:space="preserve">patikslintas pagal </w:t>
      </w:r>
      <w:r w:rsidRPr="0009784F">
        <w:rPr>
          <w:bCs/>
          <w:szCs w:val="24"/>
          <w:u w:val="single"/>
        </w:rPr>
        <w:t>Vyriausybės kanceliarijos Teisės grupės pastabas ir pasiūlymus</w:t>
      </w:r>
      <w:r>
        <w:rPr>
          <w:bCs/>
          <w:szCs w:val="24"/>
        </w:rPr>
        <w:t>.</w:t>
      </w:r>
    </w:p>
    <w:p w14:paraId="2E775957" w14:textId="2BE7B7BB" w:rsidR="00066ED9" w:rsidRDefault="00300F83" w:rsidP="0009784F">
      <w:pPr>
        <w:spacing w:after="120"/>
        <w:rPr>
          <w:lang w:eastAsia="lt-LT"/>
        </w:rPr>
      </w:pPr>
      <w:r w:rsidRPr="00695660">
        <w:rPr>
          <w:b/>
          <w:szCs w:val="24"/>
        </w:rPr>
        <w:t xml:space="preserve">Atitiktis Vyriausybės programai: </w:t>
      </w:r>
      <w:r w:rsidR="00EB3ECA" w:rsidRPr="00EB3ECA">
        <w:rPr>
          <w:szCs w:val="24"/>
        </w:rPr>
        <w:t xml:space="preserve">Projektas </w:t>
      </w:r>
      <w:r w:rsidR="0009784F">
        <w:rPr>
          <w:szCs w:val="24"/>
        </w:rPr>
        <w:t>atitinka</w:t>
      </w:r>
      <w:r w:rsidR="00047ED3" w:rsidRPr="00EB3ECA">
        <w:rPr>
          <w:szCs w:val="24"/>
        </w:rPr>
        <w:t xml:space="preserve"> </w:t>
      </w:r>
      <w:r w:rsidR="007743EF" w:rsidRPr="00EB3ECA">
        <w:rPr>
          <w:szCs w:val="24"/>
        </w:rPr>
        <w:t>Vyriausybės</w:t>
      </w:r>
      <w:r w:rsidR="007743EF" w:rsidRPr="007743EF">
        <w:rPr>
          <w:szCs w:val="24"/>
        </w:rPr>
        <w:t xml:space="preserve"> programo</w:t>
      </w:r>
      <w:r w:rsidR="0009784F">
        <w:rPr>
          <w:szCs w:val="24"/>
        </w:rPr>
        <w:t xml:space="preserve">s siekius </w:t>
      </w:r>
      <w:r w:rsidR="0009784F" w:rsidRPr="0009784F">
        <w:rPr>
          <w:lang w:eastAsia="lt-LT"/>
        </w:rPr>
        <w:t xml:space="preserve">didinti valstybės įstaigų kompetencijas, </w:t>
      </w:r>
      <w:r w:rsidR="0009784F">
        <w:rPr>
          <w:lang w:eastAsia="lt-LT"/>
        </w:rPr>
        <w:t xml:space="preserve">veiklos skaidrumą </w:t>
      </w:r>
      <w:r w:rsidR="0009784F">
        <w:rPr>
          <w:lang w:eastAsia="lt-LT"/>
        </w:rPr>
        <w:t>ir atvi</w:t>
      </w:r>
      <w:r w:rsidR="0009784F">
        <w:rPr>
          <w:lang w:eastAsia="lt-LT"/>
        </w:rPr>
        <w:t xml:space="preserve">rumą. </w:t>
      </w:r>
    </w:p>
    <w:p w14:paraId="2E775958" w14:textId="5E2B0FF6" w:rsidR="009415E2" w:rsidRPr="00212D70" w:rsidRDefault="007743EF" w:rsidP="00D139E7">
      <w:pPr>
        <w:spacing w:after="120"/>
        <w:rPr>
          <w:szCs w:val="24"/>
          <w:u w:val="single"/>
          <w:lang w:eastAsia="en-US"/>
        </w:rPr>
      </w:pPr>
      <w:r w:rsidRPr="007743EF">
        <w:rPr>
          <w:b/>
          <w:bCs/>
          <w:szCs w:val="24"/>
        </w:rPr>
        <w:t>Dalykinio vertinimo išvada:</w:t>
      </w:r>
      <w:r w:rsidR="00711B9C">
        <w:rPr>
          <w:b/>
          <w:bCs/>
          <w:szCs w:val="24"/>
        </w:rPr>
        <w:t xml:space="preserve"> </w:t>
      </w:r>
      <w:r w:rsidR="000F0525">
        <w:rPr>
          <w:bCs/>
          <w:szCs w:val="24"/>
        </w:rPr>
        <w:t xml:space="preserve">Siūlome projektą svarstyti </w:t>
      </w:r>
      <w:r w:rsidR="000F0525" w:rsidRPr="000F0525">
        <w:rPr>
          <w:b/>
          <w:bCs/>
          <w:szCs w:val="24"/>
        </w:rPr>
        <w:t>Vyriausybės posėdžio B dalyje</w:t>
      </w:r>
      <w:r w:rsidR="000F0525">
        <w:rPr>
          <w:bCs/>
          <w:szCs w:val="24"/>
        </w:rPr>
        <w:t>, prieš tai aptarus tarpinstituciniame pasitarime</w:t>
      </w:r>
      <w:r w:rsidR="009A0CFA">
        <w:rPr>
          <w:b/>
          <w:bCs/>
          <w:szCs w:val="24"/>
        </w:rPr>
        <w:t>.</w:t>
      </w:r>
    </w:p>
    <w:p w14:paraId="2E775959" w14:textId="77777777" w:rsidR="009A0CFA" w:rsidRDefault="009A0CFA" w:rsidP="00D13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left"/>
        <w:rPr>
          <w:szCs w:val="24"/>
          <w:lang w:eastAsia="en-US"/>
        </w:rPr>
      </w:pPr>
    </w:p>
    <w:p w14:paraId="2E77595A" w14:textId="77777777" w:rsidR="00D139E7" w:rsidRDefault="00D139E7" w:rsidP="00D13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left"/>
        <w:rPr>
          <w:szCs w:val="24"/>
          <w:lang w:eastAsia="en-US"/>
        </w:rPr>
      </w:pPr>
      <w:r w:rsidRPr="00D139E7">
        <w:rPr>
          <w:szCs w:val="24"/>
          <w:lang w:eastAsia="en-US"/>
        </w:rPr>
        <w:t>Politikos įgyvendinimo grupės patarėja</w:t>
      </w:r>
      <w:r w:rsidRPr="00D139E7">
        <w:rPr>
          <w:szCs w:val="24"/>
          <w:lang w:eastAsia="en-US"/>
        </w:rPr>
        <w:tab/>
      </w:r>
      <w:r w:rsidRPr="00D139E7">
        <w:rPr>
          <w:szCs w:val="24"/>
          <w:lang w:eastAsia="en-US"/>
        </w:rPr>
        <w:tab/>
      </w:r>
      <w:r w:rsidRPr="00D139E7">
        <w:rPr>
          <w:szCs w:val="24"/>
          <w:lang w:eastAsia="en-US"/>
        </w:rPr>
        <w:tab/>
        <w:t xml:space="preserve">               Aušra Gratulevičienė</w:t>
      </w:r>
    </w:p>
    <w:p w14:paraId="2E77595B" w14:textId="77777777" w:rsidR="00195012" w:rsidRDefault="00195012" w:rsidP="00D13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left"/>
      </w:pPr>
    </w:p>
    <w:p w14:paraId="04029BF7" w14:textId="77777777" w:rsidR="000F0525" w:rsidRPr="00D139E7" w:rsidRDefault="000F0525" w:rsidP="00D139E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/>
        <w:jc w:val="left"/>
      </w:pPr>
    </w:p>
    <w:p w14:paraId="2E77595C" w14:textId="77777777" w:rsidR="007E1D01" w:rsidRPr="007E761C" w:rsidRDefault="00D139E7" w:rsidP="00D139E7">
      <w:pPr>
        <w:rPr>
          <w:szCs w:val="24"/>
        </w:rPr>
      </w:pPr>
      <w:r w:rsidRPr="00D139E7">
        <w:rPr>
          <w:szCs w:val="24"/>
        </w:rPr>
        <w:t xml:space="preserve">tel. 8 706 61 803, </w:t>
      </w:r>
      <w:proofErr w:type="spellStart"/>
      <w:r w:rsidRPr="00D139E7">
        <w:rPr>
          <w:szCs w:val="24"/>
        </w:rPr>
        <w:t>el.p</w:t>
      </w:r>
      <w:proofErr w:type="spellEnd"/>
      <w:r w:rsidRPr="00D139E7">
        <w:rPr>
          <w:szCs w:val="24"/>
        </w:rPr>
        <w:t xml:space="preserve">. </w:t>
      </w:r>
      <w:hyperlink r:id="rId8" w:history="1">
        <w:r w:rsidRPr="00D139E7">
          <w:rPr>
            <w:color w:val="0000FF" w:themeColor="hyperlink"/>
            <w:szCs w:val="24"/>
            <w:u w:val="single"/>
          </w:rPr>
          <w:t>ausra.gratuleviciene@lrv.lt</w:t>
        </w:r>
      </w:hyperlink>
    </w:p>
    <w:p w14:paraId="2E77595D" w14:textId="77777777" w:rsidR="00724FBC" w:rsidRPr="00695660" w:rsidRDefault="007717EB" w:rsidP="00F14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zCs w:val="24"/>
        </w:rPr>
      </w:pPr>
      <w:r w:rsidRPr="007717EB">
        <w:rPr>
          <w:snapToGrid w:val="0"/>
          <w:color w:val="008080"/>
          <w:szCs w:val="24"/>
          <w:u w:val="single"/>
          <w:lang w:eastAsia="en-US"/>
        </w:rPr>
        <w:t xml:space="preserve"> </w:t>
      </w:r>
    </w:p>
    <w:sectPr w:rsidR="00724FBC" w:rsidRPr="00695660" w:rsidSect="00941AF4">
      <w:headerReference w:type="default" r:id="rId9"/>
      <w:footnotePr>
        <w:pos w:val="beneathText"/>
      </w:footnotePr>
      <w:pgSz w:w="11907" w:h="16840" w:code="9"/>
      <w:pgMar w:top="1440" w:right="1440" w:bottom="1440" w:left="1440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2DFA9" w14:textId="77777777" w:rsidR="00434E60" w:rsidRDefault="00434E60">
      <w:r>
        <w:separator/>
      </w:r>
    </w:p>
  </w:endnote>
  <w:endnote w:type="continuationSeparator" w:id="0">
    <w:p w14:paraId="226A0178" w14:textId="77777777" w:rsidR="00434E60" w:rsidRDefault="0043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A09C" w14:textId="77777777" w:rsidR="00434E60" w:rsidRDefault="00434E60">
      <w:r>
        <w:separator/>
      </w:r>
    </w:p>
  </w:footnote>
  <w:footnote w:type="continuationSeparator" w:id="0">
    <w:p w14:paraId="7C58E1F4" w14:textId="77777777" w:rsidR="00434E60" w:rsidRDefault="0043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5962" w14:textId="77777777" w:rsidR="001A54EF" w:rsidRPr="00913597" w:rsidRDefault="00B02D00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="001A54EF"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F0525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6DD"/>
    <w:multiLevelType w:val="hybridMultilevel"/>
    <w:tmpl w:val="A6EC1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7B7D"/>
    <w:multiLevelType w:val="hybridMultilevel"/>
    <w:tmpl w:val="5C86182C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6139C9"/>
    <w:multiLevelType w:val="hybridMultilevel"/>
    <w:tmpl w:val="22E88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12F"/>
    <w:multiLevelType w:val="hybridMultilevel"/>
    <w:tmpl w:val="1722D6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630B6"/>
    <w:multiLevelType w:val="hybridMultilevel"/>
    <w:tmpl w:val="68F053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072BB"/>
    <w:multiLevelType w:val="hybridMultilevel"/>
    <w:tmpl w:val="6A804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23E2"/>
    <w:multiLevelType w:val="hybridMultilevel"/>
    <w:tmpl w:val="8A68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06172"/>
    <w:multiLevelType w:val="hybridMultilevel"/>
    <w:tmpl w:val="A600CA46"/>
    <w:lvl w:ilvl="0" w:tplc="5A225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929A1"/>
    <w:multiLevelType w:val="hybridMultilevel"/>
    <w:tmpl w:val="63E6F6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E79BF"/>
    <w:multiLevelType w:val="hybridMultilevel"/>
    <w:tmpl w:val="CD12A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0A5A"/>
    <w:multiLevelType w:val="hybridMultilevel"/>
    <w:tmpl w:val="B044D4FE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281B3B"/>
    <w:multiLevelType w:val="hybridMultilevel"/>
    <w:tmpl w:val="9C722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03006"/>
    <w:multiLevelType w:val="hybridMultilevel"/>
    <w:tmpl w:val="30602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223F9"/>
    <w:multiLevelType w:val="hybridMultilevel"/>
    <w:tmpl w:val="A14EB2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D7AE9"/>
    <w:multiLevelType w:val="multilevel"/>
    <w:tmpl w:val="35BA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157CE"/>
    <w:multiLevelType w:val="hybridMultilevel"/>
    <w:tmpl w:val="5FCEE1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A1895"/>
    <w:multiLevelType w:val="hybridMultilevel"/>
    <w:tmpl w:val="93E0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0"/>
  </w:num>
  <w:num w:numId="8">
    <w:abstractNumId w:val="14"/>
  </w:num>
  <w:num w:numId="9">
    <w:abstractNumId w:val="11"/>
  </w:num>
  <w:num w:numId="10">
    <w:abstractNumId w:val="16"/>
  </w:num>
  <w:num w:numId="11">
    <w:abstractNumId w:val="15"/>
  </w:num>
  <w:num w:numId="12">
    <w:abstractNumId w:val="7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C85"/>
    <w:rsid w:val="000012FA"/>
    <w:rsid w:val="00001C02"/>
    <w:rsid w:val="00004B12"/>
    <w:rsid w:val="00007714"/>
    <w:rsid w:val="00007764"/>
    <w:rsid w:val="000078C5"/>
    <w:rsid w:val="00011004"/>
    <w:rsid w:val="00021613"/>
    <w:rsid w:val="00021711"/>
    <w:rsid w:val="00023812"/>
    <w:rsid w:val="0002394E"/>
    <w:rsid w:val="00025C3A"/>
    <w:rsid w:val="00032555"/>
    <w:rsid w:val="00043507"/>
    <w:rsid w:val="00045D9F"/>
    <w:rsid w:val="000460BF"/>
    <w:rsid w:val="00047ED3"/>
    <w:rsid w:val="000506ED"/>
    <w:rsid w:val="00050974"/>
    <w:rsid w:val="00051E20"/>
    <w:rsid w:val="00055ECF"/>
    <w:rsid w:val="00055F31"/>
    <w:rsid w:val="00056748"/>
    <w:rsid w:val="000569EB"/>
    <w:rsid w:val="000619B6"/>
    <w:rsid w:val="00061F0C"/>
    <w:rsid w:val="00062E9E"/>
    <w:rsid w:val="00066ED9"/>
    <w:rsid w:val="000712AD"/>
    <w:rsid w:val="00080C0C"/>
    <w:rsid w:val="000836B0"/>
    <w:rsid w:val="00084812"/>
    <w:rsid w:val="000860C9"/>
    <w:rsid w:val="00087B92"/>
    <w:rsid w:val="0009247D"/>
    <w:rsid w:val="0009784F"/>
    <w:rsid w:val="000A28AB"/>
    <w:rsid w:val="000A3CF9"/>
    <w:rsid w:val="000A5414"/>
    <w:rsid w:val="000A5DEC"/>
    <w:rsid w:val="000A6B0B"/>
    <w:rsid w:val="000A6DCF"/>
    <w:rsid w:val="000A7F81"/>
    <w:rsid w:val="000B3430"/>
    <w:rsid w:val="000B47EF"/>
    <w:rsid w:val="000B4BDD"/>
    <w:rsid w:val="000C06C0"/>
    <w:rsid w:val="000C0BAE"/>
    <w:rsid w:val="000C0D0C"/>
    <w:rsid w:val="000C1AF9"/>
    <w:rsid w:val="000C2B6C"/>
    <w:rsid w:val="000C4D8D"/>
    <w:rsid w:val="000C6840"/>
    <w:rsid w:val="000D368E"/>
    <w:rsid w:val="000D3C5D"/>
    <w:rsid w:val="000D5635"/>
    <w:rsid w:val="000D6AB6"/>
    <w:rsid w:val="000F0525"/>
    <w:rsid w:val="000F06B9"/>
    <w:rsid w:val="000F17C2"/>
    <w:rsid w:val="000F7C93"/>
    <w:rsid w:val="0010497A"/>
    <w:rsid w:val="00107105"/>
    <w:rsid w:val="00107508"/>
    <w:rsid w:val="00114D04"/>
    <w:rsid w:val="001165A6"/>
    <w:rsid w:val="00121647"/>
    <w:rsid w:val="00130835"/>
    <w:rsid w:val="00130969"/>
    <w:rsid w:val="00132F4E"/>
    <w:rsid w:val="00133EBC"/>
    <w:rsid w:val="00135334"/>
    <w:rsid w:val="00135E9D"/>
    <w:rsid w:val="00136274"/>
    <w:rsid w:val="001411AE"/>
    <w:rsid w:val="00147F6D"/>
    <w:rsid w:val="0015000E"/>
    <w:rsid w:val="00151A84"/>
    <w:rsid w:val="0015264B"/>
    <w:rsid w:val="001542AB"/>
    <w:rsid w:val="0015604A"/>
    <w:rsid w:val="00157C41"/>
    <w:rsid w:val="001601D0"/>
    <w:rsid w:val="00162362"/>
    <w:rsid w:val="0016577C"/>
    <w:rsid w:val="0017399C"/>
    <w:rsid w:val="00175936"/>
    <w:rsid w:val="00176D48"/>
    <w:rsid w:val="00181126"/>
    <w:rsid w:val="0018523D"/>
    <w:rsid w:val="001934A6"/>
    <w:rsid w:val="001940BD"/>
    <w:rsid w:val="00195012"/>
    <w:rsid w:val="001A54EF"/>
    <w:rsid w:val="001A59FB"/>
    <w:rsid w:val="001A7943"/>
    <w:rsid w:val="001C15D1"/>
    <w:rsid w:val="001C198E"/>
    <w:rsid w:val="001C708E"/>
    <w:rsid w:val="001C79ED"/>
    <w:rsid w:val="001D1703"/>
    <w:rsid w:val="001D499A"/>
    <w:rsid w:val="001D5260"/>
    <w:rsid w:val="001E17A0"/>
    <w:rsid w:val="001E2591"/>
    <w:rsid w:val="001E605C"/>
    <w:rsid w:val="001E7198"/>
    <w:rsid w:val="001F18D2"/>
    <w:rsid w:val="001F1BB1"/>
    <w:rsid w:val="001F3984"/>
    <w:rsid w:val="001F447E"/>
    <w:rsid w:val="001F5AA2"/>
    <w:rsid w:val="00202971"/>
    <w:rsid w:val="002029F8"/>
    <w:rsid w:val="00205B8B"/>
    <w:rsid w:val="0021050E"/>
    <w:rsid w:val="00210D3A"/>
    <w:rsid w:val="00212D70"/>
    <w:rsid w:val="00217329"/>
    <w:rsid w:val="00217E53"/>
    <w:rsid w:val="00220951"/>
    <w:rsid w:val="002240D6"/>
    <w:rsid w:val="00224251"/>
    <w:rsid w:val="002258B6"/>
    <w:rsid w:val="00227DF3"/>
    <w:rsid w:val="00234227"/>
    <w:rsid w:val="00237858"/>
    <w:rsid w:val="00240594"/>
    <w:rsid w:val="00247D6D"/>
    <w:rsid w:val="0025028E"/>
    <w:rsid w:val="002564E3"/>
    <w:rsid w:val="0025672F"/>
    <w:rsid w:val="002574C7"/>
    <w:rsid w:val="00265426"/>
    <w:rsid w:val="00271A95"/>
    <w:rsid w:val="00276645"/>
    <w:rsid w:val="00277A93"/>
    <w:rsid w:val="00277B60"/>
    <w:rsid w:val="00277C65"/>
    <w:rsid w:val="00280094"/>
    <w:rsid w:val="00281D4A"/>
    <w:rsid w:val="00283C5A"/>
    <w:rsid w:val="00287D5F"/>
    <w:rsid w:val="0029250A"/>
    <w:rsid w:val="00293812"/>
    <w:rsid w:val="002956CD"/>
    <w:rsid w:val="002963AF"/>
    <w:rsid w:val="002A1047"/>
    <w:rsid w:val="002A192A"/>
    <w:rsid w:val="002A21CD"/>
    <w:rsid w:val="002A40A2"/>
    <w:rsid w:val="002A54A5"/>
    <w:rsid w:val="002A67A0"/>
    <w:rsid w:val="002B084D"/>
    <w:rsid w:val="002C039B"/>
    <w:rsid w:val="002C06DD"/>
    <w:rsid w:val="002C0B4D"/>
    <w:rsid w:val="002C20DE"/>
    <w:rsid w:val="002C2D3D"/>
    <w:rsid w:val="002C7662"/>
    <w:rsid w:val="002D2622"/>
    <w:rsid w:val="002D2E16"/>
    <w:rsid w:val="002D31DD"/>
    <w:rsid w:val="002D5D8A"/>
    <w:rsid w:val="002D613C"/>
    <w:rsid w:val="002E2E3C"/>
    <w:rsid w:val="002E3DAE"/>
    <w:rsid w:val="002E6241"/>
    <w:rsid w:val="002F3A3D"/>
    <w:rsid w:val="00300748"/>
    <w:rsid w:val="00300F83"/>
    <w:rsid w:val="00302B15"/>
    <w:rsid w:val="00303A88"/>
    <w:rsid w:val="00304CDD"/>
    <w:rsid w:val="00310069"/>
    <w:rsid w:val="003110BD"/>
    <w:rsid w:val="00313003"/>
    <w:rsid w:val="00317B6A"/>
    <w:rsid w:val="00320006"/>
    <w:rsid w:val="00331EC3"/>
    <w:rsid w:val="00335700"/>
    <w:rsid w:val="00342DDE"/>
    <w:rsid w:val="00343C06"/>
    <w:rsid w:val="00350779"/>
    <w:rsid w:val="00350AA1"/>
    <w:rsid w:val="0035251A"/>
    <w:rsid w:val="00354C8A"/>
    <w:rsid w:val="003577A7"/>
    <w:rsid w:val="00363096"/>
    <w:rsid w:val="0036567D"/>
    <w:rsid w:val="003670AB"/>
    <w:rsid w:val="00371BCC"/>
    <w:rsid w:val="00371DD6"/>
    <w:rsid w:val="00373BEE"/>
    <w:rsid w:val="003749A9"/>
    <w:rsid w:val="00376CA2"/>
    <w:rsid w:val="00381BC4"/>
    <w:rsid w:val="0038265D"/>
    <w:rsid w:val="00382870"/>
    <w:rsid w:val="00382B85"/>
    <w:rsid w:val="00383B09"/>
    <w:rsid w:val="00384990"/>
    <w:rsid w:val="00384CE6"/>
    <w:rsid w:val="0038596D"/>
    <w:rsid w:val="00386B8D"/>
    <w:rsid w:val="0038749F"/>
    <w:rsid w:val="00390926"/>
    <w:rsid w:val="003915F4"/>
    <w:rsid w:val="00392815"/>
    <w:rsid w:val="00392AD4"/>
    <w:rsid w:val="00396A45"/>
    <w:rsid w:val="00397222"/>
    <w:rsid w:val="003A0A60"/>
    <w:rsid w:val="003A40DE"/>
    <w:rsid w:val="003A7398"/>
    <w:rsid w:val="003C240E"/>
    <w:rsid w:val="003C35EB"/>
    <w:rsid w:val="003C3AD8"/>
    <w:rsid w:val="003C45BE"/>
    <w:rsid w:val="003C6AE2"/>
    <w:rsid w:val="003C78A9"/>
    <w:rsid w:val="003C7A76"/>
    <w:rsid w:val="003C7CD5"/>
    <w:rsid w:val="003C7F13"/>
    <w:rsid w:val="003D1872"/>
    <w:rsid w:val="003D3DB0"/>
    <w:rsid w:val="003D5884"/>
    <w:rsid w:val="003D63A5"/>
    <w:rsid w:val="003E0452"/>
    <w:rsid w:val="003E1E01"/>
    <w:rsid w:val="003E5998"/>
    <w:rsid w:val="003E74AA"/>
    <w:rsid w:val="003F04BB"/>
    <w:rsid w:val="003F1578"/>
    <w:rsid w:val="003F3417"/>
    <w:rsid w:val="003F3E6D"/>
    <w:rsid w:val="003F6FB1"/>
    <w:rsid w:val="003F7542"/>
    <w:rsid w:val="0040033A"/>
    <w:rsid w:val="00402617"/>
    <w:rsid w:val="004039C2"/>
    <w:rsid w:val="0040619A"/>
    <w:rsid w:val="004111C2"/>
    <w:rsid w:val="0041156F"/>
    <w:rsid w:val="00411DC3"/>
    <w:rsid w:val="00412B79"/>
    <w:rsid w:val="004237C8"/>
    <w:rsid w:val="00427F02"/>
    <w:rsid w:val="00427FEB"/>
    <w:rsid w:val="0043054F"/>
    <w:rsid w:val="004330BB"/>
    <w:rsid w:val="00434303"/>
    <w:rsid w:val="00434E60"/>
    <w:rsid w:val="00435548"/>
    <w:rsid w:val="00436D6A"/>
    <w:rsid w:val="00441663"/>
    <w:rsid w:val="00441C4F"/>
    <w:rsid w:val="00442E10"/>
    <w:rsid w:val="00447C5C"/>
    <w:rsid w:val="004553E8"/>
    <w:rsid w:val="004568FA"/>
    <w:rsid w:val="00462B0D"/>
    <w:rsid w:val="00465DEA"/>
    <w:rsid w:val="00473FF9"/>
    <w:rsid w:val="00480362"/>
    <w:rsid w:val="00480688"/>
    <w:rsid w:val="00483EB3"/>
    <w:rsid w:val="00486C8D"/>
    <w:rsid w:val="00490EB0"/>
    <w:rsid w:val="00491010"/>
    <w:rsid w:val="004914AF"/>
    <w:rsid w:val="004A105E"/>
    <w:rsid w:val="004A1559"/>
    <w:rsid w:val="004A32F5"/>
    <w:rsid w:val="004A3FA9"/>
    <w:rsid w:val="004A4BEA"/>
    <w:rsid w:val="004A618E"/>
    <w:rsid w:val="004A7067"/>
    <w:rsid w:val="004A7483"/>
    <w:rsid w:val="004A7B6E"/>
    <w:rsid w:val="004C17CD"/>
    <w:rsid w:val="004C6139"/>
    <w:rsid w:val="004C65C8"/>
    <w:rsid w:val="004D1B4D"/>
    <w:rsid w:val="004D2F76"/>
    <w:rsid w:val="004D3079"/>
    <w:rsid w:val="004D65D4"/>
    <w:rsid w:val="004E62DA"/>
    <w:rsid w:val="004F3603"/>
    <w:rsid w:val="004F3D92"/>
    <w:rsid w:val="004F4188"/>
    <w:rsid w:val="004F7924"/>
    <w:rsid w:val="00502B4A"/>
    <w:rsid w:val="005075B9"/>
    <w:rsid w:val="00511F70"/>
    <w:rsid w:val="00512795"/>
    <w:rsid w:val="00514BD5"/>
    <w:rsid w:val="005153F8"/>
    <w:rsid w:val="005226F9"/>
    <w:rsid w:val="005273F0"/>
    <w:rsid w:val="00530AAB"/>
    <w:rsid w:val="00530E50"/>
    <w:rsid w:val="00532B2C"/>
    <w:rsid w:val="00535D8F"/>
    <w:rsid w:val="005405C5"/>
    <w:rsid w:val="00541088"/>
    <w:rsid w:val="00545D79"/>
    <w:rsid w:val="00553DF3"/>
    <w:rsid w:val="00554E5C"/>
    <w:rsid w:val="00556189"/>
    <w:rsid w:val="00557BB0"/>
    <w:rsid w:val="00557DE8"/>
    <w:rsid w:val="00571221"/>
    <w:rsid w:val="0057173F"/>
    <w:rsid w:val="00573824"/>
    <w:rsid w:val="005754F0"/>
    <w:rsid w:val="005807FF"/>
    <w:rsid w:val="0058636A"/>
    <w:rsid w:val="0058740B"/>
    <w:rsid w:val="00587D6F"/>
    <w:rsid w:val="00591609"/>
    <w:rsid w:val="00591B64"/>
    <w:rsid w:val="00593B3F"/>
    <w:rsid w:val="00593C17"/>
    <w:rsid w:val="00594485"/>
    <w:rsid w:val="00594B45"/>
    <w:rsid w:val="00595E42"/>
    <w:rsid w:val="00596AF8"/>
    <w:rsid w:val="0059718B"/>
    <w:rsid w:val="005A53D6"/>
    <w:rsid w:val="005A7392"/>
    <w:rsid w:val="005A7846"/>
    <w:rsid w:val="005B11C0"/>
    <w:rsid w:val="005B55D8"/>
    <w:rsid w:val="005B6238"/>
    <w:rsid w:val="005B6CF0"/>
    <w:rsid w:val="005B7B83"/>
    <w:rsid w:val="005C09ED"/>
    <w:rsid w:val="005C3D78"/>
    <w:rsid w:val="005C47BB"/>
    <w:rsid w:val="005C714B"/>
    <w:rsid w:val="005C7FE3"/>
    <w:rsid w:val="005D4ED6"/>
    <w:rsid w:val="005D5DE6"/>
    <w:rsid w:val="005D7F58"/>
    <w:rsid w:val="005E22D6"/>
    <w:rsid w:val="005E411A"/>
    <w:rsid w:val="005E6D79"/>
    <w:rsid w:val="005F2A5C"/>
    <w:rsid w:val="005F431B"/>
    <w:rsid w:val="005F492C"/>
    <w:rsid w:val="005F4F35"/>
    <w:rsid w:val="005F5AFF"/>
    <w:rsid w:val="00601661"/>
    <w:rsid w:val="00603760"/>
    <w:rsid w:val="00604975"/>
    <w:rsid w:val="00607465"/>
    <w:rsid w:val="00610566"/>
    <w:rsid w:val="00612B12"/>
    <w:rsid w:val="00612FE0"/>
    <w:rsid w:val="0061653F"/>
    <w:rsid w:val="00620713"/>
    <w:rsid w:val="006219B2"/>
    <w:rsid w:val="00621CBA"/>
    <w:rsid w:val="00626F01"/>
    <w:rsid w:val="00631526"/>
    <w:rsid w:val="00633ED0"/>
    <w:rsid w:val="00635E8B"/>
    <w:rsid w:val="00636CA5"/>
    <w:rsid w:val="00637075"/>
    <w:rsid w:val="00643F42"/>
    <w:rsid w:val="006440C8"/>
    <w:rsid w:val="00644108"/>
    <w:rsid w:val="006448BB"/>
    <w:rsid w:val="006538AE"/>
    <w:rsid w:val="00654359"/>
    <w:rsid w:val="0065650B"/>
    <w:rsid w:val="0065787E"/>
    <w:rsid w:val="00661BCD"/>
    <w:rsid w:val="0066290D"/>
    <w:rsid w:val="00663DB5"/>
    <w:rsid w:val="006645F1"/>
    <w:rsid w:val="00665E03"/>
    <w:rsid w:val="00666773"/>
    <w:rsid w:val="006669B1"/>
    <w:rsid w:val="00667C8E"/>
    <w:rsid w:val="00670FB2"/>
    <w:rsid w:val="00671630"/>
    <w:rsid w:val="006727DD"/>
    <w:rsid w:val="00673C02"/>
    <w:rsid w:val="00673E7A"/>
    <w:rsid w:val="0067610A"/>
    <w:rsid w:val="00676C70"/>
    <w:rsid w:val="00677D77"/>
    <w:rsid w:val="006823F1"/>
    <w:rsid w:val="00684D46"/>
    <w:rsid w:val="00685AFA"/>
    <w:rsid w:val="00686B74"/>
    <w:rsid w:val="00687627"/>
    <w:rsid w:val="00690AEA"/>
    <w:rsid w:val="00692121"/>
    <w:rsid w:val="006936AD"/>
    <w:rsid w:val="00695660"/>
    <w:rsid w:val="00697DCA"/>
    <w:rsid w:val="006A3B1C"/>
    <w:rsid w:val="006A470D"/>
    <w:rsid w:val="006A559B"/>
    <w:rsid w:val="006B026D"/>
    <w:rsid w:val="006B0BA4"/>
    <w:rsid w:val="006B2EDF"/>
    <w:rsid w:val="006B6D18"/>
    <w:rsid w:val="006C2A33"/>
    <w:rsid w:val="006C3F36"/>
    <w:rsid w:val="006C60BF"/>
    <w:rsid w:val="006C7BF0"/>
    <w:rsid w:val="006D134C"/>
    <w:rsid w:val="006D7C5E"/>
    <w:rsid w:val="006E0FF6"/>
    <w:rsid w:val="006E30A1"/>
    <w:rsid w:val="006E79E8"/>
    <w:rsid w:val="006E7FA3"/>
    <w:rsid w:val="006F0E5C"/>
    <w:rsid w:val="006F1998"/>
    <w:rsid w:val="006F2590"/>
    <w:rsid w:val="006F5A0A"/>
    <w:rsid w:val="006F79C8"/>
    <w:rsid w:val="007074D5"/>
    <w:rsid w:val="00710777"/>
    <w:rsid w:val="00710F1B"/>
    <w:rsid w:val="00711B9C"/>
    <w:rsid w:val="00722859"/>
    <w:rsid w:val="00724FBC"/>
    <w:rsid w:val="007267E5"/>
    <w:rsid w:val="0073180D"/>
    <w:rsid w:val="00731C47"/>
    <w:rsid w:val="007321A7"/>
    <w:rsid w:val="007335AB"/>
    <w:rsid w:val="0073675F"/>
    <w:rsid w:val="00742138"/>
    <w:rsid w:val="007428C6"/>
    <w:rsid w:val="0074405B"/>
    <w:rsid w:val="00745F09"/>
    <w:rsid w:val="00750D99"/>
    <w:rsid w:val="00754244"/>
    <w:rsid w:val="00760720"/>
    <w:rsid w:val="0076437F"/>
    <w:rsid w:val="00764594"/>
    <w:rsid w:val="007654E2"/>
    <w:rsid w:val="00767986"/>
    <w:rsid w:val="00770EBB"/>
    <w:rsid w:val="007717EB"/>
    <w:rsid w:val="007743EF"/>
    <w:rsid w:val="00774A8C"/>
    <w:rsid w:val="00781E90"/>
    <w:rsid w:val="007837E1"/>
    <w:rsid w:val="00783D0C"/>
    <w:rsid w:val="0078415C"/>
    <w:rsid w:val="00785DEB"/>
    <w:rsid w:val="00786A14"/>
    <w:rsid w:val="007910E2"/>
    <w:rsid w:val="00791511"/>
    <w:rsid w:val="00794C44"/>
    <w:rsid w:val="00794F94"/>
    <w:rsid w:val="00796C76"/>
    <w:rsid w:val="007A4DCB"/>
    <w:rsid w:val="007A5095"/>
    <w:rsid w:val="007A6839"/>
    <w:rsid w:val="007A7C22"/>
    <w:rsid w:val="007B5A70"/>
    <w:rsid w:val="007B6208"/>
    <w:rsid w:val="007B6CA2"/>
    <w:rsid w:val="007C75E1"/>
    <w:rsid w:val="007C78E8"/>
    <w:rsid w:val="007C7D51"/>
    <w:rsid w:val="007D002B"/>
    <w:rsid w:val="007D2146"/>
    <w:rsid w:val="007D3112"/>
    <w:rsid w:val="007D73AC"/>
    <w:rsid w:val="007E13AD"/>
    <w:rsid w:val="007E177A"/>
    <w:rsid w:val="007E1D01"/>
    <w:rsid w:val="007E3129"/>
    <w:rsid w:val="007E761C"/>
    <w:rsid w:val="007F39A5"/>
    <w:rsid w:val="007F4BB3"/>
    <w:rsid w:val="007F4E3C"/>
    <w:rsid w:val="007F7B2C"/>
    <w:rsid w:val="00801252"/>
    <w:rsid w:val="0080295B"/>
    <w:rsid w:val="0080365D"/>
    <w:rsid w:val="00803DDD"/>
    <w:rsid w:val="0080553A"/>
    <w:rsid w:val="00811916"/>
    <w:rsid w:val="008126A8"/>
    <w:rsid w:val="00812DEB"/>
    <w:rsid w:val="008152B6"/>
    <w:rsid w:val="008201E3"/>
    <w:rsid w:val="008230BF"/>
    <w:rsid w:val="008241FE"/>
    <w:rsid w:val="00826B1C"/>
    <w:rsid w:val="00826DB6"/>
    <w:rsid w:val="00832B3C"/>
    <w:rsid w:val="00840BA0"/>
    <w:rsid w:val="00844A8F"/>
    <w:rsid w:val="00845254"/>
    <w:rsid w:val="008608C3"/>
    <w:rsid w:val="00861820"/>
    <w:rsid w:val="00861D3A"/>
    <w:rsid w:val="00862885"/>
    <w:rsid w:val="00862F67"/>
    <w:rsid w:val="00864C04"/>
    <w:rsid w:val="00866D05"/>
    <w:rsid w:val="0086703B"/>
    <w:rsid w:val="00867508"/>
    <w:rsid w:val="008701DD"/>
    <w:rsid w:val="00870EC1"/>
    <w:rsid w:val="0087721D"/>
    <w:rsid w:val="00880A1A"/>
    <w:rsid w:val="00881F34"/>
    <w:rsid w:val="0088250D"/>
    <w:rsid w:val="008833BA"/>
    <w:rsid w:val="00886F40"/>
    <w:rsid w:val="008959F8"/>
    <w:rsid w:val="008A39E3"/>
    <w:rsid w:val="008A3E00"/>
    <w:rsid w:val="008A660D"/>
    <w:rsid w:val="008B26B6"/>
    <w:rsid w:val="008B3306"/>
    <w:rsid w:val="008B40DA"/>
    <w:rsid w:val="008B44D5"/>
    <w:rsid w:val="008B68F2"/>
    <w:rsid w:val="008B7D95"/>
    <w:rsid w:val="008C0400"/>
    <w:rsid w:val="008C18AE"/>
    <w:rsid w:val="008C28CC"/>
    <w:rsid w:val="008C33D6"/>
    <w:rsid w:val="008D0136"/>
    <w:rsid w:val="008D1D3D"/>
    <w:rsid w:val="008D202E"/>
    <w:rsid w:val="008D6275"/>
    <w:rsid w:val="008D7B15"/>
    <w:rsid w:val="008E0C16"/>
    <w:rsid w:val="008E18C9"/>
    <w:rsid w:val="008E47EC"/>
    <w:rsid w:val="008F184E"/>
    <w:rsid w:val="008F31A4"/>
    <w:rsid w:val="009005F2"/>
    <w:rsid w:val="00901725"/>
    <w:rsid w:val="00901A92"/>
    <w:rsid w:val="00902FE9"/>
    <w:rsid w:val="00902FF5"/>
    <w:rsid w:val="00903109"/>
    <w:rsid w:val="00903809"/>
    <w:rsid w:val="00906CA7"/>
    <w:rsid w:val="00910D20"/>
    <w:rsid w:val="00911A51"/>
    <w:rsid w:val="00913E6D"/>
    <w:rsid w:val="00916C2B"/>
    <w:rsid w:val="00922861"/>
    <w:rsid w:val="00922B4F"/>
    <w:rsid w:val="00931446"/>
    <w:rsid w:val="00932547"/>
    <w:rsid w:val="009345FB"/>
    <w:rsid w:val="009356DB"/>
    <w:rsid w:val="009415E2"/>
    <w:rsid w:val="00941AF4"/>
    <w:rsid w:val="00942084"/>
    <w:rsid w:val="009471E3"/>
    <w:rsid w:val="00947243"/>
    <w:rsid w:val="00947EE5"/>
    <w:rsid w:val="00953E1A"/>
    <w:rsid w:val="00954FC7"/>
    <w:rsid w:val="009561EF"/>
    <w:rsid w:val="00956E7B"/>
    <w:rsid w:val="009600B9"/>
    <w:rsid w:val="0096048E"/>
    <w:rsid w:val="0096209E"/>
    <w:rsid w:val="00965696"/>
    <w:rsid w:val="00965F77"/>
    <w:rsid w:val="0096659C"/>
    <w:rsid w:val="00967ADF"/>
    <w:rsid w:val="00970065"/>
    <w:rsid w:val="009727CF"/>
    <w:rsid w:val="0097354E"/>
    <w:rsid w:val="0097370A"/>
    <w:rsid w:val="00982EC5"/>
    <w:rsid w:val="009846AA"/>
    <w:rsid w:val="00984F6E"/>
    <w:rsid w:val="009876CE"/>
    <w:rsid w:val="00990942"/>
    <w:rsid w:val="00993A33"/>
    <w:rsid w:val="00993B40"/>
    <w:rsid w:val="0099450C"/>
    <w:rsid w:val="00995A0F"/>
    <w:rsid w:val="00997BA8"/>
    <w:rsid w:val="00997F9F"/>
    <w:rsid w:val="00997FFD"/>
    <w:rsid w:val="009A04E6"/>
    <w:rsid w:val="009A09FB"/>
    <w:rsid w:val="009A0CFA"/>
    <w:rsid w:val="009A0F6D"/>
    <w:rsid w:val="009A2B5D"/>
    <w:rsid w:val="009A4806"/>
    <w:rsid w:val="009A79AC"/>
    <w:rsid w:val="009B1CA1"/>
    <w:rsid w:val="009B409C"/>
    <w:rsid w:val="009B6633"/>
    <w:rsid w:val="009C2DDA"/>
    <w:rsid w:val="009C4CB2"/>
    <w:rsid w:val="009C5255"/>
    <w:rsid w:val="009C692F"/>
    <w:rsid w:val="009C7034"/>
    <w:rsid w:val="009C7661"/>
    <w:rsid w:val="009D0476"/>
    <w:rsid w:val="009D2C8D"/>
    <w:rsid w:val="009D31A1"/>
    <w:rsid w:val="009D4169"/>
    <w:rsid w:val="009D4720"/>
    <w:rsid w:val="009D48FA"/>
    <w:rsid w:val="009D59F5"/>
    <w:rsid w:val="009D621D"/>
    <w:rsid w:val="009E61CA"/>
    <w:rsid w:val="009E61DE"/>
    <w:rsid w:val="009E7ADB"/>
    <w:rsid w:val="009F0E82"/>
    <w:rsid w:val="009F11C4"/>
    <w:rsid w:val="009F6FF2"/>
    <w:rsid w:val="00A009AC"/>
    <w:rsid w:val="00A01025"/>
    <w:rsid w:val="00A0515D"/>
    <w:rsid w:val="00A0531D"/>
    <w:rsid w:val="00A05904"/>
    <w:rsid w:val="00A05CAE"/>
    <w:rsid w:val="00A07E6D"/>
    <w:rsid w:val="00A17D5F"/>
    <w:rsid w:val="00A20132"/>
    <w:rsid w:val="00A21578"/>
    <w:rsid w:val="00A240B4"/>
    <w:rsid w:val="00A25788"/>
    <w:rsid w:val="00A32A60"/>
    <w:rsid w:val="00A37B79"/>
    <w:rsid w:val="00A40A4B"/>
    <w:rsid w:val="00A43E48"/>
    <w:rsid w:val="00A44C77"/>
    <w:rsid w:val="00A44E3F"/>
    <w:rsid w:val="00A458AD"/>
    <w:rsid w:val="00A45939"/>
    <w:rsid w:val="00A45E39"/>
    <w:rsid w:val="00A462F6"/>
    <w:rsid w:val="00A46A37"/>
    <w:rsid w:val="00A47C16"/>
    <w:rsid w:val="00A504B1"/>
    <w:rsid w:val="00A537E5"/>
    <w:rsid w:val="00A57B67"/>
    <w:rsid w:val="00A628E3"/>
    <w:rsid w:val="00A675BD"/>
    <w:rsid w:val="00A7050F"/>
    <w:rsid w:val="00A7075B"/>
    <w:rsid w:val="00A70D04"/>
    <w:rsid w:val="00A757BA"/>
    <w:rsid w:val="00A76E9E"/>
    <w:rsid w:val="00A77738"/>
    <w:rsid w:val="00A77BF3"/>
    <w:rsid w:val="00A86EB7"/>
    <w:rsid w:val="00A878C1"/>
    <w:rsid w:val="00A9276D"/>
    <w:rsid w:val="00A95A31"/>
    <w:rsid w:val="00AA1668"/>
    <w:rsid w:val="00AA335F"/>
    <w:rsid w:val="00AA7C7C"/>
    <w:rsid w:val="00AB16F9"/>
    <w:rsid w:val="00AB2A65"/>
    <w:rsid w:val="00AB486D"/>
    <w:rsid w:val="00AB5282"/>
    <w:rsid w:val="00AB54BC"/>
    <w:rsid w:val="00AB73B5"/>
    <w:rsid w:val="00AC34E0"/>
    <w:rsid w:val="00AC39D7"/>
    <w:rsid w:val="00AC7C3D"/>
    <w:rsid w:val="00AD0837"/>
    <w:rsid w:val="00AD487F"/>
    <w:rsid w:val="00AD5DE6"/>
    <w:rsid w:val="00AD68B0"/>
    <w:rsid w:val="00AE6718"/>
    <w:rsid w:val="00AE7CFB"/>
    <w:rsid w:val="00AF42B2"/>
    <w:rsid w:val="00AF7006"/>
    <w:rsid w:val="00B002E1"/>
    <w:rsid w:val="00B02BC9"/>
    <w:rsid w:val="00B02D00"/>
    <w:rsid w:val="00B1073D"/>
    <w:rsid w:val="00B13C3B"/>
    <w:rsid w:val="00B14AE9"/>
    <w:rsid w:val="00B15421"/>
    <w:rsid w:val="00B1558B"/>
    <w:rsid w:val="00B1589D"/>
    <w:rsid w:val="00B16CAA"/>
    <w:rsid w:val="00B177FA"/>
    <w:rsid w:val="00B22CBE"/>
    <w:rsid w:val="00B24FC1"/>
    <w:rsid w:val="00B2713F"/>
    <w:rsid w:val="00B302EA"/>
    <w:rsid w:val="00B3095D"/>
    <w:rsid w:val="00B30D14"/>
    <w:rsid w:val="00B3149D"/>
    <w:rsid w:val="00B317F3"/>
    <w:rsid w:val="00B34611"/>
    <w:rsid w:val="00B35D36"/>
    <w:rsid w:val="00B366B9"/>
    <w:rsid w:val="00B36E98"/>
    <w:rsid w:val="00B400D1"/>
    <w:rsid w:val="00B456DD"/>
    <w:rsid w:val="00B47BE5"/>
    <w:rsid w:val="00B50C7D"/>
    <w:rsid w:val="00B513DD"/>
    <w:rsid w:val="00B51734"/>
    <w:rsid w:val="00B568BE"/>
    <w:rsid w:val="00B574EE"/>
    <w:rsid w:val="00B6398E"/>
    <w:rsid w:val="00B66C8E"/>
    <w:rsid w:val="00B66E31"/>
    <w:rsid w:val="00B67E2F"/>
    <w:rsid w:val="00B72ACF"/>
    <w:rsid w:val="00B75762"/>
    <w:rsid w:val="00B809B6"/>
    <w:rsid w:val="00B8171F"/>
    <w:rsid w:val="00B83BD5"/>
    <w:rsid w:val="00B84F3D"/>
    <w:rsid w:val="00B858E9"/>
    <w:rsid w:val="00B86A25"/>
    <w:rsid w:val="00B86DE8"/>
    <w:rsid w:val="00B878D1"/>
    <w:rsid w:val="00B91219"/>
    <w:rsid w:val="00B9288A"/>
    <w:rsid w:val="00B938E9"/>
    <w:rsid w:val="00BA252F"/>
    <w:rsid w:val="00BA425B"/>
    <w:rsid w:val="00BA49AF"/>
    <w:rsid w:val="00BA519F"/>
    <w:rsid w:val="00BA5CB7"/>
    <w:rsid w:val="00BA5F10"/>
    <w:rsid w:val="00BA7FE7"/>
    <w:rsid w:val="00BB2674"/>
    <w:rsid w:val="00BB58F2"/>
    <w:rsid w:val="00BB5D53"/>
    <w:rsid w:val="00BC076F"/>
    <w:rsid w:val="00BC187F"/>
    <w:rsid w:val="00BC2595"/>
    <w:rsid w:val="00BC4736"/>
    <w:rsid w:val="00BC5747"/>
    <w:rsid w:val="00BC76C2"/>
    <w:rsid w:val="00BD12BB"/>
    <w:rsid w:val="00BD3B84"/>
    <w:rsid w:val="00BD424E"/>
    <w:rsid w:val="00BD54BE"/>
    <w:rsid w:val="00BD6245"/>
    <w:rsid w:val="00BE3EDC"/>
    <w:rsid w:val="00BE4226"/>
    <w:rsid w:val="00BE6CD5"/>
    <w:rsid w:val="00BF4ABF"/>
    <w:rsid w:val="00BF5394"/>
    <w:rsid w:val="00BF564F"/>
    <w:rsid w:val="00BF71AB"/>
    <w:rsid w:val="00C06270"/>
    <w:rsid w:val="00C102F3"/>
    <w:rsid w:val="00C10372"/>
    <w:rsid w:val="00C10B9F"/>
    <w:rsid w:val="00C10F2E"/>
    <w:rsid w:val="00C13337"/>
    <w:rsid w:val="00C1424E"/>
    <w:rsid w:val="00C156D9"/>
    <w:rsid w:val="00C15C49"/>
    <w:rsid w:val="00C170D6"/>
    <w:rsid w:val="00C17EB7"/>
    <w:rsid w:val="00C206E1"/>
    <w:rsid w:val="00C24DD3"/>
    <w:rsid w:val="00C2513B"/>
    <w:rsid w:val="00C316FA"/>
    <w:rsid w:val="00C32362"/>
    <w:rsid w:val="00C32811"/>
    <w:rsid w:val="00C32926"/>
    <w:rsid w:val="00C337BB"/>
    <w:rsid w:val="00C33921"/>
    <w:rsid w:val="00C350E8"/>
    <w:rsid w:val="00C35210"/>
    <w:rsid w:val="00C461B9"/>
    <w:rsid w:val="00C52376"/>
    <w:rsid w:val="00C526C1"/>
    <w:rsid w:val="00C54860"/>
    <w:rsid w:val="00C54F68"/>
    <w:rsid w:val="00C55CBE"/>
    <w:rsid w:val="00C641B3"/>
    <w:rsid w:val="00C6481A"/>
    <w:rsid w:val="00C66B96"/>
    <w:rsid w:val="00C672C7"/>
    <w:rsid w:val="00C71859"/>
    <w:rsid w:val="00C71A69"/>
    <w:rsid w:val="00C731DA"/>
    <w:rsid w:val="00C7536F"/>
    <w:rsid w:val="00C758A7"/>
    <w:rsid w:val="00C7610F"/>
    <w:rsid w:val="00C80E60"/>
    <w:rsid w:val="00C86CCF"/>
    <w:rsid w:val="00C93347"/>
    <w:rsid w:val="00C9390D"/>
    <w:rsid w:val="00CA0E66"/>
    <w:rsid w:val="00CA1B01"/>
    <w:rsid w:val="00CA331E"/>
    <w:rsid w:val="00CA4062"/>
    <w:rsid w:val="00CB4D66"/>
    <w:rsid w:val="00CB75D6"/>
    <w:rsid w:val="00CC6AE4"/>
    <w:rsid w:val="00CC6CE2"/>
    <w:rsid w:val="00CD587F"/>
    <w:rsid w:val="00CD5AF6"/>
    <w:rsid w:val="00CE2481"/>
    <w:rsid w:val="00CE27F0"/>
    <w:rsid w:val="00CE2C84"/>
    <w:rsid w:val="00CF001B"/>
    <w:rsid w:val="00CF00A3"/>
    <w:rsid w:val="00CF0B5F"/>
    <w:rsid w:val="00CF16CE"/>
    <w:rsid w:val="00CF303E"/>
    <w:rsid w:val="00CF4AFA"/>
    <w:rsid w:val="00CF61AF"/>
    <w:rsid w:val="00D00B44"/>
    <w:rsid w:val="00D01081"/>
    <w:rsid w:val="00D02C27"/>
    <w:rsid w:val="00D139E7"/>
    <w:rsid w:val="00D15C69"/>
    <w:rsid w:val="00D160F0"/>
    <w:rsid w:val="00D16EBB"/>
    <w:rsid w:val="00D20AD1"/>
    <w:rsid w:val="00D21100"/>
    <w:rsid w:val="00D2671F"/>
    <w:rsid w:val="00D2758D"/>
    <w:rsid w:val="00D31F0C"/>
    <w:rsid w:val="00D32798"/>
    <w:rsid w:val="00D32E49"/>
    <w:rsid w:val="00D33EA1"/>
    <w:rsid w:val="00D34ACE"/>
    <w:rsid w:val="00D3557F"/>
    <w:rsid w:val="00D37551"/>
    <w:rsid w:val="00D4415C"/>
    <w:rsid w:val="00D51C4F"/>
    <w:rsid w:val="00D530B0"/>
    <w:rsid w:val="00D55F73"/>
    <w:rsid w:val="00D570D0"/>
    <w:rsid w:val="00D6564D"/>
    <w:rsid w:val="00D6683E"/>
    <w:rsid w:val="00D70F62"/>
    <w:rsid w:val="00D72C8C"/>
    <w:rsid w:val="00D72E97"/>
    <w:rsid w:val="00D755AD"/>
    <w:rsid w:val="00D77EF6"/>
    <w:rsid w:val="00D8530C"/>
    <w:rsid w:val="00D90EEF"/>
    <w:rsid w:val="00D948A8"/>
    <w:rsid w:val="00D95330"/>
    <w:rsid w:val="00D97583"/>
    <w:rsid w:val="00DA4118"/>
    <w:rsid w:val="00DA46B4"/>
    <w:rsid w:val="00DA624E"/>
    <w:rsid w:val="00DB0D08"/>
    <w:rsid w:val="00DB2E18"/>
    <w:rsid w:val="00DB418C"/>
    <w:rsid w:val="00DB5ADB"/>
    <w:rsid w:val="00DC12C9"/>
    <w:rsid w:val="00DC2515"/>
    <w:rsid w:val="00DC5408"/>
    <w:rsid w:val="00DC64BA"/>
    <w:rsid w:val="00DC6CC1"/>
    <w:rsid w:val="00DC7005"/>
    <w:rsid w:val="00DD04F1"/>
    <w:rsid w:val="00DD1EB4"/>
    <w:rsid w:val="00DD406C"/>
    <w:rsid w:val="00DE0A82"/>
    <w:rsid w:val="00DE4560"/>
    <w:rsid w:val="00DE7ECB"/>
    <w:rsid w:val="00DF060B"/>
    <w:rsid w:val="00DF1152"/>
    <w:rsid w:val="00DF18BD"/>
    <w:rsid w:val="00DF7F01"/>
    <w:rsid w:val="00E01285"/>
    <w:rsid w:val="00E0177E"/>
    <w:rsid w:val="00E026B1"/>
    <w:rsid w:val="00E05D2D"/>
    <w:rsid w:val="00E143A9"/>
    <w:rsid w:val="00E1554B"/>
    <w:rsid w:val="00E15DEC"/>
    <w:rsid w:val="00E15F6D"/>
    <w:rsid w:val="00E177AB"/>
    <w:rsid w:val="00E258EA"/>
    <w:rsid w:val="00E25F7E"/>
    <w:rsid w:val="00E2703A"/>
    <w:rsid w:val="00E270A2"/>
    <w:rsid w:val="00E323B5"/>
    <w:rsid w:val="00E34804"/>
    <w:rsid w:val="00E41346"/>
    <w:rsid w:val="00E45E65"/>
    <w:rsid w:val="00E47EFF"/>
    <w:rsid w:val="00E500BC"/>
    <w:rsid w:val="00E51622"/>
    <w:rsid w:val="00E52349"/>
    <w:rsid w:val="00E540B0"/>
    <w:rsid w:val="00E57847"/>
    <w:rsid w:val="00E6033C"/>
    <w:rsid w:val="00E605FE"/>
    <w:rsid w:val="00E60F5B"/>
    <w:rsid w:val="00E66E8B"/>
    <w:rsid w:val="00E67143"/>
    <w:rsid w:val="00E67EB6"/>
    <w:rsid w:val="00E71C03"/>
    <w:rsid w:val="00E7204D"/>
    <w:rsid w:val="00E7209A"/>
    <w:rsid w:val="00E72E7E"/>
    <w:rsid w:val="00E75A45"/>
    <w:rsid w:val="00E807CD"/>
    <w:rsid w:val="00E83D52"/>
    <w:rsid w:val="00E8439D"/>
    <w:rsid w:val="00E9028D"/>
    <w:rsid w:val="00E92722"/>
    <w:rsid w:val="00E93205"/>
    <w:rsid w:val="00E946E5"/>
    <w:rsid w:val="00E9729E"/>
    <w:rsid w:val="00EA08A9"/>
    <w:rsid w:val="00EA0995"/>
    <w:rsid w:val="00EA14E9"/>
    <w:rsid w:val="00EA1DA5"/>
    <w:rsid w:val="00EA2293"/>
    <w:rsid w:val="00EA3685"/>
    <w:rsid w:val="00EA4D89"/>
    <w:rsid w:val="00EA62F7"/>
    <w:rsid w:val="00EA63ED"/>
    <w:rsid w:val="00EA744C"/>
    <w:rsid w:val="00EA7524"/>
    <w:rsid w:val="00EA7B18"/>
    <w:rsid w:val="00EA7E2A"/>
    <w:rsid w:val="00EB16FA"/>
    <w:rsid w:val="00EB1CFF"/>
    <w:rsid w:val="00EB2B0E"/>
    <w:rsid w:val="00EB386C"/>
    <w:rsid w:val="00EB3ECA"/>
    <w:rsid w:val="00EB69B8"/>
    <w:rsid w:val="00EC137D"/>
    <w:rsid w:val="00EC2C07"/>
    <w:rsid w:val="00EC495B"/>
    <w:rsid w:val="00EC5CB3"/>
    <w:rsid w:val="00EC7614"/>
    <w:rsid w:val="00ED485F"/>
    <w:rsid w:val="00ED4933"/>
    <w:rsid w:val="00ED5A49"/>
    <w:rsid w:val="00EE3DC0"/>
    <w:rsid w:val="00EE6C56"/>
    <w:rsid w:val="00EE7A3B"/>
    <w:rsid w:val="00EF0DF0"/>
    <w:rsid w:val="00EF1DF3"/>
    <w:rsid w:val="00EF3109"/>
    <w:rsid w:val="00EF4378"/>
    <w:rsid w:val="00EF439A"/>
    <w:rsid w:val="00F0236F"/>
    <w:rsid w:val="00F023AE"/>
    <w:rsid w:val="00F0252B"/>
    <w:rsid w:val="00F0391F"/>
    <w:rsid w:val="00F06253"/>
    <w:rsid w:val="00F06F55"/>
    <w:rsid w:val="00F07059"/>
    <w:rsid w:val="00F140C6"/>
    <w:rsid w:val="00F21698"/>
    <w:rsid w:val="00F30AB4"/>
    <w:rsid w:val="00F33DE6"/>
    <w:rsid w:val="00F40558"/>
    <w:rsid w:val="00F410BC"/>
    <w:rsid w:val="00F43CE2"/>
    <w:rsid w:val="00F47503"/>
    <w:rsid w:val="00F65B65"/>
    <w:rsid w:val="00F6630B"/>
    <w:rsid w:val="00F707C9"/>
    <w:rsid w:val="00F720FB"/>
    <w:rsid w:val="00F7301E"/>
    <w:rsid w:val="00F7328D"/>
    <w:rsid w:val="00F7396D"/>
    <w:rsid w:val="00F76A69"/>
    <w:rsid w:val="00F821C0"/>
    <w:rsid w:val="00F846FD"/>
    <w:rsid w:val="00F87334"/>
    <w:rsid w:val="00F94B7A"/>
    <w:rsid w:val="00F94D25"/>
    <w:rsid w:val="00F96619"/>
    <w:rsid w:val="00F971CC"/>
    <w:rsid w:val="00F97E85"/>
    <w:rsid w:val="00FA01F0"/>
    <w:rsid w:val="00FA03A0"/>
    <w:rsid w:val="00FA08B0"/>
    <w:rsid w:val="00FA15BE"/>
    <w:rsid w:val="00FA44EA"/>
    <w:rsid w:val="00FA6AAF"/>
    <w:rsid w:val="00FA7BBD"/>
    <w:rsid w:val="00FB2E40"/>
    <w:rsid w:val="00FB2F8E"/>
    <w:rsid w:val="00FB3337"/>
    <w:rsid w:val="00FB6A46"/>
    <w:rsid w:val="00FB6F4B"/>
    <w:rsid w:val="00FC192B"/>
    <w:rsid w:val="00FC1AE1"/>
    <w:rsid w:val="00FC24FF"/>
    <w:rsid w:val="00FC53D6"/>
    <w:rsid w:val="00FC6899"/>
    <w:rsid w:val="00FC6A00"/>
    <w:rsid w:val="00FC71C9"/>
    <w:rsid w:val="00FD1C6F"/>
    <w:rsid w:val="00FE2BEB"/>
    <w:rsid w:val="00FE6844"/>
    <w:rsid w:val="00FF532E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593D"/>
  <w15:docId w15:val="{D3208301-727B-4DD1-854F-92DEF6AF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C54F68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6309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363096"/>
    <w:rPr>
      <w:rFonts w:ascii="Times New Roman" w:eastAsia="Times New Roman" w:hAnsi="Times New Roman"/>
      <w:sz w:val="24"/>
      <w:lang w:eastAsia="ru-RU"/>
    </w:rPr>
  </w:style>
  <w:style w:type="paragraph" w:styleId="HTMLiankstoformatuotas">
    <w:name w:val="HTML Preformatted"/>
    <w:basedOn w:val="prastasis"/>
    <w:link w:val="HTMLiankstoformatuotasDiagrama"/>
    <w:unhideWhenUsed/>
    <w:rsid w:val="00ED5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D5A49"/>
    <w:rPr>
      <w:rFonts w:ascii="Courier New" w:eastAsia="Times New Roman" w:hAnsi="Courier New" w:cs="Courier New"/>
    </w:rPr>
  </w:style>
  <w:style w:type="character" w:styleId="Hipersaitas">
    <w:name w:val="Hyperlink"/>
    <w:basedOn w:val="Numatytasispastraiposriftas"/>
    <w:uiPriority w:val="99"/>
    <w:unhideWhenUsed/>
    <w:rsid w:val="00F06253"/>
    <w:rPr>
      <w:color w:val="0000FF"/>
      <w:u w:val="single"/>
    </w:rPr>
  </w:style>
  <w:style w:type="character" w:customStyle="1" w:styleId="CharStyle19">
    <w:name w:val="Char Style 19"/>
    <w:basedOn w:val="Numatytasispastraiposriftas"/>
    <w:link w:val="Style2"/>
    <w:rsid w:val="006440C8"/>
    <w:rPr>
      <w:shd w:val="clear" w:color="auto" w:fill="FFFFFF"/>
    </w:rPr>
  </w:style>
  <w:style w:type="paragraph" w:customStyle="1" w:styleId="Style2">
    <w:name w:val="Style 2"/>
    <w:basedOn w:val="prastasis"/>
    <w:link w:val="CharStyle19"/>
    <w:rsid w:val="006440C8"/>
    <w:pPr>
      <w:widowControl w:val="0"/>
      <w:shd w:val="clear" w:color="auto" w:fill="FFFFFF"/>
      <w:spacing w:line="266" w:lineRule="exact"/>
      <w:jc w:val="left"/>
    </w:pPr>
    <w:rPr>
      <w:rFonts w:ascii="Calibri" w:eastAsia="Calibri" w:hAnsi="Calibri"/>
      <w:sz w:val="20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2758D"/>
    <w:rPr>
      <w:color w:val="808080"/>
      <w:shd w:val="clear" w:color="auto" w:fill="E6E6E6"/>
    </w:rPr>
  </w:style>
  <w:style w:type="paragraph" w:customStyle="1" w:styleId="Default">
    <w:name w:val="Default"/>
    <w:rsid w:val="007E7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1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6266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1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732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1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8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85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0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3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2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9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5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96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DCDCDC"/>
                                <w:bottom w:val="single" w:sz="6" w:space="15" w:color="DCDCDC"/>
                                <w:right w:val="single" w:sz="6" w:space="15" w:color="DCDCDC"/>
                              </w:divBdr>
                              <w:divsChild>
                                <w:div w:id="224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06A67"/>
    <w:rsid w:val="00020F37"/>
    <w:rsid w:val="000279C1"/>
    <w:rsid w:val="00033E94"/>
    <w:rsid w:val="00036528"/>
    <w:rsid w:val="000426A1"/>
    <w:rsid w:val="0004518E"/>
    <w:rsid w:val="000837A4"/>
    <w:rsid w:val="00090348"/>
    <w:rsid w:val="000E1449"/>
    <w:rsid w:val="000E7C92"/>
    <w:rsid w:val="001101B2"/>
    <w:rsid w:val="00126A5F"/>
    <w:rsid w:val="001377E8"/>
    <w:rsid w:val="00140374"/>
    <w:rsid w:val="0016321E"/>
    <w:rsid w:val="001727A7"/>
    <w:rsid w:val="001C6D44"/>
    <w:rsid w:val="001D2EF4"/>
    <w:rsid w:val="001D3828"/>
    <w:rsid w:val="001E0BF7"/>
    <w:rsid w:val="001F7310"/>
    <w:rsid w:val="00204452"/>
    <w:rsid w:val="00212167"/>
    <w:rsid w:val="0022564F"/>
    <w:rsid w:val="002339D7"/>
    <w:rsid w:val="00265455"/>
    <w:rsid w:val="0026657E"/>
    <w:rsid w:val="0028215D"/>
    <w:rsid w:val="00282F75"/>
    <w:rsid w:val="002A7E1B"/>
    <w:rsid w:val="002B0E91"/>
    <w:rsid w:val="002C14A9"/>
    <w:rsid w:val="002D2B10"/>
    <w:rsid w:val="00314AEC"/>
    <w:rsid w:val="00335FBF"/>
    <w:rsid w:val="003449DD"/>
    <w:rsid w:val="00362352"/>
    <w:rsid w:val="00365050"/>
    <w:rsid w:val="003816BF"/>
    <w:rsid w:val="00382615"/>
    <w:rsid w:val="00383A07"/>
    <w:rsid w:val="003910E9"/>
    <w:rsid w:val="00393187"/>
    <w:rsid w:val="003B5A75"/>
    <w:rsid w:val="003C6526"/>
    <w:rsid w:val="003D7A5A"/>
    <w:rsid w:val="003E362D"/>
    <w:rsid w:val="003F42DE"/>
    <w:rsid w:val="003F4EEE"/>
    <w:rsid w:val="00403912"/>
    <w:rsid w:val="00412EDD"/>
    <w:rsid w:val="00420D08"/>
    <w:rsid w:val="00434BCF"/>
    <w:rsid w:val="00437B0B"/>
    <w:rsid w:val="004457B0"/>
    <w:rsid w:val="00446F87"/>
    <w:rsid w:val="00466683"/>
    <w:rsid w:val="004814AD"/>
    <w:rsid w:val="004A6FAD"/>
    <w:rsid w:val="004D2B13"/>
    <w:rsid w:val="004D46DF"/>
    <w:rsid w:val="004E75FC"/>
    <w:rsid w:val="00516A6D"/>
    <w:rsid w:val="00517F09"/>
    <w:rsid w:val="0052015B"/>
    <w:rsid w:val="00531897"/>
    <w:rsid w:val="00537F2D"/>
    <w:rsid w:val="0054013E"/>
    <w:rsid w:val="00563210"/>
    <w:rsid w:val="005820AE"/>
    <w:rsid w:val="00587E49"/>
    <w:rsid w:val="0059710F"/>
    <w:rsid w:val="005B3156"/>
    <w:rsid w:val="005D1504"/>
    <w:rsid w:val="005D52D0"/>
    <w:rsid w:val="005E2AAD"/>
    <w:rsid w:val="0060641C"/>
    <w:rsid w:val="00622752"/>
    <w:rsid w:val="00644FC2"/>
    <w:rsid w:val="00684342"/>
    <w:rsid w:val="006B3ADF"/>
    <w:rsid w:val="006B61E7"/>
    <w:rsid w:val="006B673F"/>
    <w:rsid w:val="006D2FC6"/>
    <w:rsid w:val="006F7519"/>
    <w:rsid w:val="007078E6"/>
    <w:rsid w:val="007258CF"/>
    <w:rsid w:val="007302D4"/>
    <w:rsid w:val="00733CF2"/>
    <w:rsid w:val="00765F97"/>
    <w:rsid w:val="00776866"/>
    <w:rsid w:val="00776DE4"/>
    <w:rsid w:val="007A2D65"/>
    <w:rsid w:val="007D28C8"/>
    <w:rsid w:val="007D345B"/>
    <w:rsid w:val="007D573A"/>
    <w:rsid w:val="007E1D96"/>
    <w:rsid w:val="007E2F84"/>
    <w:rsid w:val="007F1EF1"/>
    <w:rsid w:val="007F7497"/>
    <w:rsid w:val="007F795B"/>
    <w:rsid w:val="00802E58"/>
    <w:rsid w:val="0081126A"/>
    <w:rsid w:val="00835B75"/>
    <w:rsid w:val="00841A0D"/>
    <w:rsid w:val="0085591A"/>
    <w:rsid w:val="00862AE3"/>
    <w:rsid w:val="008910C4"/>
    <w:rsid w:val="00895299"/>
    <w:rsid w:val="008976C9"/>
    <w:rsid w:val="008E2AD2"/>
    <w:rsid w:val="008F2108"/>
    <w:rsid w:val="008F3E12"/>
    <w:rsid w:val="008F4020"/>
    <w:rsid w:val="0090767A"/>
    <w:rsid w:val="00916751"/>
    <w:rsid w:val="00926102"/>
    <w:rsid w:val="00936139"/>
    <w:rsid w:val="00946226"/>
    <w:rsid w:val="009468BF"/>
    <w:rsid w:val="00984BEF"/>
    <w:rsid w:val="009A5ABA"/>
    <w:rsid w:val="009C2EB1"/>
    <w:rsid w:val="009F1F0E"/>
    <w:rsid w:val="009F5037"/>
    <w:rsid w:val="00A0414D"/>
    <w:rsid w:val="00A044A8"/>
    <w:rsid w:val="00A1138D"/>
    <w:rsid w:val="00A21021"/>
    <w:rsid w:val="00A22249"/>
    <w:rsid w:val="00A242C1"/>
    <w:rsid w:val="00A261D4"/>
    <w:rsid w:val="00A651ED"/>
    <w:rsid w:val="00A71633"/>
    <w:rsid w:val="00A84EC5"/>
    <w:rsid w:val="00A97C8A"/>
    <w:rsid w:val="00AA4CA8"/>
    <w:rsid w:val="00AC69B5"/>
    <w:rsid w:val="00AE095A"/>
    <w:rsid w:val="00AF6D8C"/>
    <w:rsid w:val="00AF783C"/>
    <w:rsid w:val="00B30BCF"/>
    <w:rsid w:val="00B65C6B"/>
    <w:rsid w:val="00B70590"/>
    <w:rsid w:val="00B72ADA"/>
    <w:rsid w:val="00B774FD"/>
    <w:rsid w:val="00B82A12"/>
    <w:rsid w:val="00B85986"/>
    <w:rsid w:val="00B905C7"/>
    <w:rsid w:val="00BA4AA0"/>
    <w:rsid w:val="00BC2B1A"/>
    <w:rsid w:val="00C35324"/>
    <w:rsid w:val="00C35A5C"/>
    <w:rsid w:val="00C40104"/>
    <w:rsid w:val="00C557E6"/>
    <w:rsid w:val="00C576F8"/>
    <w:rsid w:val="00C60DA4"/>
    <w:rsid w:val="00C64F30"/>
    <w:rsid w:val="00C66319"/>
    <w:rsid w:val="00C7327A"/>
    <w:rsid w:val="00C84BBA"/>
    <w:rsid w:val="00C86F9E"/>
    <w:rsid w:val="00CB1DB4"/>
    <w:rsid w:val="00CB5CFB"/>
    <w:rsid w:val="00CC4619"/>
    <w:rsid w:val="00CD174D"/>
    <w:rsid w:val="00CF132B"/>
    <w:rsid w:val="00CF1C8C"/>
    <w:rsid w:val="00D43005"/>
    <w:rsid w:val="00D80AFC"/>
    <w:rsid w:val="00D963D7"/>
    <w:rsid w:val="00DB31A9"/>
    <w:rsid w:val="00DC0E28"/>
    <w:rsid w:val="00DD195E"/>
    <w:rsid w:val="00DE1B9E"/>
    <w:rsid w:val="00E03CE2"/>
    <w:rsid w:val="00E0475D"/>
    <w:rsid w:val="00E176A8"/>
    <w:rsid w:val="00E31BAE"/>
    <w:rsid w:val="00E57983"/>
    <w:rsid w:val="00E61297"/>
    <w:rsid w:val="00E71033"/>
    <w:rsid w:val="00E91C3F"/>
    <w:rsid w:val="00E94938"/>
    <w:rsid w:val="00EB0B4D"/>
    <w:rsid w:val="00EB12A0"/>
    <w:rsid w:val="00ED56BF"/>
    <w:rsid w:val="00EE3AB5"/>
    <w:rsid w:val="00EF5011"/>
    <w:rsid w:val="00F11D97"/>
    <w:rsid w:val="00F25E08"/>
    <w:rsid w:val="00F30D38"/>
    <w:rsid w:val="00F41437"/>
    <w:rsid w:val="00F603FF"/>
    <w:rsid w:val="00F6217A"/>
    <w:rsid w:val="00F64368"/>
    <w:rsid w:val="00F653BD"/>
    <w:rsid w:val="00F715E3"/>
    <w:rsid w:val="00F85BE5"/>
    <w:rsid w:val="00F87980"/>
    <w:rsid w:val="00FB101E"/>
    <w:rsid w:val="00FB2E78"/>
    <w:rsid w:val="00FB521E"/>
    <w:rsid w:val="00FC6F12"/>
    <w:rsid w:val="00FD34D9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E26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F545-590E-43D1-A541-602DE36E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99</TotalTime>
  <Pages>2</Pages>
  <Words>3200</Words>
  <Characters>1825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2018-10-30T15:20:00Z</dcterms:created>
  <dc:creator>Evelina Grincevičiūtė</dc:creator>
  <cp:lastModifiedBy>Aušra Gratulevičienė</cp:lastModifiedBy>
  <cp:lastPrinted>2018-06-21T12:37:00Z</cp:lastPrinted>
  <dcterms:modified xsi:type="dcterms:W3CDTF">2018-11-02T13:03:00Z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