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5470" w14:textId="793A6EC2" w:rsidR="00EA119B" w:rsidRDefault="009D7E4A" w:rsidP="00EA119B">
      <w:pPr>
        <w:pStyle w:val="Antrat"/>
        <w:rPr>
          <w:sz w:val="24"/>
        </w:rPr>
      </w:pPr>
      <w:r>
        <w:rPr>
          <w:noProof/>
          <w:lang w:eastAsia="lt-LT"/>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27055471" w14:textId="77777777" w:rsidR="00EA119B" w:rsidRDefault="00EA119B" w:rsidP="00EA119B">
      <w:pPr>
        <w:pStyle w:val="Antrat"/>
        <w:rPr>
          <w:sz w:val="24"/>
        </w:rPr>
      </w:pPr>
    </w:p>
    <w:p w14:paraId="27055472" w14:textId="77777777" w:rsidR="00EA119B" w:rsidRDefault="00EA119B" w:rsidP="00EA119B">
      <w:pPr>
        <w:pStyle w:val="Antrat"/>
        <w:rPr>
          <w:sz w:val="24"/>
        </w:rPr>
      </w:pPr>
      <w:r>
        <w:rPr>
          <w:sz w:val="24"/>
        </w:rPr>
        <w:t>LIETUVOS RESPUBLIKOS VIDAUS REIKALŲ MINISTERIJ</w:t>
      </w:r>
      <w:r w:rsidR="00C85BE0">
        <w:rPr>
          <w:sz w:val="24"/>
        </w:rPr>
        <w:t>A</w:t>
      </w:r>
    </w:p>
    <w:p w14:paraId="27055473"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27055477" w14:textId="77777777" w:rsidTr="00F63DEF">
        <w:trPr>
          <w:trHeight w:val="669"/>
          <w:jc w:val="center"/>
        </w:trPr>
        <w:tc>
          <w:tcPr>
            <w:tcW w:w="9492" w:type="dxa"/>
          </w:tcPr>
          <w:p w14:paraId="27055474" w14:textId="77777777" w:rsidR="00EA119B" w:rsidRDefault="00EA119B" w:rsidP="00F63DEF">
            <w:pPr>
              <w:pStyle w:val="Antrats"/>
              <w:tabs>
                <w:tab w:val="left" w:pos="720"/>
              </w:tabs>
              <w:jc w:val="center"/>
              <w:rPr>
                <w:sz w:val="20"/>
              </w:rPr>
            </w:pPr>
            <w:r>
              <w:rPr>
                <w:sz w:val="20"/>
              </w:rPr>
              <w:t>Biudžetinė įstaiga,  Šventaragio g. 2,  LT-01510  Vilnius,</w:t>
            </w:r>
          </w:p>
          <w:p w14:paraId="27055475"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9" w:history="1">
              <w:r w:rsidRPr="00FC6229">
                <w:rPr>
                  <w:rStyle w:val="Hipersaitas"/>
                  <w:color w:val="000000" w:themeColor="text1"/>
                  <w:sz w:val="20"/>
                  <w:u w:val="none"/>
                </w:rPr>
                <w:t>bendrasisd@vrm.lt</w:t>
              </w:r>
            </w:hyperlink>
            <w:r>
              <w:rPr>
                <w:sz w:val="20"/>
              </w:rPr>
              <w:t xml:space="preserve"> </w:t>
            </w:r>
          </w:p>
          <w:p w14:paraId="27055476"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27055478" w14:textId="77777777" w:rsidR="00EA119B" w:rsidRDefault="00EA119B" w:rsidP="00EA119B">
      <w:pPr>
        <w:rPr>
          <w:lang w:val="lt-LT"/>
        </w:rPr>
      </w:pPr>
    </w:p>
    <w:p w14:paraId="27055479" w14:textId="77777777" w:rsidR="00EA119B" w:rsidRDefault="00EA119B" w:rsidP="00EA119B">
      <w:pPr>
        <w:rPr>
          <w:lang w:val="lt-LT"/>
        </w:rPr>
      </w:pPr>
    </w:p>
    <w:tbl>
      <w:tblPr>
        <w:tblW w:w="9412" w:type="dxa"/>
        <w:tblLayout w:type="fixed"/>
        <w:tblLook w:val="0000" w:firstRow="0" w:lastRow="0" w:firstColumn="0" w:lastColumn="0" w:noHBand="0" w:noVBand="0"/>
      </w:tblPr>
      <w:tblGrid>
        <w:gridCol w:w="4644"/>
        <w:gridCol w:w="504"/>
        <w:gridCol w:w="600"/>
        <w:gridCol w:w="1560"/>
        <w:gridCol w:w="2104"/>
      </w:tblGrid>
      <w:tr w:rsidR="005C6497" w:rsidRPr="003E69E4" w14:paraId="27055481" w14:textId="77777777" w:rsidTr="00443DAF">
        <w:tc>
          <w:tcPr>
            <w:tcW w:w="4644" w:type="dxa"/>
          </w:tcPr>
          <w:p w14:paraId="2705547A" w14:textId="2CE764E7" w:rsidR="005C6497" w:rsidRDefault="006E5A92" w:rsidP="00DA057A">
            <w:pPr>
              <w:pStyle w:val="Antrats"/>
              <w:tabs>
                <w:tab w:val="clear" w:pos="4153"/>
                <w:tab w:val="clear" w:pos="8306"/>
              </w:tabs>
              <w:spacing w:line="360" w:lineRule="auto"/>
            </w:pPr>
            <w:r>
              <w:t xml:space="preserve">Lietuvos Respublikos </w:t>
            </w:r>
            <w:r w:rsidR="00DA057A">
              <w:t xml:space="preserve">Vyriausybei </w:t>
            </w:r>
          </w:p>
        </w:tc>
        <w:tc>
          <w:tcPr>
            <w:tcW w:w="504" w:type="dxa"/>
          </w:tcPr>
          <w:p w14:paraId="2705547B" w14:textId="77777777" w:rsidR="005C6497" w:rsidRDefault="005C6497" w:rsidP="00443DAF">
            <w:pPr>
              <w:pStyle w:val="Antrats"/>
              <w:tabs>
                <w:tab w:val="clear" w:pos="4153"/>
                <w:tab w:val="clear" w:pos="8306"/>
              </w:tabs>
              <w:spacing w:line="360" w:lineRule="auto"/>
            </w:pPr>
          </w:p>
        </w:tc>
        <w:tc>
          <w:tcPr>
            <w:tcW w:w="600" w:type="dxa"/>
          </w:tcPr>
          <w:p w14:paraId="2705547D" w14:textId="551DE3D0" w:rsidR="005C6497" w:rsidRDefault="005C6497" w:rsidP="00443DAF">
            <w:pPr>
              <w:pStyle w:val="Antrats"/>
              <w:tabs>
                <w:tab w:val="clear" w:pos="4153"/>
                <w:tab w:val="clear" w:pos="8306"/>
              </w:tabs>
              <w:spacing w:line="360" w:lineRule="auto"/>
              <w:jc w:val="right"/>
            </w:pPr>
          </w:p>
        </w:tc>
        <w:tc>
          <w:tcPr>
            <w:tcW w:w="1560" w:type="dxa"/>
          </w:tcPr>
          <w:p w14:paraId="2705547E" w14:textId="50BDBBB6" w:rsidR="00443DAF" w:rsidRDefault="006E5A92" w:rsidP="00443DAF">
            <w:pPr>
              <w:pStyle w:val="Antrats"/>
              <w:tabs>
                <w:tab w:val="clear" w:pos="4153"/>
                <w:tab w:val="clear" w:pos="8306"/>
              </w:tabs>
              <w:spacing w:line="360" w:lineRule="auto"/>
            </w:pPr>
            <w:r>
              <w:t>2020-01</w:t>
            </w:r>
          </w:p>
        </w:tc>
        <w:tc>
          <w:tcPr>
            <w:tcW w:w="2104" w:type="dxa"/>
          </w:tcPr>
          <w:p w14:paraId="27055480" w14:textId="6B63E09F" w:rsidR="005C6497" w:rsidRDefault="005C6497" w:rsidP="00443DAF">
            <w:pPr>
              <w:pStyle w:val="Antrats"/>
              <w:tabs>
                <w:tab w:val="clear" w:pos="4153"/>
                <w:tab w:val="clear" w:pos="8306"/>
              </w:tabs>
              <w:spacing w:line="360" w:lineRule="auto"/>
            </w:pPr>
            <w:r>
              <w:t xml:space="preserve">Nr. </w:t>
            </w:r>
            <w:r w:rsidR="006E5A92">
              <w:t>1D-</w:t>
            </w:r>
          </w:p>
        </w:tc>
      </w:tr>
      <w:tr w:rsidR="00443DAF" w:rsidRPr="003E69E4" w14:paraId="739D23F6" w14:textId="77777777" w:rsidTr="00443DAF">
        <w:tc>
          <w:tcPr>
            <w:tcW w:w="4644" w:type="dxa"/>
          </w:tcPr>
          <w:p w14:paraId="36A7CE4A" w14:textId="61A8F783" w:rsidR="00443DAF" w:rsidRDefault="00443DAF" w:rsidP="00443DAF">
            <w:pPr>
              <w:pStyle w:val="Antrats"/>
              <w:tabs>
                <w:tab w:val="clear" w:pos="4153"/>
                <w:tab w:val="clear" w:pos="8306"/>
              </w:tabs>
              <w:spacing w:line="360" w:lineRule="auto"/>
            </w:pPr>
          </w:p>
        </w:tc>
        <w:tc>
          <w:tcPr>
            <w:tcW w:w="504" w:type="dxa"/>
          </w:tcPr>
          <w:p w14:paraId="5EA1C96B" w14:textId="77777777" w:rsidR="00443DAF" w:rsidRDefault="00443DAF" w:rsidP="00443DAF">
            <w:pPr>
              <w:pStyle w:val="Antrats"/>
              <w:tabs>
                <w:tab w:val="clear" w:pos="4153"/>
                <w:tab w:val="clear" w:pos="8306"/>
              </w:tabs>
              <w:spacing w:line="360" w:lineRule="auto"/>
            </w:pPr>
          </w:p>
        </w:tc>
        <w:tc>
          <w:tcPr>
            <w:tcW w:w="600" w:type="dxa"/>
          </w:tcPr>
          <w:p w14:paraId="7FB8F438" w14:textId="77777777" w:rsidR="00443DAF" w:rsidRDefault="00443DAF" w:rsidP="00443DAF">
            <w:pPr>
              <w:pStyle w:val="Antrats"/>
              <w:tabs>
                <w:tab w:val="clear" w:pos="4153"/>
                <w:tab w:val="clear" w:pos="8306"/>
              </w:tabs>
              <w:spacing w:line="360" w:lineRule="auto"/>
              <w:jc w:val="right"/>
            </w:pPr>
          </w:p>
        </w:tc>
        <w:tc>
          <w:tcPr>
            <w:tcW w:w="1560" w:type="dxa"/>
          </w:tcPr>
          <w:p w14:paraId="757E0D30" w14:textId="76B98624" w:rsidR="00443DAF" w:rsidRDefault="00443DAF" w:rsidP="00443DAF">
            <w:pPr>
              <w:pStyle w:val="Antrats"/>
              <w:tabs>
                <w:tab w:val="clear" w:pos="4153"/>
                <w:tab w:val="clear" w:pos="8306"/>
              </w:tabs>
              <w:spacing w:line="360" w:lineRule="auto"/>
            </w:pPr>
            <w:r>
              <w:t>Į</w:t>
            </w:r>
          </w:p>
        </w:tc>
        <w:tc>
          <w:tcPr>
            <w:tcW w:w="2104" w:type="dxa"/>
          </w:tcPr>
          <w:p w14:paraId="7FCCEC96" w14:textId="321A912D" w:rsidR="00443DAF" w:rsidRDefault="00443DAF" w:rsidP="00443DAF">
            <w:pPr>
              <w:pStyle w:val="Antrats"/>
              <w:tabs>
                <w:tab w:val="clear" w:pos="4153"/>
                <w:tab w:val="clear" w:pos="8306"/>
              </w:tabs>
              <w:spacing w:line="360" w:lineRule="auto"/>
            </w:pPr>
            <w:r>
              <w:t>Nr.</w:t>
            </w:r>
          </w:p>
        </w:tc>
      </w:tr>
    </w:tbl>
    <w:p w14:paraId="27055482" w14:textId="77777777" w:rsidR="00EA119B" w:rsidRDefault="00EA119B" w:rsidP="00EA119B">
      <w:pPr>
        <w:pStyle w:val="Antrats"/>
        <w:tabs>
          <w:tab w:val="clear" w:pos="4153"/>
          <w:tab w:val="clear" w:pos="8306"/>
        </w:tabs>
      </w:pPr>
    </w:p>
    <w:p w14:paraId="27055483" w14:textId="77777777" w:rsidR="00EA119B" w:rsidRDefault="00EA119B" w:rsidP="00EA119B">
      <w:pPr>
        <w:pStyle w:val="Antrats"/>
        <w:tabs>
          <w:tab w:val="clear" w:pos="4153"/>
          <w:tab w:val="clear" w:pos="8306"/>
        </w:tabs>
      </w:pPr>
    </w:p>
    <w:p w14:paraId="27055484" w14:textId="77777777" w:rsidR="00EA119B" w:rsidRDefault="00EA119B" w:rsidP="00EA119B">
      <w:pPr>
        <w:pStyle w:val="Antrats"/>
        <w:tabs>
          <w:tab w:val="clear" w:pos="4153"/>
          <w:tab w:val="clear" w:pos="8306"/>
        </w:tabs>
      </w:pPr>
    </w:p>
    <w:p w14:paraId="27055485" w14:textId="2C0D4554" w:rsidR="00EA119B" w:rsidRPr="00EB77EA" w:rsidRDefault="00EA119B" w:rsidP="00EA119B">
      <w:pPr>
        <w:pStyle w:val="Antrats"/>
        <w:tabs>
          <w:tab w:val="clear" w:pos="4153"/>
          <w:tab w:val="clear" w:pos="8306"/>
        </w:tabs>
        <w:jc w:val="both"/>
        <w:rPr>
          <w:b/>
          <w:caps/>
        </w:rPr>
      </w:pPr>
      <w:r>
        <w:rPr>
          <w:b/>
          <w:caps/>
        </w:rPr>
        <w:t>DĖL</w:t>
      </w:r>
      <w:r w:rsidR="006E5A92">
        <w:rPr>
          <w:b/>
          <w:caps/>
        </w:rPr>
        <w:t xml:space="preserve"> Europos Sąjungos civilinės saugos mechanizmo</w:t>
      </w:r>
    </w:p>
    <w:p w14:paraId="27055486" w14:textId="77777777" w:rsidR="00EA119B" w:rsidRDefault="00EA119B" w:rsidP="00EA119B">
      <w:pPr>
        <w:pStyle w:val="Antrats"/>
        <w:tabs>
          <w:tab w:val="clear" w:pos="4153"/>
          <w:tab w:val="clear" w:pos="8306"/>
        </w:tabs>
        <w:jc w:val="both"/>
      </w:pPr>
    </w:p>
    <w:p w14:paraId="27055487" w14:textId="77777777" w:rsidR="00EA119B" w:rsidRPr="00BB4681" w:rsidRDefault="00EA119B" w:rsidP="00EA119B">
      <w:pPr>
        <w:pStyle w:val="Antrats"/>
        <w:tabs>
          <w:tab w:val="clear" w:pos="4153"/>
          <w:tab w:val="clear" w:pos="8306"/>
        </w:tabs>
        <w:rPr>
          <w:szCs w:val="24"/>
        </w:rPr>
      </w:pPr>
      <w:bookmarkStart w:id="0" w:name="_GoBack"/>
    </w:p>
    <w:p w14:paraId="27055488" w14:textId="77777777" w:rsidR="00A67106" w:rsidRPr="00BB4681" w:rsidRDefault="00A67106" w:rsidP="00EA119B">
      <w:pPr>
        <w:pStyle w:val="Antrats"/>
        <w:tabs>
          <w:tab w:val="clear" w:pos="4153"/>
          <w:tab w:val="clear" w:pos="8306"/>
        </w:tabs>
        <w:rPr>
          <w:szCs w:val="24"/>
        </w:rPr>
      </w:pPr>
    </w:p>
    <w:p w14:paraId="1725959C" w14:textId="2C95B37C" w:rsidR="006E5A92" w:rsidRPr="00BB4681" w:rsidRDefault="006E5A92" w:rsidP="00BB4681">
      <w:pPr>
        <w:pStyle w:val="Betarp"/>
        <w:tabs>
          <w:tab w:val="left" w:pos="709"/>
          <w:tab w:val="left" w:pos="1134"/>
        </w:tabs>
        <w:jc w:val="both"/>
        <w:rPr>
          <w:rFonts w:ascii="Times New Roman" w:hAnsi="Times New Roman" w:cs="Times New Roman"/>
          <w:bCs/>
          <w:sz w:val="24"/>
          <w:szCs w:val="24"/>
        </w:rPr>
      </w:pPr>
      <w:r w:rsidRPr="00BB4681">
        <w:rPr>
          <w:rFonts w:ascii="Times New Roman" w:hAnsi="Times New Roman" w:cs="Times New Roman"/>
          <w:sz w:val="24"/>
          <w:szCs w:val="24"/>
        </w:rPr>
        <w:tab/>
      </w:r>
      <w:r w:rsidRPr="00BB4681">
        <w:rPr>
          <w:rFonts w:ascii="Times New Roman" w:hAnsi="Times New Roman" w:cs="Times New Roman"/>
          <w:bCs/>
          <w:sz w:val="24"/>
          <w:szCs w:val="24"/>
        </w:rPr>
        <w:t xml:space="preserve">2019 m. kovo 21d. Europos Parlamento ir Tarybos </w:t>
      </w:r>
      <w:r w:rsidR="00DA057A" w:rsidRPr="00BB4681">
        <w:rPr>
          <w:rFonts w:ascii="Times New Roman" w:hAnsi="Times New Roman" w:cs="Times New Roman"/>
          <w:bCs/>
          <w:sz w:val="24"/>
          <w:szCs w:val="24"/>
        </w:rPr>
        <w:t xml:space="preserve">sprendime </w:t>
      </w:r>
      <w:r w:rsidRPr="00BB4681">
        <w:rPr>
          <w:rFonts w:ascii="Times New Roman" w:hAnsi="Times New Roman" w:cs="Times New Roman"/>
          <w:bCs/>
          <w:sz w:val="24"/>
          <w:szCs w:val="24"/>
        </w:rPr>
        <w:t xml:space="preserve">ES 2019/420 </w:t>
      </w:r>
      <w:r w:rsidR="00DA057A" w:rsidRPr="00BB4681">
        <w:rPr>
          <w:rFonts w:ascii="Times New Roman" w:hAnsi="Times New Roman" w:cs="Times New Roman"/>
          <w:bCs/>
          <w:sz w:val="24"/>
          <w:szCs w:val="24"/>
        </w:rPr>
        <w:t xml:space="preserve">apibrėžti </w:t>
      </w:r>
      <w:r w:rsidRPr="00BB4681">
        <w:rPr>
          <w:rFonts w:ascii="Times New Roman" w:hAnsi="Times New Roman" w:cs="Times New Roman"/>
          <w:bCs/>
          <w:sz w:val="24"/>
          <w:szCs w:val="24"/>
        </w:rPr>
        <w:t>rescEU pajėgumai, kuri</w:t>
      </w:r>
      <w:r w:rsidR="00DA057A" w:rsidRPr="00BB4681">
        <w:rPr>
          <w:rFonts w:ascii="Times New Roman" w:hAnsi="Times New Roman" w:cs="Times New Roman"/>
          <w:bCs/>
          <w:sz w:val="24"/>
          <w:szCs w:val="24"/>
        </w:rPr>
        <w:t>ų paskirtis siejama su</w:t>
      </w:r>
      <w:r w:rsidRPr="00BB4681">
        <w:rPr>
          <w:rFonts w:ascii="Times New Roman" w:hAnsi="Times New Roman" w:cs="Times New Roman"/>
          <w:bCs/>
          <w:sz w:val="24"/>
          <w:szCs w:val="24"/>
        </w:rPr>
        <w:t xml:space="preserve"> ES Civilinės saugos mechanizm</w:t>
      </w:r>
      <w:r w:rsidR="00DA057A" w:rsidRPr="00BB4681">
        <w:rPr>
          <w:rFonts w:ascii="Times New Roman" w:hAnsi="Times New Roman" w:cs="Times New Roman"/>
          <w:bCs/>
          <w:sz w:val="24"/>
          <w:szCs w:val="24"/>
        </w:rPr>
        <w:t>o sustiprinimu</w:t>
      </w:r>
      <w:r w:rsidRPr="00BB4681">
        <w:rPr>
          <w:rFonts w:ascii="Times New Roman" w:hAnsi="Times New Roman" w:cs="Times New Roman"/>
          <w:bCs/>
          <w:sz w:val="24"/>
          <w:szCs w:val="24"/>
        </w:rPr>
        <w:t xml:space="preserve">. </w:t>
      </w:r>
      <w:r w:rsidR="00DA057A" w:rsidRPr="00BB4681">
        <w:rPr>
          <w:rFonts w:ascii="Times New Roman" w:hAnsi="Times New Roman" w:cs="Times New Roman"/>
          <w:bCs/>
          <w:sz w:val="24"/>
          <w:szCs w:val="24"/>
        </w:rPr>
        <w:t>Numatoma, kad s</w:t>
      </w:r>
      <w:r w:rsidRPr="00BB4681">
        <w:rPr>
          <w:rFonts w:ascii="Times New Roman" w:hAnsi="Times New Roman" w:cs="Times New Roman"/>
          <w:bCs/>
          <w:sz w:val="24"/>
          <w:szCs w:val="24"/>
        </w:rPr>
        <w:t xml:space="preserve">ukūrus rescEU pajėgumus bus pagerinta </w:t>
      </w:r>
      <w:r w:rsidR="00DA057A" w:rsidRPr="00BB4681">
        <w:rPr>
          <w:rFonts w:ascii="Times New Roman" w:hAnsi="Times New Roman" w:cs="Times New Roman"/>
          <w:bCs/>
          <w:sz w:val="24"/>
          <w:szCs w:val="24"/>
        </w:rPr>
        <w:t xml:space="preserve">ES </w:t>
      </w:r>
      <w:r w:rsidRPr="00BB4681">
        <w:rPr>
          <w:rFonts w:ascii="Times New Roman" w:hAnsi="Times New Roman" w:cs="Times New Roman"/>
          <w:bCs/>
          <w:sz w:val="24"/>
          <w:szCs w:val="24"/>
        </w:rPr>
        <w:t>piliečių apsauga nuo katastrofų, o taip pat valdomos kylančios rizikos. Komisija įgyvendinimo aktais detalizuo</w:t>
      </w:r>
      <w:r w:rsidR="00DA057A" w:rsidRPr="00BB4681">
        <w:rPr>
          <w:rFonts w:ascii="Times New Roman" w:hAnsi="Times New Roman" w:cs="Times New Roman"/>
          <w:bCs/>
          <w:sz w:val="24"/>
          <w:szCs w:val="24"/>
        </w:rPr>
        <w:t>s</w:t>
      </w:r>
      <w:r w:rsidRPr="00BB4681">
        <w:rPr>
          <w:rFonts w:ascii="Times New Roman" w:hAnsi="Times New Roman" w:cs="Times New Roman"/>
          <w:bCs/>
          <w:sz w:val="24"/>
          <w:szCs w:val="24"/>
        </w:rPr>
        <w:t xml:space="preserve"> rescEU kuriamų pajėgumų tipus (gelbėjimo komandos, įranga, priemonės), prioritetai teikiami miškų gaisrų gesinimui iš oro, medicininei pagalbai ir CBRN incidentams. rescEU pajėgumai galėtų būti pasitelkiami esant didelio masto situacijoms arba kai nepakanka nacionalinių ir Europos civilinės saugos rezervo pajėgumų. Komisija, kartu su valstybėmis narėmis turės užtikrinti tinkamą rescEU pajėgumų geografinį paskirstymą.</w:t>
      </w:r>
      <w:r w:rsidR="00DA057A" w:rsidRPr="00BB4681">
        <w:rPr>
          <w:rFonts w:ascii="Times New Roman" w:hAnsi="Times New Roman" w:cs="Times New Roman"/>
          <w:bCs/>
          <w:sz w:val="24"/>
          <w:szCs w:val="24"/>
        </w:rPr>
        <w:t xml:space="preserve"> Manome, kad tikslingas Lietuvos dalyvavimas ES Civilinės saugos mechanizme, sukuriant Lietuvoje atitinkamus rescEU pajėgumus.</w:t>
      </w:r>
    </w:p>
    <w:p w14:paraId="1C4CEC91" w14:textId="72E3415F" w:rsidR="00DA057A" w:rsidRPr="00BB4681" w:rsidRDefault="00DA057A" w:rsidP="00BB4681">
      <w:pPr>
        <w:pStyle w:val="Antrats"/>
        <w:tabs>
          <w:tab w:val="clear" w:pos="4153"/>
          <w:tab w:val="clear" w:pos="8306"/>
        </w:tabs>
        <w:ind w:firstLine="720"/>
        <w:jc w:val="both"/>
        <w:rPr>
          <w:bCs/>
          <w:szCs w:val="24"/>
        </w:rPr>
      </w:pPr>
      <w:r w:rsidRPr="00BB4681">
        <w:rPr>
          <w:bCs/>
          <w:szCs w:val="24"/>
        </w:rPr>
        <w:t xml:space="preserve">Atsižvelgdami į tai teikiame Vyriausybės pasitarimui protokolinio sprendimo projektą, kuriuo siūloma pritarti tikslingumui </w:t>
      </w:r>
      <w:r w:rsidRPr="00BB4681">
        <w:rPr>
          <w:szCs w:val="24"/>
        </w:rPr>
        <w:t xml:space="preserve">steigti </w:t>
      </w:r>
      <w:r w:rsidRPr="00BB4681">
        <w:rPr>
          <w:color w:val="000000"/>
          <w:szCs w:val="24"/>
        </w:rPr>
        <w:t xml:space="preserve">cheminių, biologinių, radiologinių ir branduolinių incidentų (CBRN) </w:t>
      </w:r>
      <w:r w:rsidRPr="00BB4681">
        <w:rPr>
          <w:szCs w:val="24"/>
        </w:rPr>
        <w:t>pajėgumų centrą Lietuvoje, kuris taptų „rescEU“ sudėtine dalimi</w:t>
      </w:r>
      <w:r w:rsidR="0054555F" w:rsidRPr="00BB4681">
        <w:rPr>
          <w:szCs w:val="24"/>
        </w:rPr>
        <w:t xml:space="preserve">, ir pavesti sudaryti darbo grupę, </w:t>
      </w:r>
      <w:r w:rsidR="000A0850" w:rsidRPr="00BB4681">
        <w:rPr>
          <w:szCs w:val="24"/>
        </w:rPr>
        <w:t xml:space="preserve">kuri parengtų Lietuvos pasiūlymą Europos Komisijai dėl </w:t>
      </w:r>
      <w:r w:rsidR="000A0850" w:rsidRPr="00BB4681">
        <w:rPr>
          <w:color w:val="000000"/>
          <w:szCs w:val="24"/>
        </w:rPr>
        <w:t xml:space="preserve">cheminių, biologinių, radiologinių ir branduolinių incidentų (CBRN) </w:t>
      </w:r>
      <w:r w:rsidR="000A0850" w:rsidRPr="00BB4681">
        <w:rPr>
          <w:szCs w:val="24"/>
        </w:rPr>
        <w:t>pajėgumų centro steigimo Lietuvos Respublikos teritorijoje</w:t>
      </w:r>
      <w:r w:rsidRPr="00BB4681">
        <w:rPr>
          <w:szCs w:val="24"/>
        </w:rPr>
        <w:t>.</w:t>
      </w:r>
    </w:p>
    <w:p w14:paraId="5DDA9797" w14:textId="4DF30EF7" w:rsidR="006E5A92" w:rsidRPr="00BB4681" w:rsidRDefault="006E5A92" w:rsidP="00BB4681">
      <w:pPr>
        <w:pStyle w:val="Betarp"/>
        <w:tabs>
          <w:tab w:val="left" w:pos="709"/>
        </w:tabs>
        <w:jc w:val="both"/>
        <w:rPr>
          <w:rFonts w:ascii="Times New Roman" w:hAnsi="Times New Roman" w:cs="Times New Roman"/>
          <w:sz w:val="24"/>
          <w:szCs w:val="24"/>
        </w:rPr>
      </w:pPr>
      <w:r w:rsidRPr="00BB4681">
        <w:rPr>
          <w:rFonts w:ascii="Times New Roman" w:hAnsi="Times New Roman" w:cs="Times New Roman"/>
          <w:sz w:val="24"/>
          <w:szCs w:val="24"/>
        </w:rPr>
        <w:tab/>
        <w:t>PRIDEDAMA. 1</w:t>
      </w:r>
      <w:r w:rsidR="00DA057A" w:rsidRPr="00BB4681">
        <w:rPr>
          <w:rFonts w:ascii="Times New Roman" w:hAnsi="Times New Roman" w:cs="Times New Roman"/>
          <w:sz w:val="24"/>
          <w:szCs w:val="24"/>
        </w:rPr>
        <w:t xml:space="preserve"> </w:t>
      </w:r>
      <w:r w:rsidRPr="00BB4681">
        <w:rPr>
          <w:rFonts w:ascii="Times New Roman" w:hAnsi="Times New Roman" w:cs="Times New Roman"/>
          <w:sz w:val="24"/>
          <w:szCs w:val="24"/>
        </w:rPr>
        <w:t>lapas.</w:t>
      </w:r>
    </w:p>
    <w:bookmarkEnd w:id="0"/>
    <w:p w14:paraId="27055491" w14:textId="77777777" w:rsidR="00EA119B" w:rsidRPr="00084BC0" w:rsidRDefault="00EA119B" w:rsidP="00084BC0">
      <w:pPr>
        <w:pStyle w:val="Antrats"/>
        <w:tabs>
          <w:tab w:val="clear" w:pos="4153"/>
          <w:tab w:val="clear" w:pos="8306"/>
        </w:tabs>
        <w:spacing w:line="360" w:lineRule="auto"/>
        <w:jc w:val="both"/>
      </w:pPr>
    </w:p>
    <w:tbl>
      <w:tblPr>
        <w:tblW w:w="9248" w:type="dxa"/>
        <w:tblInd w:w="108" w:type="dxa"/>
        <w:tblLayout w:type="fixed"/>
        <w:tblLook w:val="0000" w:firstRow="0" w:lastRow="0" w:firstColumn="0" w:lastColumn="0" w:noHBand="0" w:noVBand="0"/>
      </w:tblPr>
      <w:tblGrid>
        <w:gridCol w:w="4678"/>
        <w:gridCol w:w="4570"/>
      </w:tblGrid>
      <w:tr w:rsidR="0005618E" w:rsidRPr="003E69E4" w14:paraId="27055494" w14:textId="77777777" w:rsidTr="0005618E">
        <w:tc>
          <w:tcPr>
            <w:tcW w:w="4678" w:type="dxa"/>
          </w:tcPr>
          <w:p w14:paraId="27055492" w14:textId="2851D335" w:rsidR="0005618E" w:rsidRDefault="006E5A92">
            <w:pPr>
              <w:pStyle w:val="Antrats"/>
              <w:tabs>
                <w:tab w:val="clear" w:pos="4153"/>
                <w:tab w:val="clear" w:pos="8306"/>
              </w:tabs>
            </w:pPr>
            <w:r>
              <w:t xml:space="preserve">Vidaus reikalų </w:t>
            </w:r>
            <w:r w:rsidR="00FF794E">
              <w:t>vice</w:t>
            </w:r>
            <w:r>
              <w:t>ministr</w:t>
            </w:r>
            <w:r w:rsidR="00FF794E">
              <w:t>as</w:t>
            </w:r>
            <w:r w:rsidR="0005618E">
              <w:t xml:space="preserve"> </w:t>
            </w:r>
          </w:p>
        </w:tc>
        <w:tc>
          <w:tcPr>
            <w:tcW w:w="4570" w:type="dxa"/>
          </w:tcPr>
          <w:p w14:paraId="27055493" w14:textId="66206281" w:rsidR="0005618E" w:rsidRDefault="00FF794E" w:rsidP="006E5A92">
            <w:pPr>
              <w:pStyle w:val="Antrats"/>
              <w:tabs>
                <w:tab w:val="clear" w:pos="4153"/>
                <w:tab w:val="clear" w:pos="8306"/>
              </w:tabs>
              <w:jc w:val="right"/>
            </w:pPr>
            <w:r>
              <w:t>Česlovas Mulma</w:t>
            </w:r>
            <w:r w:rsidR="0005618E">
              <w:t xml:space="preserve"> </w:t>
            </w:r>
          </w:p>
        </w:tc>
      </w:tr>
    </w:tbl>
    <w:p w14:paraId="27055495" w14:textId="77777777" w:rsidR="00EA119B" w:rsidRDefault="00EA119B" w:rsidP="00EA119B"/>
    <w:p w14:paraId="270554A3" w14:textId="77777777" w:rsidR="007976F5" w:rsidRDefault="007976F5" w:rsidP="007976F5"/>
    <w:p w14:paraId="1F90B4C3" w14:textId="77777777" w:rsidR="00DA057A" w:rsidRPr="007976F5" w:rsidRDefault="00DA057A" w:rsidP="007976F5"/>
    <w:p w14:paraId="270554A4" w14:textId="77777777" w:rsidR="007976F5" w:rsidRDefault="007976F5" w:rsidP="007976F5"/>
    <w:p w14:paraId="270554A5" w14:textId="77777777" w:rsidR="00280F08" w:rsidRDefault="00280F08" w:rsidP="007976F5"/>
    <w:p w14:paraId="270554A6" w14:textId="77777777" w:rsidR="0005618E" w:rsidRDefault="0005618E" w:rsidP="007976F5"/>
    <w:p w14:paraId="270554A7" w14:textId="77777777" w:rsidR="0005618E" w:rsidRPr="007976F5" w:rsidRDefault="0005618E" w:rsidP="007976F5"/>
    <w:p w14:paraId="270554A8" w14:textId="77777777" w:rsidR="007976F5" w:rsidRDefault="007976F5" w:rsidP="007976F5"/>
    <w:p w14:paraId="270554A9" w14:textId="27195286" w:rsidR="002174A5" w:rsidRPr="009148A5" w:rsidRDefault="006E5A92" w:rsidP="009148A5">
      <w:r>
        <w:rPr>
          <w:lang w:val="lt-LT"/>
        </w:rPr>
        <w:t>Tomas Antulis</w:t>
      </w:r>
      <w:r w:rsidR="00280F08">
        <w:rPr>
          <w:lang w:val="lt-LT"/>
        </w:rPr>
        <w:t xml:space="preserve">, tel. </w:t>
      </w:r>
      <w:r w:rsidR="00280F08">
        <w:rPr>
          <w:color w:val="000000"/>
        </w:rPr>
        <w:t xml:space="preserve">(8 5) </w:t>
      </w:r>
      <w:r w:rsidR="00280F08">
        <w:rPr>
          <w:lang w:val="lt-LT"/>
        </w:rPr>
        <w:t xml:space="preserve">271 </w:t>
      </w:r>
      <w:r>
        <w:rPr>
          <w:lang w:val="lt-LT"/>
        </w:rPr>
        <w:t>8667</w:t>
      </w:r>
      <w:r w:rsidR="00280F08">
        <w:rPr>
          <w:lang w:val="lt-LT"/>
        </w:rPr>
        <w:t xml:space="preserve">, el. p. </w:t>
      </w:r>
      <w:r>
        <w:rPr>
          <w:lang w:val="lt-LT"/>
        </w:rPr>
        <w:t>tomas</w:t>
      </w:r>
      <w:r w:rsidR="00280F08">
        <w:rPr>
          <w:lang w:val="lt-LT"/>
        </w:rPr>
        <w:t>.</w:t>
      </w:r>
      <w:r>
        <w:rPr>
          <w:lang w:val="lt-LT"/>
        </w:rPr>
        <w:t>antulis</w:t>
      </w:r>
      <w:r w:rsidR="00280F08">
        <w:rPr>
          <w:lang w:val="lt-LT"/>
        </w:rPr>
        <w:t>@vrm.lt</w:t>
      </w:r>
    </w:p>
    <w:sectPr w:rsidR="002174A5" w:rsidRPr="009148A5" w:rsidSect="00F625E1">
      <w:headerReference w:type="even" r:id="rId10"/>
      <w:footerReference w:type="first" r:id="rId11"/>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F066B" w14:textId="77777777" w:rsidR="007379AA" w:rsidRDefault="007379AA" w:rsidP="00DB30A6">
      <w:r>
        <w:separator/>
      </w:r>
    </w:p>
  </w:endnote>
  <w:endnote w:type="continuationSeparator" w:id="0">
    <w:p w14:paraId="1F961965" w14:textId="77777777" w:rsidR="007379AA" w:rsidRDefault="007379AA"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270554B3" w14:textId="77777777" w:rsidTr="00CB2C23">
      <w:trPr>
        <w:trHeight w:val="1276"/>
      </w:trPr>
      <w:tc>
        <w:tcPr>
          <w:tcW w:w="7573" w:type="dxa"/>
        </w:tcPr>
        <w:p w14:paraId="270554B1" w14:textId="77777777" w:rsidR="005C4059" w:rsidRDefault="007379AA" w:rsidP="002A2934">
          <w:pPr>
            <w:pStyle w:val="Porat"/>
            <w:rPr>
              <w:lang w:val="lt-LT"/>
            </w:rPr>
          </w:pPr>
        </w:p>
      </w:tc>
      <w:tc>
        <w:tcPr>
          <w:tcW w:w="1708" w:type="dxa"/>
        </w:tcPr>
        <w:p w14:paraId="270554B2" w14:textId="6FEFA827" w:rsidR="005C4059" w:rsidRDefault="00F604DF" w:rsidP="00D97282">
          <w:pPr>
            <w:pStyle w:val="Porat"/>
            <w:ind w:left="-106" w:right="-203" w:hanging="2"/>
            <w:rPr>
              <w:lang w:val="lt-LT"/>
            </w:rPr>
          </w:pPr>
          <w:r>
            <w:rPr>
              <w:noProof/>
              <w:lang w:val="lt-LT" w:eastAsia="lt-LT"/>
            </w:rPr>
            <w:drawing>
              <wp:inline distT="0" distB="0" distL="0" distR="0" wp14:anchorId="5812D6B4" wp14:editId="72EFCF0F">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14:paraId="270554B4" w14:textId="77777777" w:rsidR="005C4059" w:rsidRDefault="007379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65D9C" w14:textId="77777777" w:rsidR="007379AA" w:rsidRDefault="007379AA" w:rsidP="00DB30A6">
      <w:r>
        <w:separator/>
      </w:r>
    </w:p>
  </w:footnote>
  <w:footnote w:type="continuationSeparator" w:id="0">
    <w:p w14:paraId="6DC89DEB" w14:textId="77777777" w:rsidR="007379AA" w:rsidRDefault="007379AA"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54AF"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270554B0" w14:textId="77777777" w:rsidR="00BA5CFC" w:rsidRDefault="007379AA">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70A8A"/>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4399A"/>
    <w:rsid w:val="0005618E"/>
    <w:rsid w:val="000742EB"/>
    <w:rsid w:val="00084BC0"/>
    <w:rsid w:val="00085A86"/>
    <w:rsid w:val="000A0850"/>
    <w:rsid w:val="000B6FAB"/>
    <w:rsid w:val="001168BF"/>
    <w:rsid w:val="00116FE4"/>
    <w:rsid w:val="001448EF"/>
    <w:rsid w:val="0019136B"/>
    <w:rsid w:val="001F5416"/>
    <w:rsid w:val="002174A5"/>
    <w:rsid w:val="0025508D"/>
    <w:rsid w:val="0025599E"/>
    <w:rsid w:val="00257E52"/>
    <w:rsid w:val="00263408"/>
    <w:rsid w:val="00265030"/>
    <w:rsid w:val="00280F08"/>
    <w:rsid w:val="002A2934"/>
    <w:rsid w:val="003079BC"/>
    <w:rsid w:val="003214F0"/>
    <w:rsid w:val="00371333"/>
    <w:rsid w:val="00402D81"/>
    <w:rsid w:val="00405628"/>
    <w:rsid w:val="00443DAF"/>
    <w:rsid w:val="00472CA7"/>
    <w:rsid w:val="0047498C"/>
    <w:rsid w:val="00497BF0"/>
    <w:rsid w:val="004C2429"/>
    <w:rsid w:val="004E4D56"/>
    <w:rsid w:val="0052414F"/>
    <w:rsid w:val="005257ED"/>
    <w:rsid w:val="0054555F"/>
    <w:rsid w:val="005A0D67"/>
    <w:rsid w:val="005A1DD7"/>
    <w:rsid w:val="005A4144"/>
    <w:rsid w:val="005C6497"/>
    <w:rsid w:val="005F21C8"/>
    <w:rsid w:val="005F5EA9"/>
    <w:rsid w:val="00621B8F"/>
    <w:rsid w:val="006453B7"/>
    <w:rsid w:val="00650EEB"/>
    <w:rsid w:val="006E05B0"/>
    <w:rsid w:val="006E5A92"/>
    <w:rsid w:val="00715384"/>
    <w:rsid w:val="007379AA"/>
    <w:rsid w:val="007976F5"/>
    <w:rsid w:val="007D070D"/>
    <w:rsid w:val="0080073C"/>
    <w:rsid w:val="00821F92"/>
    <w:rsid w:val="0087651F"/>
    <w:rsid w:val="00882930"/>
    <w:rsid w:val="008C2329"/>
    <w:rsid w:val="008C75BB"/>
    <w:rsid w:val="008C7D76"/>
    <w:rsid w:val="00911428"/>
    <w:rsid w:val="009148A5"/>
    <w:rsid w:val="00935F50"/>
    <w:rsid w:val="00953FD1"/>
    <w:rsid w:val="00976636"/>
    <w:rsid w:val="009862F8"/>
    <w:rsid w:val="009D478C"/>
    <w:rsid w:val="009D7E4A"/>
    <w:rsid w:val="00A67106"/>
    <w:rsid w:val="00A90883"/>
    <w:rsid w:val="00AC3E0A"/>
    <w:rsid w:val="00AE10B4"/>
    <w:rsid w:val="00AF262B"/>
    <w:rsid w:val="00B17BA7"/>
    <w:rsid w:val="00B8485F"/>
    <w:rsid w:val="00BB4681"/>
    <w:rsid w:val="00BC65CD"/>
    <w:rsid w:val="00BE163F"/>
    <w:rsid w:val="00BF3D5C"/>
    <w:rsid w:val="00C41A30"/>
    <w:rsid w:val="00C45200"/>
    <w:rsid w:val="00C85BE0"/>
    <w:rsid w:val="00C873E7"/>
    <w:rsid w:val="00CB2C23"/>
    <w:rsid w:val="00CB76DC"/>
    <w:rsid w:val="00CC0C11"/>
    <w:rsid w:val="00D66C81"/>
    <w:rsid w:val="00D97282"/>
    <w:rsid w:val="00DA057A"/>
    <w:rsid w:val="00DB30A6"/>
    <w:rsid w:val="00DB3455"/>
    <w:rsid w:val="00DD1997"/>
    <w:rsid w:val="00DE4C88"/>
    <w:rsid w:val="00EA119B"/>
    <w:rsid w:val="00EC0CD9"/>
    <w:rsid w:val="00F55692"/>
    <w:rsid w:val="00F604DF"/>
    <w:rsid w:val="00F61E2F"/>
    <w:rsid w:val="00F62B78"/>
    <w:rsid w:val="00FB4AAA"/>
    <w:rsid w:val="00FC018A"/>
    <w:rsid w:val="00FC5E44"/>
    <w:rsid w:val="00FE6DB6"/>
    <w:rsid w:val="00FF7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55470"/>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qFormat/>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Betarp">
    <w:name w:val="No Spacing"/>
    <w:qFormat/>
    <w:rsid w:val="006E5A92"/>
    <w:pPr>
      <w:spacing w:line="240" w:lineRule="auto"/>
    </w:pPr>
    <w:rPr>
      <w:rFonts w:asciiTheme="minorHAnsi" w:hAnsiTheme="minorHAnsi"/>
      <w:sz w:val="22"/>
      <w:lang w:val="lt-LT"/>
    </w:rPr>
  </w:style>
  <w:style w:type="character" w:customStyle="1" w:styleId="ListLabel2">
    <w:name w:val="ListLabel 2"/>
    <w:qFormat/>
    <w:rsid w:val="00B17BA7"/>
    <w:rPr>
      <w:b/>
    </w:rPr>
  </w:style>
  <w:style w:type="paragraph" w:styleId="Sraopastraipa">
    <w:name w:val="List Paragraph"/>
    <w:basedOn w:val="prastasis"/>
    <w:uiPriority w:val="34"/>
    <w:qFormat/>
    <w:rsid w:val="00B17BA7"/>
    <w:pPr>
      <w:ind w:left="720"/>
      <w:contextualSpacing/>
    </w:pPr>
    <w:rPr>
      <w:rFonts w:eastAsiaTheme="minorEastAsia"/>
      <w:szCs w:val="24"/>
      <w:lang w:val="lt-LT" w:eastAsia="lt-LT"/>
    </w:rPr>
  </w:style>
  <w:style w:type="character" w:styleId="Komentaronuoroda">
    <w:name w:val="annotation reference"/>
    <w:basedOn w:val="Numatytasispastraiposriftas"/>
    <w:uiPriority w:val="99"/>
    <w:semiHidden/>
    <w:unhideWhenUsed/>
    <w:rsid w:val="00B17BA7"/>
    <w:rPr>
      <w:sz w:val="16"/>
      <w:szCs w:val="16"/>
    </w:rPr>
  </w:style>
  <w:style w:type="paragraph" w:styleId="Komentarotekstas">
    <w:name w:val="annotation text"/>
    <w:basedOn w:val="prastasis"/>
    <w:link w:val="KomentarotekstasDiagrama"/>
    <w:uiPriority w:val="99"/>
    <w:semiHidden/>
    <w:unhideWhenUsed/>
    <w:rsid w:val="00B17BA7"/>
    <w:rPr>
      <w:sz w:val="20"/>
    </w:rPr>
  </w:style>
  <w:style w:type="character" w:customStyle="1" w:styleId="KomentarotekstasDiagrama">
    <w:name w:val="Komentaro tekstas Diagrama"/>
    <w:basedOn w:val="Numatytasispastraiposriftas"/>
    <w:link w:val="Komentarotekstas"/>
    <w:uiPriority w:val="99"/>
    <w:semiHidden/>
    <w:rsid w:val="00B17BA7"/>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17BA7"/>
    <w:rPr>
      <w:b/>
      <w:bCs/>
    </w:rPr>
  </w:style>
  <w:style w:type="character" w:customStyle="1" w:styleId="KomentarotemaDiagrama">
    <w:name w:val="Komentaro tema Diagrama"/>
    <w:basedOn w:val="KomentarotekstasDiagrama"/>
    <w:link w:val="Komentarotema"/>
    <w:uiPriority w:val="99"/>
    <w:semiHidden/>
    <w:rsid w:val="00B17BA7"/>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drasisd@vrm.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318E-6664-41CD-A5E8-AA927815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1233</Words>
  <Characters>704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Darius Domarkas</cp:lastModifiedBy>
  <cp:revision>4</cp:revision>
  <cp:lastPrinted>2017-02-21T13:41:00Z</cp:lastPrinted>
  <dcterms:created xsi:type="dcterms:W3CDTF">2020-01-21T13:50:00Z</dcterms:created>
  <dcterms:modified xsi:type="dcterms:W3CDTF">2020-01-21T13:52:00Z</dcterms:modified>
</cp:coreProperties>
</file>