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gegužės 16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1110B5C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05ED8AF6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Viešųjų pirkimų tarnybos 2017 metų veiklos ataskaitos</w:t>
      </w:r>
    </w:p>
    <w:p w14:paraId="04F8BE3D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</w:t>
      </w:r>
      <w:r>
        <w:t>šėjas</w:t>
      </w:r>
      <w:r>
        <w:tab/>
        <w:t>–</w:t>
      </w:r>
      <w:r>
        <w:tab/>
        <w:t>Viešųjų pirkimų direktorė Diana Vilytė</w:t>
      </w:r>
    </w:p>
    <w:p w14:paraId="55A6D1FB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Saulius Gaigalas</w:t>
      </w:r>
    </w:p>
    <w:p w14:paraId="7BD25E00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06D303E" w14:textId="77777777" w:rsidR="001F268F" w:rsidRDefault="001F268F">
      <w:pPr>
        <w:rPr>
          <w:lang w:val="lt"/>
        </w:rPr>
      </w:pPr>
    </w:p>
    <w:p w14:paraId="07E09950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E663CEC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Migracijos procedūrų tobulinimo</w:t>
      </w:r>
    </w:p>
    <w:p w14:paraId="433BFFAD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kanclerio pirmasis pavaduotojas Deividas Matulionis</w:t>
      </w:r>
    </w:p>
    <w:p w14:paraId="6FCC76CC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Aušrina Genienė</w:t>
      </w:r>
    </w:p>
    <w:p w14:paraId="11F65FFB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3CCDB01" w14:textId="77777777" w:rsidR="001F268F" w:rsidRDefault="001F268F">
      <w:pPr>
        <w:rPr>
          <w:lang w:val="lt"/>
        </w:rPr>
      </w:pPr>
    </w:p>
    <w:p w14:paraId="54FA7F64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F60ADA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Transporto priemonių valdytojų civilinės atsakomybės privalomojo draudimo rinkos veikimo tobulinimo plano</w:t>
      </w:r>
    </w:p>
    <w:p w14:paraId="020B19C7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EE88CD4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3A6FA14C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78BA9F6" w14:textId="77777777" w:rsidR="001F268F" w:rsidRDefault="001F268F">
      <w:pPr>
        <w:rPr>
          <w:lang w:val="lt"/>
        </w:rPr>
      </w:pPr>
    </w:p>
    <w:p w14:paraId="74043BE6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7AD838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Dėl Nacionalinės Jungtinių Tautų Darnaus </w:t>
      </w:r>
      <w:r>
        <w:rPr>
          <w:b/>
        </w:rPr>
        <w:t>vystymosi darbotvarkės iki 2030 metų įgyvendinimo Lietuvoje ataskaitos projekto</w:t>
      </w:r>
    </w:p>
    <w:p w14:paraId="40C5CB50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7F159646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7A32EFF1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F2BDBC7" w14:textId="77777777" w:rsidR="001F268F" w:rsidRDefault="001F268F">
      <w:pPr>
        <w:rPr>
          <w:lang w:val="lt"/>
        </w:rPr>
      </w:pPr>
    </w:p>
    <w:p w14:paraId="209B1213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111FE4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Viešojo sektoriaus įstaigų sistemos tobulinimo gairių ir Viešojo</w:t>
      </w:r>
      <w:r>
        <w:rPr>
          <w:b/>
        </w:rPr>
        <w:t xml:space="preserve"> sektoriaus įstaigų atitikties viešojo sektoriaus įstaigų sistemos tobulinimo gairėms įvertinimo veiksmų plano patvirtinimo (TAP-18-501(2) (18-2104(3)</w:t>
      </w:r>
    </w:p>
    <w:p w14:paraId="4401687C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512443A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Nijolė </w:t>
      </w:r>
      <w:r>
        <w:t>Makštelienė</w:t>
      </w:r>
    </w:p>
    <w:p w14:paraId="28D01D1E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2F9DCA4" w14:textId="77777777" w:rsidR="001F268F" w:rsidRDefault="001F268F">
      <w:pPr>
        <w:rPr>
          <w:lang w:val="lt"/>
        </w:rPr>
      </w:pPr>
    </w:p>
    <w:p w14:paraId="56926A20" w14:textId="77777777" w:rsidR="001F268F" w:rsidRDefault="00BD0385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lastRenderedPageBreak/>
        <w:t>Medžiaga bus pateikta vėliau</w:t>
      </w:r>
    </w:p>
    <w:p w14:paraId="49FE32B4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6. SIŪLOMA KLAUSIMO NESVARSTYTI - Dėl Paramos būstui įsigyti ar išsinuomoti įstatymo Nr. XII-1215 pakeitimo įstatymo ir Piniginės socialinės paramos nepasiturintiems gyventojams įstatymo Nr. IX-1675 17 straipsnio </w:t>
      </w:r>
      <w:r>
        <w:rPr>
          <w:b/>
        </w:rPr>
        <w:t>pakeitimo įstatymo projektų</w:t>
      </w:r>
    </w:p>
    <w:p w14:paraId="37EBFE81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738F6FE7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0C4F756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519959" w14:textId="77777777" w:rsidR="001F268F" w:rsidRDefault="001F268F">
      <w:pPr>
        <w:rPr>
          <w:lang w:val="lt"/>
        </w:rPr>
      </w:pPr>
    </w:p>
    <w:p w14:paraId="7874D5E1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53DFDF8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Lietuvos Respublikos piliečių, lietuvių kilmės asmenų ir asmenų, turinčių teisę atkurti Lietuv</w:t>
      </w:r>
      <w:r>
        <w:rPr>
          <w:b/>
        </w:rPr>
        <w:t>os Respublikos pilietybę, bei jų šeimos narių perkėlimo iš humanitarinės krizės apimtų šalių ar regionų į Lietuvos Respubliką teisinio reguliavimo</w:t>
      </w:r>
    </w:p>
    <w:p w14:paraId="2644D5DB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kanclerio pirmasis pavaduotojas Deividas Matulionis</w:t>
      </w:r>
    </w:p>
    <w:p w14:paraId="39CD0654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</w:t>
      </w:r>
      <w:r>
        <w:t>tkienė</w:t>
      </w:r>
    </w:p>
    <w:p w14:paraId="0978A135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3CD15D0" w14:textId="77777777" w:rsidR="001F268F" w:rsidRDefault="001F268F">
      <w:pPr>
        <w:rPr>
          <w:lang w:val="lt"/>
        </w:rPr>
      </w:pPr>
    </w:p>
    <w:p w14:paraId="1DCAC92C" w14:textId="77777777" w:rsidR="001F268F" w:rsidRDefault="00BD0385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07945329" w14:textId="77777777" w:rsidR="001F268F" w:rsidRDefault="001F268F">
      <w:pPr>
        <w:tabs>
          <w:tab w:val="left" w:pos="993"/>
        </w:tabs>
        <w:rPr>
          <w:b/>
        </w:rPr>
      </w:pPr>
    </w:p>
    <w:p w14:paraId="60470BE2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09FBB97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Lietuvos Respublikos švietimo įstatymo Nr. I-1489 23, 58, 66 ir 67 straipsnių pakeitimo įstatymo projekto (TAP-18-722) (18-6046)</w:t>
      </w:r>
    </w:p>
    <w:p w14:paraId="2AEC4535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4527C251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</w:t>
      </w:r>
      <w:r>
        <w:t>ecialistė Nijolė Makštelienė</w:t>
      </w:r>
    </w:p>
    <w:p w14:paraId="215682E2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EE7C955" w14:textId="77777777" w:rsidR="001F268F" w:rsidRDefault="001F268F">
      <w:pPr>
        <w:rPr>
          <w:lang w:val="lt"/>
        </w:rPr>
      </w:pPr>
    </w:p>
    <w:p w14:paraId="6D238251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64B3F5C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Energetikos įstatymo Nr. IX-884 2, 6, 9,21, 22, 28 straipsnių pakeitimo ir įstatymo papildymo 22-1 straipsniu įstatymo, Elektros energetikos įstatymo Nr. VIII-1881 2, 15, 23, 38, 39, 39-1, 40, 41, 44, 58, 61, 67, 68, 69, 74, 75, 75-2 straipsnių pake</w:t>
      </w:r>
      <w:r>
        <w:rPr>
          <w:b/>
        </w:rPr>
        <w:t>itimo ir įstatymo papildymo 74-1 straipsniu įstatymo ir Gamtinių dujų įstatymo Nr. VIII-1973 2, 13-3 ir 37 straipsnių pakeitimo įstatymo projektų (TAP-18-564) (17-12829(3)</w:t>
      </w:r>
    </w:p>
    <w:p w14:paraId="0FCA6F7C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6423B153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</w:t>
      </w:r>
      <w:r>
        <w:t>cialistas Piotr Gerasimovič</w:t>
      </w:r>
    </w:p>
    <w:p w14:paraId="4856AFB8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09FF545" w14:textId="77777777" w:rsidR="001F268F" w:rsidRDefault="001F268F">
      <w:pPr>
        <w:rPr>
          <w:lang w:val="lt"/>
        </w:rPr>
      </w:pPr>
    </w:p>
    <w:p w14:paraId="53912039" w14:textId="77777777" w:rsidR="001F268F" w:rsidRDefault="001F268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8E017A" w14:textId="77777777" w:rsidR="001F268F" w:rsidRDefault="00BD0385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buhalterinės apskaitos ir personalo administravimo funkcijų, kurias atliks Nacionalinis bendrųjų funkcijų centras, centralizavimo procesų efektyvumo</w:t>
      </w:r>
    </w:p>
    <w:p w14:paraId="3FDB65D5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EDE8547" w14:textId="77777777" w:rsidR="001F268F" w:rsidRDefault="00BD0385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</w:t>
      </w:r>
      <w:r>
        <w:t>s specialistas Piotr Gerasimovič</w:t>
      </w:r>
    </w:p>
    <w:p w14:paraId="19ABE57D" w14:textId="77777777" w:rsidR="001F268F" w:rsidRDefault="001F268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393BB2A1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D03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1F268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0385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706F0173-45AF-41A2-94EE-DE0385C7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1981</Words>
  <Characters>1130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3105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Bendras</cp:lastModifiedBy>
  <cp:revision>2</cp:revision>
  <cp:lastPrinted>2004-09-27T15:06:00Z</cp:lastPrinted>
  <dcterms:created xsi:type="dcterms:W3CDTF">2018-05-16T11:05:00Z</dcterms:created>
  <dcterms:modified xsi:type="dcterms:W3CDTF">2018-05-16T11:05:00Z</dcterms:modified>
</cp:coreProperties>
</file>