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3F9E2CEF" w:rsidR="00BD74EB" w:rsidRDefault="00F94EE1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>
        <w:rPr>
          <w:b/>
          <w:sz w:val="24"/>
          <w:szCs w:val="24"/>
          <w:lang w:eastAsia="ru-RU"/>
        </w:rPr>
        <w:t>LIETUVOS RESPUBLIKOS VYRIAUSYBĖS NUTARIMO „DĖL LIETUVOS RESPUBLIKOS VYRIAUSYBĖS 201</w:t>
      </w:r>
      <w:r w:rsidR="00940DE7">
        <w:rPr>
          <w:b/>
          <w:sz w:val="24"/>
          <w:szCs w:val="24"/>
          <w:lang w:eastAsia="ru-RU"/>
        </w:rPr>
        <w:t>2</w:t>
      </w:r>
      <w:r>
        <w:rPr>
          <w:b/>
          <w:sz w:val="24"/>
          <w:szCs w:val="24"/>
          <w:lang w:eastAsia="ru-RU"/>
        </w:rPr>
        <w:t xml:space="preserve"> M.</w:t>
      </w:r>
      <w:r w:rsidR="00D16173">
        <w:rPr>
          <w:b/>
          <w:sz w:val="24"/>
          <w:szCs w:val="24"/>
          <w:lang w:eastAsia="ru-RU"/>
        </w:rPr>
        <w:t>LAPKRIČIO 21 D.</w:t>
      </w:r>
      <w:r>
        <w:rPr>
          <w:b/>
          <w:sz w:val="24"/>
          <w:szCs w:val="24"/>
          <w:lang w:eastAsia="ru-RU"/>
        </w:rPr>
        <w:t xml:space="preserve"> NUTARIMO NR.</w:t>
      </w:r>
      <w:r w:rsidR="00D16173">
        <w:rPr>
          <w:b/>
          <w:sz w:val="24"/>
          <w:szCs w:val="24"/>
          <w:lang w:eastAsia="ru-RU"/>
        </w:rPr>
        <w:t>1408</w:t>
      </w:r>
      <w:r>
        <w:rPr>
          <w:b/>
          <w:sz w:val="24"/>
          <w:szCs w:val="24"/>
          <w:lang w:eastAsia="ru-RU"/>
        </w:rPr>
        <w:t xml:space="preserve"> „DĖL </w:t>
      </w:r>
      <w:r w:rsidR="00D16173">
        <w:rPr>
          <w:b/>
          <w:sz w:val="24"/>
          <w:szCs w:val="24"/>
          <w:lang w:eastAsia="ru-RU"/>
        </w:rPr>
        <w:t>NACIONALINĖS NEĮGALIŲJŲ SOCIALINĖS INTEGRACIJOS 2013-2019 METŲ PROGRAMOS PATVIRTINIMO</w:t>
      </w:r>
      <w:r w:rsidR="0007637B">
        <w:rPr>
          <w:b/>
          <w:sz w:val="24"/>
          <w:szCs w:val="24"/>
          <w:lang w:eastAsia="ru-RU"/>
        </w:rPr>
        <w:t>“ PAKEITIMO“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="00CF5EE4"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214B442D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 xml:space="preserve">toliau </w:t>
      </w:r>
      <w:r w:rsidR="00F909B7">
        <w:rPr>
          <w:b/>
          <w:bCs/>
          <w:sz w:val="24"/>
          <w:szCs w:val="24"/>
          <w:lang w:eastAsia="lt-LT"/>
        </w:rPr>
        <w:t>–</w:t>
      </w:r>
      <w:r>
        <w:rPr>
          <w:b/>
          <w:bCs/>
          <w:sz w:val="24"/>
          <w:szCs w:val="24"/>
          <w:lang w:eastAsia="lt-LT"/>
        </w:rPr>
        <w:t xml:space="preserve">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341DEF9C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F94EE1">
        <w:rPr>
          <w:b/>
          <w:sz w:val="24"/>
          <w:szCs w:val="24"/>
          <w:lang w:eastAsia="ru-RU"/>
        </w:rPr>
        <w:t>9</w:t>
      </w:r>
      <w:r w:rsidR="00CF5EE4" w:rsidRPr="00CF5EE4">
        <w:rPr>
          <w:b/>
          <w:sz w:val="24"/>
          <w:szCs w:val="24"/>
          <w:lang w:eastAsia="ru-RU"/>
        </w:rPr>
        <w:t>-</w:t>
      </w:r>
      <w:r w:rsidR="00D16173">
        <w:rPr>
          <w:b/>
          <w:sz w:val="24"/>
          <w:szCs w:val="24"/>
          <w:lang w:eastAsia="ru-RU"/>
        </w:rPr>
        <w:t>849;</w:t>
      </w:r>
      <w:r w:rsidR="00DC66A6">
        <w:rPr>
          <w:b/>
          <w:sz w:val="24"/>
          <w:szCs w:val="24"/>
          <w:lang w:eastAsia="ru-RU"/>
        </w:rPr>
        <w:t xml:space="preserve">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71908">
        <w:rPr>
          <w:b/>
          <w:bCs/>
          <w:sz w:val="24"/>
          <w:szCs w:val="24"/>
          <w:lang w:eastAsia="ru-RU"/>
        </w:rPr>
        <w:t>1</w:t>
      </w:r>
      <w:r w:rsidR="00C71908">
        <w:rPr>
          <w:b/>
          <w:bCs/>
          <w:sz w:val="24"/>
          <w:szCs w:val="24"/>
          <w:lang w:eastAsia="ru-RU"/>
        </w:rPr>
        <w:t>9</w:t>
      </w:r>
      <w:r w:rsidR="00CF5EE4" w:rsidRPr="00C71908">
        <w:rPr>
          <w:b/>
          <w:bCs/>
          <w:sz w:val="24"/>
          <w:szCs w:val="24"/>
          <w:lang w:eastAsia="ru-RU"/>
        </w:rPr>
        <w:t>-</w:t>
      </w:r>
      <w:r w:rsidR="00D16173">
        <w:rPr>
          <w:b/>
          <w:bCs/>
          <w:sz w:val="24"/>
          <w:szCs w:val="24"/>
          <w:lang w:eastAsia="ru-RU"/>
        </w:rPr>
        <w:t>2075</w:t>
      </w:r>
      <w:r w:rsidR="00C71908">
        <w:rPr>
          <w:b/>
          <w:bCs/>
          <w:sz w:val="24"/>
          <w:szCs w:val="24"/>
          <w:lang w:eastAsia="ru-RU"/>
        </w:rPr>
        <w:t>(2)</w:t>
      </w:r>
      <w:r w:rsidR="00BE6B0C" w:rsidRPr="00C71908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colFirst="1" w:colLast="1"/>
          <w:p w14:paraId="2D5B8907" w14:textId="57D0EA26" w:rsidR="00A15F3A" w:rsidRPr="00A15F3A" w:rsidRDefault="00C50CE1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bookmarkEnd w:id="0"/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64AECE70" w14:textId="36A7641A" w:rsidR="0007637B" w:rsidRDefault="004C3C6D" w:rsidP="004C3C6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</w:t>
      </w:r>
      <w:r w:rsidR="00267603">
        <w:rPr>
          <w:rFonts w:ascii="Times New Roman" w:hAnsi="Times New Roman"/>
          <w:sz w:val="24"/>
          <w:szCs w:val="24"/>
        </w:rPr>
        <w:t>o</w:t>
      </w:r>
      <w:r w:rsidR="0007637B">
        <w:rPr>
          <w:rFonts w:ascii="Times New Roman" w:hAnsi="Times New Roman"/>
          <w:sz w:val="24"/>
          <w:szCs w:val="24"/>
        </w:rPr>
        <w:t xml:space="preserve"> atitiktį įstatymams, Vyriausybės nutarimams bei teisės technikos reikalavimams, teikiame šias pastabas ir pasiūlymus:</w:t>
      </w:r>
    </w:p>
    <w:p w14:paraId="41255142" w14:textId="672AA58F" w:rsidR="00BC21C9" w:rsidRDefault="00BC21C9" w:rsidP="00C25469">
      <w:pPr>
        <w:pStyle w:val="ListParagraph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Siūlytume Projekte nedėstyti nauja redakcija keičiamo Vyriausybės 2012 m. lapkričio 21 d. nutarimo Nr.1408 (Projekto 1 punktas), nes keičiama mažiau negu pusė nutarimo punktų, o 4.1 papunktis iš viso neturėtų būti keičiamas, nes siūlomas keitimas neatitinka Lietuvos Respublikos vyriausiosios rinkimų komisijos įstatymo 1 straipsnio redakcijos. </w:t>
      </w:r>
    </w:p>
    <w:p w14:paraId="02BAEE65" w14:textId="66E2B715" w:rsidR="008204B7" w:rsidRDefault="00267603" w:rsidP="00C25469">
      <w:pPr>
        <w:pStyle w:val="ListParagraph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Įvertinus teikiamo Projekto turinį, ministerijos teikime išdėstytus motyvus, konstatuotina,  kad Projektu siekiama dar vieniems metams pratęsti Nacionalinės neįgaliųjų socialinės integracijos programos  (toliau</w:t>
      </w:r>
      <w:r w:rsidR="00204F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Programa) galiojimą, tačiau nesiekiama </w:t>
      </w:r>
      <w:r w:rsidRPr="00267603">
        <w:rPr>
          <w:sz w:val="24"/>
          <w:szCs w:val="24"/>
        </w:rPr>
        <w:t xml:space="preserve">atnaujinti </w:t>
      </w:r>
      <w:r>
        <w:rPr>
          <w:sz w:val="24"/>
          <w:szCs w:val="24"/>
        </w:rPr>
        <w:t>Programos iš esmės –</w:t>
      </w:r>
      <w:r w:rsidRPr="002676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teikiami  tik redakciniai kai kurių </w:t>
      </w:r>
      <w:r w:rsidR="00204F32">
        <w:rPr>
          <w:sz w:val="24"/>
          <w:szCs w:val="24"/>
        </w:rPr>
        <w:t>P</w:t>
      </w:r>
      <w:r>
        <w:rPr>
          <w:sz w:val="24"/>
          <w:szCs w:val="24"/>
        </w:rPr>
        <w:t>rogramos punktų pakeitimai.</w:t>
      </w:r>
      <w:r w:rsidR="00204F32">
        <w:rPr>
          <w:sz w:val="24"/>
          <w:szCs w:val="24"/>
        </w:rPr>
        <w:t xml:space="preserve"> Mūsų nuomone,  neturėtų būti keičiami ir r</w:t>
      </w:r>
      <w:r w:rsidR="008204B7">
        <w:rPr>
          <w:sz w:val="24"/>
          <w:szCs w:val="24"/>
        </w:rPr>
        <w:t>e</w:t>
      </w:r>
      <w:r w:rsidR="00204F32">
        <w:rPr>
          <w:sz w:val="24"/>
          <w:szCs w:val="24"/>
        </w:rPr>
        <w:t>dakci</w:t>
      </w:r>
      <w:r w:rsidR="008969D2">
        <w:rPr>
          <w:sz w:val="24"/>
          <w:szCs w:val="24"/>
        </w:rPr>
        <w:t>niu aspektu</w:t>
      </w:r>
      <w:r w:rsidR="00204F32">
        <w:rPr>
          <w:sz w:val="24"/>
          <w:szCs w:val="24"/>
        </w:rPr>
        <w:t xml:space="preserve"> koreguojami tie Programos punktai, kuriuose buvo pateikti, pvz. 2007-2011</w:t>
      </w:r>
      <w:r w:rsidR="008204B7">
        <w:rPr>
          <w:sz w:val="24"/>
          <w:szCs w:val="24"/>
        </w:rPr>
        <w:t xml:space="preserve"> </w:t>
      </w:r>
      <w:r w:rsidR="00204F32">
        <w:rPr>
          <w:sz w:val="24"/>
          <w:szCs w:val="24"/>
        </w:rPr>
        <w:t>metų statistiniai duomenys, atitinkamo lai</w:t>
      </w:r>
      <w:r w:rsidR="008204B7">
        <w:rPr>
          <w:sz w:val="24"/>
          <w:szCs w:val="24"/>
        </w:rPr>
        <w:t>k</w:t>
      </w:r>
      <w:r w:rsidR="00204F32">
        <w:rPr>
          <w:sz w:val="24"/>
          <w:szCs w:val="24"/>
        </w:rPr>
        <w:t>otarpio praeityje teisinio reglamentavimo, situacijos analizė ir pan.</w:t>
      </w:r>
      <w:r w:rsidR="008204B7">
        <w:rPr>
          <w:sz w:val="24"/>
          <w:szCs w:val="24"/>
        </w:rPr>
        <w:t>, neturėtų būti laikotarpyje iki euro įvedimo sumos konvertuojamos į eurus</w:t>
      </w:r>
      <w:r w:rsidR="00D21A1B">
        <w:rPr>
          <w:sz w:val="24"/>
          <w:szCs w:val="24"/>
        </w:rPr>
        <w:t xml:space="preserve">, neturėtų būti keičiamas Švietimo ir mokslo ministerijos pavadinimas punktuose, kuriuose analizuojama situacija ir duodama nuoroda į atitinkamo laikotarpio praeityje duomenis </w:t>
      </w:r>
      <w:r w:rsidR="008204B7">
        <w:rPr>
          <w:sz w:val="24"/>
          <w:szCs w:val="24"/>
        </w:rPr>
        <w:t>ir pan.</w:t>
      </w:r>
      <w:r w:rsidR="008969D2">
        <w:rPr>
          <w:sz w:val="24"/>
          <w:szCs w:val="24"/>
        </w:rPr>
        <w:t xml:space="preserve"> </w:t>
      </w:r>
      <w:r w:rsidR="008204B7">
        <w:rPr>
          <w:sz w:val="24"/>
          <w:szCs w:val="24"/>
        </w:rPr>
        <w:t xml:space="preserve">Atkreiptinas dėmesys, kad į tai </w:t>
      </w:r>
      <w:r w:rsidR="008969D2">
        <w:rPr>
          <w:sz w:val="24"/>
          <w:szCs w:val="24"/>
        </w:rPr>
        <w:t xml:space="preserve">rengėjų </w:t>
      </w:r>
      <w:r w:rsidR="008204B7">
        <w:rPr>
          <w:sz w:val="24"/>
          <w:szCs w:val="24"/>
        </w:rPr>
        <w:t>dėmesį buvo atkreipusi ir Teisingumo ministerija</w:t>
      </w:r>
      <w:r w:rsidR="008969D2">
        <w:rPr>
          <w:sz w:val="24"/>
          <w:szCs w:val="24"/>
        </w:rPr>
        <w:t xml:space="preserve"> savo išvadoje</w:t>
      </w:r>
      <w:r w:rsidR="008204B7">
        <w:rPr>
          <w:sz w:val="24"/>
          <w:szCs w:val="24"/>
        </w:rPr>
        <w:t>. Atsižvelgiant į tai, kas išdėstyta, siūlome</w:t>
      </w:r>
      <w:r w:rsidR="009C3602" w:rsidRPr="009C3602">
        <w:rPr>
          <w:sz w:val="24"/>
          <w:szCs w:val="24"/>
        </w:rPr>
        <w:t xml:space="preserve"> </w:t>
      </w:r>
      <w:r w:rsidR="009C3602" w:rsidRPr="008204B7">
        <w:rPr>
          <w:sz w:val="24"/>
          <w:szCs w:val="24"/>
        </w:rPr>
        <w:t xml:space="preserve">atsisakyti </w:t>
      </w:r>
      <w:r w:rsidR="009C3602">
        <w:rPr>
          <w:sz w:val="24"/>
          <w:szCs w:val="24"/>
        </w:rPr>
        <w:t>Programos 3</w:t>
      </w:r>
      <w:r w:rsidR="00AF043F">
        <w:rPr>
          <w:sz w:val="24"/>
          <w:szCs w:val="24"/>
        </w:rPr>
        <w:t xml:space="preserve"> (iš dalies)</w:t>
      </w:r>
      <w:r w:rsidR="009C3602">
        <w:rPr>
          <w:sz w:val="24"/>
          <w:szCs w:val="24"/>
        </w:rPr>
        <w:t xml:space="preserve">,  4,  10.1,  10.5, 12.1,  12.2,  12.3,  12.5,  13.1.1,  14.1,  16.1 </w:t>
      </w:r>
      <w:r w:rsidR="0021303A">
        <w:rPr>
          <w:sz w:val="24"/>
          <w:szCs w:val="24"/>
        </w:rPr>
        <w:t xml:space="preserve">(prireikus- ir kitų) </w:t>
      </w:r>
      <w:r w:rsidR="009C3602">
        <w:rPr>
          <w:sz w:val="24"/>
          <w:szCs w:val="24"/>
        </w:rPr>
        <w:t>punktų ir papunkči</w:t>
      </w:r>
      <w:r w:rsidR="00BC21C9">
        <w:rPr>
          <w:sz w:val="24"/>
          <w:szCs w:val="24"/>
        </w:rPr>
        <w:t>ų keitimo (rengėjams, be kita ko įvertinus ir tai, ar iš tiesų tikslinga šiu</w:t>
      </w:r>
      <w:r w:rsidR="00AF043F">
        <w:rPr>
          <w:sz w:val="24"/>
          <w:szCs w:val="24"/>
        </w:rPr>
        <w:t>o</w:t>
      </w:r>
      <w:r w:rsidR="00BC21C9">
        <w:rPr>
          <w:sz w:val="24"/>
          <w:szCs w:val="24"/>
        </w:rPr>
        <w:t xml:space="preserve">s punktus ir papunkčius tikslinti teisinės technikos aspektu – išbraukiant nuorodas į </w:t>
      </w:r>
      <w:r w:rsidR="00AF043F">
        <w:rPr>
          <w:sz w:val="24"/>
          <w:szCs w:val="24"/>
        </w:rPr>
        <w:t xml:space="preserve">teisės aktų paskelbimo šaltinius - </w:t>
      </w:r>
      <w:r w:rsidR="00BC21C9">
        <w:rPr>
          <w:sz w:val="24"/>
          <w:szCs w:val="24"/>
        </w:rPr>
        <w:t>Valstybės žinias</w:t>
      </w:r>
      <w:r w:rsidR="00AF043F">
        <w:rPr>
          <w:sz w:val="24"/>
          <w:szCs w:val="24"/>
        </w:rPr>
        <w:t xml:space="preserve">, </w:t>
      </w:r>
      <w:r w:rsidR="008969D2">
        <w:rPr>
          <w:sz w:val="24"/>
          <w:szCs w:val="24"/>
        </w:rPr>
        <w:t xml:space="preserve">įvertinant </w:t>
      </w:r>
      <w:r w:rsidR="00AF043F">
        <w:rPr>
          <w:sz w:val="24"/>
          <w:szCs w:val="24"/>
        </w:rPr>
        <w:t>ir į tai, kad  kai kurių įstatym</w:t>
      </w:r>
      <w:r w:rsidR="008969D2">
        <w:rPr>
          <w:sz w:val="24"/>
          <w:szCs w:val="24"/>
        </w:rPr>
        <w:t>ų</w:t>
      </w:r>
      <w:r w:rsidR="00AF043F">
        <w:rPr>
          <w:sz w:val="24"/>
          <w:szCs w:val="24"/>
        </w:rPr>
        <w:t xml:space="preserve"> nuostatos (kurios cituojamos Programoje) šiuo metu jau yra pasikeitusios, pvz., Statybos įstatymo ir pan.)</w:t>
      </w:r>
      <w:r w:rsidR="00BC21C9">
        <w:rPr>
          <w:sz w:val="24"/>
          <w:szCs w:val="24"/>
        </w:rPr>
        <w:t xml:space="preserve">. </w:t>
      </w:r>
    </w:p>
    <w:p w14:paraId="6D1A6564" w14:textId="191F850B" w:rsidR="001343C9" w:rsidRPr="005E3EC4" w:rsidRDefault="001343C9" w:rsidP="00C25469">
      <w:pPr>
        <w:pStyle w:val="ListParagraph"/>
        <w:numPr>
          <w:ilvl w:val="0"/>
          <w:numId w:val="33"/>
        </w:numPr>
        <w:spacing w:line="360" w:lineRule="auto"/>
        <w:ind w:left="0"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Programos 19 punkte </w:t>
      </w:r>
      <w:r w:rsidR="005E3EC4">
        <w:rPr>
          <w:sz w:val="24"/>
          <w:szCs w:val="24"/>
        </w:rPr>
        <w:t xml:space="preserve">(Projekto 2.16 papunktis) </w:t>
      </w:r>
      <w:r>
        <w:rPr>
          <w:sz w:val="24"/>
          <w:szCs w:val="24"/>
        </w:rPr>
        <w:t xml:space="preserve">nurodoma, kad </w:t>
      </w:r>
      <w:r w:rsidRPr="001343C9">
        <w:rPr>
          <w:i/>
          <w:sz w:val="24"/>
          <w:szCs w:val="24"/>
        </w:rPr>
        <w:t>Programos įgyvendinimą koordinuoja ir stebėseną vykdo Neįgaliųjų reikalų departamentas</w:t>
      </w:r>
      <w:r>
        <w:rPr>
          <w:sz w:val="24"/>
          <w:szCs w:val="24"/>
        </w:rPr>
        <w:t xml:space="preserve">. Atkreipiame dėmesį, kad šiuo metu galiojantis Lietuvos Respublikos neįgaliųjų socialinės integracijos įstatymo 16 straipsnis, reglamentuojantis neįgaliųjų socialinės integracijos valdymą, nurodo, kad </w:t>
      </w:r>
      <w:r w:rsidRPr="001343C9">
        <w:rPr>
          <w:i/>
          <w:sz w:val="24"/>
          <w:szCs w:val="24"/>
        </w:rPr>
        <w:t xml:space="preserve">Socialinės </w:t>
      </w:r>
      <w:r w:rsidRPr="001343C9">
        <w:rPr>
          <w:i/>
          <w:sz w:val="24"/>
          <w:szCs w:val="24"/>
        </w:rPr>
        <w:lastRenderedPageBreak/>
        <w:t>apsaugos ir darbo ministerija formuoja neįgaliųjų socialinės integracijos politiką, organizuoja,  koordinuoja ir kontroliuoja jos įgyvendinimą, o Neįgaliųjų reikalų departamentas - pagal kompetenciją organizuoja neįgaliųjų socialinės integracijos politik</w:t>
      </w:r>
      <w:r>
        <w:rPr>
          <w:i/>
          <w:sz w:val="24"/>
          <w:szCs w:val="24"/>
        </w:rPr>
        <w:t xml:space="preserve">os įgyvendinimą </w:t>
      </w:r>
      <w:r w:rsidRPr="0021303A">
        <w:rPr>
          <w:sz w:val="24"/>
          <w:szCs w:val="24"/>
        </w:rPr>
        <w:t>(</w:t>
      </w:r>
      <w:r w:rsidR="0021303A" w:rsidRPr="0021303A">
        <w:rPr>
          <w:sz w:val="24"/>
          <w:szCs w:val="24"/>
        </w:rPr>
        <w:t>minėto</w:t>
      </w:r>
      <w:r w:rsidR="0021303A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įstatymo 16 straipsnio 2 dalies 2 ir 4 punktai). Atsižvelgiant į šias įstatymo nuostatas, mūsų nuomone, Programos įgyvendinimą turėtų koordinuoti ne Neįgaliųjų reikalų departamentas, o </w:t>
      </w:r>
      <w:r w:rsidRPr="001343C9">
        <w:rPr>
          <w:sz w:val="24"/>
          <w:szCs w:val="24"/>
        </w:rPr>
        <w:t>Socialinės apsaugos ir darbo ministerija</w:t>
      </w:r>
      <w:r>
        <w:rPr>
          <w:sz w:val="24"/>
          <w:szCs w:val="24"/>
        </w:rPr>
        <w:t xml:space="preserve">. </w:t>
      </w:r>
    </w:p>
    <w:p w14:paraId="5FAA7F76" w14:textId="198B16BF" w:rsidR="005E3EC4" w:rsidRPr="001343C9" w:rsidRDefault="005E3EC4" w:rsidP="00C25469">
      <w:pPr>
        <w:pStyle w:val="ListParagraph"/>
        <w:numPr>
          <w:ilvl w:val="0"/>
          <w:numId w:val="33"/>
        </w:numPr>
        <w:spacing w:line="360" w:lineRule="auto"/>
        <w:ind w:left="0"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t>Proje</w:t>
      </w:r>
      <w:r w:rsidR="008969D2">
        <w:rPr>
          <w:sz w:val="24"/>
          <w:szCs w:val="24"/>
        </w:rPr>
        <w:t>k</w:t>
      </w:r>
      <w:r>
        <w:rPr>
          <w:sz w:val="24"/>
          <w:szCs w:val="24"/>
        </w:rPr>
        <w:t>to 2.16 papunktyje kei</w:t>
      </w:r>
      <w:r w:rsidR="008969D2">
        <w:rPr>
          <w:sz w:val="24"/>
          <w:szCs w:val="24"/>
        </w:rPr>
        <w:t>čiamas</w:t>
      </w:r>
      <w:r>
        <w:rPr>
          <w:sz w:val="24"/>
          <w:szCs w:val="24"/>
        </w:rPr>
        <w:t xml:space="preserve"> ir dėstomas </w:t>
      </w:r>
      <w:r w:rsidR="008969D2">
        <w:rPr>
          <w:sz w:val="24"/>
          <w:szCs w:val="24"/>
        </w:rPr>
        <w:t>visas</w:t>
      </w:r>
      <w:r>
        <w:rPr>
          <w:sz w:val="24"/>
          <w:szCs w:val="24"/>
        </w:rPr>
        <w:t xml:space="preserve"> Programos IV skyriu</w:t>
      </w:r>
      <w:r w:rsidR="008969D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8969D2">
        <w:rPr>
          <w:sz w:val="24"/>
          <w:szCs w:val="24"/>
        </w:rPr>
        <w:t>„</w:t>
      </w:r>
      <w:r>
        <w:rPr>
          <w:sz w:val="24"/>
          <w:szCs w:val="24"/>
        </w:rPr>
        <w:t xml:space="preserve">Programos įgyvendinimas ir atskaitomybė“. Atkreipiame dėmesį, kad </w:t>
      </w:r>
      <w:r w:rsidR="008969D2">
        <w:rPr>
          <w:sz w:val="24"/>
          <w:szCs w:val="24"/>
        </w:rPr>
        <w:t>šio</w:t>
      </w:r>
      <w:r>
        <w:rPr>
          <w:sz w:val="24"/>
          <w:szCs w:val="24"/>
        </w:rPr>
        <w:t xml:space="preserve"> skyriaus punktuose nėra reglam</w:t>
      </w:r>
      <w:r w:rsidR="008969D2">
        <w:rPr>
          <w:sz w:val="24"/>
          <w:szCs w:val="24"/>
        </w:rPr>
        <w:t>entuojama a</w:t>
      </w:r>
      <w:r>
        <w:rPr>
          <w:sz w:val="24"/>
          <w:szCs w:val="24"/>
        </w:rPr>
        <w:t>t</w:t>
      </w:r>
      <w:r w:rsidR="008969D2">
        <w:rPr>
          <w:sz w:val="24"/>
          <w:szCs w:val="24"/>
        </w:rPr>
        <w:t>sk</w:t>
      </w:r>
      <w:r>
        <w:rPr>
          <w:sz w:val="24"/>
          <w:szCs w:val="24"/>
        </w:rPr>
        <w:t xml:space="preserve">aitomybė, todėl </w:t>
      </w:r>
      <w:r w:rsidR="008969D2">
        <w:rPr>
          <w:sz w:val="24"/>
          <w:szCs w:val="24"/>
        </w:rPr>
        <w:t>skyriaus nuostatos  turi būti atitinkamai pildomos.</w:t>
      </w:r>
      <w:r>
        <w:rPr>
          <w:sz w:val="24"/>
          <w:szCs w:val="24"/>
        </w:rPr>
        <w:t xml:space="preserve"> </w:t>
      </w:r>
    </w:p>
    <w:p w14:paraId="7F4E6445" w14:textId="6050FBD1" w:rsidR="00F402A9" w:rsidRDefault="00F402A9" w:rsidP="00C25469">
      <w:pPr>
        <w:pStyle w:val="ListParagraph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Vyriausybė 2019 m. gegužės 15 d. nutarimu Nr.495 yra priėmusi sprendimą l</w:t>
      </w:r>
      <w:r w:rsidRPr="00F402A9">
        <w:rPr>
          <w:sz w:val="24"/>
          <w:szCs w:val="24"/>
        </w:rPr>
        <w:t xml:space="preserve">ikviduoti Kūno kultūros ir sporto departamentą prie Lietuvos Respublikos Vyriausybės ir nuo 2019 m. rugsėjo 1 d. nutraukti jo veiklą. </w:t>
      </w:r>
      <w:r>
        <w:rPr>
          <w:sz w:val="24"/>
          <w:szCs w:val="24"/>
        </w:rPr>
        <w:t xml:space="preserve">Atsižvelgiant į tai turi būti tikslinamas Programos </w:t>
      </w:r>
      <w:r w:rsidRPr="00267603">
        <w:rPr>
          <w:sz w:val="24"/>
          <w:szCs w:val="24"/>
        </w:rPr>
        <w:t>p</w:t>
      </w:r>
      <w:r>
        <w:rPr>
          <w:sz w:val="24"/>
          <w:szCs w:val="24"/>
        </w:rPr>
        <w:t xml:space="preserve">riedas, ir jo 2.3 papunktyje turi būti nurodoma institucija, kuri vykdys atitinkamo vertinimo kriterijaus pasiekimo stebėseną nuo 2019 m. rugsėjo 1 d. </w:t>
      </w:r>
    </w:p>
    <w:p w14:paraId="1847E4C3" w14:textId="4CBA9BC3" w:rsidR="006B45B8" w:rsidRPr="00F402A9" w:rsidRDefault="00F402A9" w:rsidP="00F402A9">
      <w:pPr>
        <w:spacing w:line="360" w:lineRule="auto"/>
        <w:ind w:firstLine="709"/>
        <w:jc w:val="both"/>
        <w:rPr>
          <w:sz w:val="24"/>
          <w:szCs w:val="24"/>
        </w:rPr>
      </w:pPr>
      <w:r w:rsidRPr="00F402A9">
        <w:rPr>
          <w:sz w:val="24"/>
          <w:szCs w:val="24"/>
        </w:rPr>
        <w:t>Taip pat atkreipiame dėmesį, kad minėtame priedo papunktyje iš esmės yra mažinamas</w:t>
      </w:r>
      <w:r>
        <w:rPr>
          <w:sz w:val="24"/>
          <w:szCs w:val="24"/>
        </w:rPr>
        <w:t xml:space="preserve"> </w:t>
      </w:r>
      <w:r w:rsidRPr="00F402A9">
        <w:rPr>
          <w:sz w:val="24"/>
          <w:szCs w:val="24"/>
        </w:rPr>
        <w:t xml:space="preserve">siektinas rodiklis </w:t>
      </w:r>
      <w:r w:rsidR="0021303A">
        <w:rPr>
          <w:sz w:val="24"/>
          <w:szCs w:val="24"/>
        </w:rPr>
        <w:t xml:space="preserve">- </w:t>
      </w:r>
      <w:r w:rsidRPr="00F402A9">
        <w:rPr>
          <w:sz w:val="24"/>
          <w:szCs w:val="24"/>
        </w:rPr>
        <w:t xml:space="preserve">neįgaliųjų užimtumo sporto veikloje didėjimas </w:t>
      </w:r>
      <w:r>
        <w:rPr>
          <w:sz w:val="24"/>
          <w:szCs w:val="24"/>
        </w:rPr>
        <w:t>(</w:t>
      </w:r>
      <w:r w:rsidRPr="00F402A9">
        <w:rPr>
          <w:sz w:val="24"/>
          <w:szCs w:val="24"/>
        </w:rPr>
        <w:t>pro</w:t>
      </w:r>
      <w:r>
        <w:rPr>
          <w:sz w:val="24"/>
          <w:szCs w:val="24"/>
        </w:rPr>
        <w:t>centais) – nuo 8 iki 2,4, tačiau ministerijos teikime nėra pateikta tokio siūlymo pagrindimas</w:t>
      </w:r>
      <w:r w:rsidR="00B22CEB">
        <w:rPr>
          <w:sz w:val="24"/>
          <w:szCs w:val="24"/>
        </w:rPr>
        <w:t>, kaip nėra pateikta paaiškinimų</w:t>
      </w:r>
      <w:r w:rsidR="001343C9">
        <w:rPr>
          <w:sz w:val="24"/>
          <w:szCs w:val="24"/>
        </w:rPr>
        <w:t xml:space="preserve"> (pagrindimų)</w:t>
      </w:r>
      <w:r w:rsidR="00B22CEB">
        <w:rPr>
          <w:sz w:val="24"/>
          <w:szCs w:val="24"/>
        </w:rPr>
        <w:t xml:space="preserve"> ir dėl kitų </w:t>
      </w:r>
      <w:r w:rsidR="001343C9">
        <w:rPr>
          <w:sz w:val="24"/>
          <w:szCs w:val="24"/>
        </w:rPr>
        <w:t>rodiklių keitimo</w:t>
      </w:r>
      <w:r>
        <w:rPr>
          <w:sz w:val="24"/>
          <w:szCs w:val="24"/>
        </w:rPr>
        <w:t>.</w:t>
      </w:r>
    </w:p>
    <w:p w14:paraId="4244450B" w14:textId="76F09D66" w:rsidR="00AF043F" w:rsidRDefault="00AF043F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7D33D48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50BE5DD" w14:textId="61D84E64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1D3ADC8B" w14:textId="4DE2A3EF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AB7EB2F" w14:textId="4CC6180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693C576" w14:textId="4E0B3DAC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63BF8576" w14:textId="456FEF96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724720A9" w14:textId="2DBCE510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2AC5F6B" w14:textId="69D56615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3ABA2825" w14:textId="12A2D83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0C4DF92C" w14:textId="265CC721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0501507" w14:textId="2B4397CB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5B230FF3" w14:textId="77777777" w:rsidR="00992559" w:rsidRDefault="00992559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B1F3F97" w14:textId="77777777" w:rsidR="00236DD0" w:rsidRDefault="00236DD0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C50CE1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236DD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992559">
      <w:headerReference w:type="even" r:id="rId8"/>
      <w:headerReference w:type="default" r:id="rId9"/>
      <w:footerReference w:type="even" r:id="rId10"/>
      <w:type w:val="continuous"/>
      <w:pgSz w:w="11907" w:h="16840" w:code="9"/>
      <w:pgMar w:top="1135" w:right="851" w:bottom="709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E94AA" w14:textId="77777777" w:rsidR="00C50CE1" w:rsidRDefault="00C50CE1">
      <w:r>
        <w:separator/>
      </w:r>
    </w:p>
  </w:endnote>
  <w:endnote w:type="continuationSeparator" w:id="0">
    <w:p w14:paraId="23ABA82B" w14:textId="77777777" w:rsidR="00C50CE1" w:rsidRDefault="00C5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97152" w14:textId="77777777" w:rsidR="00C50CE1" w:rsidRDefault="00C50CE1">
      <w:r>
        <w:separator/>
      </w:r>
    </w:p>
  </w:footnote>
  <w:footnote w:type="continuationSeparator" w:id="0">
    <w:p w14:paraId="66E9621A" w14:textId="77777777" w:rsidR="00C50CE1" w:rsidRDefault="00C5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E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9856CC"/>
    <w:multiLevelType w:val="multilevel"/>
    <w:tmpl w:val="2BA6D3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3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2"/>
  </w:num>
  <w:num w:numId="3">
    <w:abstractNumId w:val="25"/>
  </w:num>
  <w:num w:numId="4">
    <w:abstractNumId w:val="8"/>
  </w:num>
  <w:num w:numId="5">
    <w:abstractNumId w:val="16"/>
  </w:num>
  <w:num w:numId="6">
    <w:abstractNumId w:val="27"/>
  </w:num>
  <w:num w:numId="7">
    <w:abstractNumId w:val="19"/>
  </w:num>
  <w:num w:numId="8">
    <w:abstractNumId w:val="31"/>
  </w:num>
  <w:num w:numId="9">
    <w:abstractNumId w:val="26"/>
  </w:num>
  <w:num w:numId="10">
    <w:abstractNumId w:val="10"/>
  </w:num>
  <w:num w:numId="11">
    <w:abstractNumId w:val="2"/>
  </w:num>
  <w:num w:numId="12">
    <w:abstractNumId w:val="15"/>
  </w:num>
  <w:num w:numId="13">
    <w:abstractNumId w:val="33"/>
  </w:num>
  <w:num w:numId="14">
    <w:abstractNumId w:val="24"/>
  </w:num>
  <w:num w:numId="15">
    <w:abstractNumId w:val="4"/>
  </w:num>
  <w:num w:numId="16">
    <w:abstractNumId w:val="14"/>
  </w:num>
  <w:num w:numId="17">
    <w:abstractNumId w:val="6"/>
  </w:num>
  <w:num w:numId="18">
    <w:abstractNumId w:val="22"/>
  </w:num>
  <w:num w:numId="19">
    <w:abstractNumId w:val="11"/>
  </w:num>
  <w:num w:numId="20">
    <w:abstractNumId w:val="5"/>
  </w:num>
  <w:num w:numId="21">
    <w:abstractNumId w:val="20"/>
  </w:num>
  <w:num w:numId="22">
    <w:abstractNumId w:val="30"/>
  </w:num>
  <w:num w:numId="23">
    <w:abstractNumId w:val="28"/>
  </w:num>
  <w:num w:numId="24">
    <w:abstractNumId w:val="3"/>
  </w:num>
  <w:num w:numId="25">
    <w:abstractNumId w:val="18"/>
  </w:num>
  <w:num w:numId="26">
    <w:abstractNumId w:val="17"/>
  </w:num>
  <w:num w:numId="27">
    <w:abstractNumId w:val="0"/>
  </w:num>
  <w:num w:numId="28">
    <w:abstractNumId w:val="21"/>
  </w:num>
  <w:num w:numId="29">
    <w:abstractNumId w:val="29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2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28DB"/>
    <w:rsid w:val="00075410"/>
    <w:rsid w:val="00075588"/>
    <w:rsid w:val="0007637B"/>
    <w:rsid w:val="00077457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0F6EB2"/>
    <w:rsid w:val="00104E24"/>
    <w:rsid w:val="00114699"/>
    <w:rsid w:val="00114CF3"/>
    <w:rsid w:val="00121F28"/>
    <w:rsid w:val="001248A5"/>
    <w:rsid w:val="0012490F"/>
    <w:rsid w:val="00133C13"/>
    <w:rsid w:val="001343C9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4F32"/>
    <w:rsid w:val="0020756B"/>
    <w:rsid w:val="002107D1"/>
    <w:rsid w:val="0021303A"/>
    <w:rsid w:val="00216DC2"/>
    <w:rsid w:val="00222E2A"/>
    <w:rsid w:val="00222E2B"/>
    <w:rsid w:val="00224CCF"/>
    <w:rsid w:val="00224CD4"/>
    <w:rsid w:val="0023002C"/>
    <w:rsid w:val="002342FD"/>
    <w:rsid w:val="00236DD0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67603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0B68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21EB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2613"/>
    <w:rsid w:val="005E38BB"/>
    <w:rsid w:val="005E3EC4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324A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45B8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2FFB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04B7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52DCE"/>
    <w:rsid w:val="008617AD"/>
    <w:rsid w:val="00861816"/>
    <w:rsid w:val="008627F0"/>
    <w:rsid w:val="00864F29"/>
    <w:rsid w:val="008652FB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969D2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E5C1E"/>
    <w:rsid w:val="008F0421"/>
    <w:rsid w:val="008F1A6A"/>
    <w:rsid w:val="0091122F"/>
    <w:rsid w:val="00921E6D"/>
    <w:rsid w:val="0092440B"/>
    <w:rsid w:val="00940DE7"/>
    <w:rsid w:val="0094244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2559"/>
    <w:rsid w:val="00993CBA"/>
    <w:rsid w:val="00994CD5"/>
    <w:rsid w:val="009A19B5"/>
    <w:rsid w:val="009A322A"/>
    <w:rsid w:val="009A3824"/>
    <w:rsid w:val="009B39C2"/>
    <w:rsid w:val="009B4623"/>
    <w:rsid w:val="009C0C09"/>
    <w:rsid w:val="009C3602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043F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CEB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96D"/>
    <w:rsid w:val="00BB756F"/>
    <w:rsid w:val="00BC0D93"/>
    <w:rsid w:val="00BC21C9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0CE1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71908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16173"/>
    <w:rsid w:val="00D217E7"/>
    <w:rsid w:val="00D21A1B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1579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DF6F62"/>
    <w:rsid w:val="00E0496B"/>
    <w:rsid w:val="00E06A40"/>
    <w:rsid w:val="00E11C36"/>
    <w:rsid w:val="00E20883"/>
    <w:rsid w:val="00E23F1A"/>
    <w:rsid w:val="00E24715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02A9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271E"/>
    <w:rsid w:val="00F8566C"/>
    <w:rsid w:val="00F85D8F"/>
    <w:rsid w:val="00F909B7"/>
    <w:rsid w:val="00F94EE1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939C6"/>
    <w:rsid w:val="004C3A45"/>
    <w:rsid w:val="004F6A1E"/>
    <w:rsid w:val="005406A9"/>
    <w:rsid w:val="005444E3"/>
    <w:rsid w:val="005C6089"/>
    <w:rsid w:val="005E1912"/>
    <w:rsid w:val="005F5E06"/>
    <w:rsid w:val="0060059A"/>
    <w:rsid w:val="006920BA"/>
    <w:rsid w:val="006965BA"/>
    <w:rsid w:val="007522F1"/>
    <w:rsid w:val="00765952"/>
    <w:rsid w:val="0077292E"/>
    <w:rsid w:val="007775F7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71F1"/>
    <w:rsid w:val="00D0112A"/>
    <w:rsid w:val="00D073DE"/>
    <w:rsid w:val="00D264EE"/>
    <w:rsid w:val="00D3262A"/>
    <w:rsid w:val="00D8743D"/>
    <w:rsid w:val="00DA388C"/>
    <w:rsid w:val="00DD23DE"/>
    <w:rsid w:val="00E03566"/>
    <w:rsid w:val="00E335FB"/>
    <w:rsid w:val="00E37548"/>
    <w:rsid w:val="00E548CF"/>
    <w:rsid w:val="00E548D8"/>
    <w:rsid w:val="00EA63CA"/>
    <w:rsid w:val="00EB2B2F"/>
    <w:rsid w:val="00F070B2"/>
    <w:rsid w:val="00F10962"/>
    <w:rsid w:val="00F11FF2"/>
    <w:rsid w:val="00F138CF"/>
    <w:rsid w:val="00F220B3"/>
    <w:rsid w:val="00F72265"/>
    <w:rsid w:val="00F76D19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AF646-F681-4FD4-A10A-85C1162B7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136</TotalTime>
  <Pages>2</Pages>
  <Words>2795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2019-05-29T14:14:00Z</dcterms:created>
  <dc:creator>DULEVIČIŪTĖ-AKIMOVIENĖ, Akvilė</dc:creator>
  <cp:lastModifiedBy>Daiva Gubistienė</cp:lastModifiedBy>
  <cp:lastPrinted>2017-08-17T12:40:00Z</cp:lastPrinted>
  <dcterms:modified xsi:type="dcterms:W3CDTF">2019-06-03T10:28:00Z</dcterms:modified>
  <cp:revision>12</cp:revision>
</cp:coreProperties>
</file>