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913D72" w:rsidRPr="00216B9F" w14:paraId="4E312410" w14:textId="77777777" w:rsidTr="0013724C">
        <w:trPr>
          <w:cantSplit/>
          <w:trHeight w:val="347"/>
        </w:trPr>
        <w:tc>
          <w:tcPr>
            <w:tcW w:w="1980" w:type="dxa"/>
          </w:tcPr>
          <w:p w14:paraId="6CAFE181" w14:textId="77777777" w:rsidR="00913D72" w:rsidRPr="00216B9F" w:rsidRDefault="00BB7949" w:rsidP="0013724C">
            <w:pPr>
              <w:spacing w:before="60" w:after="60"/>
              <w:ind w:right="132"/>
            </w:pPr>
            <w:sdt>
              <w:sdtPr>
                <w:tag w:val="registravimoData"/>
                <w:id w:val="2098673460"/>
                <w:placeholder>
                  <w:docPart w:val="4D8AFAA4824A4812A237AF148A692220"/>
                </w:placeholder>
                <w:showingPlcHdr/>
              </w:sdtPr>
              <w:sdtEndPr/>
              <w:sdtContent>
                <w:r>
                  <w:t/>
                </w:r>
              </w:sdtContent>
            </w:sdt>
          </w:p>
        </w:tc>
        <w:tc>
          <w:tcPr>
            <w:tcW w:w="2520" w:type="dxa"/>
          </w:tcPr>
          <w:p w14:paraId="326B01CF" w14:textId="77777777" w:rsidR="00913D72" w:rsidRPr="00216B9F" w:rsidRDefault="00913D72" w:rsidP="0013724C">
            <w:pPr>
              <w:spacing w:before="60" w:after="60"/>
            </w:pPr>
            <w:r w:rsidRPr="00216B9F">
              <w:t xml:space="preserve">Nr. </w:t>
            </w:r>
            <w:sdt>
              <w:sdtPr>
                <w:tag w:val="registravimoNr"/>
                <w:id w:val="75406572"/>
                <w:placeholder>
                  <w:docPart w:val="4D8AFAA4824A4812A237AF148A692220"/>
                </w:placeholder>
                <w:showingPlcHdr/>
              </w:sdtPr>
              <w:sdtEndPr/>
              <w:sdtContent>
                <w:r>
                  <w:t/>
                </w:r>
              </w:sdtContent>
            </w:sdt>
          </w:p>
        </w:tc>
      </w:tr>
    </w:tbl>
    <w:p w14:paraId="28E4F6E9" w14:textId="77777777" w:rsidR="00913D72" w:rsidRPr="00216B9F" w:rsidRDefault="00913D72" w:rsidP="009D6037">
      <w:pPr>
        <w:shd w:val="clear" w:color="auto" w:fill="FFFFFF"/>
        <w:tabs>
          <w:tab w:val="left" w:pos="6485"/>
        </w:tabs>
        <w:rPr>
          <w:color w:val="000000"/>
          <w:spacing w:val="-1"/>
          <w:szCs w:val="24"/>
        </w:rPr>
      </w:pPr>
      <w:r w:rsidRPr="00216B9F">
        <w:rPr>
          <w:color w:val="000000"/>
          <w:spacing w:val="-1"/>
          <w:szCs w:val="24"/>
        </w:rPr>
        <w:t>Lietuvos Respublikos Vyriausybei</w:t>
      </w:r>
    </w:p>
    <w:p w14:paraId="72E122C8" w14:textId="35A9648B" w:rsidR="00913D72" w:rsidRPr="00216B9F" w:rsidRDefault="00913D72" w:rsidP="009D6037">
      <w:pPr>
        <w:ind w:right="-1"/>
        <w:rPr>
          <w:szCs w:val="24"/>
        </w:rPr>
      </w:pPr>
    </w:p>
    <w:p w14:paraId="3BCA352B" w14:textId="63C8B345" w:rsidR="00913D72" w:rsidRPr="00216B9F" w:rsidRDefault="00913D72"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5E7E10E8" w14:textId="77777777" w:rsidR="002E72B2" w:rsidRDefault="002E72B2" w:rsidP="009D6037">
      <w:pPr>
        <w:jc w:val="both"/>
        <w:rPr>
          <w:b/>
          <w:szCs w:val="24"/>
        </w:rPr>
      </w:pPr>
    </w:p>
    <w:p w14:paraId="367A1B7E" w14:textId="269C8A9B" w:rsidR="00960BC7" w:rsidRPr="00D76A05" w:rsidRDefault="000C0475" w:rsidP="009D6037">
      <w:pPr>
        <w:jc w:val="both"/>
        <w:rPr>
          <w:b/>
          <w:szCs w:val="24"/>
        </w:rPr>
      </w:pPr>
      <w:r w:rsidRPr="00216B9F">
        <w:rPr>
          <w:b/>
          <w:szCs w:val="24"/>
        </w:rPr>
        <w:t xml:space="preserve">DĖL </w:t>
      </w:r>
      <w:r w:rsidR="00EB1FB3">
        <w:rPr>
          <w:b/>
          <w:szCs w:val="24"/>
        </w:rPr>
        <w:t xml:space="preserve">LIETUVOS RESPUBLIKOS </w:t>
      </w:r>
      <w:r w:rsidR="00960BC7" w:rsidRPr="00D76A05">
        <w:rPr>
          <w:b/>
          <w:szCs w:val="24"/>
        </w:rPr>
        <w:t xml:space="preserve">VYRIAUSYBĖS NUTARIMO „DĖL LIETUVOS RESPUBLIKOS VYRIAUSYBĖS </w:t>
      </w:r>
      <w:r w:rsidR="00AA57B0">
        <w:rPr>
          <w:b/>
          <w:szCs w:val="24"/>
        </w:rPr>
        <w:t>2008</w:t>
      </w:r>
      <w:r w:rsidR="00960BC7" w:rsidRPr="00D76A05">
        <w:rPr>
          <w:b/>
          <w:szCs w:val="24"/>
        </w:rPr>
        <w:t xml:space="preserve"> M. </w:t>
      </w:r>
      <w:r w:rsidR="00AA57B0">
        <w:rPr>
          <w:b/>
          <w:szCs w:val="24"/>
        </w:rPr>
        <w:t>RUGSĖJO 10</w:t>
      </w:r>
      <w:r w:rsidR="00960BC7" w:rsidRPr="00D76A05">
        <w:rPr>
          <w:b/>
          <w:szCs w:val="24"/>
        </w:rPr>
        <w:t xml:space="preserve"> D. NUTARIMO NR. </w:t>
      </w:r>
      <w:r w:rsidR="00AA57B0">
        <w:rPr>
          <w:b/>
          <w:szCs w:val="24"/>
        </w:rPr>
        <w:t>912</w:t>
      </w:r>
      <w:r w:rsidR="00960BC7" w:rsidRPr="00D76A05">
        <w:rPr>
          <w:b/>
          <w:szCs w:val="24"/>
        </w:rPr>
        <w:t xml:space="preserve"> „DĖL </w:t>
      </w:r>
      <w:r w:rsidR="00AA57B0">
        <w:rPr>
          <w:b/>
          <w:szCs w:val="24"/>
        </w:rPr>
        <w:t>GRĖSMIŲ LIETUVOS RESPUBLIKOS NACIONALINIAM SAUGUMUI NUSTATYMO IR VERTINIMO TVARKOS APRAŠO PATVIRTINIMO“ PRIPAŽINIMO NETEKUSIU GALIOS“</w:t>
      </w:r>
      <w:r w:rsidR="00960BC7" w:rsidRPr="00D76A05">
        <w:rPr>
          <w:b/>
          <w:szCs w:val="24"/>
        </w:rPr>
        <w:t xml:space="preserve"> PROJEKTO</w:t>
      </w:r>
    </w:p>
    <w:p w14:paraId="428D8B0D" w14:textId="77777777" w:rsidR="002E72B2" w:rsidRDefault="002E72B2" w:rsidP="009D6037">
      <w:pPr>
        <w:ind w:firstLine="720"/>
        <w:jc w:val="both"/>
        <w:rPr>
          <w:szCs w:val="24"/>
        </w:rPr>
      </w:pPr>
    </w:p>
    <w:p w14:paraId="74DADB1C" w14:textId="255B81C1" w:rsidR="00AA57B0" w:rsidRDefault="00AA57B0" w:rsidP="009D6037">
      <w:pPr>
        <w:ind w:firstLine="720"/>
        <w:jc w:val="both"/>
        <w:rPr>
          <w:szCs w:val="24"/>
        </w:rPr>
      </w:pPr>
      <w:r>
        <w:rPr>
          <w:szCs w:val="24"/>
        </w:rPr>
        <w:t xml:space="preserve">Teikiame Lietuvos Respublikos </w:t>
      </w:r>
      <w:r w:rsidR="00FF2ECB">
        <w:rPr>
          <w:szCs w:val="24"/>
        </w:rPr>
        <w:t xml:space="preserve">Vyriausybės </w:t>
      </w:r>
      <w:r>
        <w:rPr>
          <w:szCs w:val="24"/>
        </w:rPr>
        <w:t xml:space="preserve">nutarimo „Dėl </w:t>
      </w:r>
      <w:r>
        <w:rPr>
          <w:szCs w:val="24"/>
          <w:lang w:eastAsia="lt-LT"/>
        </w:rPr>
        <w:t>Lietuvos Respublikos Vyriausybės</w:t>
      </w:r>
      <w:r w:rsidR="00D1026C">
        <w:rPr>
          <w:szCs w:val="24"/>
          <w:lang w:eastAsia="lt-LT"/>
        </w:rPr>
        <w:t xml:space="preserve"> </w:t>
      </w:r>
      <w:r>
        <w:rPr>
          <w:szCs w:val="24"/>
          <w:lang w:eastAsia="lt-LT"/>
        </w:rPr>
        <w:t xml:space="preserve"> 2008 m. rugsėjo 10 d. nutarimo Nr. 912 „Dėl Grėsmių Lietuvos Respublikos nacionaliniam saugumui nustatymo ir vertinimo tvarkos aprašo patvirtinimo“ pripažinimo netekusiu galios“ </w:t>
      </w:r>
      <w:r w:rsidRPr="002D11E9">
        <w:rPr>
          <w:szCs w:val="24"/>
        </w:rPr>
        <w:t>projektą</w:t>
      </w:r>
      <w:r>
        <w:rPr>
          <w:szCs w:val="24"/>
        </w:rPr>
        <w:t xml:space="preserve"> (toliau – </w:t>
      </w:r>
      <w:r w:rsidR="009452C6">
        <w:rPr>
          <w:szCs w:val="24"/>
        </w:rPr>
        <w:t>P</w:t>
      </w:r>
      <w:r>
        <w:rPr>
          <w:szCs w:val="24"/>
        </w:rPr>
        <w:t>rojektas)</w:t>
      </w:r>
      <w:r w:rsidRPr="002D11E9">
        <w:rPr>
          <w:szCs w:val="24"/>
        </w:rPr>
        <w:t>.</w:t>
      </w:r>
    </w:p>
    <w:p w14:paraId="37962FB2" w14:textId="1F1E95B1" w:rsidR="00497A44" w:rsidRDefault="00E72233" w:rsidP="009D6037">
      <w:pPr>
        <w:ind w:firstLine="720"/>
        <w:jc w:val="both"/>
        <w:rPr>
          <w:szCs w:val="24"/>
        </w:rPr>
      </w:pPr>
      <w:r>
        <w:rPr>
          <w:szCs w:val="24"/>
        </w:rPr>
        <w:t xml:space="preserve">Projektu siūloma </w:t>
      </w:r>
      <w:r>
        <w:rPr>
          <w:szCs w:val="24"/>
          <w:lang w:eastAsia="lt-LT"/>
        </w:rPr>
        <w:t>pripažinti netekusiu galios Lietuvos Respublikos Vyriausybės        2008 m. rugsėjo 10 d. nutarimą Nr. 912 „Dėl Grėsmių Lietuvos Respublikos nacionaliniam saugumui nustatymo ir vertinimo tvarkos aprašo patvirtinimo“</w:t>
      </w:r>
      <w:r w:rsidR="00F733C9">
        <w:rPr>
          <w:szCs w:val="24"/>
          <w:lang w:eastAsia="lt-LT"/>
        </w:rPr>
        <w:t xml:space="preserve">. Šis nutarimas </w:t>
      </w:r>
      <w:r>
        <w:rPr>
          <w:szCs w:val="24"/>
          <w:lang w:eastAsia="lt-LT"/>
        </w:rPr>
        <w:t>tapo neaktual</w:t>
      </w:r>
      <w:r w:rsidR="00F733C9">
        <w:rPr>
          <w:szCs w:val="24"/>
          <w:lang w:eastAsia="lt-LT"/>
        </w:rPr>
        <w:t>us</w:t>
      </w:r>
      <w:r>
        <w:rPr>
          <w:szCs w:val="24"/>
          <w:lang w:eastAsia="lt-LT"/>
        </w:rPr>
        <w:t xml:space="preserve"> ir perteklini</w:t>
      </w:r>
      <w:r w:rsidR="00F733C9">
        <w:rPr>
          <w:szCs w:val="24"/>
          <w:lang w:eastAsia="lt-LT"/>
        </w:rPr>
        <w:t xml:space="preserve">s, </w:t>
      </w:r>
      <w:r>
        <w:rPr>
          <w:szCs w:val="24"/>
        </w:rPr>
        <w:t xml:space="preserve">Lietuvos Respublikos Vyriausybei </w:t>
      </w:r>
      <w:r>
        <w:rPr>
          <w:szCs w:val="24"/>
          <w:lang w:eastAsia="lt-LT"/>
        </w:rPr>
        <w:t>2019 m. liepos 10 d. priėmus nutarimą</w:t>
      </w:r>
      <w:r w:rsidR="002E72B2">
        <w:rPr>
          <w:szCs w:val="24"/>
          <w:lang w:eastAsia="lt-LT"/>
        </w:rPr>
        <w:t xml:space="preserve">                 </w:t>
      </w:r>
      <w:r>
        <w:rPr>
          <w:szCs w:val="24"/>
          <w:lang w:eastAsia="lt-LT"/>
        </w:rPr>
        <w:t xml:space="preserve"> Nr. 700-9 </w:t>
      </w:r>
      <w:r>
        <w:rPr>
          <w:szCs w:val="24"/>
        </w:rPr>
        <w:t>„Dėl Grėsmių Lietuvos Respublikos nacionaliniam saugumui stebėjimo, vertinimo ir perspėjimo apie grėsmes tvarkos aprašo patvirtinimo“</w:t>
      </w:r>
      <w:r w:rsidR="00DA2D40">
        <w:rPr>
          <w:szCs w:val="24"/>
        </w:rPr>
        <w:t xml:space="preserve"> (toliau – Nutarimas)</w:t>
      </w:r>
      <w:r w:rsidR="00517D6D">
        <w:rPr>
          <w:szCs w:val="24"/>
        </w:rPr>
        <w:t xml:space="preserve">, </w:t>
      </w:r>
      <w:r w:rsidR="00497A44">
        <w:rPr>
          <w:szCs w:val="24"/>
        </w:rPr>
        <w:t xml:space="preserve">kuriuo </w:t>
      </w:r>
      <w:r w:rsidR="00497A44">
        <w:rPr>
          <w:szCs w:val="24"/>
          <w:lang w:eastAsia="lt-LT"/>
        </w:rPr>
        <w:t xml:space="preserve">nustatyta grėsmių Lietuvos Respublikos nacionaliniam saugumui, apibrėžtų </w:t>
      </w:r>
      <w:r w:rsidR="00497A44">
        <w:rPr>
          <w:color w:val="000000"/>
          <w:szCs w:val="24"/>
          <w:lang w:eastAsia="lt-LT"/>
        </w:rPr>
        <w:t>Nacionalinio saugumo strategijoje, patvirtintoj</w:t>
      </w:r>
      <w:r w:rsidR="00DA2D40">
        <w:rPr>
          <w:color w:val="000000"/>
          <w:szCs w:val="24"/>
          <w:lang w:eastAsia="lt-LT"/>
        </w:rPr>
        <w:t>e</w:t>
      </w:r>
      <w:r w:rsidR="00497A44">
        <w:rPr>
          <w:color w:val="000000"/>
          <w:szCs w:val="24"/>
          <w:lang w:eastAsia="lt-LT"/>
        </w:rPr>
        <w:t xml:space="preserve"> </w:t>
      </w:r>
      <w:r w:rsidR="00497A44" w:rsidRPr="004C07DD">
        <w:rPr>
          <w:szCs w:val="24"/>
        </w:rPr>
        <w:t xml:space="preserve">Lietuvos Respublikos Seimo 2002 m. </w:t>
      </w:r>
      <w:r w:rsidR="00497A44" w:rsidRPr="00257E99">
        <w:rPr>
          <w:szCs w:val="24"/>
        </w:rPr>
        <w:t>gegužės 28 d. nutarimu</w:t>
      </w:r>
      <w:r w:rsidR="00F733C9">
        <w:rPr>
          <w:szCs w:val="24"/>
        </w:rPr>
        <w:t xml:space="preserve">            </w:t>
      </w:r>
      <w:r w:rsidR="00497A44" w:rsidRPr="00257E99">
        <w:rPr>
          <w:szCs w:val="24"/>
        </w:rPr>
        <w:t xml:space="preserve"> Nr. IX-907</w:t>
      </w:r>
      <w:r w:rsidR="00497A44">
        <w:rPr>
          <w:szCs w:val="24"/>
        </w:rPr>
        <w:t xml:space="preserve"> (2017 m. sausio 17 d. nutarimo Nr. XIII-202 redakcija), stebėjimo, vertinimo ir perspėjimo apie grėsmes tvarka, grindžiama grėsmių stebėjimo indikatoriais. </w:t>
      </w:r>
    </w:p>
    <w:p w14:paraId="0905EC64" w14:textId="0C725688" w:rsidR="00DA2D40" w:rsidRPr="00F4305E" w:rsidRDefault="00DA2D40" w:rsidP="009D6037">
      <w:pPr>
        <w:ind w:firstLine="720"/>
        <w:jc w:val="both"/>
        <w:rPr>
          <w:color w:val="000000"/>
          <w:szCs w:val="24"/>
        </w:rPr>
      </w:pPr>
      <w:r w:rsidRPr="007B0B62">
        <w:rPr>
          <w:color w:val="000000"/>
          <w:szCs w:val="24"/>
        </w:rPr>
        <w:t>Projekt</w:t>
      </w:r>
      <w:r>
        <w:rPr>
          <w:color w:val="000000"/>
          <w:szCs w:val="24"/>
        </w:rPr>
        <w:t xml:space="preserve">as atitinka </w:t>
      </w:r>
      <w:r w:rsidRPr="00615E87">
        <w:rPr>
          <w:szCs w:val="24"/>
          <w:lang w:eastAsia="lt-LT"/>
        </w:rPr>
        <w:t>Septynioliktosios</w:t>
      </w:r>
      <w:r w:rsidRPr="007B0B62">
        <w:rPr>
          <w:szCs w:val="24"/>
          <w:lang w:eastAsia="lt-LT"/>
        </w:rPr>
        <w:t xml:space="preserve"> Lietuvos Respublikos Vyriausybės program</w:t>
      </w:r>
      <w:r>
        <w:rPr>
          <w:szCs w:val="24"/>
          <w:lang w:eastAsia="lt-LT"/>
        </w:rPr>
        <w:t>os</w:t>
      </w:r>
      <w:r w:rsidRPr="007B0B62">
        <w:rPr>
          <w:szCs w:val="24"/>
          <w:lang w:eastAsia="lt-LT"/>
        </w:rPr>
        <w:t>, kuriai pritarta Lietuvos Respublikos Seimo 2016 m. gruodžio 13 d. nutarimu Nr. XIII-82 „Dėl Lietuvos Respublikos Vyriausybės programos“</w:t>
      </w:r>
      <w:r>
        <w:rPr>
          <w:szCs w:val="24"/>
          <w:lang w:eastAsia="lt-LT"/>
        </w:rPr>
        <w:t xml:space="preserve">, nuostatas dėl poreikio keisti </w:t>
      </w:r>
      <w:r>
        <w:rPr>
          <w:color w:val="000000"/>
        </w:rPr>
        <w:t xml:space="preserve">teisinę bazę, pritaikant ją prie šiandienos iššūkių, ir </w:t>
      </w:r>
      <w:r>
        <w:rPr>
          <w:szCs w:val="24"/>
          <w:lang w:eastAsia="lt-LT"/>
        </w:rPr>
        <w:t xml:space="preserve">pasirengimo </w:t>
      </w:r>
      <w:r>
        <w:rPr>
          <w:color w:val="000000"/>
          <w:szCs w:val="24"/>
          <w:lang w:eastAsia="lt-LT"/>
        </w:rPr>
        <w:t>atsakyti į hibridines grėsmes (</w:t>
      </w:r>
      <w:r>
        <w:rPr>
          <w:szCs w:val="24"/>
          <w:lang w:eastAsia="lt-LT"/>
        </w:rPr>
        <w:t xml:space="preserve">331.12, </w:t>
      </w:r>
      <w:r w:rsidRPr="00F4305E">
        <w:rPr>
          <w:szCs w:val="24"/>
          <w:lang w:eastAsia="lt-LT"/>
        </w:rPr>
        <w:t>335.11 p.)</w:t>
      </w:r>
      <w:r>
        <w:rPr>
          <w:szCs w:val="24"/>
          <w:lang w:eastAsia="lt-LT"/>
        </w:rPr>
        <w:t xml:space="preserve">. </w:t>
      </w:r>
    </w:p>
    <w:p w14:paraId="434A63DD" w14:textId="77777777" w:rsidR="00DA2D40" w:rsidRPr="00603C1C" w:rsidRDefault="00DA2D40" w:rsidP="009D6037">
      <w:pPr>
        <w:ind w:firstLine="720"/>
        <w:jc w:val="both"/>
        <w:rPr>
          <w:color w:val="000000"/>
          <w:szCs w:val="24"/>
        </w:rPr>
      </w:pPr>
      <w:r w:rsidRPr="007B0B62">
        <w:rPr>
          <w:color w:val="000000"/>
          <w:szCs w:val="24"/>
        </w:rPr>
        <w:t>Projektas neperkelia ir neįgyvendina Europos Sąjungos teisės aktų.</w:t>
      </w:r>
    </w:p>
    <w:p w14:paraId="17E5DD38" w14:textId="4335A26F" w:rsidR="00DA2D40" w:rsidRDefault="00DA2D40" w:rsidP="009D6037">
      <w:pPr>
        <w:ind w:firstLine="720"/>
        <w:jc w:val="both"/>
        <w:rPr>
          <w:color w:val="000000"/>
          <w:szCs w:val="24"/>
        </w:rPr>
      </w:pPr>
      <w:r>
        <w:rPr>
          <w:color w:val="000000"/>
          <w:szCs w:val="24"/>
        </w:rPr>
        <w:t>P</w:t>
      </w:r>
      <w:r w:rsidRPr="007B0B62">
        <w:rPr>
          <w:color w:val="000000"/>
          <w:szCs w:val="24"/>
        </w:rPr>
        <w:t xml:space="preserve">rojektas nenotifikuotinas Europos Komisijai. </w:t>
      </w:r>
    </w:p>
    <w:p w14:paraId="0FF0260E" w14:textId="77777777" w:rsidR="00DA2D40" w:rsidRDefault="00DA2D40" w:rsidP="009D6037">
      <w:pPr>
        <w:ind w:firstLine="720"/>
        <w:jc w:val="both"/>
        <w:rPr>
          <w:color w:val="000000"/>
          <w:szCs w:val="24"/>
        </w:rPr>
      </w:pPr>
      <w:r w:rsidRPr="007B0B62">
        <w:rPr>
          <w:color w:val="212121"/>
          <w:szCs w:val="24"/>
        </w:rPr>
        <w:t>Projektas paskelbtas</w:t>
      </w:r>
      <w:r>
        <w:rPr>
          <w:color w:val="212121"/>
          <w:szCs w:val="24"/>
        </w:rPr>
        <w:t xml:space="preserve"> </w:t>
      </w:r>
      <w:r w:rsidRPr="007B0B62">
        <w:rPr>
          <w:color w:val="000000"/>
          <w:szCs w:val="24"/>
        </w:rPr>
        <w:t xml:space="preserve">Lietuvos Respublikos Seimo </w:t>
      </w:r>
      <w:r>
        <w:rPr>
          <w:color w:val="000000"/>
          <w:szCs w:val="24"/>
        </w:rPr>
        <w:t xml:space="preserve">kanceliarijos </w:t>
      </w:r>
      <w:r w:rsidRPr="007B0B62">
        <w:rPr>
          <w:color w:val="000000"/>
          <w:szCs w:val="24"/>
        </w:rPr>
        <w:t>teisės aktų informacinė</w:t>
      </w:r>
      <w:r>
        <w:rPr>
          <w:color w:val="000000"/>
          <w:szCs w:val="24"/>
        </w:rPr>
        <w:t>je</w:t>
      </w:r>
      <w:r w:rsidRPr="007B0B62">
        <w:rPr>
          <w:color w:val="000000"/>
          <w:szCs w:val="24"/>
        </w:rPr>
        <w:t xml:space="preserve"> sistemo</w:t>
      </w:r>
      <w:r>
        <w:rPr>
          <w:color w:val="000000"/>
          <w:szCs w:val="24"/>
        </w:rPr>
        <w:t>je</w:t>
      </w:r>
      <w:r w:rsidRPr="007B0B62">
        <w:rPr>
          <w:color w:val="000000"/>
          <w:szCs w:val="24"/>
        </w:rPr>
        <w:t xml:space="preserve"> (TAIS).</w:t>
      </w:r>
    </w:p>
    <w:p w14:paraId="21448857" w14:textId="17ED7D71" w:rsidR="00C22300" w:rsidRDefault="00D1026C" w:rsidP="009D6037">
      <w:pPr>
        <w:ind w:firstLine="720"/>
        <w:jc w:val="both"/>
        <w:rPr>
          <w:color w:val="000000"/>
          <w:szCs w:val="24"/>
        </w:rPr>
      </w:pPr>
      <w:r>
        <w:rPr>
          <w:color w:val="000000"/>
          <w:szCs w:val="24"/>
        </w:rPr>
        <w:t xml:space="preserve">Projektas </w:t>
      </w:r>
      <w:r w:rsidR="009452C6">
        <w:rPr>
          <w:color w:val="000000"/>
          <w:szCs w:val="24"/>
        </w:rPr>
        <w:t xml:space="preserve">buvo pateiktas </w:t>
      </w:r>
      <w:r>
        <w:rPr>
          <w:color w:val="000000"/>
          <w:szCs w:val="24"/>
        </w:rPr>
        <w:t>derint</w:t>
      </w:r>
      <w:r w:rsidR="009452C6">
        <w:rPr>
          <w:color w:val="000000"/>
          <w:szCs w:val="24"/>
        </w:rPr>
        <w:t>i</w:t>
      </w:r>
      <w:r>
        <w:rPr>
          <w:color w:val="000000"/>
          <w:szCs w:val="24"/>
        </w:rPr>
        <w:t xml:space="preserve"> Aplinkos</w:t>
      </w:r>
      <w:r w:rsidR="00F733C9">
        <w:rPr>
          <w:color w:val="000000"/>
          <w:szCs w:val="24"/>
        </w:rPr>
        <w:t xml:space="preserve"> ministerijai</w:t>
      </w:r>
      <w:r>
        <w:rPr>
          <w:color w:val="000000"/>
          <w:szCs w:val="24"/>
        </w:rPr>
        <w:t>, Ekonomikos ir inovacijų</w:t>
      </w:r>
      <w:r w:rsidR="00F733C9" w:rsidRPr="00F733C9">
        <w:rPr>
          <w:color w:val="000000"/>
          <w:szCs w:val="24"/>
        </w:rPr>
        <w:t xml:space="preserve"> </w:t>
      </w:r>
      <w:r w:rsidR="00F733C9">
        <w:rPr>
          <w:color w:val="000000"/>
          <w:szCs w:val="24"/>
        </w:rPr>
        <w:t>ministerijai</w:t>
      </w:r>
      <w:r>
        <w:rPr>
          <w:color w:val="000000"/>
          <w:szCs w:val="24"/>
        </w:rPr>
        <w:t>, Energetikos</w:t>
      </w:r>
      <w:r w:rsidR="00F733C9" w:rsidRPr="00F733C9">
        <w:rPr>
          <w:color w:val="000000"/>
          <w:szCs w:val="24"/>
        </w:rPr>
        <w:t xml:space="preserve"> </w:t>
      </w:r>
      <w:r w:rsidR="00F733C9">
        <w:rPr>
          <w:color w:val="000000"/>
          <w:szCs w:val="24"/>
        </w:rPr>
        <w:t>ministerijai</w:t>
      </w:r>
      <w:r>
        <w:rPr>
          <w:color w:val="000000"/>
          <w:szCs w:val="24"/>
        </w:rPr>
        <w:t>, Finansų</w:t>
      </w:r>
      <w:r w:rsidR="00F733C9" w:rsidRPr="00F733C9">
        <w:rPr>
          <w:color w:val="000000"/>
          <w:szCs w:val="24"/>
        </w:rPr>
        <w:t xml:space="preserve"> </w:t>
      </w:r>
      <w:r w:rsidR="00F733C9">
        <w:rPr>
          <w:color w:val="000000"/>
          <w:szCs w:val="24"/>
        </w:rPr>
        <w:t>ministerijai</w:t>
      </w:r>
      <w:r>
        <w:rPr>
          <w:color w:val="000000"/>
          <w:szCs w:val="24"/>
        </w:rPr>
        <w:t>, Krašto apsaugos</w:t>
      </w:r>
      <w:r w:rsidR="00F733C9" w:rsidRPr="00F733C9">
        <w:rPr>
          <w:color w:val="000000"/>
          <w:szCs w:val="24"/>
        </w:rPr>
        <w:t xml:space="preserve"> </w:t>
      </w:r>
      <w:r w:rsidR="00F733C9">
        <w:rPr>
          <w:color w:val="000000"/>
          <w:szCs w:val="24"/>
        </w:rPr>
        <w:t>ministerijai</w:t>
      </w:r>
      <w:r>
        <w:rPr>
          <w:color w:val="000000"/>
          <w:szCs w:val="24"/>
        </w:rPr>
        <w:t>, Kultūros</w:t>
      </w:r>
      <w:r w:rsidR="00F733C9" w:rsidRPr="00F733C9">
        <w:rPr>
          <w:color w:val="000000"/>
          <w:szCs w:val="24"/>
        </w:rPr>
        <w:t xml:space="preserve"> </w:t>
      </w:r>
      <w:r w:rsidR="00F733C9">
        <w:rPr>
          <w:color w:val="000000"/>
          <w:szCs w:val="24"/>
        </w:rPr>
        <w:t>ministerijai</w:t>
      </w:r>
      <w:r>
        <w:rPr>
          <w:color w:val="000000"/>
          <w:szCs w:val="24"/>
        </w:rPr>
        <w:t>, Socialinės apsaugos ir darbo</w:t>
      </w:r>
      <w:r w:rsidR="00F733C9" w:rsidRPr="00F733C9">
        <w:rPr>
          <w:color w:val="000000"/>
          <w:szCs w:val="24"/>
        </w:rPr>
        <w:t xml:space="preserve"> </w:t>
      </w:r>
      <w:r w:rsidR="00F733C9">
        <w:rPr>
          <w:color w:val="000000"/>
          <w:szCs w:val="24"/>
        </w:rPr>
        <w:t>ministerijai</w:t>
      </w:r>
      <w:r>
        <w:rPr>
          <w:color w:val="000000"/>
          <w:szCs w:val="24"/>
        </w:rPr>
        <w:t>, Susiekimo</w:t>
      </w:r>
      <w:r w:rsidR="00F733C9" w:rsidRPr="00F733C9">
        <w:rPr>
          <w:color w:val="000000"/>
          <w:szCs w:val="24"/>
        </w:rPr>
        <w:t xml:space="preserve"> </w:t>
      </w:r>
      <w:r w:rsidR="00F733C9">
        <w:rPr>
          <w:color w:val="000000"/>
          <w:szCs w:val="24"/>
        </w:rPr>
        <w:t>ministerijai</w:t>
      </w:r>
      <w:r>
        <w:rPr>
          <w:color w:val="000000"/>
          <w:szCs w:val="24"/>
        </w:rPr>
        <w:t>, Sveikatos apsaugos</w:t>
      </w:r>
      <w:r w:rsidR="00F733C9" w:rsidRPr="00F733C9">
        <w:rPr>
          <w:color w:val="000000"/>
          <w:szCs w:val="24"/>
        </w:rPr>
        <w:t xml:space="preserve"> </w:t>
      </w:r>
      <w:r w:rsidR="00F733C9">
        <w:rPr>
          <w:color w:val="000000"/>
          <w:szCs w:val="24"/>
        </w:rPr>
        <w:t>ministerijai</w:t>
      </w:r>
      <w:r>
        <w:rPr>
          <w:color w:val="000000"/>
          <w:szCs w:val="24"/>
        </w:rPr>
        <w:t>, Teisingumo</w:t>
      </w:r>
      <w:r w:rsidR="00F733C9" w:rsidRPr="00F733C9">
        <w:rPr>
          <w:color w:val="000000"/>
          <w:szCs w:val="24"/>
        </w:rPr>
        <w:t xml:space="preserve"> </w:t>
      </w:r>
      <w:r w:rsidR="00F733C9">
        <w:rPr>
          <w:color w:val="000000"/>
          <w:szCs w:val="24"/>
        </w:rPr>
        <w:t>ministerijai</w:t>
      </w:r>
      <w:r>
        <w:rPr>
          <w:color w:val="000000"/>
          <w:szCs w:val="24"/>
        </w:rPr>
        <w:t>, Užsienio reikalų</w:t>
      </w:r>
      <w:r w:rsidR="00F733C9" w:rsidRPr="00F733C9">
        <w:rPr>
          <w:color w:val="000000"/>
          <w:szCs w:val="24"/>
        </w:rPr>
        <w:t xml:space="preserve"> </w:t>
      </w:r>
      <w:r w:rsidR="00F733C9">
        <w:rPr>
          <w:color w:val="000000"/>
          <w:szCs w:val="24"/>
        </w:rPr>
        <w:t>ministerijai</w:t>
      </w:r>
      <w:r>
        <w:rPr>
          <w:color w:val="000000"/>
          <w:szCs w:val="24"/>
        </w:rPr>
        <w:t xml:space="preserve">, Vidaus reikalų </w:t>
      </w:r>
      <w:r w:rsidR="00F733C9">
        <w:rPr>
          <w:color w:val="000000"/>
          <w:szCs w:val="24"/>
        </w:rPr>
        <w:t>ministerijai</w:t>
      </w:r>
      <w:r w:rsidR="00F733C9">
        <w:rPr>
          <w:color w:val="000000"/>
          <w:szCs w:val="24"/>
        </w:rPr>
        <w:t xml:space="preserve">, </w:t>
      </w:r>
      <w:r w:rsidR="002E72B2">
        <w:rPr>
          <w:color w:val="000000"/>
          <w:szCs w:val="24"/>
        </w:rPr>
        <w:t>Ž</w:t>
      </w:r>
      <w:r>
        <w:rPr>
          <w:color w:val="000000"/>
          <w:szCs w:val="24"/>
        </w:rPr>
        <w:t xml:space="preserve">emės ūkio </w:t>
      </w:r>
      <w:r w:rsidR="00F733C9">
        <w:rPr>
          <w:color w:val="000000"/>
          <w:szCs w:val="24"/>
        </w:rPr>
        <w:t>ministerijai</w:t>
      </w:r>
      <w:r>
        <w:rPr>
          <w:color w:val="000000"/>
          <w:szCs w:val="24"/>
        </w:rPr>
        <w:t>, Antr</w:t>
      </w:r>
      <w:r w:rsidR="009452C6">
        <w:rPr>
          <w:color w:val="000000"/>
          <w:szCs w:val="24"/>
        </w:rPr>
        <w:t xml:space="preserve">ajam </w:t>
      </w:r>
      <w:r>
        <w:rPr>
          <w:color w:val="000000"/>
          <w:szCs w:val="24"/>
        </w:rPr>
        <w:t>operatyvinių tarnybų departamentu</w:t>
      </w:r>
      <w:r w:rsidR="009452C6">
        <w:rPr>
          <w:color w:val="000000"/>
          <w:szCs w:val="24"/>
        </w:rPr>
        <w:t>i</w:t>
      </w:r>
      <w:r>
        <w:rPr>
          <w:color w:val="000000"/>
          <w:szCs w:val="24"/>
        </w:rPr>
        <w:t xml:space="preserve"> prie Krašto apsaugos ministerijos, Kalėjimų departamentu</w:t>
      </w:r>
      <w:r w:rsidR="009452C6">
        <w:rPr>
          <w:color w:val="000000"/>
          <w:szCs w:val="24"/>
        </w:rPr>
        <w:t>i</w:t>
      </w:r>
      <w:r>
        <w:rPr>
          <w:color w:val="000000"/>
          <w:szCs w:val="24"/>
        </w:rPr>
        <w:t xml:space="preserve"> prie Teisingumo ministerijos, </w:t>
      </w:r>
      <w:r w:rsidR="002E72B2">
        <w:rPr>
          <w:color w:val="000000"/>
          <w:szCs w:val="24"/>
        </w:rPr>
        <w:t xml:space="preserve">Lietuvos kariuomenės Strateginės komunikacijos departamentui ir Gynybos štabui, </w:t>
      </w:r>
      <w:r>
        <w:rPr>
          <w:color w:val="000000"/>
          <w:szCs w:val="24"/>
        </w:rPr>
        <w:t>Lietuvos banku</w:t>
      </w:r>
      <w:r w:rsidR="009452C6">
        <w:rPr>
          <w:color w:val="000000"/>
          <w:szCs w:val="24"/>
        </w:rPr>
        <w:t>i</w:t>
      </w:r>
      <w:r>
        <w:rPr>
          <w:color w:val="000000"/>
          <w:szCs w:val="24"/>
        </w:rPr>
        <w:t>, Migracijos departamentu</w:t>
      </w:r>
      <w:r w:rsidR="009452C6">
        <w:rPr>
          <w:color w:val="000000"/>
          <w:szCs w:val="24"/>
        </w:rPr>
        <w:t>i</w:t>
      </w:r>
      <w:r>
        <w:rPr>
          <w:color w:val="000000"/>
          <w:szCs w:val="24"/>
        </w:rPr>
        <w:t xml:space="preserve"> prie Vidaus reikalų ministerijos, Nacionalini</w:t>
      </w:r>
      <w:r w:rsidR="00F733C9">
        <w:rPr>
          <w:color w:val="000000"/>
          <w:szCs w:val="24"/>
        </w:rPr>
        <w:t>am</w:t>
      </w:r>
      <w:r>
        <w:rPr>
          <w:color w:val="000000"/>
          <w:szCs w:val="24"/>
        </w:rPr>
        <w:t xml:space="preserve"> kibernetinio saugumo centru</w:t>
      </w:r>
      <w:r w:rsidR="009452C6">
        <w:rPr>
          <w:color w:val="000000"/>
          <w:szCs w:val="24"/>
        </w:rPr>
        <w:t>i</w:t>
      </w:r>
      <w:r>
        <w:rPr>
          <w:color w:val="000000"/>
          <w:szCs w:val="24"/>
        </w:rPr>
        <w:t xml:space="preserve"> prie Krašto apsaugos ministerijos, Policijos departamentu</w:t>
      </w:r>
      <w:r w:rsidR="009452C6">
        <w:rPr>
          <w:color w:val="000000"/>
          <w:szCs w:val="24"/>
        </w:rPr>
        <w:t>i</w:t>
      </w:r>
      <w:r>
        <w:rPr>
          <w:color w:val="000000"/>
          <w:szCs w:val="24"/>
        </w:rPr>
        <w:t xml:space="preserve"> prie Vidaus reikalų ministerijos, Radiacinės saugos centru</w:t>
      </w:r>
      <w:r w:rsidR="009452C6">
        <w:rPr>
          <w:color w:val="000000"/>
          <w:szCs w:val="24"/>
        </w:rPr>
        <w:t>i</w:t>
      </w:r>
      <w:r>
        <w:rPr>
          <w:color w:val="000000"/>
          <w:szCs w:val="24"/>
        </w:rPr>
        <w:t>, Specialiųjų tyrimų tarnyba</w:t>
      </w:r>
      <w:r w:rsidR="009452C6">
        <w:rPr>
          <w:color w:val="000000"/>
          <w:szCs w:val="24"/>
        </w:rPr>
        <w:t>i</w:t>
      </w:r>
      <w:r>
        <w:rPr>
          <w:color w:val="000000"/>
          <w:szCs w:val="24"/>
        </w:rPr>
        <w:t>, Valstybės saugumo departamentu</w:t>
      </w:r>
      <w:r w:rsidR="009452C6">
        <w:rPr>
          <w:color w:val="000000"/>
          <w:szCs w:val="24"/>
        </w:rPr>
        <w:t>i</w:t>
      </w:r>
      <w:r>
        <w:rPr>
          <w:color w:val="000000"/>
          <w:szCs w:val="24"/>
        </w:rPr>
        <w:t>, Valstybės sienos apsaugos tarnyba</w:t>
      </w:r>
      <w:r w:rsidR="009452C6">
        <w:rPr>
          <w:color w:val="000000"/>
          <w:szCs w:val="24"/>
        </w:rPr>
        <w:t>i</w:t>
      </w:r>
      <w:r>
        <w:rPr>
          <w:color w:val="000000"/>
          <w:szCs w:val="24"/>
        </w:rPr>
        <w:t xml:space="preserve"> prie Vidaus reikalų ministerijos ir </w:t>
      </w:r>
      <w:r>
        <w:rPr>
          <w:color w:val="000000"/>
          <w:szCs w:val="24"/>
        </w:rPr>
        <w:lastRenderedPageBreak/>
        <w:t>Respublikos Prezidento kanceliarija</w:t>
      </w:r>
      <w:r w:rsidR="009452C6">
        <w:rPr>
          <w:color w:val="000000"/>
          <w:szCs w:val="24"/>
        </w:rPr>
        <w:t xml:space="preserve">i kartu su </w:t>
      </w:r>
      <w:r w:rsidR="002E72B2">
        <w:rPr>
          <w:color w:val="000000"/>
          <w:szCs w:val="24"/>
        </w:rPr>
        <w:t xml:space="preserve">Nutarimo projektu. </w:t>
      </w:r>
      <w:r w:rsidR="00524BD2">
        <w:rPr>
          <w:color w:val="000000"/>
          <w:szCs w:val="24"/>
        </w:rPr>
        <w:t xml:space="preserve">Suinteresuotos institucijos pastabų </w:t>
      </w:r>
      <w:r w:rsidR="00F733C9">
        <w:rPr>
          <w:color w:val="000000"/>
          <w:szCs w:val="24"/>
        </w:rPr>
        <w:t xml:space="preserve">dėl </w:t>
      </w:r>
      <w:r w:rsidR="00524BD2">
        <w:rPr>
          <w:color w:val="000000"/>
          <w:szCs w:val="24"/>
        </w:rPr>
        <w:t>Projekt</w:t>
      </w:r>
      <w:r w:rsidR="00F733C9">
        <w:rPr>
          <w:color w:val="000000"/>
          <w:szCs w:val="24"/>
        </w:rPr>
        <w:t>o</w:t>
      </w:r>
      <w:r w:rsidR="00524BD2">
        <w:rPr>
          <w:color w:val="000000"/>
          <w:szCs w:val="24"/>
        </w:rPr>
        <w:t xml:space="preserve"> neturėjo arba jų nepateikė, todėl vadovaujantis Vyriausybės darbo reglamento, patvirtinto Lietuvos Respublikos Vyriausybės 1994 m. rugpjūčio 11 d. nutarimu Nr. 728 (2017 m. gegužės 31 d. nutarimo Nr. 409 redakcija), 30 punktu laikoma, kad Projektui pritaria be pastabų. </w:t>
      </w:r>
    </w:p>
    <w:p w14:paraId="79275E7C" w14:textId="0CF228D4" w:rsidR="00AA57B0" w:rsidRDefault="00AA57B0" w:rsidP="009D6037">
      <w:pPr>
        <w:ind w:firstLine="720"/>
        <w:jc w:val="both"/>
        <w:rPr>
          <w:rStyle w:val="fontstyle51"/>
          <w:color w:val="000000"/>
          <w:szCs w:val="24"/>
        </w:rPr>
      </w:pPr>
      <w:r w:rsidRPr="007B0B62">
        <w:rPr>
          <w:rStyle w:val="fontstyle51"/>
          <w:color w:val="000000"/>
          <w:szCs w:val="24"/>
        </w:rPr>
        <w:t xml:space="preserve">Projektą parengė </w:t>
      </w:r>
      <w:r>
        <w:rPr>
          <w:rStyle w:val="fontstyle51"/>
          <w:color w:val="000000"/>
          <w:szCs w:val="24"/>
        </w:rPr>
        <w:t xml:space="preserve">Vyriausybės kanceliarijos Grėsmių valdymo ir krizių prevencijos grupės (vadovas Dainius Kaunas, </w:t>
      </w:r>
      <w:r w:rsidRPr="00FF687C">
        <w:rPr>
          <w:rStyle w:val="fontstyle51"/>
          <w:color w:val="000000"/>
          <w:szCs w:val="24"/>
        </w:rPr>
        <w:t xml:space="preserve">tel. </w:t>
      </w:r>
      <w:r>
        <w:rPr>
          <w:rStyle w:val="fontstyle51"/>
          <w:color w:val="000000"/>
          <w:szCs w:val="24"/>
        </w:rPr>
        <w:t>8 706 61818, el</w:t>
      </w:r>
      <w:r w:rsidRPr="00FF687C">
        <w:rPr>
          <w:rStyle w:val="fontstyle51"/>
          <w:color w:val="000000"/>
          <w:szCs w:val="24"/>
        </w:rPr>
        <w:t>. p. </w:t>
      </w:r>
      <w:r w:rsidRPr="00D10D15">
        <w:rPr>
          <w:rStyle w:val="fontstyle51"/>
          <w:color w:val="000000"/>
          <w:szCs w:val="24"/>
        </w:rPr>
        <w:t>dainius.kaunas@lrv.lt</w:t>
      </w:r>
      <w:r>
        <w:rPr>
          <w:rStyle w:val="fontstyle51"/>
          <w:color w:val="000000"/>
          <w:szCs w:val="24"/>
        </w:rPr>
        <w:t>) patarėja</w:t>
      </w:r>
      <w:r w:rsidR="00B07104">
        <w:rPr>
          <w:rStyle w:val="fontstyle51"/>
          <w:color w:val="000000"/>
          <w:szCs w:val="24"/>
        </w:rPr>
        <w:t xml:space="preserve"> </w:t>
      </w:r>
      <w:r>
        <w:rPr>
          <w:rStyle w:val="fontstyle51"/>
          <w:color w:val="000000"/>
          <w:szCs w:val="24"/>
        </w:rPr>
        <w:t xml:space="preserve">Asta Klapatauskienė (tel. 8 706 63863, el. p. </w:t>
      </w:r>
      <w:r w:rsidRPr="00D10D15">
        <w:rPr>
          <w:rStyle w:val="fontstyle51"/>
          <w:color w:val="000000"/>
          <w:szCs w:val="24"/>
        </w:rPr>
        <w:t>asta.klapatauskiene@lrv.lt</w:t>
      </w:r>
      <w:r>
        <w:rPr>
          <w:rStyle w:val="fontstyle51"/>
          <w:color w:val="000000"/>
          <w:szCs w:val="24"/>
        </w:rPr>
        <w:t>).</w:t>
      </w:r>
      <w:bookmarkStart w:id="0" w:name="_GoBack"/>
      <w:bookmarkEnd w:id="0"/>
    </w:p>
    <w:p w14:paraId="7660C703" w14:textId="77777777" w:rsidR="00AA57B0" w:rsidRDefault="00AA57B0" w:rsidP="009D6037">
      <w:pPr>
        <w:ind w:firstLine="720"/>
        <w:jc w:val="both"/>
      </w:pPr>
      <w:r>
        <w:t xml:space="preserve">PRIDEDAMA. Projektas, 1 lapas. </w:t>
      </w:r>
    </w:p>
    <w:p w14:paraId="117283BE" w14:textId="77777777" w:rsidR="00AA57B0" w:rsidRDefault="00AA57B0" w:rsidP="009D6037">
      <w:pPr>
        <w:ind w:firstLine="720"/>
        <w:jc w:val="both"/>
        <w:rPr>
          <w:szCs w:val="24"/>
        </w:rPr>
      </w:pPr>
    </w:p>
    <w:p w14:paraId="0F0F04C1" w14:textId="77777777" w:rsidR="00AA57B0" w:rsidRDefault="00AA57B0" w:rsidP="009D6037">
      <w:pPr>
        <w:ind w:firstLine="720"/>
        <w:jc w:val="both"/>
        <w:rPr>
          <w:szCs w:val="24"/>
        </w:rPr>
      </w:pPr>
    </w:p>
    <w:p w14:paraId="0D2707AF" w14:textId="77777777" w:rsidR="00AA57B0" w:rsidRDefault="00AA57B0" w:rsidP="009D6037">
      <w:pPr>
        <w:ind w:firstLine="720"/>
        <w:jc w:val="both"/>
        <w:rPr>
          <w:szCs w:val="24"/>
        </w:rPr>
      </w:pPr>
    </w:p>
    <w:p w14:paraId="535CD822" w14:textId="5D2FC87F" w:rsidR="000C0475" w:rsidRPr="00216B9F" w:rsidRDefault="0007650D" w:rsidP="009D6037">
      <w:pPr>
        <w:tabs>
          <w:tab w:val="right" w:pos="9071"/>
        </w:tabs>
        <w:jc w:val="both"/>
      </w:pPr>
      <w:r>
        <w:t xml:space="preserve">Laikinai einantis </w:t>
      </w:r>
      <w:r w:rsidR="000C0475" w:rsidRPr="00216B9F">
        <w:t>Ministr</w:t>
      </w:r>
      <w:r>
        <w:t>o</w:t>
      </w:r>
      <w:r w:rsidR="000C0475" w:rsidRPr="00216B9F">
        <w:t xml:space="preserve"> Pirminink</w:t>
      </w:r>
      <w:r>
        <w:t>o pareigas</w:t>
      </w:r>
      <w:r w:rsidR="000C0475" w:rsidRPr="00216B9F">
        <w:tab/>
        <w:t xml:space="preserve">Saulius </w:t>
      </w:r>
      <w:proofErr w:type="spellStart"/>
      <w:r w:rsidR="000C0475" w:rsidRPr="00216B9F">
        <w:t>Skvernelis</w:t>
      </w:r>
      <w:proofErr w:type="spellEnd"/>
    </w:p>
    <w:p w14:paraId="1343566E" w14:textId="4C2AB517" w:rsidR="00913D72" w:rsidRDefault="00913D72"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1D72009C" w14:textId="398E1E90" w:rsidR="00646F2D" w:rsidRPr="00DD57A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lang w:val="en-GB"/>
        </w:rPr>
      </w:pPr>
    </w:p>
    <w:p w14:paraId="1C375581" w14:textId="11D7EB84"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2372DC87" w14:textId="0882FC04"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240AD82E" w14:textId="4F14356D"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555272D5" w14:textId="570C4638"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0CEEC151" w14:textId="3E7AF447"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0DFA15F2" w14:textId="4E28A9B3"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09030821" w14:textId="545B9422"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584EB464" w14:textId="5E6B4A93"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5518D8F8" w14:textId="35488DB1"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3B7092D9" w14:textId="68BE569C"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690D9F52" w14:textId="3FBC8AB3"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3F21CE1E" w14:textId="0EED2D9E" w:rsidR="002E72B2" w:rsidRDefault="002E72B2"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3BFBBC46" w14:textId="437293E9" w:rsidR="002E72B2" w:rsidRDefault="002E72B2"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1DA11A41" w14:textId="4878E377" w:rsidR="002E72B2" w:rsidRDefault="002E72B2"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60BB1A61" w14:textId="5ADBC4C2" w:rsidR="002E72B2" w:rsidRDefault="002E72B2"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3C1834FF" w14:textId="07B5F168"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69FAE34B" w14:textId="58EE9D25"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550F79AB" w14:textId="4DBB7E2C"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2CE42ACA" w14:textId="484A41D4"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63CC2F91" w14:textId="2B49A771"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43A964C1" w14:textId="548B1D9F"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77FC50F9" w14:textId="25BB5619"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1EE2B774" w14:textId="7AA4A3B8"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1929CE18" w14:textId="73D4391F"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2FA04243" w14:textId="321AE2AD"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4C76D49F" w14:textId="05C7C66F"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5C144EAA" w14:textId="121AAE65"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24A11BFB" w14:textId="53BB2401"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4D612091" w14:textId="222B2B3A"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6D260DA9" w14:textId="67E6F212"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21E1891D" w14:textId="77777777" w:rsidR="00DD57AD" w:rsidRDefault="00DD57A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02663411" w14:textId="25E82A52" w:rsidR="002E72B2" w:rsidRDefault="002E72B2"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56AC63D5" w14:textId="77777777" w:rsidR="002E72B2" w:rsidRDefault="002E72B2"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5E982617" w14:textId="0DFA3732"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53242FC9" w14:textId="04C96BA9" w:rsidR="00646F2D" w:rsidRP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lang w:val="en-GB"/>
        </w:rPr>
      </w:pPr>
      <w:r>
        <w:rPr>
          <w:snapToGrid w:val="0"/>
          <w:szCs w:val="24"/>
        </w:rPr>
        <w:t>Asta Klapatauskienė, tel. 8 706 63863, el. p. asta.klapatauskiene</w:t>
      </w:r>
      <w:r>
        <w:rPr>
          <w:snapToGrid w:val="0"/>
          <w:szCs w:val="24"/>
          <w:lang w:val="en-GB"/>
        </w:rPr>
        <w:t>@lrv.lt</w:t>
      </w:r>
    </w:p>
    <w:p w14:paraId="6C1A0D0C" w14:textId="3E736352" w:rsidR="00646F2D" w:rsidRDefault="00646F2D" w:rsidP="009D6037">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rPr>
      </w:pPr>
    </w:p>
    <w:p w14:paraId="6BB6123C" w14:textId="77777777" w:rsidR="00646F2D" w:rsidRPr="00216B9F" w:rsidRDefault="00646F2D" w:rsidP="00913D7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szCs w:val="24"/>
        </w:rPr>
      </w:pPr>
    </w:p>
    <w:sectPr w:rsidR="00646F2D" w:rsidRPr="00216B9F" w:rsidSect="00871D47">
      <w:headerReference w:type="even" r:id="rId7"/>
      <w:headerReference w:type="default" r:id="rId8"/>
      <w:headerReference w:type="first" r:id="rId9"/>
      <w:foot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C6334" w14:textId="77777777" w:rsidR="00BB7949" w:rsidRDefault="00BB7949">
      <w:r>
        <w:separator/>
      </w:r>
    </w:p>
  </w:endnote>
  <w:endnote w:type="continuationSeparator" w:id="0">
    <w:p w14:paraId="031897D9" w14:textId="77777777" w:rsidR="00BB7949" w:rsidRDefault="00BB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E785" w14:textId="126BDCE6" w:rsidR="00031DF5" w:rsidRDefault="00BB7949"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D54D5" w14:textId="77777777" w:rsidR="00BB7949" w:rsidRDefault="00BB7949">
      <w:r>
        <w:separator/>
      </w:r>
    </w:p>
  </w:footnote>
  <w:footnote w:type="continuationSeparator" w:id="0">
    <w:p w14:paraId="6655BF27" w14:textId="77777777" w:rsidR="00BB7949" w:rsidRDefault="00BB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925D" w14:textId="77777777" w:rsidR="004F4AB8" w:rsidRDefault="000078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B1CDC7" w14:textId="77777777" w:rsidR="004F4AB8" w:rsidRDefault="00BB79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9206" w14:textId="77777777" w:rsidR="004F4AB8" w:rsidRDefault="000078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589AEDE8" w14:textId="77777777" w:rsidR="004F4AB8" w:rsidRDefault="00BB79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457CFA9B" w14:textId="77777777">
      <w:trPr>
        <w:trHeight w:hRule="exact" w:val="580"/>
      </w:trPr>
      <w:tc>
        <w:tcPr>
          <w:tcW w:w="9606" w:type="dxa"/>
        </w:tcPr>
        <w:p w14:paraId="5703BD2B" w14:textId="77777777" w:rsidR="004F4AB8" w:rsidRDefault="00BB7949" w:rsidP="00BC1E7A">
          <w:pPr>
            <w:pStyle w:val="Antrats"/>
            <w:jc w:val="center"/>
          </w:pPr>
        </w:p>
      </w:tc>
    </w:tr>
    <w:tr w:rsidR="004F4AB8" w14:paraId="1AF8594B" w14:textId="77777777">
      <w:trPr>
        <w:trHeight w:val="860"/>
      </w:trPr>
      <w:tc>
        <w:tcPr>
          <w:tcW w:w="9606" w:type="dxa"/>
        </w:tcPr>
        <w:p w14:paraId="66A6D9EF" w14:textId="77777777" w:rsidR="004F4AB8" w:rsidRDefault="00007831">
          <w:pPr>
            <w:pStyle w:val="Antrats"/>
            <w:jc w:val="center"/>
          </w:pPr>
          <w:r>
            <w:rPr>
              <w:noProof/>
              <w:lang w:eastAsia="lt-LT"/>
            </w:rPr>
            <w:drawing>
              <wp:inline distT="0" distB="0" distL="0" distR="0" wp14:anchorId="60E6B0DD" wp14:editId="0D1C03ED">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A03868F" w14:textId="77777777" w:rsidR="004F4AB8" w:rsidRDefault="00BB7949">
          <w:pPr>
            <w:pStyle w:val="Antrats"/>
            <w:jc w:val="center"/>
            <w:rPr>
              <w:sz w:val="18"/>
            </w:rPr>
          </w:pPr>
        </w:p>
        <w:p w14:paraId="644DE288" w14:textId="77777777" w:rsidR="004F4AB8" w:rsidRDefault="00007831" w:rsidP="00916E0B">
          <w:pPr>
            <w:pStyle w:val="Antrats"/>
            <w:spacing w:after="200"/>
            <w:jc w:val="center"/>
            <w:rPr>
              <w:b/>
            </w:rPr>
          </w:pPr>
          <w:r>
            <w:rPr>
              <w:b/>
              <w:sz w:val="26"/>
            </w:rPr>
            <w:t xml:space="preserve">LIETUVOS RESPUBLIKOS </w:t>
          </w:r>
          <w:r w:rsidRPr="00916E0B">
            <w:rPr>
              <w:b/>
              <w:sz w:val="26"/>
            </w:rPr>
            <w:t>MINISTRAS PIRMININKAS</w:t>
          </w:r>
        </w:p>
      </w:tc>
    </w:tr>
    <w:tr w:rsidR="004F4AB8" w14:paraId="48A608C8" w14:textId="77777777">
      <w:tc>
        <w:tcPr>
          <w:tcW w:w="9606" w:type="dxa"/>
          <w:tcBorders>
            <w:bottom w:val="single" w:sz="6" w:space="0" w:color="000000"/>
          </w:tcBorders>
        </w:tcPr>
        <w:p w14:paraId="44865C93" w14:textId="77777777" w:rsidR="004F4AB8" w:rsidRPr="00EF6C45" w:rsidRDefault="00007831"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8 706 63851, f</w:t>
          </w:r>
          <w:r w:rsidRPr="00712635">
            <w:rPr>
              <w:sz w:val="18"/>
              <w:szCs w:val="18"/>
            </w:rPr>
            <w:t>aks.</w:t>
          </w:r>
          <w:r>
            <w:rPr>
              <w:sz w:val="18"/>
              <w:szCs w:val="18"/>
            </w:rPr>
            <w:t xml:space="preserve"> 8 706 6</w:t>
          </w:r>
          <w:r w:rsidRPr="00712635">
            <w:rPr>
              <w:sz w:val="18"/>
              <w:szCs w:val="18"/>
            </w:rPr>
            <w:t>38</w:t>
          </w:r>
          <w:r>
            <w:rPr>
              <w:sz w:val="18"/>
              <w:szCs w:val="18"/>
            </w:rPr>
            <w:t xml:space="preserve">77, el. p. </w:t>
          </w:r>
          <w:r w:rsidRPr="00712635">
            <w:rPr>
              <w:sz w:val="18"/>
              <w:szCs w:val="18"/>
            </w:rPr>
            <w:t xml:space="preserve"> </w:t>
          </w:r>
          <w:hyperlink r:id="rId2" w:history="1">
            <w:r w:rsidRPr="00FD434A">
              <w:rPr>
                <w:rStyle w:val="Hipersaitas"/>
                <w:sz w:val="18"/>
                <w:szCs w:val="18"/>
              </w:rPr>
              <w:t>MinistrasPirmininkas@lrv.lt</w:t>
            </w:r>
          </w:hyperlink>
        </w:p>
        <w:p w14:paraId="719A546F" w14:textId="77777777" w:rsidR="00EF6C45" w:rsidRPr="00EF6C45" w:rsidRDefault="00BB7949" w:rsidP="00EF6C45">
          <w:pPr>
            <w:pStyle w:val="Antrats"/>
            <w:tabs>
              <w:tab w:val="clear" w:pos="4153"/>
              <w:tab w:val="clear" w:pos="8306"/>
            </w:tabs>
            <w:jc w:val="center"/>
            <w:rPr>
              <w:sz w:val="18"/>
              <w:szCs w:val="18"/>
            </w:rPr>
          </w:pPr>
        </w:p>
      </w:tc>
    </w:tr>
  </w:tbl>
  <w:p w14:paraId="24ABAE36" w14:textId="77777777" w:rsidR="004F4AB8" w:rsidRDefault="00BB7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264AF"/>
    <w:multiLevelType w:val="hybridMultilevel"/>
    <w:tmpl w:val="285229EE"/>
    <w:lvl w:ilvl="0" w:tplc="0427000F">
      <w:start w:val="1"/>
      <w:numFmt w:val="decimal"/>
      <w:lvlText w:val="%1."/>
      <w:lvlJc w:val="left"/>
      <w:pPr>
        <w:ind w:left="928" w:hanging="360"/>
      </w:pPr>
      <w:rPr>
        <w:rFonts w:hint="default"/>
        <w:b w:val="0"/>
        <w:strike w:val="0"/>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8293C47"/>
    <w:multiLevelType w:val="hybridMultilevel"/>
    <w:tmpl w:val="65B66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30"/>
    <w:rsid w:val="00007831"/>
    <w:rsid w:val="0001546F"/>
    <w:rsid w:val="000228DA"/>
    <w:rsid w:val="000377F8"/>
    <w:rsid w:val="0007650D"/>
    <w:rsid w:val="00077126"/>
    <w:rsid w:val="0008339A"/>
    <w:rsid w:val="00094BBA"/>
    <w:rsid w:val="000955E3"/>
    <w:rsid w:val="000B6AE9"/>
    <w:rsid w:val="000C0475"/>
    <w:rsid w:val="00105EF7"/>
    <w:rsid w:val="001224CB"/>
    <w:rsid w:val="001531BB"/>
    <w:rsid w:val="0017185C"/>
    <w:rsid w:val="0019745D"/>
    <w:rsid w:val="001B1297"/>
    <w:rsid w:val="001B1553"/>
    <w:rsid w:val="001C665F"/>
    <w:rsid w:val="00216B9F"/>
    <w:rsid w:val="002278AB"/>
    <w:rsid w:val="00233400"/>
    <w:rsid w:val="00240135"/>
    <w:rsid w:val="00257A8A"/>
    <w:rsid w:val="00271D30"/>
    <w:rsid w:val="00276E6C"/>
    <w:rsid w:val="00281791"/>
    <w:rsid w:val="002C2530"/>
    <w:rsid w:val="002E72B2"/>
    <w:rsid w:val="003040E3"/>
    <w:rsid w:val="00376546"/>
    <w:rsid w:val="00397745"/>
    <w:rsid w:val="003C46A2"/>
    <w:rsid w:val="004164FF"/>
    <w:rsid w:val="00433F34"/>
    <w:rsid w:val="00443AE6"/>
    <w:rsid w:val="00450739"/>
    <w:rsid w:val="00485F8B"/>
    <w:rsid w:val="00495C17"/>
    <w:rsid w:val="00497A44"/>
    <w:rsid w:val="004B6CC0"/>
    <w:rsid w:val="004F1CB1"/>
    <w:rsid w:val="00512ADC"/>
    <w:rsid w:val="00517D6D"/>
    <w:rsid w:val="00524BD2"/>
    <w:rsid w:val="00566ADC"/>
    <w:rsid w:val="005B6328"/>
    <w:rsid w:val="005E01CB"/>
    <w:rsid w:val="00600067"/>
    <w:rsid w:val="00614A26"/>
    <w:rsid w:val="006223E3"/>
    <w:rsid w:val="00646F2D"/>
    <w:rsid w:val="006A74A8"/>
    <w:rsid w:val="00717CF8"/>
    <w:rsid w:val="0074189A"/>
    <w:rsid w:val="00772A2E"/>
    <w:rsid w:val="00775BC7"/>
    <w:rsid w:val="007766B6"/>
    <w:rsid w:val="0079019A"/>
    <w:rsid w:val="007B5D03"/>
    <w:rsid w:val="007C21E5"/>
    <w:rsid w:val="007C32BD"/>
    <w:rsid w:val="007C5AF9"/>
    <w:rsid w:val="007D40D0"/>
    <w:rsid w:val="007F0141"/>
    <w:rsid w:val="007F639B"/>
    <w:rsid w:val="008125B4"/>
    <w:rsid w:val="00840A14"/>
    <w:rsid w:val="00847A7D"/>
    <w:rsid w:val="008627DD"/>
    <w:rsid w:val="008B273C"/>
    <w:rsid w:val="008C56AD"/>
    <w:rsid w:val="008F5AA5"/>
    <w:rsid w:val="009002BB"/>
    <w:rsid w:val="00913D72"/>
    <w:rsid w:val="009452C6"/>
    <w:rsid w:val="009453FF"/>
    <w:rsid w:val="00960BC7"/>
    <w:rsid w:val="00965A61"/>
    <w:rsid w:val="0099765A"/>
    <w:rsid w:val="009D1A1E"/>
    <w:rsid w:val="009D6037"/>
    <w:rsid w:val="00A242DD"/>
    <w:rsid w:val="00A35B57"/>
    <w:rsid w:val="00A54270"/>
    <w:rsid w:val="00A84EFA"/>
    <w:rsid w:val="00A92233"/>
    <w:rsid w:val="00AA57B0"/>
    <w:rsid w:val="00AB6585"/>
    <w:rsid w:val="00AE78DD"/>
    <w:rsid w:val="00B07104"/>
    <w:rsid w:val="00B37EF9"/>
    <w:rsid w:val="00B64909"/>
    <w:rsid w:val="00BA0C61"/>
    <w:rsid w:val="00BB7949"/>
    <w:rsid w:val="00C20936"/>
    <w:rsid w:val="00C22300"/>
    <w:rsid w:val="00C3476B"/>
    <w:rsid w:val="00C37724"/>
    <w:rsid w:val="00C615FF"/>
    <w:rsid w:val="00C7487A"/>
    <w:rsid w:val="00C867F2"/>
    <w:rsid w:val="00CD7225"/>
    <w:rsid w:val="00CE24F9"/>
    <w:rsid w:val="00D029B1"/>
    <w:rsid w:val="00D1026C"/>
    <w:rsid w:val="00D206FB"/>
    <w:rsid w:val="00D3549B"/>
    <w:rsid w:val="00D70E1C"/>
    <w:rsid w:val="00D76A05"/>
    <w:rsid w:val="00DA2D40"/>
    <w:rsid w:val="00DB1532"/>
    <w:rsid w:val="00DC0988"/>
    <w:rsid w:val="00DD57AD"/>
    <w:rsid w:val="00DF0A0E"/>
    <w:rsid w:val="00DF43A2"/>
    <w:rsid w:val="00E001E2"/>
    <w:rsid w:val="00E01487"/>
    <w:rsid w:val="00E2374A"/>
    <w:rsid w:val="00E72233"/>
    <w:rsid w:val="00EB1FB3"/>
    <w:rsid w:val="00EE024F"/>
    <w:rsid w:val="00EE3C70"/>
    <w:rsid w:val="00EF4ECB"/>
    <w:rsid w:val="00EF6A20"/>
    <w:rsid w:val="00F304D8"/>
    <w:rsid w:val="00F345AF"/>
    <w:rsid w:val="00F47C63"/>
    <w:rsid w:val="00F733C9"/>
    <w:rsid w:val="00FD43C2"/>
    <w:rsid w:val="00FE42BA"/>
    <w:rsid w:val="00FF2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26C2"/>
  <w15:chartTrackingRefBased/>
  <w15:docId w15:val="{E2D879D0-E160-4A4D-9466-C9DFBF65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3D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13D72"/>
    <w:pPr>
      <w:tabs>
        <w:tab w:val="center" w:pos="4153"/>
        <w:tab w:val="right" w:pos="8306"/>
      </w:tabs>
    </w:pPr>
  </w:style>
  <w:style w:type="character" w:customStyle="1" w:styleId="AntratsDiagrama">
    <w:name w:val="Antraštės Diagrama"/>
    <w:basedOn w:val="Numatytasispastraiposriftas"/>
    <w:link w:val="Antrats"/>
    <w:rsid w:val="00913D72"/>
    <w:rPr>
      <w:rFonts w:ascii="Times New Roman" w:eastAsia="Times New Roman" w:hAnsi="Times New Roman" w:cs="Times New Roman"/>
      <w:sz w:val="24"/>
      <w:szCs w:val="20"/>
    </w:rPr>
  </w:style>
  <w:style w:type="paragraph" w:styleId="Porat">
    <w:name w:val="footer"/>
    <w:basedOn w:val="prastasis"/>
    <w:link w:val="PoratDiagrama"/>
    <w:uiPriority w:val="99"/>
    <w:rsid w:val="00913D72"/>
    <w:pPr>
      <w:tabs>
        <w:tab w:val="center" w:pos="4153"/>
        <w:tab w:val="right" w:pos="8306"/>
      </w:tabs>
    </w:pPr>
  </w:style>
  <w:style w:type="character" w:customStyle="1" w:styleId="PoratDiagrama">
    <w:name w:val="Poraštė Diagrama"/>
    <w:basedOn w:val="Numatytasispastraiposriftas"/>
    <w:link w:val="Porat"/>
    <w:uiPriority w:val="99"/>
    <w:rsid w:val="00913D72"/>
    <w:rPr>
      <w:rFonts w:ascii="Times New Roman" w:eastAsia="Times New Roman" w:hAnsi="Times New Roman" w:cs="Times New Roman"/>
      <w:sz w:val="24"/>
      <w:szCs w:val="20"/>
    </w:rPr>
  </w:style>
  <w:style w:type="character" w:styleId="Puslapionumeris">
    <w:name w:val="page number"/>
    <w:basedOn w:val="Numatytasispastraiposriftas"/>
    <w:rsid w:val="00913D72"/>
  </w:style>
  <w:style w:type="character" w:styleId="Hipersaitas">
    <w:name w:val="Hyperlink"/>
    <w:rsid w:val="00913D72"/>
    <w:rPr>
      <w:color w:val="0000FF"/>
      <w:u w:val="single"/>
    </w:rPr>
  </w:style>
  <w:style w:type="paragraph" w:styleId="Sraopastraipa">
    <w:name w:val="List Paragraph"/>
    <w:basedOn w:val="prastasis"/>
    <w:uiPriority w:val="34"/>
    <w:qFormat/>
    <w:rsid w:val="00913D72"/>
    <w:pPr>
      <w:ind w:left="720"/>
      <w:contextualSpacing/>
    </w:pPr>
  </w:style>
  <w:style w:type="paragraph" w:customStyle="1" w:styleId="Preformatted">
    <w:name w:val="Preformatted"/>
    <w:basedOn w:val="prastasis"/>
    <w:rsid w:val="00913D7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table" w:styleId="Lentelstinklelis">
    <w:name w:val="Table Grid"/>
    <w:basedOn w:val="prastojilentel"/>
    <w:uiPriority w:val="59"/>
    <w:rsid w:val="00913D7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7A7D"/>
    <w:rPr>
      <w:color w:val="605E5C"/>
      <w:shd w:val="clear" w:color="auto" w:fill="E1DFDD"/>
    </w:rPr>
  </w:style>
  <w:style w:type="character" w:styleId="Komentaronuoroda">
    <w:name w:val="annotation reference"/>
    <w:basedOn w:val="Numatytasispastraiposriftas"/>
    <w:uiPriority w:val="99"/>
    <w:semiHidden/>
    <w:unhideWhenUsed/>
    <w:rsid w:val="0079019A"/>
    <w:rPr>
      <w:sz w:val="16"/>
      <w:szCs w:val="16"/>
    </w:rPr>
  </w:style>
  <w:style w:type="paragraph" w:styleId="Komentarotekstas">
    <w:name w:val="annotation text"/>
    <w:basedOn w:val="prastasis"/>
    <w:link w:val="KomentarotekstasDiagrama"/>
    <w:uiPriority w:val="99"/>
    <w:semiHidden/>
    <w:unhideWhenUsed/>
    <w:rsid w:val="0079019A"/>
    <w:rPr>
      <w:sz w:val="20"/>
    </w:rPr>
  </w:style>
  <w:style w:type="character" w:customStyle="1" w:styleId="KomentarotekstasDiagrama">
    <w:name w:val="Komentaro tekstas Diagrama"/>
    <w:basedOn w:val="Numatytasispastraiposriftas"/>
    <w:link w:val="Komentarotekstas"/>
    <w:uiPriority w:val="99"/>
    <w:semiHidden/>
    <w:rsid w:val="0079019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9019A"/>
    <w:rPr>
      <w:b/>
      <w:bCs/>
    </w:rPr>
  </w:style>
  <w:style w:type="character" w:customStyle="1" w:styleId="KomentarotemaDiagrama">
    <w:name w:val="Komentaro tema Diagrama"/>
    <w:basedOn w:val="KomentarotekstasDiagrama"/>
    <w:link w:val="Komentarotema"/>
    <w:uiPriority w:val="99"/>
    <w:semiHidden/>
    <w:rsid w:val="0079019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901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019A"/>
    <w:rPr>
      <w:rFonts w:ascii="Segoe UI" w:eastAsia="Times New Roman" w:hAnsi="Segoe UI" w:cs="Segoe UI"/>
      <w:sz w:val="18"/>
      <w:szCs w:val="18"/>
    </w:rPr>
  </w:style>
  <w:style w:type="paragraph" w:styleId="Paprastasistekstas">
    <w:name w:val="Plain Text"/>
    <w:basedOn w:val="prastasis"/>
    <w:link w:val="PaprastasistekstasDiagrama"/>
    <w:uiPriority w:val="99"/>
    <w:unhideWhenUsed/>
    <w:rsid w:val="0079019A"/>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79019A"/>
    <w:rPr>
      <w:rFonts w:ascii="Consolas" w:eastAsia="Calibri" w:hAnsi="Consolas" w:cs="Times New Roman"/>
      <w:sz w:val="21"/>
      <w:szCs w:val="21"/>
    </w:rPr>
  </w:style>
  <w:style w:type="character" w:customStyle="1" w:styleId="fontstyle51">
    <w:name w:val="fontstyle51"/>
    <w:basedOn w:val="Numatytasispastraiposriftas"/>
    <w:rsid w:val="00AA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8918">
      <w:bodyDiv w:val="1"/>
      <w:marLeft w:val="0"/>
      <w:marRight w:val="0"/>
      <w:marTop w:val="0"/>
      <w:marBottom w:val="0"/>
      <w:divBdr>
        <w:top w:val="none" w:sz="0" w:space="0" w:color="auto"/>
        <w:left w:val="none" w:sz="0" w:space="0" w:color="auto"/>
        <w:bottom w:val="none" w:sz="0" w:space="0" w:color="auto"/>
        <w:right w:val="none" w:sz="0" w:space="0" w:color="auto"/>
      </w:divBdr>
    </w:div>
    <w:div w:id="1047223722">
      <w:bodyDiv w:val="1"/>
      <w:marLeft w:val="0"/>
      <w:marRight w:val="0"/>
      <w:marTop w:val="0"/>
      <w:marBottom w:val="0"/>
      <w:divBdr>
        <w:top w:val="none" w:sz="0" w:space="0" w:color="auto"/>
        <w:left w:val="none" w:sz="0" w:space="0" w:color="auto"/>
        <w:bottom w:val="none" w:sz="0" w:space="0" w:color="auto"/>
        <w:right w:val="none" w:sz="0" w:space="0" w:color="auto"/>
      </w:divBdr>
      <w:divsChild>
        <w:div w:id="422646410">
          <w:marLeft w:val="0"/>
          <w:marRight w:val="0"/>
          <w:marTop w:val="0"/>
          <w:marBottom w:val="0"/>
          <w:divBdr>
            <w:top w:val="none" w:sz="0" w:space="0" w:color="auto"/>
            <w:left w:val="none" w:sz="0" w:space="0" w:color="auto"/>
            <w:bottom w:val="none" w:sz="0" w:space="0" w:color="auto"/>
            <w:right w:val="none" w:sz="0" w:space="0" w:color="auto"/>
          </w:divBdr>
          <w:divsChild>
            <w:div w:id="1955865196">
              <w:marLeft w:val="0"/>
              <w:marRight w:val="0"/>
              <w:marTop w:val="0"/>
              <w:marBottom w:val="0"/>
              <w:divBdr>
                <w:top w:val="none" w:sz="0" w:space="0" w:color="auto"/>
                <w:left w:val="none" w:sz="0" w:space="0" w:color="auto"/>
                <w:bottom w:val="none" w:sz="0" w:space="0" w:color="auto"/>
                <w:right w:val="none" w:sz="0" w:space="0" w:color="auto"/>
              </w:divBdr>
              <w:divsChild>
                <w:div w:id="688869965">
                  <w:marLeft w:val="0"/>
                  <w:marRight w:val="0"/>
                  <w:marTop w:val="0"/>
                  <w:marBottom w:val="0"/>
                  <w:divBdr>
                    <w:top w:val="none" w:sz="0" w:space="0" w:color="auto"/>
                    <w:left w:val="none" w:sz="0" w:space="0" w:color="auto"/>
                    <w:bottom w:val="none" w:sz="0" w:space="0" w:color="auto"/>
                    <w:right w:val="none" w:sz="0" w:space="0" w:color="auto"/>
                  </w:divBdr>
                  <w:divsChild>
                    <w:div w:id="1424834245">
                      <w:marLeft w:val="0"/>
                      <w:marRight w:val="0"/>
                      <w:marTop w:val="0"/>
                      <w:marBottom w:val="0"/>
                      <w:divBdr>
                        <w:top w:val="none" w:sz="0" w:space="0" w:color="auto"/>
                        <w:left w:val="none" w:sz="0" w:space="0" w:color="auto"/>
                        <w:bottom w:val="none" w:sz="0" w:space="0" w:color="auto"/>
                        <w:right w:val="none" w:sz="0" w:space="0" w:color="auto"/>
                      </w:divBdr>
                      <w:divsChild>
                        <w:div w:id="15792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44813">
      <w:bodyDiv w:val="1"/>
      <w:marLeft w:val="0"/>
      <w:marRight w:val="0"/>
      <w:marTop w:val="0"/>
      <w:marBottom w:val="0"/>
      <w:divBdr>
        <w:top w:val="none" w:sz="0" w:space="0" w:color="auto"/>
        <w:left w:val="none" w:sz="0" w:space="0" w:color="auto"/>
        <w:bottom w:val="none" w:sz="0" w:space="0" w:color="auto"/>
        <w:right w:val="none" w:sz="0" w:space="0" w:color="auto"/>
      </w:divBdr>
    </w:div>
    <w:div w:id="14031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8AFAA4824A4812A237AF148A692220"/>
        <w:category>
          <w:name w:val="General"/>
          <w:gallery w:val="placeholder"/>
        </w:category>
        <w:types>
          <w:type w:val="bbPlcHdr"/>
        </w:types>
        <w:behaviors>
          <w:behavior w:val="content"/>
        </w:behaviors>
        <w:guid w:val="{CD2B08C5-799A-4A6B-8377-0905459E9C89}"/>
      </w:docPartPr>
      <w:docPartBody>
        <w:p w:rsidR="009C55D8" w:rsidRDefault="00CC5CBB" w:rsidP="00CC5CBB">
          <w:pPr>
            <w:pStyle w:val="4D8AFAA4824A4812A237AF148A692220"/>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BB"/>
    <w:rsid w:val="00094E37"/>
    <w:rsid w:val="000C257A"/>
    <w:rsid w:val="00126A68"/>
    <w:rsid w:val="00326AFD"/>
    <w:rsid w:val="00343441"/>
    <w:rsid w:val="003E1D54"/>
    <w:rsid w:val="004F1A85"/>
    <w:rsid w:val="005D170C"/>
    <w:rsid w:val="005D4066"/>
    <w:rsid w:val="0065057A"/>
    <w:rsid w:val="00793315"/>
    <w:rsid w:val="007B4C77"/>
    <w:rsid w:val="008051CE"/>
    <w:rsid w:val="008571D4"/>
    <w:rsid w:val="008A3005"/>
    <w:rsid w:val="0092735E"/>
    <w:rsid w:val="0097694F"/>
    <w:rsid w:val="009C55D8"/>
    <w:rsid w:val="00A16190"/>
    <w:rsid w:val="00B157F3"/>
    <w:rsid w:val="00B90526"/>
    <w:rsid w:val="00BD6566"/>
    <w:rsid w:val="00CC5CBB"/>
    <w:rsid w:val="00E771F8"/>
    <w:rsid w:val="00F364D4"/>
    <w:rsid w:val="00F835F0"/>
    <w:rsid w:val="00FB3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5CBB"/>
    <w:rPr>
      <w:color w:val="808080"/>
    </w:rPr>
  </w:style>
  <w:style w:type="paragraph" w:customStyle="1" w:styleId="4D8AFAA4824A4812A237AF148A692220">
    <w:name w:val="4D8AFAA4824A4812A237AF148A692220"/>
    <w:rsid w:val="00CC5CBB"/>
  </w:style>
  <w:style w:type="paragraph" w:customStyle="1" w:styleId="EE473C72A2524806A01068F2D9164A67">
    <w:name w:val="EE473C72A2524806A01068F2D9164A67"/>
    <w:rsid w:val="00CC5CBB"/>
  </w:style>
  <w:style w:type="paragraph" w:customStyle="1" w:styleId="7C59D10D9F244960A353D654727065B8">
    <w:name w:val="7C59D10D9F244960A353D654727065B8"/>
    <w:rsid w:val="00CC5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687</TotalTime>
  <Pages>2</Pages>
  <Words>2508</Words>
  <Characters>1430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2019-07-04T06:51:00Z</dcterms:created>
  <dc:creator>Aida Gritienė</dc:creator>
  <cp:lastModifiedBy>Asta Klapatauskienė</cp:lastModifiedBy>
  <cp:lastPrinted>2019-07-04T13:10:00Z</cp:lastPrinted>
  <dcterms:modified xsi:type="dcterms:W3CDTF">2019-07-18T08:25:00Z</dcterms:modified>
  <cp:revision>14</cp:revision>
</cp:coreProperties>
</file>