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10" w:rsidRPr="00075169" w:rsidRDefault="00450D10" w:rsidP="00450D10">
      <w:pPr>
        <w:tabs>
          <w:tab w:val="left" w:pos="7513"/>
        </w:tabs>
        <w:ind w:left="3888" w:firstLine="3483"/>
        <w:rPr>
          <w:b/>
          <w:szCs w:val="24"/>
          <w:lang w:eastAsia="lt-LT"/>
        </w:rPr>
      </w:pPr>
      <w:r w:rsidRPr="00075169">
        <w:rPr>
          <w:b/>
          <w:szCs w:val="24"/>
          <w:lang w:eastAsia="lt-LT"/>
        </w:rPr>
        <w:t>Projekt</w:t>
      </w:r>
      <w:r w:rsidR="00E5315D">
        <w:rPr>
          <w:b/>
          <w:szCs w:val="24"/>
          <w:lang w:eastAsia="lt-LT"/>
        </w:rPr>
        <w:t>o</w:t>
      </w:r>
    </w:p>
    <w:p w:rsidR="00450D10" w:rsidRPr="00075169" w:rsidRDefault="00450D10" w:rsidP="00450D10">
      <w:pPr>
        <w:tabs>
          <w:tab w:val="left" w:pos="7513"/>
        </w:tabs>
        <w:ind w:left="3888" w:firstLine="3483"/>
        <w:rPr>
          <w:b/>
          <w:szCs w:val="24"/>
          <w:lang w:eastAsia="lt-LT"/>
        </w:rPr>
      </w:pPr>
      <w:r w:rsidRPr="00075169">
        <w:rPr>
          <w:b/>
          <w:szCs w:val="24"/>
          <w:lang w:eastAsia="lt-LT"/>
        </w:rPr>
        <w:t>lyginamasis variantas</w:t>
      </w:r>
    </w:p>
    <w:p w:rsidR="00450D10" w:rsidRPr="00075169" w:rsidRDefault="00450D10" w:rsidP="00450D10">
      <w:pPr>
        <w:keepNext/>
        <w:jc w:val="center"/>
        <w:rPr>
          <w:b/>
          <w:caps/>
          <w:szCs w:val="24"/>
          <w:lang w:eastAsia="lt-LT"/>
        </w:rPr>
      </w:pPr>
    </w:p>
    <w:p w:rsidR="005B7BEA" w:rsidRDefault="005B7BEA" w:rsidP="00450D10">
      <w:pPr>
        <w:keepNext/>
        <w:jc w:val="center"/>
        <w:rPr>
          <w:b/>
          <w:caps/>
          <w:szCs w:val="24"/>
          <w:lang w:eastAsia="lt-LT"/>
        </w:rPr>
      </w:pPr>
    </w:p>
    <w:p w:rsidR="00737E74" w:rsidRPr="00075169" w:rsidRDefault="005E7338" w:rsidP="00450D10">
      <w:pPr>
        <w:keepNext/>
        <w:jc w:val="center"/>
        <w:rPr>
          <w:b/>
          <w:caps/>
          <w:szCs w:val="24"/>
          <w:lang w:eastAsia="lt-LT"/>
        </w:rPr>
      </w:pPr>
      <w:r w:rsidRPr="00075169">
        <w:rPr>
          <w:b/>
          <w:caps/>
          <w:szCs w:val="24"/>
          <w:lang w:eastAsia="lt-LT"/>
        </w:rPr>
        <w:t>Lietuvos Respublikos Vyriausybė</w:t>
      </w:r>
    </w:p>
    <w:p w:rsidR="00737E74" w:rsidRPr="00075169" w:rsidRDefault="00737E74">
      <w:pPr>
        <w:jc w:val="center"/>
        <w:rPr>
          <w:caps/>
          <w:szCs w:val="24"/>
          <w:lang w:eastAsia="lt-LT"/>
        </w:rPr>
      </w:pPr>
    </w:p>
    <w:p w:rsidR="00737E74" w:rsidRPr="00075169" w:rsidRDefault="005E7338">
      <w:pPr>
        <w:jc w:val="center"/>
        <w:rPr>
          <w:b/>
          <w:caps/>
          <w:szCs w:val="24"/>
          <w:lang w:eastAsia="lt-LT"/>
        </w:rPr>
      </w:pPr>
      <w:r w:rsidRPr="00075169">
        <w:rPr>
          <w:b/>
          <w:caps/>
          <w:szCs w:val="24"/>
          <w:lang w:eastAsia="lt-LT"/>
        </w:rPr>
        <w:t>nutarimas</w:t>
      </w:r>
    </w:p>
    <w:p w:rsidR="00082A00" w:rsidRDefault="00082A00" w:rsidP="00082A00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 w:rsidRPr="00D20CDB">
        <w:rPr>
          <w:b/>
          <w:szCs w:val="24"/>
          <w:lang w:eastAsia="lt-LT"/>
        </w:rPr>
        <w:t>LIETUVOS RESPUBLIKOS VYRIAUSYBĖS 2003 M. BALANDŽIO 8 D. NUTARIM</w:t>
      </w:r>
      <w:r>
        <w:rPr>
          <w:b/>
          <w:szCs w:val="24"/>
          <w:lang w:eastAsia="lt-LT"/>
        </w:rPr>
        <w:t>O</w:t>
      </w:r>
      <w:r w:rsidRPr="00D20CDB">
        <w:rPr>
          <w:b/>
          <w:szCs w:val="24"/>
          <w:lang w:eastAsia="lt-LT"/>
        </w:rPr>
        <w:t xml:space="preserve"> NR.</w:t>
      </w:r>
      <w:r w:rsidR="00D64981">
        <w:rPr>
          <w:b/>
          <w:szCs w:val="24"/>
          <w:lang w:eastAsia="lt-LT"/>
        </w:rPr>
        <w:t> </w:t>
      </w:r>
      <w:r w:rsidRPr="00D20CDB">
        <w:rPr>
          <w:b/>
          <w:szCs w:val="24"/>
          <w:lang w:eastAsia="lt-LT"/>
        </w:rPr>
        <w:t>431 „DĖL APDOVANOJIMO GINKLAIS TAISYKLIŲ PATVIRTINIMO“</w:t>
      </w:r>
      <w:r>
        <w:rPr>
          <w:b/>
          <w:bCs/>
          <w:lang w:eastAsia="lt-LT"/>
        </w:rPr>
        <w:t xml:space="preserve"> </w:t>
      </w:r>
      <w:r>
        <w:rPr>
          <w:b/>
          <w:bCs/>
          <w:caps/>
          <w:lang w:eastAsia="lt-LT"/>
        </w:rPr>
        <w:t>pakeitimo</w:t>
      </w:r>
    </w:p>
    <w:p w:rsidR="00082A00" w:rsidRDefault="00082A00" w:rsidP="00082A00">
      <w:pPr>
        <w:widowControl w:val="0"/>
        <w:suppressAutoHyphens/>
        <w:ind w:firstLine="902"/>
        <w:jc w:val="center"/>
        <w:rPr>
          <w:szCs w:val="24"/>
          <w:lang w:eastAsia="lt-LT"/>
        </w:rPr>
      </w:pPr>
    </w:p>
    <w:p w:rsidR="00082A00" w:rsidRDefault="00082A00" w:rsidP="00082A00">
      <w:pPr>
        <w:widowControl w:val="0"/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 w:rsidR="00082A00" w:rsidRDefault="00082A00" w:rsidP="00082A00">
      <w:pPr>
        <w:widowControl w:val="0"/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082A00" w:rsidRDefault="00082A00" w:rsidP="00082A00">
      <w:pPr>
        <w:widowControl w:val="0"/>
        <w:suppressAutoHyphens/>
        <w:ind w:firstLine="902"/>
        <w:rPr>
          <w:szCs w:val="24"/>
          <w:lang w:eastAsia="lt-LT"/>
        </w:rPr>
      </w:pPr>
    </w:p>
    <w:p w:rsidR="00082A00" w:rsidRDefault="00082A00" w:rsidP="00082A00">
      <w:pPr>
        <w:widowControl w:val="0"/>
        <w:suppressAutoHyphens/>
        <w:ind w:firstLine="902"/>
        <w:rPr>
          <w:szCs w:val="24"/>
          <w:lang w:eastAsia="lt-LT"/>
        </w:rPr>
      </w:pPr>
    </w:p>
    <w:p w:rsidR="00082A00" w:rsidRPr="00F83433" w:rsidRDefault="00082A00" w:rsidP="00EB3A2F">
      <w:pPr>
        <w:spacing w:line="360" w:lineRule="auto"/>
        <w:ind w:firstLine="680"/>
        <w:rPr>
          <w:szCs w:val="24"/>
        </w:rPr>
      </w:pPr>
      <w:r w:rsidRPr="00F83433">
        <w:rPr>
          <w:szCs w:val="24"/>
          <w:lang w:eastAsia="lt-LT"/>
        </w:rPr>
        <w:t xml:space="preserve">Lietuvos Respublikos Vyriausybė </w:t>
      </w:r>
      <w:r w:rsidR="00D64981" w:rsidRPr="00762545">
        <w:rPr>
          <w:spacing w:val="100"/>
          <w:szCs w:val="24"/>
        </w:rPr>
        <w:t>nutari</w:t>
      </w:r>
      <w:r w:rsidR="00D64981" w:rsidRPr="00762545">
        <w:rPr>
          <w:szCs w:val="24"/>
        </w:rPr>
        <w:t>a:</w:t>
      </w:r>
    </w:p>
    <w:p w:rsidR="00082A00" w:rsidRPr="00530FB5" w:rsidRDefault="00082A00">
      <w:pPr>
        <w:pStyle w:val="Sraopastraipa"/>
        <w:numPr>
          <w:ilvl w:val="0"/>
          <w:numId w:val="3"/>
        </w:numPr>
        <w:tabs>
          <w:tab w:val="left" w:pos="993"/>
        </w:tabs>
        <w:spacing w:line="360" w:lineRule="auto"/>
        <w:ind w:left="0" w:firstLine="680"/>
        <w:jc w:val="both"/>
        <w:rPr>
          <w:szCs w:val="24"/>
          <w:lang w:eastAsia="lt-LT"/>
        </w:rPr>
      </w:pPr>
      <w:r w:rsidRPr="00530FB5">
        <w:rPr>
          <w:szCs w:val="24"/>
          <w:lang w:eastAsia="lt-LT"/>
        </w:rPr>
        <w:t>Pakeisti</w:t>
      </w:r>
      <w:r w:rsidR="005B7BEA">
        <w:rPr>
          <w:szCs w:val="24"/>
          <w:lang w:eastAsia="lt-LT"/>
        </w:rPr>
        <w:t xml:space="preserve"> Apdovanojimo ginklais taisykles, patvirtintas</w:t>
      </w:r>
      <w:r w:rsidRPr="00530FB5">
        <w:rPr>
          <w:szCs w:val="24"/>
          <w:lang w:eastAsia="lt-LT"/>
        </w:rPr>
        <w:t xml:space="preserve"> Lietuvos Respublikos Vyriausybės 2003</w:t>
      </w:r>
      <w:r w:rsidR="00D64981">
        <w:rPr>
          <w:szCs w:val="24"/>
          <w:lang w:eastAsia="lt-LT"/>
        </w:rPr>
        <w:t> </w:t>
      </w:r>
      <w:r w:rsidRPr="00530FB5">
        <w:rPr>
          <w:szCs w:val="24"/>
          <w:lang w:eastAsia="lt-LT"/>
        </w:rPr>
        <w:t>m. balandžio 8 d. nutarimu Nr. 431 „Dėl Apdovanojimo ginklais taisyklių patvirtinimo“,</w:t>
      </w:r>
      <w:r w:rsidR="005B7BEA">
        <w:rPr>
          <w:szCs w:val="24"/>
          <w:lang w:eastAsia="lt-LT"/>
        </w:rPr>
        <w:t xml:space="preserve"> ir 25</w:t>
      </w:r>
      <w:r w:rsidR="00D64981">
        <w:rPr>
          <w:szCs w:val="24"/>
          <w:lang w:eastAsia="lt-LT"/>
        </w:rPr>
        <w:t> </w:t>
      </w:r>
      <w:r w:rsidR="005B7BEA">
        <w:rPr>
          <w:szCs w:val="24"/>
          <w:lang w:eastAsia="lt-LT"/>
        </w:rPr>
        <w:t>punktą</w:t>
      </w:r>
      <w:r w:rsidRPr="00530FB5">
        <w:rPr>
          <w:szCs w:val="24"/>
          <w:lang w:eastAsia="lt-LT"/>
        </w:rPr>
        <w:t xml:space="preserve"> išdėstyti taip:</w:t>
      </w:r>
    </w:p>
    <w:p w:rsidR="00082A00" w:rsidRPr="00530FB5" w:rsidRDefault="00082A00" w:rsidP="002E0BBA">
      <w:pPr>
        <w:tabs>
          <w:tab w:val="left" w:pos="993"/>
        </w:tabs>
        <w:spacing w:line="360" w:lineRule="auto"/>
        <w:ind w:firstLine="680"/>
        <w:jc w:val="both"/>
        <w:rPr>
          <w:szCs w:val="24"/>
          <w:lang w:eastAsia="lt-LT"/>
        </w:rPr>
      </w:pPr>
      <w:r w:rsidRPr="00530FB5">
        <w:rPr>
          <w:szCs w:val="24"/>
          <w:lang w:eastAsia="lt-LT"/>
        </w:rPr>
        <w:t xml:space="preserve">„25. </w:t>
      </w:r>
      <w:r w:rsidRPr="00530FB5">
        <w:rPr>
          <w:color w:val="000000"/>
          <w:szCs w:val="24"/>
        </w:rPr>
        <w:t xml:space="preserve">Ginklai apdovanojimui skiriami iš valstybės institucijų, turinčių teisę turėti ginklų, rezervo arba </w:t>
      </w:r>
      <w:r w:rsidR="00456A16" w:rsidRPr="00530FB5">
        <w:rPr>
          <w:b/>
          <w:color w:val="000000"/>
          <w:szCs w:val="24"/>
        </w:rPr>
        <w:t xml:space="preserve">įsigyjami </w:t>
      </w:r>
      <w:r w:rsidRPr="00530FB5">
        <w:rPr>
          <w:color w:val="000000"/>
          <w:szCs w:val="24"/>
        </w:rPr>
        <w:t xml:space="preserve">įstatymų nustatyta tvarka </w:t>
      </w:r>
      <w:r w:rsidRPr="00530FB5">
        <w:rPr>
          <w:strike/>
          <w:color w:val="000000"/>
          <w:szCs w:val="24"/>
        </w:rPr>
        <w:t xml:space="preserve">įsigyjami </w:t>
      </w:r>
      <w:r w:rsidRPr="00530FB5">
        <w:rPr>
          <w:strike/>
          <w:color w:val="000000"/>
          <w:szCs w:val="24"/>
          <w:shd w:val="clear" w:color="auto" w:fill="FFFFFF"/>
        </w:rPr>
        <w:t>Lietuvos Respublikos ginklų fonde prie Vidaus reikalų ministerijos</w:t>
      </w:r>
      <w:r w:rsidRPr="00530FB5">
        <w:rPr>
          <w:color w:val="000000"/>
          <w:szCs w:val="24"/>
        </w:rPr>
        <w:t xml:space="preserve">.“ </w:t>
      </w:r>
    </w:p>
    <w:p w:rsidR="00082A00" w:rsidRPr="00530FB5" w:rsidRDefault="00082A00" w:rsidP="002E0BBA">
      <w:pPr>
        <w:widowControl w:val="0"/>
        <w:suppressAutoHyphens/>
        <w:spacing w:line="360" w:lineRule="auto"/>
        <w:ind w:firstLine="680"/>
        <w:jc w:val="both"/>
        <w:rPr>
          <w:szCs w:val="24"/>
          <w:lang w:eastAsia="lt-LT"/>
        </w:rPr>
      </w:pPr>
      <w:r w:rsidRPr="00530FB5">
        <w:rPr>
          <w:szCs w:val="24"/>
          <w:lang w:eastAsia="lt-LT"/>
        </w:rPr>
        <w:t>2. Šis nutarimas įsigalioja 2020 m. liepos 1 d.</w:t>
      </w:r>
    </w:p>
    <w:p w:rsidR="00082A00" w:rsidRDefault="00082A00" w:rsidP="002E0BBA">
      <w:pPr>
        <w:widowControl w:val="0"/>
        <w:suppressAutoHyphens/>
        <w:spacing w:line="360" w:lineRule="auto"/>
        <w:ind w:firstLine="902"/>
        <w:jc w:val="both"/>
        <w:rPr>
          <w:szCs w:val="24"/>
          <w:lang w:eastAsia="lt-LT"/>
        </w:rPr>
      </w:pPr>
    </w:p>
    <w:p w:rsidR="00082A00" w:rsidRDefault="00082A00" w:rsidP="00082A00">
      <w:pPr>
        <w:widowControl w:val="0"/>
        <w:suppressAutoHyphens/>
        <w:spacing w:line="276" w:lineRule="auto"/>
        <w:ind w:firstLine="902"/>
        <w:jc w:val="both"/>
        <w:rPr>
          <w:bCs/>
          <w:szCs w:val="24"/>
          <w:lang w:eastAsia="lt-LT"/>
        </w:rPr>
      </w:pPr>
    </w:p>
    <w:p w:rsidR="00082A00" w:rsidRDefault="00082A00" w:rsidP="00082A00">
      <w:pPr>
        <w:widowControl w:val="0"/>
        <w:suppressAutoHyphens/>
        <w:spacing w:line="360" w:lineRule="auto"/>
        <w:jc w:val="both"/>
        <w:rPr>
          <w:szCs w:val="24"/>
          <w:lang w:eastAsia="lt-LT"/>
        </w:rPr>
      </w:pPr>
    </w:p>
    <w:p w:rsidR="00082A00" w:rsidRDefault="00082A00" w:rsidP="00082A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D64981" w:rsidRDefault="00D64981" w:rsidP="00082A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4"/>
          <w:lang w:eastAsia="lt-LT"/>
        </w:rPr>
      </w:pPr>
    </w:p>
    <w:p w:rsidR="00EB3A2F" w:rsidRDefault="00EB3A2F" w:rsidP="00082A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4"/>
          <w:lang w:eastAsia="lt-LT"/>
        </w:rPr>
      </w:pPr>
      <w:bookmarkStart w:id="0" w:name="_GoBack"/>
      <w:bookmarkEnd w:id="0"/>
    </w:p>
    <w:p w:rsidR="00082A00" w:rsidRDefault="00082A00" w:rsidP="00082A00">
      <w:pPr>
        <w:suppressAutoHyphens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szCs w:val="24"/>
          <w:lang w:eastAsia="lt-LT"/>
        </w:rPr>
        <w:t>Vidaus reikalų ministras</w:t>
      </w:r>
    </w:p>
    <w:p w:rsidR="00602C1E" w:rsidRDefault="00602C1E" w:rsidP="00082A00">
      <w:pPr>
        <w:widowControl w:val="0"/>
        <w:suppressAutoHyphens/>
        <w:jc w:val="center"/>
        <w:rPr>
          <w:rFonts w:ascii="Calibri" w:eastAsia="Calibri" w:hAnsi="Calibri"/>
          <w:sz w:val="22"/>
          <w:szCs w:val="22"/>
        </w:rPr>
      </w:pPr>
    </w:p>
    <w:sectPr w:rsidR="00602C1E" w:rsidSect="003948E2">
      <w:headerReference w:type="default" r:id="rId10"/>
      <w:pgSz w:w="11906" w:h="16838"/>
      <w:pgMar w:top="907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44" w:rsidRDefault="00881144">
      <w:r>
        <w:separator/>
      </w:r>
    </w:p>
  </w:endnote>
  <w:endnote w:type="continuationSeparator" w:id="0">
    <w:p w:rsidR="00881144" w:rsidRDefault="0088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44" w:rsidRDefault="00881144">
      <w:r>
        <w:separator/>
      </w:r>
    </w:p>
  </w:footnote>
  <w:footnote w:type="continuationSeparator" w:id="0">
    <w:p w:rsidR="00881144" w:rsidRDefault="0088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25087"/>
      <w:docPartObj>
        <w:docPartGallery w:val="Page Numbers (Top of Page)"/>
        <w:docPartUnique/>
      </w:docPartObj>
    </w:sdtPr>
    <w:sdtEndPr/>
    <w:sdtContent>
      <w:p w:rsidR="002B2EC3" w:rsidRDefault="00BD5DE6">
        <w:pPr>
          <w:pStyle w:val="Antrats"/>
          <w:jc w:val="center"/>
        </w:pPr>
        <w:r>
          <w:fldChar w:fldCharType="begin"/>
        </w:r>
        <w:r w:rsidR="002B2EC3">
          <w:instrText>PAGE   \* MERGEFORMAT</w:instrText>
        </w:r>
        <w:r>
          <w:fldChar w:fldCharType="separate"/>
        </w:r>
        <w:r w:rsidR="006F27AF">
          <w:rPr>
            <w:noProof/>
          </w:rPr>
          <w:t>2</w:t>
        </w:r>
        <w:r>
          <w:fldChar w:fldCharType="end"/>
        </w:r>
      </w:p>
    </w:sdtContent>
  </w:sdt>
  <w:p w:rsidR="00DA21AF" w:rsidRDefault="00DA21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7985"/>
    <w:multiLevelType w:val="hybridMultilevel"/>
    <w:tmpl w:val="1A28C460"/>
    <w:lvl w:ilvl="0" w:tplc="5F8C0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F0968"/>
    <w:multiLevelType w:val="hybridMultilevel"/>
    <w:tmpl w:val="3D7628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BA7"/>
    <w:multiLevelType w:val="multilevel"/>
    <w:tmpl w:val="034CCB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73"/>
    <w:rsid w:val="00000818"/>
    <w:rsid w:val="0000465B"/>
    <w:rsid w:val="00007DDD"/>
    <w:rsid w:val="00026FF1"/>
    <w:rsid w:val="00032236"/>
    <w:rsid w:val="00037F0B"/>
    <w:rsid w:val="00052126"/>
    <w:rsid w:val="00056166"/>
    <w:rsid w:val="00056A75"/>
    <w:rsid w:val="00066B39"/>
    <w:rsid w:val="000748BA"/>
    <w:rsid w:val="00075169"/>
    <w:rsid w:val="00080F77"/>
    <w:rsid w:val="00082A00"/>
    <w:rsid w:val="000B31B7"/>
    <w:rsid w:val="000B34B4"/>
    <w:rsid w:val="000B405E"/>
    <w:rsid w:val="000C10E3"/>
    <w:rsid w:val="000D36F4"/>
    <w:rsid w:val="000E2380"/>
    <w:rsid w:val="000F3D16"/>
    <w:rsid w:val="000F43BC"/>
    <w:rsid w:val="00106E0A"/>
    <w:rsid w:val="00120983"/>
    <w:rsid w:val="00120A6A"/>
    <w:rsid w:val="00122CD9"/>
    <w:rsid w:val="00124B10"/>
    <w:rsid w:val="0013727D"/>
    <w:rsid w:val="00153EBC"/>
    <w:rsid w:val="00161890"/>
    <w:rsid w:val="00163F9E"/>
    <w:rsid w:val="0017178B"/>
    <w:rsid w:val="001834BF"/>
    <w:rsid w:val="00184A11"/>
    <w:rsid w:val="00194A7F"/>
    <w:rsid w:val="0019687F"/>
    <w:rsid w:val="001B0949"/>
    <w:rsid w:val="001C1D1F"/>
    <w:rsid w:val="001D3EF9"/>
    <w:rsid w:val="001D6B6C"/>
    <w:rsid w:val="00202C89"/>
    <w:rsid w:val="0022381A"/>
    <w:rsid w:val="00225963"/>
    <w:rsid w:val="0023194B"/>
    <w:rsid w:val="00252EBB"/>
    <w:rsid w:val="002530CC"/>
    <w:rsid w:val="00253DB4"/>
    <w:rsid w:val="00282086"/>
    <w:rsid w:val="0029591C"/>
    <w:rsid w:val="002A1F06"/>
    <w:rsid w:val="002B2EC3"/>
    <w:rsid w:val="002B7266"/>
    <w:rsid w:val="002D5AE7"/>
    <w:rsid w:val="002E0BBA"/>
    <w:rsid w:val="002F41D5"/>
    <w:rsid w:val="0030117B"/>
    <w:rsid w:val="00312E78"/>
    <w:rsid w:val="00322F93"/>
    <w:rsid w:val="00344335"/>
    <w:rsid w:val="0035117D"/>
    <w:rsid w:val="0035468E"/>
    <w:rsid w:val="00354A11"/>
    <w:rsid w:val="00365B64"/>
    <w:rsid w:val="00373CFE"/>
    <w:rsid w:val="00380B4F"/>
    <w:rsid w:val="003948E2"/>
    <w:rsid w:val="003A25B4"/>
    <w:rsid w:val="003A3032"/>
    <w:rsid w:val="003A549F"/>
    <w:rsid w:val="003B1318"/>
    <w:rsid w:val="003B3238"/>
    <w:rsid w:val="003D1FD4"/>
    <w:rsid w:val="003D27B1"/>
    <w:rsid w:val="003E4A30"/>
    <w:rsid w:val="003F4ED2"/>
    <w:rsid w:val="00403E5C"/>
    <w:rsid w:val="00403F4D"/>
    <w:rsid w:val="00423EBC"/>
    <w:rsid w:val="00427FA4"/>
    <w:rsid w:val="00450D10"/>
    <w:rsid w:val="00456A16"/>
    <w:rsid w:val="00471550"/>
    <w:rsid w:val="00472BC0"/>
    <w:rsid w:val="00482BE9"/>
    <w:rsid w:val="00494285"/>
    <w:rsid w:val="00497144"/>
    <w:rsid w:val="004A169D"/>
    <w:rsid w:val="004B3D4B"/>
    <w:rsid w:val="004C1E80"/>
    <w:rsid w:val="004D0CB8"/>
    <w:rsid w:val="004D5994"/>
    <w:rsid w:val="004D5FEE"/>
    <w:rsid w:val="004D7C79"/>
    <w:rsid w:val="004E0B40"/>
    <w:rsid w:val="004E0CF7"/>
    <w:rsid w:val="004E4F45"/>
    <w:rsid w:val="00512978"/>
    <w:rsid w:val="00513FE6"/>
    <w:rsid w:val="00515585"/>
    <w:rsid w:val="00526F79"/>
    <w:rsid w:val="00530FB5"/>
    <w:rsid w:val="00541BAB"/>
    <w:rsid w:val="00543F1A"/>
    <w:rsid w:val="0056525A"/>
    <w:rsid w:val="005706DC"/>
    <w:rsid w:val="00580A19"/>
    <w:rsid w:val="005843F4"/>
    <w:rsid w:val="005A1420"/>
    <w:rsid w:val="005B155B"/>
    <w:rsid w:val="005B6158"/>
    <w:rsid w:val="005B7304"/>
    <w:rsid w:val="005B7BEA"/>
    <w:rsid w:val="005C207B"/>
    <w:rsid w:val="005C48E5"/>
    <w:rsid w:val="005E167A"/>
    <w:rsid w:val="005E62F6"/>
    <w:rsid w:val="005E7338"/>
    <w:rsid w:val="00602C1E"/>
    <w:rsid w:val="00604DD7"/>
    <w:rsid w:val="00607B85"/>
    <w:rsid w:val="00607F97"/>
    <w:rsid w:val="006164F4"/>
    <w:rsid w:val="00621C81"/>
    <w:rsid w:val="00635F8B"/>
    <w:rsid w:val="0063749D"/>
    <w:rsid w:val="00645D85"/>
    <w:rsid w:val="006503CF"/>
    <w:rsid w:val="006528CE"/>
    <w:rsid w:val="00653CD8"/>
    <w:rsid w:val="00656724"/>
    <w:rsid w:val="00657D73"/>
    <w:rsid w:val="006673A3"/>
    <w:rsid w:val="0067491B"/>
    <w:rsid w:val="00693FF4"/>
    <w:rsid w:val="006A412C"/>
    <w:rsid w:val="006D0D29"/>
    <w:rsid w:val="006D5B3F"/>
    <w:rsid w:val="006D73C5"/>
    <w:rsid w:val="006F27AF"/>
    <w:rsid w:val="006F312C"/>
    <w:rsid w:val="006F436A"/>
    <w:rsid w:val="0071590C"/>
    <w:rsid w:val="0072213E"/>
    <w:rsid w:val="00722A92"/>
    <w:rsid w:val="007268FF"/>
    <w:rsid w:val="00727DF6"/>
    <w:rsid w:val="00737494"/>
    <w:rsid w:val="00737E74"/>
    <w:rsid w:val="00742CBC"/>
    <w:rsid w:val="00755741"/>
    <w:rsid w:val="007565FB"/>
    <w:rsid w:val="007705BB"/>
    <w:rsid w:val="00777121"/>
    <w:rsid w:val="00777E7E"/>
    <w:rsid w:val="00784334"/>
    <w:rsid w:val="00795D3D"/>
    <w:rsid w:val="007A2B52"/>
    <w:rsid w:val="007A5ECE"/>
    <w:rsid w:val="007C47D7"/>
    <w:rsid w:val="007C651D"/>
    <w:rsid w:val="007D02F1"/>
    <w:rsid w:val="007D1FD3"/>
    <w:rsid w:val="007E4631"/>
    <w:rsid w:val="00801114"/>
    <w:rsid w:val="0080277E"/>
    <w:rsid w:val="00810425"/>
    <w:rsid w:val="008232BE"/>
    <w:rsid w:val="008318DA"/>
    <w:rsid w:val="008419C7"/>
    <w:rsid w:val="008446F1"/>
    <w:rsid w:val="00861C87"/>
    <w:rsid w:val="008624E7"/>
    <w:rsid w:val="00870C31"/>
    <w:rsid w:val="00870C96"/>
    <w:rsid w:val="00873A97"/>
    <w:rsid w:val="00875B89"/>
    <w:rsid w:val="00881144"/>
    <w:rsid w:val="008908AE"/>
    <w:rsid w:val="008A204C"/>
    <w:rsid w:val="008A2313"/>
    <w:rsid w:val="008A702B"/>
    <w:rsid w:val="008B7D3A"/>
    <w:rsid w:val="008C6A6D"/>
    <w:rsid w:val="008D708D"/>
    <w:rsid w:val="008F135E"/>
    <w:rsid w:val="008F555B"/>
    <w:rsid w:val="008F79DF"/>
    <w:rsid w:val="00900AEA"/>
    <w:rsid w:val="009024BB"/>
    <w:rsid w:val="00905944"/>
    <w:rsid w:val="00907146"/>
    <w:rsid w:val="00923D29"/>
    <w:rsid w:val="00925A0F"/>
    <w:rsid w:val="0094006A"/>
    <w:rsid w:val="00946984"/>
    <w:rsid w:val="009547BA"/>
    <w:rsid w:val="009639FA"/>
    <w:rsid w:val="0096685A"/>
    <w:rsid w:val="00981A4E"/>
    <w:rsid w:val="00981E93"/>
    <w:rsid w:val="00996D64"/>
    <w:rsid w:val="009A2343"/>
    <w:rsid w:val="009A4E14"/>
    <w:rsid w:val="009B264E"/>
    <w:rsid w:val="009B72B4"/>
    <w:rsid w:val="009C0299"/>
    <w:rsid w:val="009C3699"/>
    <w:rsid w:val="009C6386"/>
    <w:rsid w:val="009D57D1"/>
    <w:rsid w:val="009D646A"/>
    <w:rsid w:val="009E0CFA"/>
    <w:rsid w:val="009E3439"/>
    <w:rsid w:val="009F4D8F"/>
    <w:rsid w:val="00A02888"/>
    <w:rsid w:val="00A070C6"/>
    <w:rsid w:val="00A10462"/>
    <w:rsid w:val="00A31198"/>
    <w:rsid w:val="00A37565"/>
    <w:rsid w:val="00A4184B"/>
    <w:rsid w:val="00A5591E"/>
    <w:rsid w:val="00A57BAD"/>
    <w:rsid w:val="00A65216"/>
    <w:rsid w:val="00A7212C"/>
    <w:rsid w:val="00A900BA"/>
    <w:rsid w:val="00AA180E"/>
    <w:rsid w:val="00AA46AE"/>
    <w:rsid w:val="00AB527D"/>
    <w:rsid w:val="00AB6D87"/>
    <w:rsid w:val="00AC28AD"/>
    <w:rsid w:val="00AE2B06"/>
    <w:rsid w:val="00AE31A8"/>
    <w:rsid w:val="00AE4F29"/>
    <w:rsid w:val="00AF5B9B"/>
    <w:rsid w:val="00B2298B"/>
    <w:rsid w:val="00B31686"/>
    <w:rsid w:val="00B355B4"/>
    <w:rsid w:val="00B8145B"/>
    <w:rsid w:val="00B8651A"/>
    <w:rsid w:val="00BA20BA"/>
    <w:rsid w:val="00BA648F"/>
    <w:rsid w:val="00BA7F7C"/>
    <w:rsid w:val="00BB16AB"/>
    <w:rsid w:val="00BD5DE6"/>
    <w:rsid w:val="00BE1488"/>
    <w:rsid w:val="00BE3D44"/>
    <w:rsid w:val="00BE50A3"/>
    <w:rsid w:val="00BE6D5B"/>
    <w:rsid w:val="00BF0E4C"/>
    <w:rsid w:val="00C164C3"/>
    <w:rsid w:val="00C24537"/>
    <w:rsid w:val="00C31B0B"/>
    <w:rsid w:val="00C332AD"/>
    <w:rsid w:val="00C4493C"/>
    <w:rsid w:val="00C56307"/>
    <w:rsid w:val="00C64A2A"/>
    <w:rsid w:val="00C64F40"/>
    <w:rsid w:val="00C70999"/>
    <w:rsid w:val="00C7612B"/>
    <w:rsid w:val="00C80573"/>
    <w:rsid w:val="00C97876"/>
    <w:rsid w:val="00CB7CDA"/>
    <w:rsid w:val="00CC4629"/>
    <w:rsid w:val="00CC6D29"/>
    <w:rsid w:val="00CD1787"/>
    <w:rsid w:val="00CE1E2E"/>
    <w:rsid w:val="00CE34EC"/>
    <w:rsid w:val="00CE7353"/>
    <w:rsid w:val="00CF02AB"/>
    <w:rsid w:val="00D10F83"/>
    <w:rsid w:val="00D44B5F"/>
    <w:rsid w:val="00D5129F"/>
    <w:rsid w:val="00D51F93"/>
    <w:rsid w:val="00D60674"/>
    <w:rsid w:val="00D64981"/>
    <w:rsid w:val="00D708E6"/>
    <w:rsid w:val="00D80CF4"/>
    <w:rsid w:val="00D86C9C"/>
    <w:rsid w:val="00DA21AF"/>
    <w:rsid w:val="00DA6011"/>
    <w:rsid w:val="00DA6BE6"/>
    <w:rsid w:val="00DC3245"/>
    <w:rsid w:val="00DD0B19"/>
    <w:rsid w:val="00DD2B0C"/>
    <w:rsid w:val="00DD52C7"/>
    <w:rsid w:val="00DD7FAC"/>
    <w:rsid w:val="00DE5208"/>
    <w:rsid w:val="00DF6F73"/>
    <w:rsid w:val="00DF7BD9"/>
    <w:rsid w:val="00E06731"/>
    <w:rsid w:val="00E25B3D"/>
    <w:rsid w:val="00E5315D"/>
    <w:rsid w:val="00E60423"/>
    <w:rsid w:val="00E65457"/>
    <w:rsid w:val="00E748FC"/>
    <w:rsid w:val="00E75BE0"/>
    <w:rsid w:val="00E76544"/>
    <w:rsid w:val="00E7711D"/>
    <w:rsid w:val="00E8120D"/>
    <w:rsid w:val="00E820DC"/>
    <w:rsid w:val="00E90634"/>
    <w:rsid w:val="00E91377"/>
    <w:rsid w:val="00E93F85"/>
    <w:rsid w:val="00EB3A2F"/>
    <w:rsid w:val="00EC3684"/>
    <w:rsid w:val="00EC3BA1"/>
    <w:rsid w:val="00EC3EB6"/>
    <w:rsid w:val="00EC502C"/>
    <w:rsid w:val="00EC73CA"/>
    <w:rsid w:val="00EC7685"/>
    <w:rsid w:val="00EF6A4A"/>
    <w:rsid w:val="00F00C5A"/>
    <w:rsid w:val="00F02BD0"/>
    <w:rsid w:val="00F122B5"/>
    <w:rsid w:val="00F16C7A"/>
    <w:rsid w:val="00F20C4A"/>
    <w:rsid w:val="00F27313"/>
    <w:rsid w:val="00F3553C"/>
    <w:rsid w:val="00F44966"/>
    <w:rsid w:val="00F54B8A"/>
    <w:rsid w:val="00F74EC3"/>
    <w:rsid w:val="00F75A37"/>
    <w:rsid w:val="00F76458"/>
    <w:rsid w:val="00F832C0"/>
    <w:rsid w:val="00FA21E8"/>
    <w:rsid w:val="00FA25BA"/>
    <w:rsid w:val="00FA3119"/>
    <w:rsid w:val="00FA3160"/>
    <w:rsid w:val="00FA4387"/>
    <w:rsid w:val="00FA6A41"/>
    <w:rsid w:val="00FB3603"/>
    <w:rsid w:val="00FB752B"/>
    <w:rsid w:val="00FC39C6"/>
    <w:rsid w:val="00FF0A8D"/>
    <w:rsid w:val="00FF36CC"/>
    <w:rsid w:val="00FF58F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05BBF-6FCD-4D5E-B2A0-C816A7AB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4631"/>
  </w:style>
  <w:style w:type="paragraph" w:styleId="Antrat2">
    <w:name w:val="heading 2"/>
    <w:basedOn w:val="prastasis"/>
    <w:next w:val="prastasis"/>
    <w:link w:val="Antrat2Diagrama"/>
    <w:rsid w:val="00755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76458"/>
    <w:pPr>
      <w:ind w:left="720"/>
      <w:contextualSpacing/>
    </w:pPr>
  </w:style>
  <w:style w:type="paragraph" w:styleId="Antrats">
    <w:name w:val="header"/>
    <w:aliases w:val="Char,Diagrama"/>
    <w:basedOn w:val="prastasis"/>
    <w:link w:val="AntratsDiagrama"/>
    <w:unhideWhenUsed/>
    <w:rsid w:val="00056A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056A75"/>
  </w:style>
  <w:style w:type="paragraph" w:styleId="Porat">
    <w:name w:val="footer"/>
    <w:basedOn w:val="prastasis"/>
    <w:link w:val="PoratDiagrama"/>
    <w:unhideWhenUsed/>
    <w:rsid w:val="00056A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56A75"/>
  </w:style>
  <w:style w:type="paragraph" w:styleId="Debesliotekstas">
    <w:name w:val="Balloon Text"/>
    <w:basedOn w:val="prastasis"/>
    <w:link w:val="DebesliotekstasDiagrama"/>
    <w:semiHidden/>
    <w:unhideWhenUsed/>
    <w:rsid w:val="00923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23D29"/>
    <w:rPr>
      <w:rFonts w:ascii="Segoe UI" w:hAnsi="Segoe UI" w:cs="Segoe UI"/>
      <w:sz w:val="18"/>
      <w:szCs w:val="18"/>
    </w:rPr>
  </w:style>
  <w:style w:type="character" w:styleId="Hipersaitas">
    <w:name w:val="Hyperlink"/>
    <w:rsid w:val="00A02888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qFormat/>
    <w:rsid w:val="00737494"/>
    <w:pPr>
      <w:spacing w:after="60"/>
      <w:jc w:val="center"/>
      <w:outlineLvl w:val="1"/>
    </w:pPr>
    <w:rPr>
      <w:rFonts w:ascii="Cambria" w:hAnsi="Cambria"/>
      <w:szCs w:val="24"/>
      <w:lang w:val="en-GB"/>
    </w:rPr>
  </w:style>
  <w:style w:type="character" w:customStyle="1" w:styleId="PaantratDiagrama">
    <w:name w:val="Paantraštė Diagrama"/>
    <w:basedOn w:val="Numatytasispastraiposriftas"/>
    <w:link w:val="Paantrat"/>
    <w:rsid w:val="00737494"/>
    <w:rPr>
      <w:rFonts w:ascii="Cambria" w:hAnsi="Cambria"/>
      <w:szCs w:val="24"/>
      <w:lang w:val="en-GB"/>
    </w:rPr>
  </w:style>
  <w:style w:type="character" w:customStyle="1" w:styleId="Antrat2Diagrama">
    <w:name w:val="Antraštė 2 Diagrama"/>
    <w:basedOn w:val="Numatytasispastraiposriftas"/>
    <w:link w:val="Antrat2"/>
    <w:rsid w:val="007557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ctin">
    <w:name w:val="tactin"/>
    <w:basedOn w:val="prastasis"/>
    <w:rsid w:val="004D7C79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rsid w:val="0061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82A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2A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2A0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82A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82A0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8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ECE460EA68C64F9B84351D74A03A36" ma:contentTypeVersion="7" ma:contentTypeDescription="Kurkite naują dokumentą." ma:contentTypeScope="" ma:versionID="dd3d97b96cefd28e79612f2a13cbbd78">
  <xsd:schema xmlns:xsd="http://www.w3.org/2001/XMLSchema" xmlns:xs="http://www.w3.org/2001/XMLSchema" xmlns:p="http://schemas.microsoft.com/office/2006/metadata/properties" xmlns:ns3="666b3db6-d2bc-4571-bd56-054f0e3cacd3" targetNamespace="http://schemas.microsoft.com/office/2006/metadata/properties" ma:root="true" ma:fieldsID="de08fe18466534cd4658032222acc939" ns3:_="">
    <xsd:import namespace="666b3db6-d2bc-4571-bd56-054f0e3cac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3db6-d2bc-4571-bd56-054f0e3ca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97D81-F0BE-4A10-B8E9-DE9198859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01DED-700F-40ED-B03B-B1B182B1B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5FB71-7283-4D1B-B76A-BD0F9E13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3db6-d2bc-4571-bd56-054f0e3ca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Kazlauskienė Aurelija</dc:creator>
  <cp:lastModifiedBy>Kristijonas Gudalevičius</cp:lastModifiedBy>
  <cp:revision>2</cp:revision>
  <cp:lastPrinted>2020-01-13T09:39:00Z</cp:lastPrinted>
  <dcterms:created xsi:type="dcterms:W3CDTF">2020-05-18T05:58:00Z</dcterms:created>
  <dcterms:modified xsi:type="dcterms:W3CDTF">2020-05-18T05:58:00Z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0x01010083ECE460EA68C64F9B84351D74A03A36</vt:lpwstr>
  </property>
</Properties>
</file>