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423B" w14:textId="77777777" w:rsidR="00B67768" w:rsidRPr="00B67768" w:rsidRDefault="002E15F7" w:rsidP="00B67768">
      <w:pPr>
        <w:tabs>
          <w:tab w:val="center" w:pos="4153"/>
          <w:tab w:val="right" w:pos="6946"/>
        </w:tabs>
        <w:spacing w:line="259" w:lineRule="auto"/>
        <w:jc w:val="center"/>
        <w:rPr>
          <w:b/>
          <w:szCs w:val="24"/>
        </w:rPr>
      </w:pPr>
      <w:bookmarkStart w:id="0" w:name="_GoBack"/>
      <w:bookmarkEnd w:id="0"/>
      <w:r>
        <w:rPr>
          <w:b/>
          <w:lang w:eastAsia="lt-LT"/>
        </w:rPr>
        <w:tab/>
      </w:r>
      <w:r w:rsidR="00B67768">
        <w:rPr>
          <w:szCs w:val="24"/>
        </w:rPr>
        <w:t xml:space="preserve">                                        </w:t>
      </w:r>
      <w:r w:rsidR="00B67768" w:rsidRPr="00B67768">
        <w:rPr>
          <w:b/>
          <w:szCs w:val="24"/>
        </w:rPr>
        <w:t xml:space="preserve">Projekto </w:t>
      </w:r>
    </w:p>
    <w:p w14:paraId="14809355" w14:textId="77777777" w:rsidR="00B67768" w:rsidRPr="005A50D3" w:rsidRDefault="00B67768" w:rsidP="00B67768">
      <w:pPr>
        <w:pStyle w:val="Heading1"/>
        <w:ind w:right="98"/>
        <w:jc w:val="left"/>
        <w:rPr>
          <w:szCs w:val="24"/>
        </w:rPr>
      </w:pPr>
      <w:r>
        <w:rPr>
          <w:szCs w:val="24"/>
        </w:rPr>
        <w:t xml:space="preserve">                                                                                                              lyginamasis </w:t>
      </w:r>
      <w:r w:rsidRPr="005A50D3">
        <w:rPr>
          <w:szCs w:val="24"/>
        </w:rPr>
        <w:t>variantas</w:t>
      </w:r>
    </w:p>
    <w:p w14:paraId="672A6659" w14:textId="77777777" w:rsidR="00B67768" w:rsidRDefault="00B67768" w:rsidP="00B67768">
      <w:pPr>
        <w:tabs>
          <w:tab w:val="center" w:pos="4153"/>
          <w:tab w:val="right" w:pos="6946"/>
        </w:tabs>
        <w:spacing w:line="259" w:lineRule="auto"/>
        <w:jc w:val="right"/>
        <w:rPr>
          <w:b/>
          <w:lang w:eastAsia="lt-LT"/>
        </w:rPr>
      </w:pPr>
    </w:p>
    <w:p w14:paraId="0A37501D" w14:textId="77777777" w:rsidR="00A24845" w:rsidRDefault="00A24845">
      <w:pPr>
        <w:rPr>
          <w:sz w:val="10"/>
          <w:szCs w:val="10"/>
        </w:rPr>
      </w:pPr>
    </w:p>
    <w:p w14:paraId="5DAB6C7B" w14:textId="77777777" w:rsidR="00A24845" w:rsidRDefault="00A24845">
      <w:pPr>
        <w:jc w:val="center"/>
        <w:rPr>
          <w:caps/>
          <w:lang w:eastAsia="lt-LT"/>
        </w:rPr>
      </w:pPr>
    </w:p>
    <w:p w14:paraId="4D6D231B" w14:textId="77777777" w:rsidR="00A24845" w:rsidRDefault="002E15F7">
      <w:pPr>
        <w:tabs>
          <w:tab w:val="left" w:pos="1260"/>
          <w:tab w:val="left" w:pos="1440"/>
        </w:tabs>
        <w:jc w:val="center"/>
        <w:rPr>
          <w:b/>
        </w:rPr>
      </w:pPr>
      <w:r>
        <w:rPr>
          <w:b/>
        </w:rPr>
        <w:t>LIETUVOS RESPUBLIKOS VYRIAUSYBĖ</w:t>
      </w:r>
    </w:p>
    <w:p w14:paraId="02EB378F" w14:textId="77777777" w:rsidR="00A24845" w:rsidRDefault="00A24845">
      <w:pPr>
        <w:jc w:val="center"/>
        <w:rPr>
          <w:caps/>
          <w:lang w:eastAsia="lt-LT"/>
        </w:rPr>
      </w:pPr>
    </w:p>
    <w:p w14:paraId="43BE3ACB" w14:textId="77777777" w:rsidR="00C52786" w:rsidRPr="00BD3883" w:rsidRDefault="00C52786" w:rsidP="00C52786">
      <w:pPr>
        <w:jc w:val="center"/>
        <w:rPr>
          <w:color w:val="000000"/>
          <w:szCs w:val="24"/>
          <w:lang w:eastAsia="lt-LT"/>
        </w:rPr>
      </w:pPr>
      <w:r w:rsidRPr="00BD3883">
        <w:rPr>
          <w:b/>
          <w:caps/>
          <w:szCs w:val="24"/>
          <w:lang w:eastAsia="lt-LT"/>
        </w:rPr>
        <w:t>nutarimas</w:t>
      </w:r>
    </w:p>
    <w:p w14:paraId="73E2667E" w14:textId="77777777" w:rsidR="00C52786" w:rsidRPr="00F7310F" w:rsidRDefault="00C52786" w:rsidP="00C52786">
      <w:pPr>
        <w:jc w:val="center"/>
        <w:rPr>
          <w:color w:val="000000"/>
          <w:szCs w:val="24"/>
          <w:lang w:eastAsia="lt-LT"/>
        </w:rPr>
      </w:pPr>
      <w:r w:rsidRPr="00F7310F">
        <w:rPr>
          <w:b/>
          <w:bCs/>
          <w:color w:val="000000"/>
          <w:szCs w:val="24"/>
          <w:lang w:eastAsia="lt-LT"/>
        </w:rPr>
        <w:t>DĖL LIETUVOS RESPUBLIKOS VYRIAUSYBĖS 2019 M. RUGPJŪČIO 2</w:t>
      </w:r>
      <w:r>
        <w:rPr>
          <w:b/>
          <w:bCs/>
          <w:color w:val="000000"/>
          <w:szCs w:val="24"/>
          <w:lang w:eastAsia="lt-LT"/>
        </w:rPr>
        <w:t>1</w:t>
      </w:r>
      <w:r w:rsidRPr="00F7310F">
        <w:rPr>
          <w:b/>
          <w:bCs/>
          <w:color w:val="000000"/>
          <w:szCs w:val="24"/>
          <w:lang w:eastAsia="lt-LT"/>
        </w:rPr>
        <w:t xml:space="preserve"> D. NUTARIMO NR. 8</w:t>
      </w:r>
      <w:r>
        <w:rPr>
          <w:b/>
          <w:bCs/>
          <w:color w:val="000000"/>
          <w:szCs w:val="24"/>
          <w:lang w:eastAsia="lt-LT"/>
        </w:rPr>
        <w:t>47</w:t>
      </w:r>
      <w:r w:rsidRPr="00F7310F">
        <w:rPr>
          <w:b/>
          <w:bCs/>
          <w:color w:val="000000"/>
          <w:szCs w:val="24"/>
          <w:lang w:eastAsia="lt-LT"/>
        </w:rPr>
        <w:t xml:space="preserve"> „</w:t>
      </w:r>
      <w:r w:rsidRPr="009973E0">
        <w:rPr>
          <w:b/>
          <w:bCs/>
          <w:caps/>
          <w:color w:val="000000"/>
          <w:szCs w:val="24"/>
          <w:lang w:eastAsia="lt-LT"/>
        </w:rPr>
        <w:t>DĖL NEKILNOJAMOJO TURTO PERDAVIMO PAGAL VALSTYBĖS TURTO PATIKĖJIMO SUTARTĮ VIEŠAJAI ĮSTAIGAI UTENOS REGIONINIAM PROFESINIO MOKYMO CENTRUI IR VALSTYBĖS TURTO INVESTAVIMO BEI SAVININKO KAPITALO DIDINIMO</w:t>
      </w:r>
      <w:r>
        <w:rPr>
          <w:b/>
          <w:bCs/>
          <w:caps/>
          <w:color w:val="000000"/>
          <w:szCs w:val="24"/>
          <w:lang w:eastAsia="lt-LT"/>
        </w:rPr>
        <w:t xml:space="preserve">“ </w:t>
      </w:r>
      <w:r w:rsidRPr="00F7310F">
        <w:rPr>
          <w:b/>
          <w:bCs/>
          <w:color w:val="000000"/>
          <w:szCs w:val="24"/>
          <w:lang w:eastAsia="lt-LT"/>
        </w:rPr>
        <w:t>PAKEITIMO</w:t>
      </w:r>
    </w:p>
    <w:p w14:paraId="5B10C49A" w14:textId="77777777" w:rsidR="008A2F65" w:rsidRPr="00295729" w:rsidRDefault="008A2F65" w:rsidP="008A2F65">
      <w:pPr>
        <w:jc w:val="center"/>
        <w:rPr>
          <w:b/>
          <w:szCs w:val="24"/>
          <w:lang w:eastAsia="lt-LT"/>
        </w:rPr>
      </w:pPr>
    </w:p>
    <w:p w14:paraId="2D53327F" w14:textId="77777777" w:rsidR="008A2F65" w:rsidRPr="00295729" w:rsidRDefault="008A2F65" w:rsidP="008A2F65">
      <w:pPr>
        <w:jc w:val="center"/>
        <w:rPr>
          <w:szCs w:val="24"/>
          <w:lang w:eastAsia="lt-LT"/>
        </w:rPr>
      </w:pPr>
      <w:r w:rsidRPr="00295729">
        <w:rPr>
          <w:szCs w:val="24"/>
          <w:lang w:eastAsia="lt-LT"/>
        </w:rPr>
        <w:t xml:space="preserve">2020 m.                          d.  Nr. </w:t>
      </w:r>
    </w:p>
    <w:p w14:paraId="6BC4F0D9" w14:textId="77777777" w:rsidR="008A2F65" w:rsidRPr="00295729" w:rsidRDefault="008A2F65" w:rsidP="008A2F65">
      <w:pPr>
        <w:jc w:val="center"/>
        <w:rPr>
          <w:szCs w:val="24"/>
          <w:lang w:eastAsia="lt-LT"/>
        </w:rPr>
      </w:pPr>
      <w:r w:rsidRPr="00295729">
        <w:rPr>
          <w:szCs w:val="24"/>
          <w:lang w:eastAsia="lt-LT"/>
        </w:rPr>
        <w:t>Vilnius</w:t>
      </w:r>
    </w:p>
    <w:p w14:paraId="7D58B64E" w14:textId="77777777" w:rsidR="008A2F65" w:rsidRPr="00295729" w:rsidRDefault="008A2F65" w:rsidP="008A2F65">
      <w:pPr>
        <w:jc w:val="center"/>
        <w:rPr>
          <w:szCs w:val="24"/>
          <w:lang w:eastAsia="lt-LT"/>
        </w:rPr>
      </w:pPr>
    </w:p>
    <w:p w14:paraId="4F56C9BE" w14:textId="77777777" w:rsidR="008A2F65" w:rsidRDefault="008A2F65" w:rsidP="008A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rPr>
          <w:spacing w:val="60"/>
          <w:szCs w:val="24"/>
          <w:lang w:eastAsia="lt-LT"/>
        </w:rPr>
      </w:pPr>
      <w:r w:rsidRPr="00295729">
        <w:rPr>
          <w:szCs w:val="24"/>
          <w:lang w:eastAsia="lt-LT"/>
        </w:rPr>
        <w:t>Lietuvos Respublikos Vyriausybė</w:t>
      </w:r>
      <w:r w:rsidRPr="00295729">
        <w:rPr>
          <w:spacing w:val="60"/>
          <w:szCs w:val="24"/>
          <w:lang w:eastAsia="lt-LT"/>
        </w:rPr>
        <w:t xml:space="preserve"> nutaria:</w:t>
      </w:r>
    </w:p>
    <w:p w14:paraId="40604F54" w14:textId="77777777" w:rsidR="00C52786" w:rsidRPr="00F7310F" w:rsidRDefault="00C52786" w:rsidP="00C52786">
      <w:pPr>
        <w:ind w:firstLine="567"/>
        <w:jc w:val="both"/>
        <w:rPr>
          <w:color w:val="000000"/>
          <w:szCs w:val="24"/>
          <w:lang w:eastAsia="lt-LT"/>
        </w:rPr>
      </w:pPr>
      <w:r w:rsidRPr="00F7310F">
        <w:rPr>
          <w:color w:val="000000"/>
          <w:szCs w:val="24"/>
          <w:lang w:eastAsia="lt-LT"/>
        </w:rPr>
        <w:t>Pakeisti Lietuvos Respublikos Vyriausybės 2019 m. rugpjūčio 2</w:t>
      </w:r>
      <w:r>
        <w:rPr>
          <w:color w:val="000000"/>
          <w:szCs w:val="24"/>
          <w:lang w:eastAsia="lt-LT"/>
        </w:rPr>
        <w:t>1</w:t>
      </w:r>
      <w:r w:rsidRPr="00F7310F">
        <w:rPr>
          <w:color w:val="000000"/>
          <w:szCs w:val="24"/>
          <w:lang w:eastAsia="lt-LT"/>
        </w:rPr>
        <w:t xml:space="preserve"> d. nutarimą Nr. 8</w:t>
      </w:r>
      <w:r>
        <w:rPr>
          <w:color w:val="000000"/>
          <w:szCs w:val="24"/>
          <w:lang w:eastAsia="lt-LT"/>
        </w:rPr>
        <w:t>47</w:t>
      </w:r>
      <w:r w:rsidRPr="00F7310F">
        <w:rPr>
          <w:color w:val="000000"/>
          <w:szCs w:val="24"/>
          <w:lang w:eastAsia="lt-LT"/>
        </w:rPr>
        <w:t xml:space="preserve"> „Dėl nekilnojamojo turto perdavimo pagal valstybės turto patikėjimo sutartį viešajai įstaigai </w:t>
      </w:r>
      <w:r>
        <w:rPr>
          <w:color w:val="000000"/>
          <w:szCs w:val="24"/>
          <w:lang w:eastAsia="lt-LT"/>
        </w:rPr>
        <w:t>Utenos</w:t>
      </w:r>
      <w:r w:rsidRPr="00F7310F">
        <w:rPr>
          <w:color w:val="000000"/>
          <w:szCs w:val="24"/>
          <w:lang w:eastAsia="lt-LT"/>
        </w:rPr>
        <w:t xml:space="preserve"> </w:t>
      </w:r>
      <w:r>
        <w:rPr>
          <w:color w:val="000000"/>
          <w:szCs w:val="24"/>
          <w:lang w:eastAsia="lt-LT"/>
        </w:rPr>
        <w:t xml:space="preserve">regioniniam </w:t>
      </w:r>
      <w:r w:rsidRPr="00F7310F">
        <w:rPr>
          <w:color w:val="000000"/>
          <w:szCs w:val="24"/>
          <w:lang w:eastAsia="lt-LT"/>
        </w:rPr>
        <w:t xml:space="preserve">profesinio </w:t>
      </w:r>
      <w:r>
        <w:rPr>
          <w:color w:val="000000"/>
          <w:szCs w:val="24"/>
          <w:lang w:eastAsia="lt-LT"/>
        </w:rPr>
        <w:t>mokymo</w:t>
      </w:r>
      <w:r w:rsidRPr="00F7310F">
        <w:rPr>
          <w:color w:val="000000"/>
          <w:szCs w:val="24"/>
          <w:lang w:eastAsia="lt-LT"/>
        </w:rPr>
        <w:t xml:space="preserve"> centrui ir valstybės turto investavimo bei </w:t>
      </w:r>
      <w:r>
        <w:rPr>
          <w:color w:val="000000"/>
          <w:szCs w:val="24"/>
          <w:lang w:eastAsia="lt-LT"/>
        </w:rPr>
        <w:t>savininko</w:t>
      </w:r>
      <w:r w:rsidRPr="00F7310F">
        <w:rPr>
          <w:color w:val="000000"/>
          <w:szCs w:val="24"/>
          <w:lang w:eastAsia="lt-LT"/>
        </w:rPr>
        <w:t xml:space="preserve"> kapitalo didinimo“ ir 2 punktą išdėstyti taip:</w:t>
      </w:r>
    </w:p>
    <w:p w14:paraId="49D025FA" w14:textId="28A24314" w:rsidR="00C52786" w:rsidRPr="00F7310F" w:rsidRDefault="00C52786" w:rsidP="00C52786">
      <w:pPr>
        <w:ind w:firstLine="567"/>
        <w:jc w:val="both"/>
        <w:rPr>
          <w:color w:val="000000"/>
          <w:szCs w:val="24"/>
          <w:lang w:eastAsia="lt-LT"/>
        </w:rPr>
      </w:pPr>
      <w:bookmarkStart w:id="1" w:name="part_9be0307357e94c728cfd3cfb91804639"/>
      <w:bookmarkStart w:id="2" w:name="part_534ab5e4e0ee469a86351ed19b85f766"/>
      <w:bookmarkEnd w:id="1"/>
      <w:bookmarkEnd w:id="2"/>
      <w:r w:rsidRPr="00F7310F">
        <w:rPr>
          <w:color w:val="000000"/>
          <w:szCs w:val="24"/>
          <w:lang w:eastAsia="lt-LT"/>
        </w:rPr>
        <w:t xml:space="preserve">„2. </w:t>
      </w:r>
      <w:r>
        <w:rPr>
          <w:color w:val="000000"/>
        </w:rPr>
        <w:t>Nustatyti, kad valstybei nuosavybės teise priklausantis ir šiuo metu Lietuvos Respublikos švietimo, mokslo ir sporto ministerijos patikėjimo teise valdomas ilgalaikis ir trumpalaikis materialusis ir nematerialusis turtas, kurio nepriklausomo turto vertintojo nustatyta bendra turto rinkos vertė –</w:t>
      </w:r>
      <w:r w:rsidR="00E926DF">
        <w:rPr>
          <w:color w:val="000000"/>
        </w:rPr>
        <w:t xml:space="preserve"> </w:t>
      </w:r>
      <w:r w:rsidRPr="00E926DF">
        <w:rPr>
          <w:strike/>
          <w:color w:val="000000"/>
        </w:rPr>
        <w:t>410 599</w:t>
      </w:r>
      <w:r w:rsidR="00E926DF" w:rsidRPr="00E926DF">
        <w:rPr>
          <w:b/>
          <w:color w:val="000000"/>
        </w:rPr>
        <w:t xml:space="preserve"> 414 699,00</w:t>
      </w:r>
      <w:r w:rsidR="00E926DF">
        <w:rPr>
          <w:color w:val="000000"/>
        </w:rPr>
        <w:t xml:space="preserve"> </w:t>
      </w:r>
      <w:r w:rsidR="00E926DF" w:rsidRPr="00E926DF">
        <w:rPr>
          <w:strike/>
          <w:color w:val="000000"/>
        </w:rPr>
        <w:t>(keturi šimtai dešimt tūkstančių penki šimtai</w:t>
      </w:r>
      <w:r w:rsidR="00E926DF">
        <w:rPr>
          <w:strike/>
          <w:color w:val="000000"/>
        </w:rPr>
        <w:t xml:space="preserve"> </w:t>
      </w:r>
      <w:r w:rsidR="00E926DF" w:rsidRPr="00E926DF">
        <w:rPr>
          <w:strike/>
          <w:color w:val="000000"/>
        </w:rPr>
        <w:t>devyniasdešimt devyni</w:t>
      </w:r>
      <w:r w:rsidR="00E926DF" w:rsidRPr="00E926DF">
        <w:rPr>
          <w:color w:val="000000"/>
        </w:rPr>
        <w:t xml:space="preserve"> </w:t>
      </w:r>
      <w:r w:rsidR="00E926DF" w:rsidRPr="00E926DF">
        <w:rPr>
          <w:b/>
          <w:color w:val="000000"/>
        </w:rPr>
        <w:t>k</w:t>
      </w:r>
      <w:r w:rsidRPr="00E926DF">
        <w:rPr>
          <w:b/>
          <w:color w:val="000000"/>
        </w:rPr>
        <w:t>eturi šimtai keturiolika tūkstančių šeši šimtai devyniasdešimt devyni eurai</w:t>
      </w:r>
      <w:r>
        <w:rPr>
          <w:color w:val="000000"/>
        </w:rPr>
        <w:t>) eurai, investuojamas, didinant viešosios įstaigos Utenos regioninio profesinio mokymo centro savininko valstybės, kuriai atstovauja Lietuvos Respublikos švietimo, mokslo ir sporto ministerija, kapitalą.</w:t>
      </w:r>
      <w:r w:rsidRPr="00F7310F">
        <w:rPr>
          <w:color w:val="000000"/>
          <w:szCs w:val="24"/>
          <w:lang w:eastAsia="lt-LT"/>
        </w:rPr>
        <w:t>“</w:t>
      </w:r>
    </w:p>
    <w:p w14:paraId="514DC734" w14:textId="77777777" w:rsidR="00C52786" w:rsidRPr="00F7310F" w:rsidRDefault="00C52786" w:rsidP="00C52786">
      <w:pPr>
        <w:rPr>
          <w:color w:val="000000"/>
          <w:szCs w:val="24"/>
          <w:lang w:eastAsia="lt-LT"/>
        </w:rPr>
      </w:pPr>
      <w:r w:rsidRPr="00F7310F">
        <w:rPr>
          <w:color w:val="000000"/>
          <w:sz w:val="2"/>
          <w:szCs w:val="2"/>
          <w:lang w:eastAsia="lt-LT"/>
        </w:rPr>
        <w:t> </w:t>
      </w:r>
    </w:p>
    <w:p w14:paraId="51BBCBAF" w14:textId="77777777" w:rsidR="00C52786" w:rsidRPr="00295729" w:rsidRDefault="00C52786" w:rsidP="008A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rPr>
          <w:szCs w:val="24"/>
          <w:lang w:eastAsia="lt-LT"/>
        </w:rPr>
      </w:pPr>
    </w:p>
    <w:p w14:paraId="69457FFD" w14:textId="77777777" w:rsidR="008A2F65" w:rsidRPr="00920349" w:rsidRDefault="008A2F65" w:rsidP="008A2F65">
      <w:pPr>
        <w:tabs>
          <w:tab w:val="center" w:pos="-7800"/>
          <w:tab w:val="left" w:pos="6237"/>
          <w:tab w:val="right" w:pos="8306"/>
        </w:tabs>
        <w:rPr>
          <w:szCs w:val="24"/>
          <w:lang w:eastAsia="lt-LT"/>
        </w:rPr>
      </w:pPr>
    </w:p>
    <w:p w14:paraId="06F84EC4" w14:textId="77777777" w:rsidR="00A24845" w:rsidRDefault="00A24845">
      <w:pPr>
        <w:jc w:val="center"/>
        <w:rPr>
          <w:b/>
          <w:caps/>
          <w:lang w:eastAsia="lt-LT"/>
        </w:rPr>
      </w:pPr>
    </w:p>
    <w:p w14:paraId="60061E4C" w14:textId="77777777" w:rsidR="00A24845" w:rsidRDefault="00A24845">
      <w:pPr>
        <w:tabs>
          <w:tab w:val="center" w:pos="-7800"/>
          <w:tab w:val="left" w:pos="6237"/>
          <w:tab w:val="right" w:pos="8306"/>
        </w:tabs>
      </w:pPr>
    </w:p>
    <w:p w14:paraId="44EAFD9C" w14:textId="77777777" w:rsidR="00A24845" w:rsidRDefault="00A24845">
      <w:pPr>
        <w:tabs>
          <w:tab w:val="center" w:pos="-7800"/>
          <w:tab w:val="left" w:pos="6237"/>
          <w:tab w:val="right" w:pos="8306"/>
        </w:tabs>
      </w:pPr>
    </w:p>
    <w:p w14:paraId="29001E90" w14:textId="77777777" w:rsidR="00A24845" w:rsidRDefault="002E15F7">
      <w:pPr>
        <w:tabs>
          <w:tab w:val="center" w:pos="-7800"/>
          <w:tab w:val="left" w:pos="6237"/>
          <w:tab w:val="right" w:pos="8306"/>
        </w:tabs>
        <w:rPr>
          <w:lang w:eastAsia="lt-LT"/>
        </w:rPr>
      </w:pPr>
      <w:r>
        <w:rPr>
          <w:lang w:eastAsia="lt-LT"/>
        </w:rPr>
        <w:t>Ministras Pirmininkas</w:t>
      </w:r>
      <w:r>
        <w:rPr>
          <w:lang w:eastAsia="lt-LT"/>
        </w:rPr>
        <w:tab/>
      </w:r>
    </w:p>
    <w:p w14:paraId="4B94D5A5" w14:textId="77777777" w:rsidR="00A24845" w:rsidRDefault="00A24845">
      <w:pPr>
        <w:tabs>
          <w:tab w:val="center" w:pos="-7800"/>
          <w:tab w:val="left" w:pos="6237"/>
          <w:tab w:val="right" w:pos="8306"/>
        </w:tabs>
        <w:rPr>
          <w:lang w:eastAsia="lt-LT"/>
        </w:rPr>
      </w:pPr>
    </w:p>
    <w:p w14:paraId="3DEEC669" w14:textId="77777777" w:rsidR="00A24845" w:rsidRDefault="00A24845">
      <w:pPr>
        <w:tabs>
          <w:tab w:val="center" w:pos="-7800"/>
          <w:tab w:val="left" w:pos="6237"/>
          <w:tab w:val="right" w:pos="8306"/>
        </w:tabs>
        <w:rPr>
          <w:lang w:eastAsia="lt-LT"/>
        </w:rPr>
      </w:pPr>
    </w:p>
    <w:p w14:paraId="70185471" w14:textId="77777777" w:rsidR="00A24845" w:rsidRDefault="00C63F00" w:rsidP="00C63F00">
      <w:pPr>
        <w:tabs>
          <w:tab w:val="center" w:pos="-7800"/>
          <w:tab w:val="left" w:pos="6237"/>
          <w:tab w:val="right" w:pos="8306"/>
        </w:tabs>
      </w:pPr>
      <w:r>
        <w:rPr>
          <w:lang w:eastAsia="lt-LT"/>
        </w:rPr>
        <w:t>Švietimo</w:t>
      </w:r>
      <w:r w:rsidR="00136BE5">
        <w:rPr>
          <w:lang w:eastAsia="lt-LT"/>
        </w:rPr>
        <w:t>,</w:t>
      </w:r>
      <w:r>
        <w:rPr>
          <w:lang w:eastAsia="lt-LT"/>
        </w:rPr>
        <w:t xml:space="preserve"> mokslo</w:t>
      </w:r>
      <w:r w:rsidR="00136BE5">
        <w:rPr>
          <w:lang w:eastAsia="lt-LT"/>
        </w:rPr>
        <w:t xml:space="preserve"> ir sporto</w:t>
      </w:r>
      <w:r>
        <w:rPr>
          <w:lang w:eastAsia="lt-LT"/>
        </w:rPr>
        <w:t xml:space="preserve"> ministras</w:t>
      </w:r>
    </w:p>
    <w:sectPr w:rsidR="00A2484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4859A" w14:textId="77777777" w:rsidR="0043234D" w:rsidRDefault="0043234D">
      <w:r>
        <w:separator/>
      </w:r>
    </w:p>
  </w:endnote>
  <w:endnote w:type="continuationSeparator" w:id="0">
    <w:p w14:paraId="79857482" w14:textId="77777777" w:rsidR="0043234D" w:rsidRDefault="0043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F00" w14:textId="77777777" w:rsidR="00A24845" w:rsidRDefault="00A2484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C43A" w14:textId="77777777" w:rsidR="00A24845" w:rsidRDefault="00A2484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0818" w14:textId="77777777" w:rsidR="00A24845" w:rsidRDefault="00A2484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CB4DA" w14:textId="77777777" w:rsidR="0043234D" w:rsidRDefault="0043234D">
      <w:r>
        <w:separator/>
      </w:r>
    </w:p>
  </w:footnote>
  <w:footnote w:type="continuationSeparator" w:id="0">
    <w:p w14:paraId="2F008BBC" w14:textId="77777777" w:rsidR="0043234D" w:rsidRDefault="00432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A24845" w:rsidRDefault="002E15F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656B9AB" w14:textId="77777777" w:rsidR="00A24845" w:rsidRDefault="00A2484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F6B08" w14:textId="77777777" w:rsidR="00A24845" w:rsidRDefault="002E15F7">
    <w:pPr>
      <w:tabs>
        <w:tab w:val="center" w:pos="4153"/>
        <w:tab w:val="right" w:pos="8306"/>
      </w:tabs>
      <w:ind w:firstLine="720"/>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E926DF">
      <w:rPr>
        <w:noProof/>
        <w:szCs w:val="22"/>
        <w:lang w:eastAsia="lt-LT"/>
      </w:rPr>
      <w:t>2</w:t>
    </w:r>
    <w:r>
      <w:rPr>
        <w:szCs w:val="22"/>
        <w:lang w:eastAsia="lt-LT"/>
      </w:rPr>
      <w:fldChar w:fldCharType="end"/>
    </w:r>
  </w:p>
  <w:p w14:paraId="3461D779" w14:textId="77777777" w:rsidR="00A24845" w:rsidRDefault="00A2484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A24845" w:rsidRDefault="00A24845">
    <w:pPr>
      <w:tabs>
        <w:tab w:val="center" w:pos="4153"/>
        <w:tab w:val="right" w:pos="8306"/>
      </w:tabs>
      <w:ind w:firstLine="720"/>
      <w:rPr>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5432F"/>
    <w:multiLevelType w:val="hybridMultilevel"/>
    <w:tmpl w:val="BF6C482A"/>
    <w:lvl w:ilvl="0" w:tplc="C194CA54">
      <w:start w:val="1"/>
      <w:numFmt w:val="decimal"/>
      <w:lvlText w:val="%1."/>
      <w:lvlJc w:val="left"/>
      <w:pPr>
        <w:ind w:left="360" w:hanging="360"/>
      </w:pPr>
      <w:rPr>
        <w:color w:val="000000" w:themeColor="text1"/>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18"/>
    <w:rsid w:val="00066E36"/>
    <w:rsid w:val="000F6284"/>
    <w:rsid w:val="00136BE5"/>
    <w:rsid w:val="002013A4"/>
    <w:rsid w:val="002E15F7"/>
    <w:rsid w:val="0038345B"/>
    <w:rsid w:val="003A4D33"/>
    <w:rsid w:val="003D711C"/>
    <w:rsid w:val="0043234D"/>
    <w:rsid w:val="005D4216"/>
    <w:rsid w:val="006D4565"/>
    <w:rsid w:val="0075432E"/>
    <w:rsid w:val="00795065"/>
    <w:rsid w:val="0084390F"/>
    <w:rsid w:val="008A2F65"/>
    <w:rsid w:val="008E3EC5"/>
    <w:rsid w:val="008F10F2"/>
    <w:rsid w:val="009E0765"/>
    <w:rsid w:val="00A2010C"/>
    <w:rsid w:val="00A24845"/>
    <w:rsid w:val="00A43561"/>
    <w:rsid w:val="00A55E68"/>
    <w:rsid w:val="00B23A17"/>
    <w:rsid w:val="00B44B0E"/>
    <w:rsid w:val="00B45719"/>
    <w:rsid w:val="00B67768"/>
    <w:rsid w:val="00C22818"/>
    <w:rsid w:val="00C52786"/>
    <w:rsid w:val="00C63F00"/>
    <w:rsid w:val="00C72E3F"/>
    <w:rsid w:val="00D652B1"/>
    <w:rsid w:val="00DC5E84"/>
    <w:rsid w:val="00DE1F39"/>
    <w:rsid w:val="00DF28E8"/>
    <w:rsid w:val="00E048EF"/>
    <w:rsid w:val="00E57A44"/>
    <w:rsid w:val="00E926DF"/>
    <w:rsid w:val="00F15F8D"/>
    <w:rsid w:val="00F66D8D"/>
    <w:rsid w:val="249E8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6A5E0"/>
  <w15:docId w15:val="{E8596634-52EC-4916-846C-8B0AC34B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7768"/>
    <w:pPr>
      <w:keepNext/>
      <w:tabs>
        <w:tab w:val="left" w:pos="851"/>
        <w:tab w:val="left" w:pos="993"/>
      </w:tabs>
      <w:jc w:val="right"/>
      <w:outlineLvl w:val="0"/>
    </w:pPr>
    <w:rPr>
      <w:b/>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768"/>
    <w:rPr>
      <w:b/>
      <w:lang w:eastAsia="lt-LT"/>
    </w:rPr>
  </w:style>
  <w:style w:type="table" w:styleId="TableGrid">
    <w:name w:val="Table Grid"/>
    <w:basedOn w:val="TableNormal"/>
    <w:rsid w:val="00B4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66D8D"/>
    <w:rPr>
      <w:rFonts w:ascii="Segoe UI" w:hAnsi="Segoe UI" w:cs="Segoe UI"/>
      <w:sz w:val="18"/>
      <w:szCs w:val="18"/>
    </w:rPr>
  </w:style>
  <w:style w:type="character" w:customStyle="1" w:styleId="BalloonTextChar">
    <w:name w:val="Balloon Text Char"/>
    <w:basedOn w:val="DefaultParagraphFont"/>
    <w:link w:val="BalloonText"/>
    <w:semiHidden/>
    <w:rsid w:val="00F66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66AA-ABF9-4936-97E4-811503681EC7}">
  <ds:schemaRefs>
    <ds:schemaRef ds:uri="http://schemas.microsoft.com/sharepoint/v3/contenttype/forms"/>
  </ds:schemaRefs>
</ds:datastoreItem>
</file>

<file path=customXml/itemProps2.xml><?xml version="1.0" encoding="utf-8"?>
<ds:datastoreItem xmlns:ds="http://schemas.openxmlformats.org/officeDocument/2006/customXml" ds:itemID="{646838B4-5D35-4344-9F74-9FF4C259E805}"/>
</file>

<file path=customXml/itemProps3.xml><?xml version="1.0" encoding="utf-8"?>
<ds:datastoreItem xmlns:ds="http://schemas.openxmlformats.org/officeDocument/2006/customXml" ds:itemID="{E41FFD71-EA03-4D33-A330-E2CFF6B9B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0144C-3E8C-4807-AAB5-F7CC4A6B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1061</Words>
  <Characters>605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8017781e-d17b-4a4a-aee3-505deb2e8c88</vt:lpstr>
      <vt:lpstr>8017781e-d17b-4a4a-aee3-505deb2e8c88</vt:lpstr>
    </vt:vector>
  </TitlesOfParts>
  <Company/>
  <LinksUpToDate>false</LinksUpToDate>
  <CharactersWithSpaces>1663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2020-07-28T12:52:00Z</dcterms:created>
  <dc:creator>Tautkutė-Šturo Agnė</dc:creator>
  <cp:lastModifiedBy>xellos</cp:lastModifiedBy>
  <cp:lastPrinted>2019-10-17T07:20:00Z</cp:lastPrinted>
  <dcterms:modified xsi:type="dcterms:W3CDTF">2020-07-28T12:52:00Z</dcterms:modified>
  <cp:revision>2</cp:revision>
  <dc:title>ef6e5765-e68e-4759-90d0-3e0f314e0099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