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A2" w:rsidRDefault="004E14A2" w:rsidP="004E14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DERINIMO PAŽYMA</w:t>
      </w:r>
    </w:p>
    <w:p w:rsidR="004E14A2" w:rsidRPr="004E14A2" w:rsidRDefault="004E14A2" w:rsidP="004E14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E14A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4E14A2">
        <w:rPr>
          <w:rFonts w:ascii="Times New Roman" w:hAnsi="Times New Roman" w:cs="Times New Roman"/>
          <w:b/>
          <w:sz w:val="24"/>
          <w:szCs w:val="24"/>
        </w:rPr>
        <w:t>LIETUVOS RESPUBLIKOS VALSTYBĖS POLITIKŲ IR VALSTYBĖS PAREIGŪNŲ DARBO APMOKĖJIMO ĮSTATYMO NR. VIII-1904 PRIEDĖLIO IV SKIRSNIO PAKEITIMO ĮSTATYMO PROJEKTO NR. XIIIP-3350 IR LIETUVOS RESPUBLIKOS VALSTYBĖS POLITIKŲ IR VALSTYBĖS PAREIGŪNŲ DARBO APMOKĖJIMO ĮSTATYMO NR. VIII-1904 PRIEDĖLIO PAKEITIMO ĮSTATYMO PROJEKTO NR. XIIIP-3373</w:t>
      </w:r>
    </w:p>
    <w:p w:rsidR="005F7647" w:rsidRDefault="005F7647" w:rsidP="005F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425" w:type="dxa"/>
        <w:tblLook w:val="04A0" w:firstRow="1" w:lastRow="0" w:firstColumn="1" w:lastColumn="0" w:noHBand="0" w:noVBand="1"/>
      </w:tblPr>
      <w:tblGrid>
        <w:gridCol w:w="2376"/>
        <w:gridCol w:w="4111"/>
        <w:gridCol w:w="7938"/>
      </w:tblGrid>
      <w:tr w:rsidR="005F7647" w:rsidTr="00D7251D">
        <w:tc>
          <w:tcPr>
            <w:tcW w:w="2376" w:type="dxa"/>
            <w:vAlign w:val="center"/>
          </w:tcPr>
          <w:p w:rsidR="005F7647" w:rsidRDefault="007F7E17" w:rsidP="005E0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4111" w:type="dxa"/>
            <w:vAlign w:val="center"/>
          </w:tcPr>
          <w:p w:rsidR="005F7647" w:rsidRDefault="007F7E17" w:rsidP="005E0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7938" w:type="dxa"/>
            <w:vAlign w:val="center"/>
          </w:tcPr>
          <w:p w:rsidR="005F7647" w:rsidRPr="00260E6B" w:rsidRDefault="00260E6B" w:rsidP="005E0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6B">
              <w:rPr>
                <w:rFonts w:ascii="Times New Roman" w:hAnsi="Times New Roman"/>
                <w:b/>
                <w:sz w:val="24"/>
                <w:szCs w:val="24"/>
              </w:rPr>
              <w:t xml:space="preserve">Žyma apie </w:t>
            </w:r>
            <w:r w:rsidR="004E14A2">
              <w:rPr>
                <w:rFonts w:ascii="Times New Roman" w:hAnsi="Times New Roman"/>
                <w:b/>
                <w:sz w:val="24"/>
                <w:szCs w:val="24"/>
              </w:rPr>
              <w:t>pastabas ir pasiūlymus, į kuriuos neatsižvelgta ar atsižvelgta iš dalies</w:t>
            </w:r>
          </w:p>
        </w:tc>
      </w:tr>
      <w:tr w:rsidR="0091298A" w:rsidTr="00D503A8">
        <w:tc>
          <w:tcPr>
            <w:tcW w:w="2376" w:type="dxa"/>
          </w:tcPr>
          <w:p w:rsidR="004B254F" w:rsidRDefault="004B254F" w:rsidP="00F23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švietimo, mokslo ir sporto ministerijos 2019 m. gegužės 22 d. raštas Nr. SR-2009</w:t>
            </w:r>
          </w:p>
          <w:p w:rsidR="0091298A" w:rsidRPr="00623DD5" w:rsidDel="0091298A" w:rsidRDefault="0091298A" w:rsidP="00F23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1298A" w:rsidDel="0091298A" w:rsidRDefault="004B254F" w:rsidP="00B800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69">
              <w:rPr>
                <w:rFonts w:ascii="Times New Roman" w:eastAsia="Times New Roman" w:hAnsi="Times New Roman" w:cs="Times New Roman"/>
                <w:sz w:val="24"/>
                <w:szCs w:val="24"/>
              </w:rPr>
              <w:t>Atsižvelgdami į A</w:t>
            </w:r>
            <w:r w:rsidR="00B80099" w:rsidRPr="00F07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kademinės etikos ir procedūrų </w:t>
            </w:r>
            <w:r w:rsidRPr="00F07569">
              <w:rPr>
                <w:rFonts w:ascii="Times New Roman" w:eastAsia="Times New Roman" w:hAnsi="Times New Roman" w:cs="Times New Roman"/>
                <w:sz w:val="24"/>
                <w:szCs w:val="24"/>
              </w:rPr>
              <w:t>kontrolieriui keliamus aukštus kvalifikacinius reikalavimus ir vykdomų funkcijų sudėtingumą bei svarbą, nutarimo projektu siūlome pritarti Lietuvos Respublikos valstybės politikų ir valstybės pareigūnų darbo apmokėjimo įstatymo Nr.</w:t>
            </w:r>
            <w:r w:rsidR="00B80099" w:rsidRPr="00F075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07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VIII-1904 priedėlio IV skirsnio pakeitimo įstatymo projektui Nr. VIII-3350, padidinant </w:t>
            </w:r>
            <w:r w:rsidR="00B80099" w:rsidRPr="00F07569">
              <w:rPr>
                <w:rFonts w:ascii="Times New Roman" w:eastAsia="Times New Roman" w:hAnsi="Times New Roman" w:cs="Times New Roman"/>
                <w:sz w:val="24"/>
                <w:szCs w:val="24"/>
              </w:rPr>
              <w:t>Akademinės etikos ir procedūrų</w:t>
            </w:r>
            <w:r w:rsidRPr="00F07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kontrolieriaus pareiginės algos koeficientą nuo 12 iki 13. Tokiu būdu būtų suvienodinti kontrolierių (išskyrus Valstybės ir Seimo kontrolierius) pareiginės algos koeficientai</w:t>
            </w:r>
            <w:r w:rsidR="00B771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745A8C" w:rsidRPr="00F07569" w:rsidRDefault="00745A8C" w:rsidP="00745A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569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:rsidR="00833885" w:rsidRPr="00F07569" w:rsidRDefault="001F15BA" w:rsidP="00745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569">
              <w:rPr>
                <w:rFonts w:ascii="Times New Roman" w:hAnsi="Times New Roman" w:cs="Times New Roman"/>
                <w:sz w:val="24"/>
                <w:szCs w:val="24"/>
              </w:rPr>
              <w:t>Valstybės pareigūnų darbo apmokėjimo sistema yra glaudžiai susijusi su valstybės politikų, teisėjų ir valstybės tarnautojų darbo apmokėjimo sistema</w:t>
            </w:r>
            <w:r w:rsidR="00A266BA" w:rsidRPr="00F07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B0C" w:rsidRPr="00F0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3A8" w:rsidRPr="00F0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E5A" w:rsidRPr="00F0756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503A8" w:rsidRPr="00F07569">
              <w:rPr>
                <w:rFonts w:ascii="Times New Roman" w:hAnsi="Times New Roman" w:cs="Times New Roman"/>
                <w:sz w:val="24"/>
                <w:szCs w:val="24"/>
              </w:rPr>
              <w:t xml:space="preserve">alstybės pareigūnų pareiginės algos koeficientai turi būti peržiūrimi sistemiškai, </w:t>
            </w:r>
            <w:r w:rsidR="005C1E5A" w:rsidRPr="00F07569">
              <w:rPr>
                <w:rFonts w:ascii="Times New Roman" w:hAnsi="Times New Roman" w:cs="Times New Roman"/>
                <w:sz w:val="24"/>
                <w:szCs w:val="24"/>
              </w:rPr>
              <w:t>suderinant valstybės politikų, valstybės pareigūnų ir valstybės tarnautojų darbo apmokėjimą, sudarant sąlygas mokėti darbo užmokestį, neleidžiantį atsirasti nepagrįstoms darbo užmokesčio dydžių disproporcijoms, ir sistemiškai sprendžiant valstybės politikų</w:t>
            </w:r>
            <w:r w:rsidR="00B33B2C" w:rsidRPr="00F07569">
              <w:rPr>
                <w:rFonts w:ascii="Times New Roman" w:hAnsi="Times New Roman" w:cs="Times New Roman"/>
                <w:sz w:val="24"/>
                <w:szCs w:val="24"/>
              </w:rPr>
              <w:t>, teisėjų</w:t>
            </w:r>
            <w:r w:rsidR="005C1E5A" w:rsidRPr="00F07569">
              <w:rPr>
                <w:rFonts w:ascii="Times New Roman" w:hAnsi="Times New Roman" w:cs="Times New Roman"/>
                <w:sz w:val="24"/>
                <w:szCs w:val="24"/>
              </w:rPr>
              <w:t xml:space="preserve"> ir valstybės pareigūnų darbo apmokėjimo</w:t>
            </w:r>
            <w:r w:rsidR="005C1E5A" w:rsidRPr="00F07569">
              <w:t xml:space="preserve"> </w:t>
            </w:r>
            <w:r w:rsidR="00D503A8" w:rsidRPr="00F07569">
              <w:rPr>
                <w:rFonts w:ascii="Times New Roman" w:hAnsi="Times New Roman" w:cs="Times New Roman"/>
                <w:sz w:val="24"/>
                <w:szCs w:val="24"/>
              </w:rPr>
              <w:t xml:space="preserve">suderinamumo problemas. </w:t>
            </w:r>
          </w:p>
          <w:p w:rsidR="0091298A" w:rsidRPr="00D503A8" w:rsidDel="0091298A" w:rsidRDefault="00D503A8" w:rsidP="00B7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569">
              <w:rPr>
                <w:rFonts w:ascii="Times New Roman" w:hAnsi="Times New Roman" w:cs="Times New Roman"/>
                <w:sz w:val="24"/>
                <w:szCs w:val="24"/>
              </w:rPr>
              <w:t>Lietuvos Respublikos Seimo nutarimo „Dėl Ilgalaikio tvaraus viešojo sektoriaus darbuo</w:t>
            </w:r>
            <w:bookmarkStart w:id="0" w:name="_GoBack"/>
            <w:bookmarkEnd w:id="0"/>
            <w:r w:rsidRPr="00F07569">
              <w:rPr>
                <w:rFonts w:ascii="Times New Roman" w:hAnsi="Times New Roman" w:cs="Times New Roman"/>
                <w:sz w:val="24"/>
                <w:szCs w:val="24"/>
              </w:rPr>
              <w:t>tojų darbo užmokesčio finansavimo iki 2025 metų strategijos patvirtinimo“ projekte Nr. XIIIP-3464, pateiktame Lietuvos Respublikos Seimui Lietuvos Respublikos Vyriausybės 2019 m. gegužės 8 d. nutarimu Nr. 462 ,,Dėl L</w:t>
            </w:r>
            <w:r w:rsidRPr="00F07569">
              <w:rPr>
                <w:rFonts w:ascii="Times New Roman" w:hAnsi="Times New Roman" w:cs="Times New Roman"/>
                <w:bCs/>
                <w:sz w:val="24"/>
                <w:szCs w:val="24"/>
              </w:rPr>
              <w:t>ietuvos Respublikos Seimo nutarimo „Dėl Ilgalaikio tvaraus viešojo sektoriaus darbuotojų darbo užmokesčio finansavimo iki 2025 metų strategijos patvirtinimo“ projekto pateikimo Lietuvos Respublikos Seimui“,</w:t>
            </w:r>
            <w:r w:rsidRPr="00F07569">
              <w:rPr>
                <w:rFonts w:ascii="Times New Roman" w:hAnsi="Times New Roman" w:cs="Times New Roman"/>
                <w:sz w:val="24"/>
                <w:szCs w:val="24"/>
              </w:rPr>
              <w:t xml:space="preserve"> numatyta sistemiškai persvarstyti valstybės politikų, valstybės pareigūnų ir teisėjų darbo apmokėjimo nuostatas, siekiant išlaikyti jų proporcingumą </w:t>
            </w:r>
            <w:r w:rsidR="00B7719E" w:rsidRPr="00292BEC">
              <w:rPr>
                <w:rFonts w:ascii="Times New Roman" w:hAnsi="Times New Roman" w:cs="Times New Roman"/>
                <w:sz w:val="24"/>
                <w:szCs w:val="24"/>
              </w:rPr>
              <w:t>kitoms</w:t>
            </w:r>
            <w:r w:rsidRPr="00F07569">
              <w:rPr>
                <w:rFonts w:ascii="Times New Roman" w:hAnsi="Times New Roman" w:cs="Times New Roman"/>
                <w:sz w:val="24"/>
                <w:szCs w:val="24"/>
              </w:rPr>
              <w:t xml:space="preserve"> viešojo sektoriaus darbo užmokestį reglamentuojančių įstatymų nuostatoms, atsižvelgiant ir į atitinkamų pareigybių hierarchiją, darbo sudėtingumą bei atsakomybės lygį.</w:t>
            </w:r>
          </w:p>
        </w:tc>
      </w:tr>
    </w:tbl>
    <w:p w:rsidR="004B4793" w:rsidRPr="005F7647" w:rsidRDefault="004B4793" w:rsidP="004B2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B4793" w:rsidRPr="005F7647" w:rsidSect="00D503A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58" w:rsidRDefault="004F4C58" w:rsidP="0009024C">
      <w:pPr>
        <w:spacing w:after="0" w:line="240" w:lineRule="auto"/>
      </w:pPr>
      <w:r>
        <w:separator/>
      </w:r>
    </w:p>
  </w:endnote>
  <w:endnote w:type="continuationSeparator" w:id="0">
    <w:p w:rsidR="004F4C58" w:rsidRDefault="004F4C58" w:rsidP="0009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58" w:rsidRDefault="004F4C58" w:rsidP="0009024C">
      <w:pPr>
        <w:spacing w:after="0" w:line="240" w:lineRule="auto"/>
      </w:pPr>
      <w:r>
        <w:separator/>
      </w:r>
    </w:p>
  </w:footnote>
  <w:footnote w:type="continuationSeparator" w:id="0">
    <w:p w:rsidR="004F4C58" w:rsidRDefault="004F4C58" w:rsidP="0009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4827"/>
    <w:multiLevelType w:val="hybridMultilevel"/>
    <w:tmpl w:val="8B6A0730"/>
    <w:lvl w:ilvl="0" w:tplc="FDE24F1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927337"/>
    <w:multiLevelType w:val="hybridMultilevel"/>
    <w:tmpl w:val="152CACEE"/>
    <w:lvl w:ilvl="0" w:tplc="83609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47"/>
    <w:rsid w:val="0000007C"/>
    <w:rsid w:val="00012371"/>
    <w:rsid w:val="00017324"/>
    <w:rsid w:val="00022D69"/>
    <w:rsid w:val="00051050"/>
    <w:rsid w:val="00051665"/>
    <w:rsid w:val="00055BA8"/>
    <w:rsid w:val="000566FD"/>
    <w:rsid w:val="00072D60"/>
    <w:rsid w:val="0008248B"/>
    <w:rsid w:val="0009024C"/>
    <w:rsid w:val="00093C8C"/>
    <w:rsid w:val="000A15DC"/>
    <w:rsid w:val="000A20E4"/>
    <w:rsid w:val="000A7A89"/>
    <w:rsid w:val="000B42BE"/>
    <w:rsid w:val="000B7401"/>
    <w:rsid w:val="000D48D8"/>
    <w:rsid w:val="000E1F6C"/>
    <w:rsid w:val="00101319"/>
    <w:rsid w:val="0011218B"/>
    <w:rsid w:val="0013042E"/>
    <w:rsid w:val="001350C7"/>
    <w:rsid w:val="00151062"/>
    <w:rsid w:val="00176D43"/>
    <w:rsid w:val="0018535C"/>
    <w:rsid w:val="00187113"/>
    <w:rsid w:val="00193E79"/>
    <w:rsid w:val="001C28CF"/>
    <w:rsid w:val="001C2B67"/>
    <w:rsid w:val="001C4321"/>
    <w:rsid w:val="001D4827"/>
    <w:rsid w:val="001F15BA"/>
    <w:rsid w:val="002065C8"/>
    <w:rsid w:val="0020666B"/>
    <w:rsid w:val="00206C73"/>
    <w:rsid w:val="002130AC"/>
    <w:rsid w:val="002231A2"/>
    <w:rsid w:val="002265FB"/>
    <w:rsid w:val="00241DE8"/>
    <w:rsid w:val="0024249F"/>
    <w:rsid w:val="002500BD"/>
    <w:rsid w:val="00260E6B"/>
    <w:rsid w:val="0026208D"/>
    <w:rsid w:val="00264C73"/>
    <w:rsid w:val="0026564A"/>
    <w:rsid w:val="002672E7"/>
    <w:rsid w:val="00267A66"/>
    <w:rsid w:val="00283B95"/>
    <w:rsid w:val="00292BEC"/>
    <w:rsid w:val="00293B07"/>
    <w:rsid w:val="002A49CB"/>
    <w:rsid w:val="002B7E58"/>
    <w:rsid w:val="002D7DF3"/>
    <w:rsid w:val="002E23BB"/>
    <w:rsid w:val="002E31EC"/>
    <w:rsid w:val="002F6DA9"/>
    <w:rsid w:val="003003E3"/>
    <w:rsid w:val="00305DA6"/>
    <w:rsid w:val="003219F2"/>
    <w:rsid w:val="00330BB8"/>
    <w:rsid w:val="0033238A"/>
    <w:rsid w:val="003418EF"/>
    <w:rsid w:val="00353F49"/>
    <w:rsid w:val="003658A2"/>
    <w:rsid w:val="00366508"/>
    <w:rsid w:val="00366B1F"/>
    <w:rsid w:val="003823C1"/>
    <w:rsid w:val="003915E0"/>
    <w:rsid w:val="003935CE"/>
    <w:rsid w:val="003B5545"/>
    <w:rsid w:val="003C6182"/>
    <w:rsid w:val="003E6F37"/>
    <w:rsid w:val="004157E7"/>
    <w:rsid w:val="004170C8"/>
    <w:rsid w:val="004202F7"/>
    <w:rsid w:val="00423C24"/>
    <w:rsid w:val="00442694"/>
    <w:rsid w:val="00443B25"/>
    <w:rsid w:val="004506CC"/>
    <w:rsid w:val="00453504"/>
    <w:rsid w:val="004607D6"/>
    <w:rsid w:val="004833A7"/>
    <w:rsid w:val="004954C3"/>
    <w:rsid w:val="004B1184"/>
    <w:rsid w:val="004B2136"/>
    <w:rsid w:val="004B254F"/>
    <w:rsid w:val="004B4793"/>
    <w:rsid w:val="004D6523"/>
    <w:rsid w:val="004E14A2"/>
    <w:rsid w:val="004E3425"/>
    <w:rsid w:val="004E5BBD"/>
    <w:rsid w:val="004F13AE"/>
    <w:rsid w:val="004F196B"/>
    <w:rsid w:val="004F4C58"/>
    <w:rsid w:val="004F7757"/>
    <w:rsid w:val="0050247D"/>
    <w:rsid w:val="00504BD2"/>
    <w:rsid w:val="0051127E"/>
    <w:rsid w:val="00511FEE"/>
    <w:rsid w:val="00513097"/>
    <w:rsid w:val="0051611C"/>
    <w:rsid w:val="005273A1"/>
    <w:rsid w:val="0053632B"/>
    <w:rsid w:val="005400D2"/>
    <w:rsid w:val="00542E5A"/>
    <w:rsid w:val="00577858"/>
    <w:rsid w:val="00583E51"/>
    <w:rsid w:val="00595578"/>
    <w:rsid w:val="005A17F4"/>
    <w:rsid w:val="005A78B8"/>
    <w:rsid w:val="005B118A"/>
    <w:rsid w:val="005C1E5A"/>
    <w:rsid w:val="005C6CE1"/>
    <w:rsid w:val="005C70ED"/>
    <w:rsid w:val="005D2A4C"/>
    <w:rsid w:val="005E022D"/>
    <w:rsid w:val="005E28D0"/>
    <w:rsid w:val="005E3DD3"/>
    <w:rsid w:val="005E4690"/>
    <w:rsid w:val="005F31B0"/>
    <w:rsid w:val="005F7647"/>
    <w:rsid w:val="00600649"/>
    <w:rsid w:val="0060164E"/>
    <w:rsid w:val="006039F2"/>
    <w:rsid w:val="00610711"/>
    <w:rsid w:val="00613479"/>
    <w:rsid w:val="00623DD5"/>
    <w:rsid w:val="0062684D"/>
    <w:rsid w:val="006375A0"/>
    <w:rsid w:val="00642785"/>
    <w:rsid w:val="006627B3"/>
    <w:rsid w:val="00662892"/>
    <w:rsid w:val="0066597B"/>
    <w:rsid w:val="00674605"/>
    <w:rsid w:val="00695A83"/>
    <w:rsid w:val="006970C1"/>
    <w:rsid w:val="006A1DF1"/>
    <w:rsid w:val="006A504E"/>
    <w:rsid w:val="006B2608"/>
    <w:rsid w:val="006D4F41"/>
    <w:rsid w:val="006E1A70"/>
    <w:rsid w:val="006E1B48"/>
    <w:rsid w:val="006F2E1A"/>
    <w:rsid w:val="006F6D25"/>
    <w:rsid w:val="00703E85"/>
    <w:rsid w:val="00705BA2"/>
    <w:rsid w:val="00712B5F"/>
    <w:rsid w:val="007161A0"/>
    <w:rsid w:val="0072060B"/>
    <w:rsid w:val="00725843"/>
    <w:rsid w:val="007347C8"/>
    <w:rsid w:val="00740D7B"/>
    <w:rsid w:val="00740F63"/>
    <w:rsid w:val="0074317D"/>
    <w:rsid w:val="00745A8C"/>
    <w:rsid w:val="0075075E"/>
    <w:rsid w:val="007525DF"/>
    <w:rsid w:val="00755F08"/>
    <w:rsid w:val="007568D7"/>
    <w:rsid w:val="007718E4"/>
    <w:rsid w:val="00771B16"/>
    <w:rsid w:val="00780F8C"/>
    <w:rsid w:val="00782BBC"/>
    <w:rsid w:val="00785F0E"/>
    <w:rsid w:val="007860F5"/>
    <w:rsid w:val="0078626F"/>
    <w:rsid w:val="0079499F"/>
    <w:rsid w:val="007965D0"/>
    <w:rsid w:val="00796E51"/>
    <w:rsid w:val="007A62BF"/>
    <w:rsid w:val="007C3EA0"/>
    <w:rsid w:val="007C64EC"/>
    <w:rsid w:val="007C6EE6"/>
    <w:rsid w:val="007D0D85"/>
    <w:rsid w:val="007D3ACB"/>
    <w:rsid w:val="007F4E9C"/>
    <w:rsid w:val="007F535E"/>
    <w:rsid w:val="007F57FC"/>
    <w:rsid w:val="007F7E17"/>
    <w:rsid w:val="008131D4"/>
    <w:rsid w:val="00814CE3"/>
    <w:rsid w:val="00817189"/>
    <w:rsid w:val="00831926"/>
    <w:rsid w:val="00833885"/>
    <w:rsid w:val="0083534A"/>
    <w:rsid w:val="00845112"/>
    <w:rsid w:val="008773B4"/>
    <w:rsid w:val="008866E7"/>
    <w:rsid w:val="00887132"/>
    <w:rsid w:val="008875A4"/>
    <w:rsid w:val="008905F5"/>
    <w:rsid w:val="00892D3B"/>
    <w:rsid w:val="008A0414"/>
    <w:rsid w:val="008A1143"/>
    <w:rsid w:val="008A2505"/>
    <w:rsid w:val="008A601C"/>
    <w:rsid w:val="008B7AD7"/>
    <w:rsid w:val="008C1446"/>
    <w:rsid w:val="008D6F4B"/>
    <w:rsid w:val="008E7286"/>
    <w:rsid w:val="0091298A"/>
    <w:rsid w:val="0093270D"/>
    <w:rsid w:val="009451E3"/>
    <w:rsid w:val="00950063"/>
    <w:rsid w:val="00961731"/>
    <w:rsid w:val="00962B8F"/>
    <w:rsid w:val="00982C3F"/>
    <w:rsid w:val="0098508D"/>
    <w:rsid w:val="00995AFA"/>
    <w:rsid w:val="009A41C8"/>
    <w:rsid w:val="009A6931"/>
    <w:rsid w:val="009D5FBC"/>
    <w:rsid w:val="009E641E"/>
    <w:rsid w:val="009E7F7A"/>
    <w:rsid w:val="009F648B"/>
    <w:rsid w:val="00A045A6"/>
    <w:rsid w:val="00A07FEA"/>
    <w:rsid w:val="00A2501D"/>
    <w:rsid w:val="00A266BA"/>
    <w:rsid w:val="00A26BB1"/>
    <w:rsid w:val="00A31E72"/>
    <w:rsid w:val="00A34381"/>
    <w:rsid w:val="00A53C91"/>
    <w:rsid w:val="00A64057"/>
    <w:rsid w:val="00A646C6"/>
    <w:rsid w:val="00A64A55"/>
    <w:rsid w:val="00A72F5C"/>
    <w:rsid w:val="00A74785"/>
    <w:rsid w:val="00A74EE3"/>
    <w:rsid w:val="00AA101E"/>
    <w:rsid w:val="00AA5194"/>
    <w:rsid w:val="00AE037B"/>
    <w:rsid w:val="00AE1499"/>
    <w:rsid w:val="00B030B2"/>
    <w:rsid w:val="00B043CD"/>
    <w:rsid w:val="00B11596"/>
    <w:rsid w:val="00B11B0C"/>
    <w:rsid w:val="00B211AF"/>
    <w:rsid w:val="00B31835"/>
    <w:rsid w:val="00B33B2C"/>
    <w:rsid w:val="00B34C30"/>
    <w:rsid w:val="00B423B5"/>
    <w:rsid w:val="00B503B3"/>
    <w:rsid w:val="00B53FFB"/>
    <w:rsid w:val="00B54DF6"/>
    <w:rsid w:val="00B703FB"/>
    <w:rsid w:val="00B7291F"/>
    <w:rsid w:val="00B72AA4"/>
    <w:rsid w:val="00B7719E"/>
    <w:rsid w:val="00B80099"/>
    <w:rsid w:val="00B84BB8"/>
    <w:rsid w:val="00B94C1B"/>
    <w:rsid w:val="00BA0B7B"/>
    <w:rsid w:val="00BD7C3A"/>
    <w:rsid w:val="00BE7C94"/>
    <w:rsid w:val="00C0363D"/>
    <w:rsid w:val="00C21630"/>
    <w:rsid w:val="00C22EA5"/>
    <w:rsid w:val="00C36974"/>
    <w:rsid w:val="00C44E3B"/>
    <w:rsid w:val="00C52C63"/>
    <w:rsid w:val="00C715FF"/>
    <w:rsid w:val="00C71AA5"/>
    <w:rsid w:val="00C73A8B"/>
    <w:rsid w:val="00C829F6"/>
    <w:rsid w:val="00C903C8"/>
    <w:rsid w:val="00C915E8"/>
    <w:rsid w:val="00CA58DD"/>
    <w:rsid w:val="00CB243F"/>
    <w:rsid w:val="00CC2D94"/>
    <w:rsid w:val="00CC6BD8"/>
    <w:rsid w:val="00CD69DF"/>
    <w:rsid w:val="00CE35B3"/>
    <w:rsid w:val="00CE3C1D"/>
    <w:rsid w:val="00CF2701"/>
    <w:rsid w:val="00CF62B1"/>
    <w:rsid w:val="00D11C62"/>
    <w:rsid w:val="00D12525"/>
    <w:rsid w:val="00D149F1"/>
    <w:rsid w:val="00D4426E"/>
    <w:rsid w:val="00D4533B"/>
    <w:rsid w:val="00D478CE"/>
    <w:rsid w:val="00D503A8"/>
    <w:rsid w:val="00D65D01"/>
    <w:rsid w:val="00D669A5"/>
    <w:rsid w:val="00D711D9"/>
    <w:rsid w:val="00D7251D"/>
    <w:rsid w:val="00D726B9"/>
    <w:rsid w:val="00D80D7C"/>
    <w:rsid w:val="00D859BC"/>
    <w:rsid w:val="00D901DC"/>
    <w:rsid w:val="00D928F0"/>
    <w:rsid w:val="00D934C1"/>
    <w:rsid w:val="00D97854"/>
    <w:rsid w:val="00D97CB2"/>
    <w:rsid w:val="00DA6B19"/>
    <w:rsid w:val="00DC075A"/>
    <w:rsid w:val="00DC2A5B"/>
    <w:rsid w:val="00DC4020"/>
    <w:rsid w:val="00DD36E3"/>
    <w:rsid w:val="00DE7AF0"/>
    <w:rsid w:val="00DE7DB2"/>
    <w:rsid w:val="00E005B8"/>
    <w:rsid w:val="00E02385"/>
    <w:rsid w:val="00E0716E"/>
    <w:rsid w:val="00E32AAB"/>
    <w:rsid w:val="00E33838"/>
    <w:rsid w:val="00E34D85"/>
    <w:rsid w:val="00E37C7B"/>
    <w:rsid w:val="00E37E7E"/>
    <w:rsid w:val="00E573E4"/>
    <w:rsid w:val="00E70CDA"/>
    <w:rsid w:val="00E82A7A"/>
    <w:rsid w:val="00E952C7"/>
    <w:rsid w:val="00E96C29"/>
    <w:rsid w:val="00E9733F"/>
    <w:rsid w:val="00EA240F"/>
    <w:rsid w:val="00EB6A28"/>
    <w:rsid w:val="00EC1249"/>
    <w:rsid w:val="00EC2C92"/>
    <w:rsid w:val="00EC3901"/>
    <w:rsid w:val="00ED59E8"/>
    <w:rsid w:val="00EE4402"/>
    <w:rsid w:val="00EF329E"/>
    <w:rsid w:val="00F07569"/>
    <w:rsid w:val="00F107D8"/>
    <w:rsid w:val="00F2369D"/>
    <w:rsid w:val="00F240C2"/>
    <w:rsid w:val="00F25333"/>
    <w:rsid w:val="00F3503B"/>
    <w:rsid w:val="00F42586"/>
    <w:rsid w:val="00F567B8"/>
    <w:rsid w:val="00F71A5F"/>
    <w:rsid w:val="00F77D09"/>
    <w:rsid w:val="00F80735"/>
    <w:rsid w:val="00F90800"/>
    <w:rsid w:val="00F943E2"/>
    <w:rsid w:val="00FA6028"/>
    <w:rsid w:val="00FB24B7"/>
    <w:rsid w:val="00FB37C8"/>
    <w:rsid w:val="00FC04A4"/>
    <w:rsid w:val="00FD1C20"/>
    <w:rsid w:val="00FE29F2"/>
    <w:rsid w:val="00FE4A46"/>
    <w:rsid w:val="00FE6052"/>
    <w:rsid w:val="00FE7CDB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F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369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75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875A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875A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5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5A4"/>
    <w:rPr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041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0414"/>
  </w:style>
  <w:style w:type="paragraph" w:styleId="Antrats">
    <w:name w:val="header"/>
    <w:aliases w:val="Char,Diagrama Diagrama Diagrama"/>
    <w:basedOn w:val="prastasis"/>
    <w:link w:val="AntratsDiagrama"/>
    <w:uiPriority w:val="99"/>
    <w:rsid w:val="00504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504BD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04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90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902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09024C"/>
    <w:rPr>
      <w:vertAlign w:val="superscript"/>
    </w:rPr>
  </w:style>
  <w:style w:type="character" w:customStyle="1" w:styleId="apple-converted-space">
    <w:name w:val="apple-converted-space"/>
    <w:rsid w:val="006A504E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03E8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03E85"/>
    <w:rPr>
      <w:rFonts w:ascii="Consolas" w:hAnsi="Consolas" w:cs="Consolas"/>
      <w:sz w:val="20"/>
      <w:szCs w:val="20"/>
    </w:rPr>
  </w:style>
  <w:style w:type="paragraph" w:styleId="Pataisymai">
    <w:name w:val="Revision"/>
    <w:hidden/>
    <w:uiPriority w:val="99"/>
    <w:semiHidden/>
    <w:rsid w:val="009451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F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369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75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875A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875A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5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5A4"/>
    <w:rPr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041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0414"/>
  </w:style>
  <w:style w:type="paragraph" w:styleId="Antrats">
    <w:name w:val="header"/>
    <w:aliases w:val="Char,Diagrama Diagrama Diagrama"/>
    <w:basedOn w:val="prastasis"/>
    <w:link w:val="AntratsDiagrama"/>
    <w:uiPriority w:val="99"/>
    <w:rsid w:val="00504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504BD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04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90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902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09024C"/>
    <w:rPr>
      <w:vertAlign w:val="superscript"/>
    </w:rPr>
  </w:style>
  <w:style w:type="character" w:customStyle="1" w:styleId="apple-converted-space">
    <w:name w:val="apple-converted-space"/>
    <w:rsid w:val="006A504E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03E8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03E85"/>
    <w:rPr>
      <w:rFonts w:ascii="Consolas" w:hAnsi="Consolas" w:cs="Consolas"/>
      <w:sz w:val="20"/>
      <w:szCs w:val="20"/>
    </w:rPr>
  </w:style>
  <w:style w:type="paragraph" w:styleId="Pataisymai">
    <w:name w:val="Revision"/>
    <w:hidden/>
    <w:uiPriority w:val="99"/>
    <w:semiHidden/>
    <w:rsid w:val="00945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AC26-2C6E-4AA7-A575-30D2EF4B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2019-05-23T10:41:00Z</dcterms:created>
  <dc:creator>Vanda Dudienė</dc:creator>
  <cp:lastModifiedBy>Agnė Nakčerienė</cp:lastModifiedBy>
  <cp:lastPrinted>2017-01-24T11:42:00Z</cp:lastPrinted>
  <dcterms:modified xsi:type="dcterms:W3CDTF">2019-05-23T12:05:00Z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-1547718887</vt:i4>
  </property>
  <property fmtid="{D5CDD505-2E9C-101B-9397-08002B2CF9AE}" pid="3" name="_NewReviewCycle">
    <vt:lpwstr/>
  </property>
  <property fmtid="{D5CDD505-2E9C-101B-9397-08002B2CF9AE}" pid="4" name="_EmailSubject">
    <vt:lpwstr>derinimo pažyma pataisyta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26923309</vt:i4>
  </property>
  <property fmtid="{D5CDD505-2E9C-101B-9397-08002B2CF9AE}" pid="8" name="_ReviewingToolsShownOnce">
    <vt:lpwstr/>
  </property>
</Properties>
</file>