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7F341" w14:textId="77777777" w:rsidR="00FF30D3" w:rsidRPr="00E11460" w:rsidRDefault="00FF30D3" w:rsidP="00D86E4A">
      <w:pPr>
        <w:widowControl w:val="0"/>
        <w:spacing w:line="276" w:lineRule="auto"/>
        <w:ind w:left="7088"/>
        <w:rPr>
          <w:rFonts w:ascii="Times New Roman" w:hAnsi="Times New Roman"/>
          <w:b/>
          <w:sz w:val="24"/>
          <w:szCs w:val="24"/>
        </w:rPr>
      </w:pPr>
      <w:r w:rsidRPr="00E11460">
        <w:rPr>
          <w:rFonts w:ascii="Times New Roman" w:hAnsi="Times New Roman"/>
          <w:b/>
          <w:sz w:val="24"/>
          <w:szCs w:val="24"/>
        </w:rPr>
        <w:t>Projektas</w:t>
      </w:r>
    </w:p>
    <w:p w14:paraId="3557F342" w14:textId="77777777" w:rsidR="00FF30D3" w:rsidRPr="00E11460" w:rsidRDefault="00FF30D3" w:rsidP="00D86E4A">
      <w:pPr>
        <w:widowControl w:val="0"/>
        <w:spacing w:line="276" w:lineRule="auto"/>
        <w:ind w:left="7088"/>
        <w:rPr>
          <w:rFonts w:ascii="Times New Roman" w:hAnsi="Times New Roman"/>
          <w:b/>
          <w:sz w:val="24"/>
          <w:szCs w:val="24"/>
        </w:rPr>
      </w:pPr>
      <w:r w:rsidRPr="00E11460">
        <w:rPr>
          <w:rFonts w:ascii="Times New Roman" w:hAnsi="Times New Roman"/>
          <w:b/>
          <w:sz w:val="24"/>
          <w:szCs w:val="24"/>
        </w:rPr>
        <w:t xml:space="preserve">lyginamasis variantas </w:t>
      </w:r>
    </w:p>
    <w:p w14:paraId="3557F343" w14:textId="77777777" w:rsidR="00FF30D3" w:rsidRPr="00E11460" w:rsidRDefault="00FF30D3" w:rsidP="00FF30D3">
      <w:pPr>
        <w:widowControl w:val="0"/>
        <w:jc w:val="center"/>
        <w:rPr>
          <w:rFonts w:ascii="Times New Roman" w:hAnsi="Times New Roman"/>
          <w:b/>
          <w:sz w:val="24"/>
          <w:szCs w:val="24"/>
        </w:rPr>
      </w:pPr>
    </w:p>
    <w:p w14:paraId="3557F344" w14:textId="77777777" w:rsidR="00FF30D3" w:rsidRPr="00E11460" w:rsidRDefault="00FF30D3" w:rsidP="00D86E4A">
      <w:pPr>
        <w:widowControl w:val="0"/>
        <w:spacing w:line="276" w:lineRule="auto"/>
        <w:jc w:val="center"/>
        <w:rPr>
          <w:rFonts w:ascii="Times New Roman" w:hAnsi="Times New Roman"/>
          <w:b/>
          <w:sz w:val="24"/>
          <w:szCs w:val="24"/>
        </w:rPr>
      </w:pPr>
      <w:r w:rsidRPr="00E11460">
        <w:rPr>
          <w:rFonts w:ascii="Times New Roman" w:hAnsi="Times New Roman"/>
          <w:b/>
          <w:sz w:val="24"/>
          <w:szCs w:val="24"/>
        </w:rPr>
        <w:t>LIETUVOS RESPUBLIKOS</w:t>
      </w:r>
    </w:p>
    <w:p w14:paraId="3557F345" w14:textId="77777777" w:rsidR="00FF30D3" w:rsidRPr="00E11460" w:rsidRDefault="00FF30D3" w:rsidP="00D86E4A">
      <w:pPr>
        <w:widowControl w:val="0"/>
        <w:spacing w:line="276" w:lineRule="auto"/>
        <w:jc w:val="center"/>
        <w:rPr>
          <w:rFonts w:ascii="Times New Roman" w:hAnsi="Times New Roman"/>
          <w:b/>
          <w:sz w:val="24"/>
          <w:szCs w:val="24"/>
        </w:rPr>
      </w:pPr>
      <w:r w:rsidRPr="00E11460">
        <w:rPr>
          <w:rFonts w:ascii="Times New Roman" w:hAnsi="Times New Roman"/>
          <w:b/>
          <w:sz w:val="24"/>
          <w:szCs w:val="24"/>
        </w:rPr>
        <w:t>JAUNIMO POLITIKOS PAGRINDŲ ĮSTATYMO NR. IX-1871  2, 3</w:t>
      </w:r>
      <w:r>
        <w:rPr>
          <w:rFonts w:ascii="Times New Roman" w:hAnsi="Times New Roman"/>
          <w:b/>
          <w:sz w:val="24"/>
          <w:szCs w:val="24"/>
        </w:rPr>
        <w:t xml:space="preserve"> IR 7</w:t>
      </w:r>
      <w:r w:rsidRPr="00E11460">
        <w:rPr>
          <w:rFonts w:ascii="Times New Roman" w:hAnsi="Times New Roman"/>
          <w:b/>
          <w:sz w:val="24"/>
          <w:szCs w:val="24"/>
        </w:rPr>
        <w:t xml:space="preserve">  STRAIPSNIŲ PAKEITIMO</w:t>
      </w:r>
    </w:p>
    <w:p w14:paraId="3557F346" w14:textId="77777777" w:rsidR="00FF30D3" w:rsidRPr="00E11460" w:rsidRDefault="00FF30D3" w:rsidP="00D86E4A">
      <w:pPr>
        <w:widowControl w:val="0"/>
        <w:spacing w:line="276" w:lineRule="auto"/>
        <w:jc w:val="center"/>
        <w:rPr>
          <w:rFonts w:ascii="Times New Roman" w:hAnsi="Times New Roman"/>
          <w:b/>
          <w:sz w:val="24"/>
          <w:szCs w:val="24"/>
        </w:rPr>
      </w:pPr>
      <w:r w:rsidRPr="00E11460">
        <w:rPr>
          <w:rFonts w:ascii="Times New Roman" w:hAnsi="Times New Roman"/>
          <w:b/>
          <w:sz w:val="24"/>
          <w:szCs w:val="24"/>
        </w:rPr>
        <w:t>ĮSTATYMAS</w:t>
      </w:r>
    </w:p>
    <w:p w14:paraId="3557F347" w14:textId="77777777" w:rsidR="00FF30D3" w:rsidRPr="00E11460" w:rsidRDefault="00FF30D3" w:rsidP="00FF30D3">
      <w:pPr>
        <w:widowControl w:val="0"/>
        <w:jc w:val="both"/>
        <w:rPr>
          <w:rFonts w:ascii="Times New Roman" w:hAnsi="Times New Roman"/>
          <w:sz w:val="24"/>
          <w:szCs w:val="24"/>
        </w:rPr>
      </w:pPr>
    </w:p>
    <w:p w14:paraId="3557F348" w14:textId="77777777" w:rsidR="00FF30D3" w:rsidRPr="00E11460" w:rsidRDefault="00FF30D3" w:rsidP="00FF30D3">
      <w:pPr>
        <w:widowControl w:val="0"/>
        <w:jc w:val="center"/>
        <w:rPr>
          <w:rFonts w:ascii="Times New Roman" w:hAnsi="Times New Roman"/>
          <w:sz w:val="24"/>
          <w:szCs w:val="24"/>
        </w:rPr>
      </w:pPr>
      <w:r w:rsidRPr="00E11460">
        <w:rPr>
          <w:rFonts w:ascii="Times New Roman" w:hAnsi="Times New Roman"/>
          <w:sz w:val="24"/>
          <w:szCs w:val="24"/>
        </w:rPr>
        <w:t>2020 m.                                d. Nr.</w:t>
      </w:r>
    </w:p>
    <w:p w14:paraId="3557F349" w14:textId="77777777" w:rsidR="00FF30D3" w:rsidRPr="00E11460" w:rsidRDefault="00FF30D3" w:rsidP="00FF30D3">
      <w:pPr>
        <w:widowControl w:val="0"/>
        <w:jc w:val="center"/>
        <w:rPr>
          <w:rFonts w:ascii="Times New Roman" w:hAnsi="Times New Roman"/>
          <w:sz w:val="24"/>
          <w:szCs w:val="24"/>
        </w:rPr>
      </w:pPr>
      <w:r w:rsidRPr="00E11460">
        <w:rPr>
          <w:rFonts w:ascii="Times New Roman" w:hAnsi="Times New Roman"/>
          <w:sz w:val="24"/>
          <w:szCs w:val="24"/>
        </w:rPr>
        <w:t>Vilnius</w:t>
      </w:r>
    </w:p>
    <w:p w14:paraId="3557F34A" w14:textId="77777777" w:rsidR="00FF30D3" w:rsidRPr="00E11460" w:rsidRDefault="00FF30D3" w:rsidP="00FF30D3">
      <w:pPr>
        <w:widowControl w:val="0"/>
        <w:ind w:firstLine="1298"/>
        <w:jc w:val="both"/>
        <w:rPr>
          <w:rFonts w:ascii="Times New Roman" w:hAnsi="Times New Roman"/>
          <w:sz w:val="24"/>
          <w:szCs w:val="24"/>
        </w:rPr>
      </w:pPr>
    </w:p>
    <w:p w14:paraId="3557F34B" w14:textId="77777777" w:rsidR="00FF30D3" w:rsidRPr="005E3356" w:rsidRDefault="00FF30D3" w:rsidP="00D86E4A">
      <w:pPr>
        <w:widowControl w:val="0"/>
        <w:spacing w:line="276" w:lineRule="auto"/>
        <w:ind w:firstLine="720"/>
        <w:jc w:val="both"/>
        <w:rPr>
          <w:rFonts w:ascii="Times New Roman" w:hAnsi="Times New Roman"/>
          <w:b/>
          <w:sz w:val="24"/>
          <w:szCs w:val="24"/>
        </w:rPr>
      </w:pPr>
      <w:r w:rsidRPr="005E3356">
        <w:rPr>
          <w:rFonts w:ascii="Times New Roman" w:hAnsi="Times New Roman"/>
          <w:b/>
          <w:sz w:val="24"/>
          <w:szCs w:val="24"/>
        </w:rPr>
        <w:t xml:space="preserve">1 straipsnis. 2 straipsnio pakeitimas </w:t>
      </w:r>
    </w:p>
    <w:p w14:paraId="3557F34C" w14:textId="740756A5" w:rsidR="00FF30D3" w:rsidRPr="005E3356" w:rsidRDefault="00FF30D3" w:rsidP="00D86E4A">
      <w:pPr>
        <w:pStyle w:val="Sraopastraipa"/>
        <w:widowControl w:val="0"/>
        <w:numPr>
          <w:ilvl w:val="0"/>
          <w:numId w:val="1"/>
        </w:numPr>
        <w:tabs>
          <w:tab w:val="left" w:pos="993"/>
        </w:tabs>
        <w:spacing w:line="276" w:lineRule="auto"/>
        <w:ind w:left="0" w:firstLine="720"/>
        <w:jc w:val="both"/>
        <w:rPr>
          <w:lang w:val="lt-LT"/>
        </w:rPr>
      </w:pPr>
      <w:r w:rsidRPr="005E3356">
        <w:rPr>
          <w:lang w:val="lt-LT"/>
        </w:rPr>
        <w:t xml:space="preserve">Papildyti 2 straipsnį </w:t>
      </w:r>
      <w:r w:rsidR="00AE2ACD" w:rsidRPr="005E3356">
        <w:rPr>
          <w:lang w:val="lt-LT"/>
        </w:rPr>
        <w:t>5</w:t>
      </w:r>
      <w:r w:rsidRPr="005E3356">
        <w:rPr>
          <w:vertAlign w:val="superscript"/>
          <w:lang w:val="lt-LT"/>
        </w:rPr>
        <w:t>1</w:t>
      </w:r>
      <w:r w:rsidRPr="005E3356">
        <w:rPr>
          <w:lang w:val="lt-LT"/>
        </w:rPr>
        <w:t xml:space="preserve"> dalimi:</w:t>
      </w:r>
    </w:p>
    <w:p w14:paraId="3557F34D" w14:textId="48A1D99F" w:rsidR="00FF30D3" w:rsidRPr="005E3356" w:rsidRDefault="00FF30D3" w:rsidP="00D86E4A">
      <w:pPr>
        <w:widowControl w:val="0"/>
        <w:spacing w:line="276" w:lineRule="auto"/>
        <w:ind w:firstLine="720"/>
        <w:jc w:val="both"/>
        <w:rPr>
          <w:rFonts w:ascii="Times New Roman" w:hAnsi="Times New Roman"/>
          <w:b/>
          <w:sz w:val="24"/>
          <w:szCs w:val="24"/>
        </w:rPr>
      </w:pPr>
      <w:r w:rsidRPr="005E3356">
        <w:rPr>
          <w:rFonts w:ascii="Times New Roman" w:hAnsi="Times New Roman"/>
          <w:b/>
          <w:sz w:val="24"/>
          <w:szCs w:val="24"/>
          <w:lang w:eastAsia="lt-LT"/>
        </w:rPr>
        <w:t>„</w:t>
      </w:r>
      <w:r w:rsidR="00AE2ACD" w:rsidRPr="005E3356">
        <w:rPr>
          <w:rFonts w:ascii="Times New Roman" w:hAnsi="Times New Roman"/>
          <w:b/>
          <w:sz w:val="24"/>
          <w:szCs w:val="24"/>
          <w:lang w:eastAsia="lt-LT"/>
        </w:rPr>
        <w:t>5</w:t>
      </w:r>
      <w:r w:rsidRPr="005E3356">
        <w:rPr>
          <w:rFonts w:ascii="Times New Roman" w:hAnsi="Times New Roman"/>
          <w:b/>
          <w:sz w:val="24"/>
          <w:szCs w:val="24"/>
          <w:vertAlign w:val="superscript"/>
          <w:lang w:eastAsia="lt-LT"/>
        </w:rPr>
        <w:t>1</w:t>
      </w:r>
      <w:r w:rsidRPr="005E3356">
        <w:rPr>
          <w:rFonts w:ascii="Times New Roman" w:hAnsi="Times New Roman"/>
          <w:b/>
          <w:sz w:val="24"/>
          <w:szCs w:val="24"/>
          <w:lang w:eastAsia="lt-LT"/>
        </w:rPr>
        <w:t xml:space="preserve">. </w:t>
      </w:r>
      <w:r w:rsidRPr="005E3356">
        <w:rPr>
          <w:rFonts w:ascii="Times New Roman" w:hAnsi="Times New Roman"/>
          <w:b/>
          <w:bCs/>
          <w:color w:val="000000" w:themeColor="text1"/>
          <w:sz w:val="24"/>
          <w:szCs w:val="24"/>
        </w:rPr>
        <w:t xml:space="preserve">Išmanusis darbas su jaunimu </w:t>
      </w:r>
      <w:r w:rsidRPr="005E3356">
        <w:rPr>
          <w:rFonts w:ascii="Times New Roman" w:hAnsi="Times New Roman"/>
          <w:b/>
          <w:color w:val="000000" w:themeColor="text1"/>
          <w:sz w:val="24"/>
          <w:szCs w:val="24"/>
        </w:rPr>
        <w:t>– darbas su jaunimu,</w:t>
      </w:r>
      <w:r w:rsidR="005E3356" w:rsidRPr="005E3356">
        <w:rPr>
          <w:rFonts w:ascii="Times New Roman" w:hAnsi="Times New Roman"/>
          <w:b/>
          <w:color w:val="000000" w:themeColor="text1"/>
          <w:sz w:val="24"/>
          <w:szCs w:val="24"/>
        </w:rPr>
        <w:t xml:space="preserve"> naudojant skaitmenines medijas ir išmaniąsias technologijas</w:t>
      </w:r>
      <w:r w:rsidRPr="005E3356">
        <w:rPr>
          <w:rFonts w:ascii="Times New Roman" w:hAnsi="Times New Roman"/>
          <w:b/>
          <w:color w:val="000000" w:themeColor="text1"/>
          <w:sz w:val="24"/>
          <w:szCs w:val="24"/>
        </w:rPr>
        <w:t>.</w:t>
      </w:r>
      <w:r w:rsidRPr="005E3356">
        <w:rPr>
          <w:rFonts w:ascii="Times New Roman" w:hAnsi="Times New Roman"/>
          <w:b/>
          <w:sz w:val="24"/>
          <w:szCs w:val="24"/>
        </w:rPr>
        <w:t>“</w:t>
      </w:r>
    </w:p>
    <w:p w14:paraId="3557F34E" w14:textId="77777777" w:rsidR="00FF30D3" w:rsidRPr="005E3356" w:rsidRDefault="00FF30D3" w:rsidP="00D86E4A">
      <w:pPr>
        <w:widowControl w:val="0"/>
        <w:spacing w:line="276" w:lineRule="auto"/>
        <w:ind w:firstLine="720"/>
        <w:jc w:val="both"/>
        <w:rPr>
          <w:rFonts w:ascii="Times New Roman" w:hAnsi="Times New Roman"/>
          <w:color w:val="201F1E"/>
          <w:sz w:val="24"/>
          <w:szCs w:val="24"/>
        </w:rPr>
      </w:pPr>
      <w:r w:rsidRPr="005E3356">
        <w:rPr>
          <w:rFonts w:ascii="Times New Roman" w:hAnsi="Times New Roman"/>
          <w:sz w:val="24"/>
          <w:szCs w:val="24"/>
        </w:rPr>
        <w:t>2. Papildyti 2 straipsnį 7</w:t>
      </w:r>
      <w:r w:rsidRPr="005E3356">
        <w:rPr>
          <w:rFonts w:ascii="Times New Roman" w:hAnsi="Times New Roman"/>
          <w:sz w:val="24"/>
          <w:szCs w:val="24"/>
          <w:vertAlign w:val="superscript"/>
        </w:rPr>
        <w:t>1</w:t>
      </w:r>
      <w:r w:rsidRPr="005E3356">
        <w:rPr>
          <w:rFonts w:ascii="Times New Roman" w:hAnsi="Times New Roman"/>
          <w:sz w:val="24"/>
          <w:szCs w:val="24"/>
        </w:rPr>
        <w:t xml:space="preserve"> dalimi:</w:t>
      </w:r>
    </w:p>
    <w:p w14:paraId="3557F34F" w14:textId="79FE20F7" w:rsidR="00FF30D3" w:rsidRPr="00FB260F" w:rsidRDefault="00FF30D3" w:rsidP="00D86E4A">
      <w:pPr>
        <w:widowControl w:val="0"/>
        <w:spacing w:line="276" w:lineRule="auto"/>
        <w:ind w:firstLine="720"/>
        <w:jc w:val="both"/>
        <w:rPr>
          <w:rFonts w:ascii="Times New Roman" w:hAnsi="Times New Roman"/>
          <w:b/>
          <w:sz w:val="24"/>
          <w:szCs w:val="24"/>
        </w:rPr>
      </w:pPr>
      <w:r w:rsidRPr="005E3356">
        <w:rPr>
          <w:rFonts w:ascii="Times New Roman" w:hAnsi="Times New Roman"/>
          <w:b/>
          <w:sz w:val="24"/>
          <w:szCs w:val="24"/>
          <w:lang w:eastAsia="lt-LT"/>
        </w:rPr>
        <w:t>„7</w:t>
      </w:r>
      <w:r w:rsidRPr="005E3356">
        <w:rPr>
          <w:rFonts w:ascii="Times New Roman" w:hAnsi="Times New Roman"/>
          <w:b/>
          <w:sz w:val="24"/>
          <w:szCs w:val="24"/>
          <w:vertAlign w:val="superscript"/>
          <w:lang w:eastAsia="lt-LT"/>
        </w:rPr>
        <w:t>1</w:t>
      </w:r>
      <w:r w:rsidRPr="005E3356">
        <w:rPr>
          <w:rFonts w:ascii="Times New Roman" w:hAnsi="Times New Roman"/>
          <w:b/>
          <w:sz w:val="24"/>
          <w:szCs w:val="24"/>
          <w:lang w:eastAsia="lt-LT"/>
        </w:rPr>
        <w:t xml:space="preserve">. </w:t>
      </w:r>
      <w:r w:rsidRPr="005E3356">
        <w:rPr>
          <w:rFonts w:ascii="Times New Roman" w:hAnsi="Times New Roman"/>
          <w:b/>
          <w:bCs/>
          <w:color w:val="000000" w:themeColor="text1"/>
          <w:sz w:val="24"/>
          <w:szCs w:val="24"/>
        </w:rPr>
        <w:t xml:space="preserve">Jaunimo informavimas ir </w:t>
      </w:r>
      <w:r w:rsidRPr="00F7588E">
        <w:rPr>
          <w:rFonts w:ascii="Times New Roman" w:hAnsi="Times New Roman"/>
          <w:b/>
          <w:bCs/>
          <w:color w:val="000000" w:themeColor="text1"/>
          <w:sz w:val="24"/>
          <w:szCs w:val="24"/>
        </w:rPr>
        <w:t xml:space="preserve">konsultavimas </w:t>
      </w:r>
      <w:r w:rsidRPr="00F7588E">
        <w:rPr>
          <w:rFonts w:ascii="Times New Roman" w:hAnsi="Times New Roman"/>
          <w:b/>
          <w:color w:val="000000" w:themeColor="text1"/>
          <w:sz w:val="24"/>
          <w:szCs w:val="24"/>
        </w:rPr>
        <w:t xml:space="preserve">– </w:t>
      </w:r>
      <w:r w:rsidR="00F7588E" w:rsidRPr="00F7588E">
        <w:rPr>
          <w:rFonts w:ascii="Times New Roman" w:hAnsi="Times New Roman"/>
          <w:b/>
          <w:sz w:val="24"/>
          <w:szCs w:val="24"/>
        </w:rPr>
        <w:t>su jaunimu dirbančios organizacijos darbuotojo vykdomas darbas su jaunimu, įskaitant nuotolinį darbą, apimantis informacijos jauniems žmonėms, sprendž</w:t>
      </w:r>
      <w:r w:rsidR="00F04442">
        <w:rPr>
          <w:rFonts w:ascii="Times New Roman" w:hAnsi="Times New Roman"/>
          <w:b/>
          <w:sz w:val="24"/>
          <w:szCs w:val="24"/>
        </w:rPr>
        <w:t xml:space="preserve">iant jiems rūpimus klausimus, </w:t>
      </w:r>
      <w:r w:rsidR="00F7588E" w:rsidRPr="00F7588E">
        <w:rPr>
          <w:rFonts w:ascii="Times New Roman" w:hAnsi="Times New Roman"/>
          <w:b/>
          <w:sz w:val="24"/>
          <w:szCs w:val="24"/>
        </w:rPr>
        <w:t>teikimą vienoje vietoje</w:t>
      </w:r>
      <w:r w:rsidRPr="00F7588E">
        <w:rPr>
          <w:rFonts w:ascii="Times New Roman" w:hAnsi="Times New Roman"/>
          <w:b/>
          <w:sz w:val="24"/>
          <w:szCs w:val="24"/>
        </w:rPr>
        <w:t>.“</w:t>
      </w:r>
    </w:p>
    <w:p w14:paraId="3557F352" w14:textId="77777777" w:rsidR="00FF30D3" w:rsidRPr="00E11460" w:rsidRDefault="00FF30D3" w:rsidP="00FF30D3">
      <w:pPr>
        <w:ind w:firstLine="720"/>
        <w:jc w:val="both"/>
        <w:rPr>
          <w:rFonts w:ascii="Times New Roman" w:hAnsi="Times New Roman"/>
          <w:sz w:val="24"/>
          <w:szCs w:val="24"/>
        </w:rPr>
      </w:pPr>
    </w:p>
    <w:p w14:paraId="3557F353" w14:textId="77777777" w:rsidR="00FF30D3" w:rsidRPr="00E11460" w:rsidRDefault="00FF30D3" w:rsidP="00C20C0E">
      <w:pPr>
        <w:spacing w:line="276" w:lineRule="auto"/>
        <w:ind w:firstLine="720"/>
        <w:jc w:val="both"/>
        <w:rPr>
          <w:rFonts w:ascii="Times New Roman" w:hAnsi="Times New Roman"/>
          <w:b/>
          <w:sz w:val="24"/>
          <w:szCs w:val="24"/>
        </w:rPr>
      </w:pPr>
      <w:r w:rsidRPr="00C51C2D">
        <w:rPr>
          <w:rFonts w:ascii="Times New Roman" w:hAnsi="Times New Roman"/>
          <w:b/>
          <w:sz w:val="24"/>
          <w:szCs w:val="24"/>
        </w:rPr>
        <w:t>2 straipsnis. 3 straipsnio pakeitimas</w:t>
      </w:r>
    </w:p>
    <w:p w14:paraId="3557F354" w14:textId="77777777" w:rsidR="00FF30D3" w:rsidRDefault="00FF30D3" w:rsidP="00C20C0E">
      <w:pPr>
        <w:pStyle w:val="Sraopastraipa"/>
        <w:numPr>
          <w:ilvl w:val="0"/>
          <w:numId w:val="2"/>
        </w:numPr>
        <w:spacing w:line="276" w:lineRule="auto"/>
        <w:rPr>
          <w:lang w:val="lt-LT"/>
        </w:rPr>
      </w:pPr>
      <w:r w:rsidRPr="00C51C2D">
        <w:rPr>
          <w:lang w:val="lt-LT"/>
        </w:rPr>
        <w:t xml:space="preserve">Pakeisti </w:t>
      </w:r>
      <w:r>
        <w:rPr>
          <w:lang w:val="lt-LT"/>
        </w:rPr>
        <w:t>3 straipsnio 2 dalį ir ją išdėstyti taip:</w:t>
      </w:r>
    </w:p>
    <w:p w14:paraId="3557F355" w14:textId="77777777" w:rsidR="00FF30D3" w:rsidRDefault="00FF30D3" w:rsidP="00C20C0E">
      <w:pPr>
        <w:pStyle w:val="Sraopastraipa"/>
        <w:spacing w:line="276" w:lineRule="auto"/>
        <w:ind w:left="0" w:firstLine="709"/>
        <w:jc w:val="both"/>
        <w:rPr>
          <w:lang w:val="lt-LT"/>
        </w:rPr>
      </w:pPr>
      <w:r w:rsidRPr="00C51C2D">
        <w:t xml:space="preserve">„2. </w:t>
      </w:r>
      <w:r w:rsidRPr="00E11460">
        <w:rPr>
          <w:lang w:val="lt-LT"/>
        </w:rPr>
        <w:t xml:space="preserve">Jaunimo politiką įgyvendina </w:t>
      </w:r>
      <w:r w:rsidRPr="00E11460">
        <w:rPr>
          <w:strike/>
          <w:lang w:val="lt-LT"/>
        </w:rPr>
        <w:t>socialinės apsaugos ir darbo ministro</w:t>
      </w:r>
      <w:r w:rsidRPr="00E11460">
        <w:rPr>
          <w:lang w:val="lt-LT"/>
        </w:rPr>
        <w:t xml:space="preserve"> </w:t>
      </w:r>
      <w:r w:rsidRPr="00E11460">
        <w:rPr>
          <w:b/>
          <w:lang w:val="lt-LT"/>
        </w:rPr>
        <w:t xml:space="preserve">Lietuvos Respublikos Vyriausybės </w:t>
      </w:r>
      <w:r w:rsidRPr="00C51C2D">
        <w:rPr>
          <w:lang w:val="lt-LT"/>
        </w:rPr>
        <w:t>įgaliota institucija</w:t>
      </w:r>
      <w:proofErr w:type="gramStart"/>
      <w:r w:rsidRPr="00C51C2D">
        <w:rPr>
          <w:lang w:val="lt-LT"/>
        </w:rPr>
        <w:t>.</w:t>
      </w:r>
      <w:r>
        <w:rPr>
          <w:lang w:val="lt-LT"/>
        </w:rPr>
        <w:t>“</w:t>
      </w:r>
      <w:proofErr w:type="gramEnd"/>
    </w:p>
    <w:p w14:paraId="3557F356" w14:textId="77777777" w:rsidR="00FF30D3" w:rsidRDefault="00FF30D3" w:rsidP="00C20C0E">
      <w:pPr>
        <w:pStyle w:val="Sraopastraipa"/>
        <w:spacing w:line="276" w:lineRule="auto"/>
        <w:ind w:left="0" w:firstLine="709"/>
        <w:jc w:val="both"/>
        <w:rPr>
          <w:b/>
        </w:rPr>
      </w:pPr>
      <w:r>
        <w:rPr>
          <w:lang w:val="lt-LT"/>
        </w:rPr>
        <w:t>2. Pripažinti netekusia galios 3 straipsnio 4 dalį.</w:t>
      </w:r>
    </w:p>
    <w:p w14:paraId="3557F357" w14:textId="77777777" w:rsidR="00FF30D3" w:rsidRPr="00501BE5" w:rsidRDefault="00FF30D3" w:rsidP="00C20C0E">
      <w:pPr>
        <w:pStyle w:val="Sraopastraipa"/>
        <w:spacing w:line="276" w:lineRule="auto"/>
        <w:ind w:left="0" w:firstLine="709"/>
        <w:jc w:val="both"/>
        <w:rPr>
          <w:b/>
          <w:strike/>
        </w:rPr>
      </w:pPr>
      <w:r>
        <w:rPr>
          <w:lang w:val="lt-LT"/>
        </w:rPr>
        <w:t>„</w:t>
      </w:r>
      <w:r w:rsidRPr="00C51C2D">
        <w:rPr>
          <w:strike/>
          <w:lang w:val="lt-LT"/>
        </w:rPr>
        <w:t>4.</w:t>
      </w:r>
      <w:r w:rsidRPr="00C51C2D">
        <w:rPr>
          <w:b/>
          <w:strike/>
          <w:lang w:val="lt-LT"/>
        </w:rPr>
        <w:t xml:space="preserve"> </w:t>
      </w:r>
      <w:r w:rsidRPr="00C51C2D">
        <w:rPr>
          <w:strike/>
          <w:lang w:val="lt-LT"/>
        </w:rPr>
        <w:t>Viešoji įstaiga Jaunimo tarptautinio bendradarbiavimo agentūra, kurios steigėjos yra jaunimo politiką įgyvendinanti socialinės apsaugos ir darbo ministro įgaliota institucija ir asociacija Lietuvos jaunimo organizacijų taryba, įgyvendina ir (ar) administruoja tarptautines ir Europos Sąjungos programas jaunimo politikos srityje. Šios funkcijos finansuojamos iš Socialinės apsaugos ir darbo ministerijai skirtų valstybės biudžeto asignavimų ir (arba) kitų lėšų.</w:t>
      </w:r>
      <w:r w:rsidRPr="00C14AA5">
        <w:rPr>
          <w:lang w:val="lt-LT"/>
        </w:rPr>
        <w:t>“</w:t>
      </w:r>
    </w:p>
    <w:p w14:paraId="3557F358" w14:textId="77777777" w:rsidR="00FF30D3" w:rsidRDefault="00FF30D3" w:rsidP="00FF30D3">
      <w:pPr>
        <w:widowControl w:val="0"/>
        <w:ind w:firstLine="720"/>
        <w:jc w:val="both"/>
        <w:rPr>
          <w:rFonts w:ascii="Times New Roman" w:hAnsi="Times New Roman"/>
          <w:sz w:val="24"/>
          <w:szCs w:val="24"/>
        </w:rPr>
      </w:pPr>
    </w:p>
    <w:p w14:paraId="3557F359" w14:textId="77777777" w:rsidR="00FF30D3" w:rsidRPr="00AE2ACD" w:rsidRDefault="00FF30D3" w:rsidP="00C20C0E">
      <w:pPr>
        <w:widowControl w:val="0"/>
        <w:spacing w:line="276" w:lineRule="auto"/>
        <w:ind w:firstLine="720"/>
        <w:jc w:val="both"/>
        <w:rPr>
          <w:rFonts w:ascii="Times New Roman" w:hAnsi="Times New Roman"/>
          <w:b/>
          <w:sz w:val="24"/>
          <w:szCs w:val="24"/>
        </w:rPr>
      </w:pPr>
      <w:r w:rsidRPr="00AE2ACD">
        <w:rPr>
          <w:rFonts w:ascii="Times New Roman" w:hAnsi="Times New Roman"/>
          <w:b/>
          <w:sz w:val="24"/>
          <w:szCs w:val="24"/>
        </w:rPr>
        <w:t>3 straipsnis. 7 straipsnio pakeitimas</w:t>
      </w:r>
    </w:p>
    <w:p w14:paraId="3557F35A" w14:textId="39CF8DC8" w:rsidR="00FF30D3" w:rsidRDefault="00FF30D3" w:rsidP="005E3356">
      <w:pPr>
        <w:pStyle w:val="Sraopastraipa"/>
        <w:numPr>
          <w:ilvl w:val="0"/>
          <w:numId w:val="4"/>
        </w:numPr>
        <w:spacing w:line="276" w:lineRule="auto"/>
        <w:jc w:val="both"/>
      </w:pPr>
      <w:proofErr w:type="spellStart"/>
      <w:r w:rsidRPr="00AE2ACD">
        <w:t>Pakeisti</w:t>
      </w:r>
      <w:proofErr w:type="spellEnd"/>
      <w:r w:rsidRPr="00AE2ACD">
        <w:t xml:space="preserve"> </w:t>
      </w:r>
      <w:r w:rsidR="00857994" w:rsidRPr="00AE2ACD">
        <w:t xml:space="preserve">7 </w:t>
      </w:r>
      <w:proofErr w:type="spellStart"/>
      <w:r w:rsidR="00857994" w:rsidRPr="00AE2ACD">
        <w:t>straipsn</w:t>
      </w:r>
      <w:r w:rsidR="00BE109C">
        <w:t>į</w:t>
      </w:r>
      <w:proofErr w:type="spellEnd"/>
      <w:r w:rsidR="00BE109C">
        <w:t xml:space="preserve"> </w:t>
      </w:r>
      <w:proofErr w:type="spellStart"/>
      <w:r w:rsidR="00BE109C">
        <w:t>ir</w:t>
      </w:r>
      <w:proofErr w:type="spellEnd"/>
      <w:r w:rsidR="00BE109C">
        <w:t xml:space="preserve"> </w:t>
      </w:r>
      <w:proofErr w:type="spellStart"/>
      <w:r w:rsidR="00BE109C">
        <w:t>jį</w:t>
      </w:r>
      <w:proofErr w:type="spellEnd"/>
      <w:r w:rsidR="00857994" w:rsidRPr="00AE2ACD">
        <w:t xml:space="preserve"> </w:t>
      </w:r>
      <w:proofErr w:type="spellStart"/>
      <w:r w:rsidR="00857994" w:rsidRPr="00AE2ACD">
        <w:t>išdėstyti</w:t>
      </w:r>
      <w:proofErr w:type="spellEnd"/>
      <w:r w:rsidR="00857994" w:rsidRPr="00AE2ACD">
        <w:t xml:space="preserve"> </w:t>
      </w:r>
      <w:proofErr w:type="spellStart"/>
      <w:r w:rsidR="00857994" w:rsidRPr="00AE2ACD">
        <w:t>taip</w:t>
      </w:r>
      <w:proofErr w:type="spellEnd"/>
      <w:r w:rsidR="00857994" w:rsidRPr="00AE2ACD">
        <w:t>:</w:t>
      </w:r>
    </w:p>
    <w:p w14:paraId="0BB0C2F4" w14:textId="77777777" w:rsidR="00BE109C" w:rsidRPr="00CB437A" w:rsidRDefault="00BE109C" w:rsidP="00BE109C">
      <w:pPr>
        <w:spacing w:line="276" w:lineRule="auto"/>
        <w:ind w:left="709"/>
        <w:jc w:val="both"/>
        <w:rPr>
          <w:rFonts w:ascii="Times New Roman" w:hAnsi="Times New Roman"/>
          <w:bCs/>
          <w:color w:val="000000" w:themeColor="text1"/>
          <w:sz w:val="24"/>
          <w:szCs w:val="24"/>
        </w:rPr>
      </w:pPr>
      <w:r w:rsidRPr="00CB437A">
        <w:rPr>
          <w:rFonts w:ascii="Times New Roman" w:hAnsi="Times New Roman"/>
          <w:sz w:val="24"/>
          <w:szCs w:val="24"/>
        </w:rPr>
        <w:t>„</w:t>
      </w:r>
      <w:r w:rsidRPr="00CB437A">
        <w:rPr>
          <w:rFonts w:ascii="Times New Roman" w:hAnsi="Times New Roman"/>
          <w:bCs/>
          <w:sz w:val="24"/>
          <w:szCs w:val="24"/>
        </w:rPr>
        <w:t xml:space="preserve">7 straipsnis. Darbas su </w:t>
      </w:r>
      <w:r w:rsidRPr="00CB437A">
        <w:rPr>
          <w:rFonts w:ascii="Times New Roman" w:hAnsi="Times New Roman"/>
          <w:bCs/>
          <w:color w:val="000000" w:themeColor="text1"/>
          <w:sz w:val="24"/>
          <w:szCs w:val="24"/>
        </w:rPr>
        <w:t>jaunimu ir jo formos</w:t>
      </w:r>
    </w:p>
    <w:p w14:paraId="3557F35C" w14:textId="04A2C709" w:rsidR="00FF30D3" w:rsidRPr="00AE2ACD" w:rsidRDefault="00FF30D3" w:rsidP="005E3356">
      <w:pPr>
        <w:widowControl w:val="0"/>
        <w:spacing w:line="276" w:lineRule="auto"/>
        <w:ind w:firstLine="720"/>
        <w:jc w:val="both"/>
        <w:rPr>
          <w:rFonts w:ascii="Times New Roman" w:hAnsi="Times New Roman"/>
          <w:sz w:val="24"/>
          <w:szCs w:val="24"/>
        </w:rPr>
      </w:pPr>
      <w:r w:rsidRPr="00BE109C">
        <w:rPr>
          <w:rFonts w:ascii="Times New Roman" w:hAnsi="Times New Roman"/>
          <w:sz w:val="24"/>
          <w:szCs w:val="24"/>
        </w:rPr>
        <w:t xml:space="preserve">1. Darbą su jaunimu atlieka </w:t>
      </w:r>
      <w:r w:rsidR="00355697" w:rsidRPr="00BE109C">
        <w:rPr>
          <w:rFonts w:ascii="Times New Roman" w:hAnsi="Times New Roman"/>
          <w:strike/>
          <w:sz w:val="24"/>
          <w:szCs w:val="24"/>
        </w:rPr>
        <w:t>jaunimo politiką įgyvendinančios institucijos, kiti subjektai, vadovaudamiesi</w:t>
      </w:r>
      <w:r w:rsidR="00355697" w:rsidRPr="00BE109C">
        <w:rPr>
          <w:rFonts w:ascii="Times New Roman" w:hAnsi="Times New Roman"/>
          <w:sz w:val="24"/>
          <w:szCs w:val="24"/>
        </w:rPr>
        <w:t xml:space="preserve"> </w:t>
      </w:r>
      <w:r w:rsidRPr="00BE109C">
        <w:rPr>
          <w:rFonts w:ascii="Times New Roman" w:hAnsi="Times New Roman"/>
          <w:b/>
          <w:sz w:val="24"/>
          <w:szCs w:val="24"/>
        </w:rPr>
        <w:t>jaunimo ir su jaunimu</w:t>
      </w:r>
      <w:r w:rsidRPr="00AE2ACD">
        <w:rPr>
          <w:rFonts w:ascii="Times New Roman" w:hAnsi="Times New Roman"/>
          <w:b/>
          <w:sz w:val="24"/>
          <w:szCs w:val="24"/>
        </w:rPr>
        <w:t xml:space="preserve"> dirbančios organizacijos, vadovaudamosi</w:t>
      </w:r>
      <w:r w:rsidRPr="00AE2ACD">
        <w:rPr>
          <w:rFonts w:ascii="Times New Roman" w:hAnsi="Times New Roman"/>
          <w:sz w:val="24"/>
          <w:szCs w:val="24"/>
        </w:rPr>
        <w:t xml:space="preserve"> darbo su jaunimu princ</w:t>
      </w:r>
      <w:r w:rsidR="00355697" w:rsidRPr="00AE2ACD">
        <w:rPr>
          <w:rFonts w:ascii="Times New Roman" w:hAnsi="Times New Roman"/>
          <w:sz w:val="24"/>
          <w:szCs w:val="24"/>
        </w:rPr>
        <w:t>ipais, nurodytais šio įstatymo 6</w:t>
      </w:r>
      <w:r w:rsidRPr="00AE2ACD">
        <w:rPr>
          <w:rFonts w:ascii="Times New Roman" w:hAnsi="Times New Roman"/>
          <w:sz w:val="24"/>
          <w:szCs w:val="24"/>
        </w:rPr>
        <w:t xml:space="preserve"> straipsnyje. Darbo su jaunimu tikslinė grupė – jaunimas.</w:t>
      </w:r>
    </w:p>
    <w:p w14:paraId="15F677B8" w14:textId="2A09A954" w:rsidR="00AE2ACD" w:rsidRPr="00AE2ACD" w:rsidRDefault="00AE2ACD" w:rsidP="005E3356">
      <w:pPr>
        <w:spacing w:line="276" w:lineRule="auto"/>
        <w:ind w:firstLine="720"/>
        <w:jc w:val="both"/>
        <w:rPr>
          <w:rFonts w:ascii="Times New Roman" w:hAnsi="Times New Roman"/>
          <w:sz w:val="24"/>
          <w:szCs w:val="24"/>
        </w:rPr>
      </w:pPr>
      <w:r w:rsidRPr="00AE2ACD">
        <w:rPr>
          <w:rFonts w:ascii="Times New Roman" w:hAnsi="Times New Roman"/>
          <w:sz w:val="24"/>
          <w:szCs w:val="24"/>
        </w:rPr>
        <w:t>2. Išskiriamos šios darbo su jaunimu formos:</w:t>
      </w:r>
    </w:p>
    <w:p w14:paraId="735157DE" w14:textId="77777777" w:rsidR="00AE2ACD" w:rsidRPr="00AE2ACD" w:rsidRDefault="00AE2ACD" w:rsidP="005E3356">
      <w:pPr>
        <w:spacing w:line="276" w:lineRule="auto"/>
        <w:ind w:firstLine="720"/>
        <w:jc w:val="both"/>
        <w:rPr>
          <w:rFonts w:ascii="Times New Roman" w:hAnsi="Times New Roman"/>
          <w:sz w:val="24"/>
          <w:szCs w:val="24"/>
        </w:rPr>
      </w:pPr>
      <w:r w:rsidRPr="00AE2ACD">
        <w:rPr>
          <w:rFonts w:ascii="Times New Roman" w:hAnsi="Times New Roman"/>
          <w:sz w:val="24"/>
          <w:szCs w:val="24"/>
        </w:rPr>
        <w:t>1) atvirasis darbas su jaunimu;</w:t>
      </w:r>
    </w:p>
    <w:p w14:paraId="12A4DCB5" w14:textId="77777777" w:rsidR="00AE2ACD" w:rsidRPr="00AE2ACD" w:rsidRDefault="00AE2ACD" w:rsidP="005E3356">
      <w:pPr>
        <w:spacing w:line="276" w:lineRule="auto"/>
        <w:ind w:firstLine="720"/>
        <w:jc w:val="both"/>
        <w:rPr>
          <w:rFonts w:ascii="Times New Roman" w:hAnsi="Times New Roman"/>
          <w:sz w:val="24"/>
          <w:szCs w:val="24"/>
        </w:rPr>
      </w:pPr>
      <w:r w:rsidRPr="00AE2ACD">
        <w:rPr>
          <w:rFonts w:ascii="Times New Roman" w:hAnsi="Times New Roman"/>
          <w:sz w:val="24"/>
          <w:szCs w:val="24"/>
        </w:rPr>
        <w:t>2) darbas su jaunimu gatv</w:t>
      </w:r>
      <w:r w:rsidRPr="00AE2ACD">
        <w:rPr>
          <w:rFonts w:ascii="Times New Roman" w:hAnsi="Times New Roman" w:hint="eastAsia"/>
          <w:sz w:val="24"/>
          <w:szCs w:val="24"/>
        </w:rPr>
        <w:t>ė</w:t>
      </w:r>
      <w:r w:rsidRPr="00AE2ACD">
        <w:rPr>
          <w:rFonts w:ascii="Times New Roman" w:hAnsi="Times New Roman"/>
          <w:sz w:val="24"/>
          <w:szCs w:val="24"/>
        </w:rPr>
        <w:t>je;</w:t>
      </w:r>
    </w:p>
    <w:p w14:paraId="59B3C55F" w14:textId="77777777" w:rsidR="00AE2ACD" w:rsidRPr="00AE2ACD" w:rsidRDefault="00AE2ACD" w:rsidP="005E3356">
      <w:pPr>
        <w:spacing w:line="276" w:lineRule="auto"/>
        <w:ind w:firstLine="720"/>
        <w:jc w:val="both"/>
        <w:rPr>
          <w:rFonts w:ascii="Times New Roman" w:hAnsi="Times New Roman"/>
          <w:sz w:val="24"/>
          <w:szCs w:val="24"/>
        </w:rPr>
      </w:pPr>
      <w:r w:rsidRPr="00AE2ACD">
        <w:rPr>
          <w:rFonts w:ascii="Times New Roman" w:hAnsi="Times New Roman"/>
          <w:sz w:val="24"/>
          <w:szCs w:val="24"/>
        </w:rPr>
        <w:t>3) mobilusis darbas su jaunimu;</w:t>
      </w:r>
    </w:p>
    <w:p w14:paraId="60A7C180" w14:textId="77777777" w:rsidR="00AE2ACD" w:rsidRPr="00AE2ACD" w:rsidRDefault="00AE2ACD" w:rsidP="005E3356">
      <w:pPr>
        <w:spacing w:line="276" w:lineRule="auto"/>
        <w:ind w:firstLine="720"/>
        <w:jc w:val="both"/>
        <w:rPr>
          <w:rFonts w:ascii="Times New Roman" w:hAnsi="Times New Roman"/>
          <w:sz w:val="24"/>
          <w:szCs w:val="24"/>
        </w:rPr>
      </w:pPr>
      <w:r w:rsidRPr="00AE2ACD">
        <w:rPr>
          <w:rFonts w:ascii="Times New Roman" w:hAnsi="Times New Roman"/>
          <w:sz w:val="24"/>
          <w:szCs w:val="24"/>
        </w:rPr>
        <w:t>4) jaunimo praktini</w:t>
      </w:r>
      <w:r w:rsidRPr="00AE2ACD">
        <w:rPr>
          <w:rFonts w:ascii="Times New Roman" w:hAnsi="Times New Roman" w:hint="eastAsia"/>
          <w:sz w:val="24"/>
          <w:szCs w:val="24"/>
        </w:rPr>
        <w:t>ų</w:t>
      </w:r>
      <w:r w:rsidRPr="00AE2ACD">
        <w:rPr>
          <w:rFonts w:ascii="Times New Roman" w:hAnsi="Times New Roman"/>
          <w:sz w:val="24"/>
          <w:szCs w:val="24"/>
        </w:rPr>
        <w:t xml:space="preserve"> </w:t>
      </w:r>
      <w:r w:rsidRPr="00AE2ACD">
        <w:rPr>
          <w:rFonts w:ascii="Times New Roman" w:hAnsi="Times New Roman" w:hint="eastAsia"/>
          <w:sz w:val="24"/>
          <w:szCs w:val="24"/>
        </w:rPr>
        <w:t>į</w:t>
      </w:r>
      <w:r w:rsidRPr="00AE2ACD">
        <w:rPr>
          <w:rFonts w:ascii="Times New Roman" w:hAnsi="Times New Roman"/>
          <w:sz w:val="24"/>
          <w:szCs w:val="24"/>
        </w:rPr>
        <w:t>g</w:t>
      </w:r>
      <w:r w:rsidRPr="00AE2ACD">
        <w:rPr>
          <w:rFonts w:ascii="Times New Roman" w:hAnsi="Times New Roman" w:hint="eastAsia"/>
          <w:sz w:val="24"/>
          <w:szCs w:val="24"/>
        </w:rPr>
        <w:t>ū</w:t>
      </w:r>
      <w:r w:rsidRPr="00AE2ACD">
        <w:rPr>
          <w:rFonts w:ascii="Times New Roman" w:hAnsi="Times New Roman"/>
          <w:sz w:val="24"/>
          <w:szCs w:val="24"/>
        </w:rPr>
        <w:t>dži</w:t>
      </w:r>
      <w:r w:rsidRPr="00AE2ACD">
        <w:rPr>
          <w:rFonts w:ascii="Times New Roman" w:hAnsi="Times New Roman" w:hint="eastAsia"/>
          <w:sz w:val="24"/>
          <w:szCs w:val="24"/>
        </w:rPr>
        <w:t>ų</w:t>
      </w:r>
      <w:r w:rsidRPr="00AE2ACD">
        <w:rPr>
          <w:rFonts w:ascii="Times New Roman" w:hAnsi="Times New Roman"/>
          <w:sz w:val="24"/>
          <w:szCs w:val="24"/>
        </w:rPr>
        <w:t xml:space="preserve"> ugdymas;</w:t>
      </w:r>
    </w:p>
    <w:p w14:paraId="1EB72C3C" w14:textId="77777777" w:rsidR="00AE2ACD" w:rsidRPr="00AE2ACD" w:rsidRDefault="00AE2ACD" w:rsidP="005E3356">
      <w:pPr>
        <w:spacing w:line="276" w:lineRule="auto"/>
        <w:ind w:firstLine="720"/>
        <w:jc w:val="both"/>
        <w:rPr>
          <w:rFonts w:ascii="Times New Roman" w:hAnsi="Times New Roman"/>
          <w:b/>
          <w:sz w:val="24"/>
          <w:szCs w:val="24"/>
        </w:rPr>
      </w:pPr>
      <w:r w:rsidRPr="00AE2ACD">
        <w:rPr>
          <w:rFonts w:ascii="Times New Roman" w:hAnsi="Times New Roman"/>
          <w:sz w:val="24"/>
          <w:szCs w:val="24"/>
        </w:rPr>
        <w:lastRenderedPageBreak/>
        <w:t>5)</w:t>
      </w:r>
      <w:r w:rsidRPr="00AE2ACD">
        <w:rPr>
          <w:rFonts w:ascii="Times New Roman" w:hAnsi="Times New Roman"/>
          <w:b/>
          <w:sz w:val="24"/>
          <w:szCs w:val="24"/>
        </w:rPr>
        <w:t xml:space="preserve"> </w:t>
      </w:r>
      <w:r w:rsidRPr="00AE2ACD">
        <w:rPr>
          <w:rFonts w:ascii="Times New Roman" w:hAnsi="Times New Roman"/>
          <w:strike/>
          <w:sz w:val="24"/>
          <w:szCs w:val="24"/>
        </w:rPr>
        <w:t>kitos formos.</w:t>
      </w:r>
      <w:r w:rsidRPr="00AE2ACD">
        <w:rPr>
          <w:rFonts w:ascii="Times New Roman" w:hAnsi="Times New Roman"/>
          <w:b/>
          <w:sz w:val="24"/>
          <w:szCs w:val="24"/>
        </w:rPr>
        <w:t xml:space="preserve"> jaunimo informavimas ir konsultavimas;</w:t>
      </w:r>
    </w:p>
    <w:p w14:paraId="7428C060" w14:textId="77777777" w:rsidR="00AE2ACD" w:rsidRPr="00AE2ACD" w:rsidRDefault="00AE2ACD" w:rsidP="005E3356">
      <w:pPr>
        <w:spacing w:line="276" w:lineRule="auto"/>
        <w:ind w:firstLine="720"/>
        <w:jc w:val="both"/>
        <w:rPr>
          <w:rFonts w:ascii="Times New Roman" w:hAnsi="Times New Roman"/>
          <w:b/>
          <w:sz w:val="24"/>
          <w:szCs w:val="24"/>
        </w:rPr>
      </w:pPr>
      <w:r w:rsidRPr="00AE2ACD">
        <w:rPr>
          <w:rFonts w:ascii="Times New Roman" w:hAnsi="Times New Roman"/>
          <w:b/>
          <w:sz w:val="24"/>
          <w:szCs w:val="24"/>
        </w:rPr>
        <w:t xml:space="preserve">6) išmanusis darbas su jaunimu; </w:t>
      </w:r>
    </w:p>
    <w:p w14:paraId="5A69271F" w14:textId="36F91F9B" w:rsidR="00AE2ACD" w:rsidRDefault="00AE2ACD" w:rsidP="005E3356">
      <w:pPr>
        <w:widowControl w:val="0"/>
        <w:spacing w:line="276" w:lineRule="auto"/>
        <w:ind w:firstLine="720"/>
        <w:jc w:val="both"/>
        <w:rPr>
          <w:rFonts w:ascii="Times New Roman" w:hAnsi="Times New Roman"/>
          <w:sz w:val="24"/>
          <w:szCs w:val="24"/>
        </w:rPr>
      </w:pPr>
      <w:r w:rsidRPr="00AE2ACD">
        <w:rPr>
          <w:rFonts w:ascii="Times New Roman" w:hAnsi="Times New Roman"/>
          <w:b/>
          <w:sz w:val="24"/>
          <w:szCs w:val="24"/>
        </w:rPr>
        <w:t xml:space="preserve">7) </w:t>
      </w:r>
      <w:r w:rsidR="00533380">
        <w:rPr>
          <w:rFonts w:ascii="Times New Roman" w:hAnsi="Times New Roman"/>
          <w:b/>
          <w:sz w:val="24"/>
          <w:szCs w:val="24"/>
        </w:rPr>
        <w:t>kita</w:t>
      </w:r>
      <w:bookmarkStart w:id="0" w:name="_GoBack"/>
      <w:bookmarkEnd w:id="0"/>
      <w:r w:rsidRPr="00AE2ACD">
        <w:rPr>
          <w:rFonts w:ascii="Times New Roman" w:hAnsi="Times New Roman"/>
          <w:b/>
          <w:sz w:val="24"/>
          <w:szCs w:val="24"/>
        </w:rPr>
        <w:t>.</w:t>
      </w:r>
    </w:p>
    <w:p w14:paraId="48CAFCD7" w14:textId="77777777" w:rsidR="00BE109C" w:rsidRPr="00FB260F" w:rsidRDefault="00BE109C" w:rsidP="00BE109C">
      <w:pPr>
        <w:spacing w:line="276" w:lineRule="auto"/>
        <w:ind w:firstLine="720"/>
        <w:jc w:val="both"/>
        <w:rPr>
          <w:rFonts w:ascii="Times New Roman" w:hAnsi="Times New Roman"/>
          <w:b/>
          <w:sz w:val="24"/>
          <w:szCs w:val="24"/>
          <w:lang w:eastAsia="lt-LT"/>
        </w:rPr>
      </w:pPr>
      <w:r w:rsidRPr="00893246">
        <w:rPr>
          <w:rFonts w:ascii="Times New Roman" w:hAnsi="Times New Roman"/>
          <w:sz w:val="24"/>
          <w:szCs w:val="24"/>
        </w:rPr>
        <w:t xml:space="preserve">3. Atliekant darbą su jaunimu, turi būti vykdomas neformalusis jaunimo </w:t>
      </w:r>
      <w:r w:rsidRPr="0039555C">
        <w:rPr>
          <w:rFonts w:ascii="Times New Roman" w:hAnsi="Times New Roman"/>
          <w:sz w:val="24"/>
          <w:szCs w:val="24"/>
        </w:rPr>
        <w:t>ugdymas.</w:t>
      </w:r>
      <w:r w:rsidRPr="00FB260F">
        <w:rPr>
          <w:rFonts w:ascii="Times New Roman" w:hAnsi="Times New Roman"/>
          <w:b/>
          <w:sz w:val="24"/>
          <w:szCs w:val="24"/>
        </w:rPr>
        <w:t xml:space="preserve"> </w:t>
      </w:r>
    </w:p>
    <w:p w14:paraId="068B762A" w14:textId="058A3137" w:rsidR="00F7588E" w:rsidRDefault="00F7588E" w:rsidP="00F7588E">
      <w:pPr>
        <w:spacing w:line="276" w:lineRule="auto"/>
        <w:ind w:firstLine="709"/>
        <w:jc w:val="both"/>
        <w:rPr>
          <w:rFonts w:ascii="Times New Roman" w:hAnsi="Times New Roman"/>
          <w:sz w:val="24"/>
          <w:szCs w:val="24"/>
        </w:rPr>
      </w:pPr>
      <w:r w:rsidRPr="00014702">
        <w:rPr>
          <w:rFonts w:ascii="Times New Roman" w:hAnsi="Times New Roman"/>
          <w:sz w:val="24"/>
          <w:szCs w:val="24"/>
        </w:rPr>
        <w:t xml:space="preserve">4. Šio straipsnio 2 dalyje nurodytų formų darbo su jaunimu </w:t>
      </w:r>
      <w:r w:rsidRPr="00F7588E">
        <w:rPr>
          <w:rFonts w:ascii="Times New Roman" w:hAnsi="Times New Roman"/>
          <w:b/>
          <w:sz w:val="24"/>
          <w:szCs w:val="24"/>
        </w:rPr>
        <w:t>turinį ir</w:t>
      </w:r>
      <w:r w:rsidRPr="00014702">
        <w:rPr>
          <w:rFonts w:ascii="Times New Roman" w:hAnsi="Times New Roman"/>
          <w:sz w:val="24"/>
          <w:szCs w:val="24"/>
        </w:rPr>
        <w:t xml:space="preserve"> tvarką nustato socialinės apsaugos ir darbo ministras.“</w:t>
      </w:r>
    </w:p>
    <w:p w14:paraId="2F40DF6F" w14:textId="77777777" w:rsidR="00F7588E" w:rsidRPr="00DE42E6" w:rsidRDefault="00F7588E" w:rsidP="00F7588E">
      <w:pPr>
        <w:widowControl w:val="0"/>
        <w:ind w:firstLine="720"/>
        <w:jc w:val="both"/>
        <w:rPr>
          <w:rFonts w:ascii="Times New Roman" w:hAnsi="Times New Roman"/>
          <w:sz w:val="24"/>
          <w:szCs w:val="24"/>
        </w:rPr>
      </w:pPr>
    </w:p>
    <w:p w14:paraId="3557F368" w14:textId="77777777" w:rsidR="00FF30D3" w:rsidRPr="00AE2ACD" w:rsidRDefault="00FF30D3" w:rsidP="00C20C0E">
      <w:pPr>
        <w:widowControl w:val="0"/>
        <w:spacing w:line="276" w:lineRule="auto"/>
        <w:ind w:firstLine="720"/>
        <w:jc w:val="both"/>
        <w:rPr>
          <w:rFonts w:ascii="Times New Roman" w:hAnsi="Times New Roman"/>
          <w:b/>
          <w:sz w:val="24"/>
          <w:szCs w:val="24"/>
        </w:rPr>
      </w:pPr>
      <w:r w:rsidRPr="00AE2ACD">
        <w:rPr>
          <w:rFonts w:ascii="Times New Roman" w:hAnsi="Times New Roman"/>
          <w:b/>
          <w:sz w:val="24"/>
          <w:szCs w:val="24"/>
        </w:rPr>
        <w:t>4 straipsnis. Įstatymo įsigaliojimas ir įgyvendinimas</w:t>
      </w:r>
    </w:p>
    <w:p w14:paraId="3557F369" w14:textId="77777777" w:rsidR="00FF30D3" w:rsidRPr="00AE2ACD" w:rsidRDefault="00FF30D3" w:rsidP="00C20C0E">
      <w:pPr>
        <w:widowControl w:val="0"/>
        <w:spacing w:line="276" w:lineRule="auto"/>
        <w:ind w:firstLine="720"/>
        <w:jc w:val="both"/>
        <w:rPr>
          <w:rFonts w:ascii="Times New Roman" w:hAnsi="Times New Roman"/>
          <w:sz w:val="24"/>
          <w:szCs w:val="24"/>
        </w:rPr>
      </w:pPr>
      <w:r w:rsidRPr="00AE2ACD">
        <w:rPr>
          <w:rFonts w:ascii="Times New Roman" w:hAnsi="Times New Roman"/>
          <w:sz w:val="24"/>
          <w:szCs w:val="24"/>
        </w:rPr>
        <w:t>1. Šis įstatymas, išskyrus šio straipsnio 2 dalį, įsigalioja 2021 m. liepos 1 d.</w:t>
      </w:r>
    </w:p>
    <w:p w14:paraId="3557F36A" w14:textId="3998BF2A" w:rsidR="00FF30D3" w:rsidRPr="00E11460" w:rsidRDefault="00FF30D3" w:rsidP="00C20C0E">
      <w:pPr>
        <w:widowControl w:val="0"/>
        <w:spacing w:line="276" w:lineRule="auto"/>
        <w:ind w:firstLine="720"/>
        <w:jc w:val="both"/>
        <w:rPr>
          <w:rFonts w:ascii="Times New Roman" w:hAnsi="Times New Roman"/>
          <w:sz w:val="24"/>
          <w:szCs w:val="24"/>
        </w:rPr>
      </w:pPr>
      <w:r w:rsidRPr="00AE2ACD">
        <w:rPr>
          <w:rFonts w:ascii="Times New Roman" w:hAnsi="Times New Roman"/>
          <w:sz w:val="24"/>
          <w:szCs w:val="24"/>
        </w:rPr>
        <w:t>2. Lietuvos Respublikos Vyriausybė ir Lietuvos Respublikos socialinės apsaugos ir darbo minist</w:t>
      </w:r>
      <w:r w:rsidR="00857994" w:rsidRPr="00AE2ACD">
        <w:rPr>
          <w:rFonts w:ascii="Times New Roman" w:hAnsi="Times New Roman"/>
          <w:sz w:val="24"/>
          <w:szCs w:val="24"/>
        </w:rPr>
        <w:t>ras</w:t>
      </w:r>
      <w:r w:rsidRPr="00AE2ACD">
        <w:rPr>
          <w:rFonts w:ascii="Times New Roman" w:hAnsi="Times New Roman"/>
          <w:sz w:val="24"/>
          <w:szCs w:val="24"/>
        </w:rPr>
        <w:t xml:space="preserve"> iki 2021 m. birželio</w:t>
      </w:r>
      <w:r w:rsidRPr="00E11460">
        <w:rPr>
          <w:rFonts w:ascii="Times New Roman" w:hAnsi="Times New Roman"/>
          <w:sz w:val="24"/>
          <w:szCs w:val="24"/>
        </w:rPr>
        <w:t xml:space="preserve"> 30 d. priima šio įstatymo įgyvendinamuosius teisės aktus. </w:t>
      </w:r>
    </w:p>
    <w:p w14:paraId="3557F36B" w14:textId="77777777" w:rsidR="00FF30D3" w:rsidRPr="00E11460" w:rsidRDefault="00FF30D3" w:rsidP="00FF30D3">
      <w:pPr>
        <w:ind w:firstLine="720"/>
        <w:jc w:val="both"/>
        <w:rPr>
          <w:rFonts w:ascii="Times New Roman" w:hAnsi="Times New Roman"/>
          <w:sz w:val="24"/>
        </w:rPr>
      </w:pPr>
    </w:p>
    <w:p w14:paraId="3557F36C" w14:textId="77777777" w:rsidR="00FF30D3" w:rsidRPr="00E11460" w:rsidRDefault="00FF30D3" w:rsidP="00FF30D3">
      <w:pPr>
        <w:ind w:firstLine="720"/>
        <w:jc w:val="both"/>
        <w:rPr>
          <w:rFonts w:ascii="Times New Roman" w:hAnsi="Times New Roman"/>
          <w:sz w:val="24"/>
        </w:rPr>
      </w:pPr>
    </w:p>
    <w:p w14:paraId="3557F36D" w14:textId="77777777" w:rsidR="00FF30D3" w:rsidRPr="00E11460" w:rsidRDefault="00FF30D3" w:rsidP="00FF30D3">
      <w:pPr>
        <w:ind w:firstLine="720"/>
        <w:jc w:val="both"/>
        <w:rPr>
          <w:rFonts w:ascii="Times New Roman" w:hAnsi="Times New Roman"/>
          <w:i/>
          <w:sz w:val="24"/>
          <w:szCs w:val="24"/>
        </w:rPr>
      </w:pPr>
      <w:r w:rsidRPr="00E11460">
        <w:rPr>
          <w:rFonts w:ascii="Times New Roman" w:hAnsi="Times New Roman"/>
          <w:i/>
          <w:sz w:val="24"/>
          <w:szCs w:val="24"/>
        </w:rPr>
        <w:t>Skelbiu šį Lietuvos Respublikos Seimo priimtą įstatymą.</w:t>
      </w:r>
    </w:p>
    <w:p w14:paraId="3557F36E" w14:textId="77777777" w:rsidR="00FF30D3" w:rsidRPr="00E11460" w:rsidRDefault="00FF30D3" w:rsidP="00FF30D3">
      <w:pPr>
        <w:rPr>
          <w:rFonts w:ascii="Times New Roman" w:hAnsi="Times New Roman"/>
          <w:i/>
          <w:sz w:val="24"/>
          <w:szCs w:val="24"/>
        </w:rPr>
      </w:pPr>
    </w:p>
    <w:p w14:paraId="3557F36F" w14:textId="77777777" w:rsidR="00FF30D3" w:rsidRPr="00E11460" w:rsidRDefault="00FF30D3" w:rsidP="00FF30D3">
      <w:pPr>
        <w:rPr>
          <w:rFonts w:ascii="Times New Roman" w:hAnsi="Times New Roman"/>
          <w:i/>
          <w:sz w:val="24"/>
          <w:szCs w:val="24"/>
        </w:rPr>
      </w:pPr>
    </w:p>
    <w:p w14:paraId="3557F370" w14:textId="77777777" w:rsidR="00FF30D3" w:rsidRPr="00E11460" w:rsidRDefault="00FF30D3" w:rsidP="00FF30D3">
      <w:pPr>
        <w:widowControl w:val="0"/>
        <w:jc w:val="both"/>
        <w:rPr>
          <w:rFonts w:ascii="Times New Roman" w:hAnsi="Times New Roman"/>
          <w:sz w:val="24"/>
          <w:szCs w:val="24"/>
        </w:rPr>
      </w:pPr>
      <w:r w:rsidRPr="00E11460">
        <w:rPr>
          <w:rFonts w:ascii="Times New Roman" w:hAnsi="Times New Roman"/>
          <w:sz w:val="24"/>
        </w:rPr>
        <w:t>Respublikos Prezidentas</w:t>
      </w:r>
      <w:r w:rsidRPr="00E11460">
        <w:rPr>
          <w:rFonts w:ascii="Times New Roman" w:hAnsi="Times New Roman"/>
          <w:caps/>
          <w:sz w:val="24"/>
        </w:rPr>
        <w:tab/>
      </w:r>
      <w:r w:rsidRPr="00E11460">
        <w:rPr>
          <w:rFonts w:ascii="Times New Roman" w:hAnsi="Times New Roman"/>
          <w:caps/>
          <w:sz w:val="24"/>
        </w:rPr>
        <w:tab/>
      </w:r>
      <w:r w:rsidRPr="00E11460">
        <w:rPr>
          <w:rFonts w:ascii="Times New Roman" w:hAnsi="Times New Roman"/>
          <w:caps/>
          <w:sz w:val="24"/>
        </w:rPr>
        <w:tab/>
      </w:r>
      <w:r w:rsidRPr="00E11460">
        <w:rPr>
          <w:rFonts w:ascii="Times New Roman" w:hAnsi="Times New Roman"/>
          <w:caps/>
          <w:sz w:val="24"/>
        </w:rPr>
        <w:tab/>
      </w:r>
    </w:p>
    <w:p w14:paraId="3557F371" w14:textId="77777777" w:rsidR="003B5AC6" w:rsidRPr="001E27E0" w:rsidRDefault="003B5AC6" w:rsidP="003B5AC6">
      <w:pPr>
        <w:outlineLvl w:val="0"/>
        <w:rPr>
          <w:rFonts w:ascii="Times New Roman" w:hAnsi="Times New Roman"/>
          <w:b/>
          <w:caps/>
          <w:sz w:val="24"/>
          <w:szCs w:val="24"/>
        </w:rPr>
      </w:pPr>
    </w:p>
    <w:p w14:paraId="3557F372" w14:textId="77777777" w:rsidR="00E01FDB" w:rsidRDefault="00E01FDB"/>
    <w:sectPr w:rsidR="00E01FDB" w:rsidSect="007F77F1">
      <w:headerReference w:type="default" r:id="rId8"/>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BFAE6" w14:textId="77777777" w:rsidR="0055012A" w:rsidRDefault="0055012A" w:rsidP="007F77F1">
      <w:r>
        <w:separator/>
      </w:r>
    </w:p>
  </w:endnote>
  <w:endnote w:type="continuationSeparator" w:id="0">
    <w:p w14:paraId="117C69F6" w14:textId="77777777" w:rsidR="0055012A" w:rsidRDefault="0055012A" w:rsidP="007F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4AA05" w14:textId="77777777" w:rsidR="0055012A" w:rsidRDefault="0055012A" w:rsidP="007F77F1">
      <w:r>
        <w:separator/>
      </w:r>
    </w:p>
  </w:footnote>
  <w:footnote w:type="continuationSeparator" w:id="0">
    <w:p w14:paraId="18EBBBE3" w14:textId="77777777" w:rsidR="0055012A" w:rsidRDefault="0055012A" w:rsidP="007F7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840225296"/>
      <w:docPartObj>
        <w:docPartGallery w:val="Page Numbers (Top of Page)"/>
        <w:docPartUnique/>
      </w:docPartObj>
    </w:sdtPr>
    <w:sdtEndPr/>
    <w:sdtContent>
      <w:p w14:paraId="5E211A2B" w14:textId="6A6FBDDB" w:rsidR="007F77F1" w:rsidRPr="007F77F1" w:rsidRDefault="007F77F1">
        <w:pPr>
          <w:pStyle w:val="Antrats"/>
          <w:jc w:val="center"/>
          <w:rPr>
            <w:rFonts w:ascii="Times New Roman" w:hAnsi="Times New Roman"/>
            <w:sz w:val="24"/>
            <w:szCs w:val="24"/>
          </w:rPr>
        </w:pPr>
        <w:r w:rsidRPr="007F77F1">
          <w:rPr>
            <w:rFonts w:ascii="Times New Roman" w:hAnsi="Times New Roman"/>
            <w:sz w:val="24"/>
            <w:szCs w:val="24"/>
          </w:rPr>
          <w:fldChar w:fldCharType="begin"/>
        </w:r>
        <w:r w:rsidRPr="007F77F1">
          <w:rPr>
            <w:rFonts w:ascii="Times New Roman" w:hAnsi="Times New Roman"/>
            <w:sz w:val="24"/>
            <w:szCs w:val="24"/>
          </w:rPr>
          <w:instrText>PAGE   \* MERGEFORMAT</w:instrText>
        </w:r>
        <w:r w:rsidRPr="007F77F1">
          <w:rPr>
            <w:rFonts w:ascii="Times New Roman" w:hAnsi="Times New Roman"/>
            <w:sz w:val="24"/>
            <w:szCs w:val="24"/>
          </w:rPr>
          <w:fldChar w:fldCharType="separate"/>
        </w:r>
        <w:r w:rsidR="00533380">
          <w:rPr>
            <w:rFonts w:ascii="Times New Roman" w:hAnsi="Times New Roman"/>
            <w:noProof/>
            <w:sz w:val="24"/>
            <w:szCs w:val="24"/>
          </w:rPr>
          <w:t>2</w:t>
        </w:r>
        <w:r w:rsidRPr="007F77F1">
          <w:rPr>
            <w:rFonts w:ascii="Times New Roman" w:hAnsi="Times New Roman"/>
            <w:sz w:val="24"/>
            <w:szCs w:val="24"/>
          </w:rPr>
          <w:fldChar w:fldCharType="end"/>
        </w:r>
      </w:p>
    </w:sdtContent>
  </w:sdt>
  <w:p w14:paraId="33880ABD" w14:textId="77777777" w:rsidR="007F77F1" w:rsidRDefault="007F77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542A"/>
    <w:multiLevelType w:val="hybridMultilevel"/>
    <w:tmpl w:val="08E47390"/>
    <w:lvl w:ilvl="0" w:tplc="1CA8BC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40287040"/>
    <w:multiLevelType w:val="hybridMultilevel"/>
    <w:tmpl w:val="802CBBA2"/>
    <w:lvl w:ilvl="0" w:tplc="272AC2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35E79F0"/>
    <w:multiLevelType w:val="hybridMultilevel"/>
    <w:tmpl w:val="3CA29BFE"/>
    <w:lvl w:ilvl="0" w:tplc="1B7CAA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7FBC1E5B"/>
    <w:multiLevelType w:val="hybridMultilevel"/>
    <w:tmpl w:val="671E4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C6"/>
    <w:rsid w:val="001A5E0F"/>
    <w:rsid w:val="00355697"/>
    <w:rsid w:val="003B5AC6"/>
    <w:rsid w:val="00533380"/>
    <w:rsid w:val="0055012A"/>
    <w:rsid w:val="005E3356"/>
    <w:rsid w:val="007F77F1"/>
    <w:rsid w:val="00857994"/>
    <w:rsid w:val="00AC3A04"/>
    <w:rsid w:val="00AE2ACD"/>
    <w:rsid w:val="00AF3DE5"/>
    <w:rsid w:val="00BC1FE0"/>
    <w:rsid w:val="00BE109C"/>
    <w:rsid w:val="00C20C0E"/>
    <w:rsid w:val="00CB437A"/>
    <w:rsid w:val="00D4246B"/>
    <w:rsid w:val="00D86E4A"/>
    <w:rsid w:val="00E01FDB"/>
    <w:rsid w:val="00F04442"/>
    <w:rsid w:val="00F7588E"/>
    <w:rsid w:val="00F97614"/>
    <w:rsid w:val="00FF3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5AC6"/>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30D3"/>
    <w:pPr>
      <w:ind w:left="720"/>
      <w:contextualSpacing/>
    </w:pPr>
    <w:rPr>
      <w:rFonts w:ascii="Times New Roman" w:hAnsi="Times New Roman"/>
      <w:sz w:val="24"/>
      <w:szCs w:val="24"/>
      <w:lang w:val="en-US"/>
    </w:rPr>
  </w:style>
  <w:style w:type="paragraph" w:styleId="Antrats">
    <w:name w:val="header"/>
    <w:basedOn w:val="prastasis"/>
    <w:link w:val="AntratsDiagrama"/>
    <w:uiPriority w:val="99"/>
    <w:unhideWhenUsed/>
    <w:rsid w:val="007F77F1"/>
    <w:pPr>
      <w:tabs>
        <w:tab w:val="center" w:pos="4819"/>
        <w:tab w:val="right" w:pos="9638"/>
      </w:tabs>
    </w:pPr>
  </w:style>
  <w:style w:type="character" w:customStyle="1" w:styleId="AntratsDiagrama">
    <w:name w:val="Antraštės Diagrama"/>
    <w:basedOn w:val="Numatytasispastraiposriftas"/>
    <w:link w:val="Antrats"/>
    <w:uiPriority w:val="99"/>
    <w:rsid w:val="007F77F1"/>
    <w:rPr>
      <w:rFonts w:ascii="TimesLT" w:eastAsia="Times New Roman" w:hAnsi="TimesLT" w:cs="Times New Roman"/>
      <w:sz w:val="20"/>
      <w:szCs w:val="20"/>
    </w:rPr>
  </w:style>
  <w:style w:type="paragraph" w:styleId="Porat">
    <w:name w:val="footer"/>
    <w:basedOn w:val="prastasis"/>
    <w:link w:val="PoratDiagrama"/>
    <w:uiPriority w:val="99"/>
    <w:unhideWhenUsed/>
    <w:rsid w:val="007F77F1"/>
    <w:pPr>
      <w:tabs>
        <w:tab w:val="center" w:pos="4819"/>
        <w:tab w:val="right" w:pos="9638"/>
      </w:tabs>
    </w:pPr>
  </w:style>
  <w:style w:type="character" w:customStyle="1" w:styleId="PoratDiagrama">
    <w:name w:val="Poraštė Diagrama"/>
    <w:basedOn w:val="Numatytasispastraiposriftas"/>
    <w:link w:val="Porat"/>
    <w:uiPriority w:val="99"/>
    <w:rsid w:val="007F77F1"/>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AC3A04"/>
    <w:rPr>
      <w:sz w:val="16"/>
      <w:szCs w:val="16"/>
    </w:rPr>
  </w:style>
  <w:style w:type="paragraph" w:styleId="Debesliotekstas">
    <w:name w:val="Balloon Text"/>
    <w:basedOn w:val="prastasis"/>
    <w:link w:val="DebesliotekstasDiagrama"/>
    <w:uiPriority w:val="99"/>
    <w:semiHidden/>
    <w:unhideWhenUsed/>
    <w:rsid w:val="00AC3A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3A04"/>
    <w:rPr>
      <w:rFonts w:ascii="Tahoma" w:eastAsia="Times New Roman" w:hAnsi="Tahoma" w:cs="Tahoma"/>
      <w:sz w:val="16"/>
      <w:szCs w:val="16"/>
    </w:r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rPr>
      <w:rFonts w:ascii="TimesLT" w:eastAsia="Times New Roman" w:hAnsi="TimesL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5AC6"/>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30D3"/>
    <w:pPr>
      <w:ind w:left="720"/>
      <w:contextualSpacing/>
    </w:pPr>
    <w:rPr>
      <w:rFonts w:ascii="Times New Roman" w:hAnsi="Times New Roman"/>
      <w:sz w:val="24"/>
      <w:szCs w:val="24"/>
      <w:lang w:val="en-US"/>
    </w:rPr>
  </w:style>
  <w:style w:type="paragraph" w:styleId="Antrats">
    <w:name w:val="header"/>
    <w:basedOn w:val="prastasis"/>
    <w:link w:val="AntratsDiagrama"/>
    <w:uiPriority w:val="99"/>
    <w:unhideWhenUsed/>
    <w:rsid w:val="007F77F1"/>
    <w:pPr>
      <w:tabs>
        <w:tab w:val="center" w:pos="4819"/>
        <w:tab w:val="right" w:pos="9638"/>
      </w:tabs>
    </w:pPr>
  </w:style>
  <w:style w:type="character" w:customStyle="1" w:styleId="AntratsDiagrama">
    <w:name w:val="Antraštės Diagrama"/>
    <w:basedOn w:val="Numatytasispastraiposriftas"/>
    <w:link w:val="Antrats"/>
    <w:uiPriority w:val="99"/>
    <w:rsid w:val="007F77F1"/>
    <w:rPr>
      <w:rFonts w:ascii="TimesLT" w:eastAsia="Times New Roman" w:hAnsi="TimesLT" w:cs="Times New Roman"/>
      <w:sz w:val="20"/>
      <w:szCs w:val="20"/>
    </w:rPr>
  </w:style>
  <w:style w:type="paragraph" w:styleId="Porat">
    <w:name w:val="footer"/>
    <w:basedOn w:val="prastasis"/>
    <w:link w:val="PoratDiagrama"/>
    <w:uiPriority w:val="99"/>
    <w:unhideWhenUsed/>
    <w:rsid w:val="007F77F1"/>
    <w:pPr>
      <w:tabs>
        <w:tab w:val="center" w:pos="4819"/>
        <w:tab w:val="right" w:pos="9638"/>
      </w:tabs>
    </w:pPr>
  </w:style>
  <w:style w:type="character" w:customStyle="1" w:styleId="PoratDiagrama">
    <w:name w:val="Poraštė Diagrama"/>
    <w:basedOn w:val="Numatytasispastraiposriftas"/>
    <w:link w:val="Porat"/>
    <w:uiPriority w:val="99"/>
    <w:rsid w:val="007F77F1"/>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AC3A04"/>
    <w:rPr>
      <w:sz w:val="16"/>
      <w:szCs w:val="16"/>
    </w:rPr>
  </w:style>
  <w:style w:type="paragraph" w:styleId="Debesliotekstas">
    <w:name w:val="Balloon Text"/>
    <w:basedOn w:val="prastasis"/>
    <w:link w:val="DebesliotekstasDiagrama"/>
    <w:uiPriority w:val="99"/>
    <w:semiHidden/>
    <w:unhideWhenUsed/>
    <w:rsid w:val="00AC3A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3A04"/>
    <w:rPr>
      <w:rFonts w:ascii="Tahoma" w:eastAsia="Times New Roman" w:hAnsi="Tahoma" w:cs="Tahoma"/>
      <w:sz w:val="16"/>
      <w:szCs w:val="16"/>
    </w:r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1722</Words>
  <Characters>983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2020-02-21T14:03:00Z</dcterms:created>
  <dc:creator>Greta Tumėnienė</dc:creator>
  <cp:lastModifiedBy>Rita Andrejeva</cp:lastModifiedBy>
  <dcterms:modified xsi:type="dcterms:W3CDTF">2020-02-28T09:35:00Z</dcterms:modified>
  <cp:revision>12</cp:revision>
</cp:coreProperties>
</file>