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1A7A" w:rsidR="00BE45C1" w:rsidP="00C900A5" w:rsidRDefault="00BE45C1" w14:paraId="1508360C" w14:textId="438CC5D8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</w:p>
    <w:p w:rsidRPr="00431A7A" w:rsidR="00BE45C1" w:rsidP="00C900A5" w:rsidRDefault="00BE45C1" w14:paraId="31268AE0" w14:textId="2E9F9956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ab/>
      </w: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ab/>
      </w: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ab/>
      </w:r>
    </w:p>
    <w:p w:rsidRPr="00431A7A" w:rsidR="00C900A5" w:rsidP="00C900A5" w:rsidRDefault="00C900A5" w14:paraId="5791F5FA" w14:textId="03D81E1F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>PATVIRTINTA</w:t>
      </w:r>
    </w:p>
    <w:p w:rsidRPr="00431A7A" w:rsidR="00C900A5" w:rsidP="00C900A5" w:rsidRDefault="00C900A5" w14:paraId="15964E4A" w14:textId="77777777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>Lietuvos Respublikos Vyriausybės</w:t>
      </w:r>
    </w:p>
    <w:p w:rsidRPr="00431A7A" w:rsidR="00C900A5" w:rsidP="00C900A5" w:rsidRDefault="00C900A5" w14:paraId="424637E3" w14:textId="77777777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2017 m. kovo 1 d. nutarimu Nr. 149 </w:t>
      </w:r>
    </w:p>
    <w:p w:rsidRPr="00431A7A" w:rsidR="00C900A5" w:rsidP="00C900A5" w:rsidRDefault="00C900A5" w14:paraId="1ADAD27D" w14:textId="77777777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>(Lietuvos Respublikos Vyriausybės</w:t>
      </w:r>
    </w:p>
    <w:p w:rsidRPr="00431A7A" w:rsidR="00C900A5" w:rsidP="00C900A5" w:rsidRDefault="00C900A5" w14:paraId="57C9C2C6" w14:textId="41DE8A77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2020 m.  </w:t>
      </w:r>
      <w:r w:rsidRPr="00431A7A" w:rsidR="0010470C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                  </w:t>
      </w:r>
      <w:r w:rsidRPr="00431A7A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  d. nutarimo Nr.    redakcija)</w:t>
      </w:r>
    </w:p>
    <w:p w:rsidRPr="00431A7A" w:rsidR="00C900A5" w:rsidP="00C900A5" w:rsidRDefault="00C900A5" w14:paraId="72421D10" w14:textId="77777777">
      <w:pPr>
        <w:rPr>
          <w:b/>
        </w:rPr>
      </w:pPr>
    </w:p>
    <w:p w:rsidRPr="00431A7A" w:rsidR="00505EC7" w:rsidP="00C900A5" w:rsidRDefault="00505EC7" w14:paraId="6D61E7AB" w14:textId="77777777">
      <w:pPr>
        <w:rPr>
          <w:b/>
        </w:rPr>
      </w:pPr>
    </w:p>
    <w:p w:rsidRPr="00431A7A" w:rsidR="00505EC7" w:rsidP="00505EC7" w:rsidRDefault="00505EC7" w14:paraId="60018ADF" w14:textId="42F9F0D4">
      <w:pPr>
        <w:jc w:val="center"/>
      </w:pPr>
      <w:r w:rsidRPr="00431A7A"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  <w:t xml:space="preserve">PARAMOS 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SKYRIMO </w:t>
      </w:r>
      <w:r w:rsidRPr="00431A7A" w:rsidR="00CD2AB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PIRMOSIOS PAKOPOS </w:t>
      </w:r>
      <w:r w:rsidRPr="00431A7A" w:rsidR="00A63CF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P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EDAGOG</w:t>
      </w:r>
      <w:r w:rsidRPr="00431A7A" w:rsidR="00CD2AB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IKOS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431A7A" w:rsidR="00CD2AB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KRYPTIES STUDIJŲ 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PROGRAMŲ</w:t>
      </w:r>
      <w:r w:rsidRPr="00431A7A" w:rsidR="00CD2AB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, KURIAS BAIGUS SUTEIKIAMA PEDAGOGO KVALIFIKACIJA,</w:t>
      </w:r>
      <w:r w:rsidRPr="00431A7A" w:rsidR="00A63CF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STUDENTAMS</w:t>
      </w:r>
      <w:r w:rsidRPr="00431A7A" w:rsidR="0019176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, PIRMOSIOS PAKOPOS NE PEDAGOGIKOS KRYPTIES STUDIJŲ PROGRAMŲ STUDENTAMS, GRETA STUDIJUOJANTIEMS PEDAGOGIKOS STUDIJŲ MODULĮ,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431A7A" w:rsidR="00CD2AB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IR PEDAGOGINIŲ </w:t>
      </w:r>
      <w:r w:rsidRPr="00431A7A" w:rsidR="00F73C1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PROFESINIŲ </w:t>
      </w:r>
      <w:r w:rsidRPr="00431A7A" w:rsidR="00CD2AB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STUDIJŲ PROGRAMŲ STUDENTAMS</w:t>
      </w:r>
      <w:r w:rsidRPr="00431A7A" w:rsidR="00F61C3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431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lt-LT"/>
        </w:rPr>
        <w:t>TVARKOS APRAŠAS</w:t>
      </w:r>
    </w:p>
    <w:p w:rsidRPr="00431A7A" w:rsidR="004C2175" w:rsidP="00505EC7" w:rsidRDefault="004C2175" w14:paraId="363981AD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</w:pPr>
    </w:p>
    <w:p w:rsidRPr="00431A7A" w:rsidR="007355EA" w:rsidP="00505EC7" w:rsidRDefault="003A11A8" w14:paraId="7EF354E4" w14:textId="1937D2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Pr="00431A7A" w:rsidR="00A63CF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 Parama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bookmarkStart w:name="_Hlk38964674" w:id="0"/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skiriama 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visiems 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pirmosios pakopos pedagogikos krypties studijų programų</w:t>
      </w:r>
      <w:r w:rsidRPr="00431A7A" w:rsidR="00FA6A9F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, kurias baigus suteikiama pedagogo kvalifikacija</w:t>
      </w:r>
      <w:r w:rsidRPr="00431A7A" w:rsidR="009755B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,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studentams ir pedagoginių</w:t>
      </w:r>
      <w:r w:rsidRPr="00431A7A" w:rsidR="00F73C17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profesinių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studijų programų studentams (toliau – </w:t>
      </w:r>
      <w:r w:rsidR="00006D9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studentai),</w:t>
      </w:r>
      <w:r w:rsidRPr="00431A7A" w:rsidR="00C368F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bookmarkEnd w:id="0"/>
      <w:r w:rsidRPr="00431A7A" w:rsidR="00C368F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studijuojantiems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valstybės finansuojam</w:t>
      </w:r>
      <w:r w:rsidRPr="00431A7A" w:rsidR="00C368F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ose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studijų viet</w:t>
      </w:r>
      <w:r w:rsidRPr="00431A7A" w:rsidR="00C368F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ose ir 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neturintiems akademinių skolų.</w:t>
      </w:r>
    </w:p>
    <w:p w:rsidRPr="00431A7A" w:rsidR="00191763" w:rsidP="285167D9" w:rsidRDefault="00191763" w14:paraId="518134E8" w14:noSpellErr="1" w14:textId="455DD00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</w:pP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2. Parama taip pat skiriama pirmosios pakopos ne pedagogikos krypties studijų programų studentams, kurie greta šių studijų programų valstybės finansuojamose studijų vietose studijuoja pedagogikos studijų modulį ir neturi akademinių skolų (toliau – pedagoginių gretutinių studijų studentai). Pedagoginių gretutinių studijų studentų, kuriems skiriama parama, skaiči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ų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pagal aukštąsias mokyklas ir studijų programų, kuriose jie studijuoja, kryptis ar jų grupes, atsižvelgęs į valstybės finansines galimybes ir poreikį parengti tam tikrų dalykų mokytojus, kasmet iki birželio 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20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dienos tvirtina 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Lietuvos Respublikos 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švietimo,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mokslo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ir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sporto </w:t>
      </w:r>
      <w:r w:rsidRPr="285167D9" w:rsidR="285167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ministras.</w:t>
      </w:r>
    </w:p>
    <w:p w:rsidRPr="00431A7A" w:rsidR="007355EA" w:rsidP="00505EC7" w:rsidRDefault="003F6B53" w14:paraId="580CB672" w14:textId="38D323A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3</w:t>
      </w:r>
      <w:r w:rsidRPr="00431A7A" w:rsidR="007355E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 Paramos dydis – 300 eurų per mėnesį. </w:t>
      </w:r>
    </w:p>
    <w:p w:rsidRPr="00063D3B" w:rsidR="005A2CB3" w:rsidP="009D58C7" w:rsidRDefault="00FC1ACA" w14:paraId="73D7BCE9" w14:textId="275C690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4</w:t>
      </w:r>
      <w:r w:rsidRPr="00431A7A" w:rsidR="00DC5BC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 </w:t>
      </w:r>
      <w:r w:rsidRPr="00431A7A" w:rsidR="0009291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Param</w:t>
      </w:r>
      <w:r w:rsidRPr="00431A7A" w:rsidR="00CD2AB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ą</w:t>
      </w:r>
      <w:r w:rsidRPr="00431A7A" w:rsidR="0009291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 w:rsidR="00DC5BC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administruoja Valstybinis studijų fondas</w:t>
      </w:r>
      <w:r w:rsidRPr="00431A7A" w:rsidR="0009291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(toliau – Fondas)</w:t>
      </w:r>
      <w:r w:rsidRPr="00063D3B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ir aukštosios mokyklos taip:</w:t>
      </w:r>
    </w:p>
    <w:p w:rsidRPr="00431A7A" w:rsidR="005A2CB3" w:rsidP="009D58C7" w:rsidRDefault="00FC1ACA" w14:paraId="10D723C2" w14:textId="0EF110D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4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.1. Fondas perveda paramai mokėti skirtas lėšas kiekvienai aukštajai mokyklai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, kurioje studijuoja </w:t>
      </w:r>
      <w:r w:rsidR="007F582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studentai ir pedagoginių gretutinių studijų studentai,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bei kontroliuoja šių lėšų panaudojimą;</w:t>
      </w:r>
    </w:p>
    <w:p w:rsidRPr="00431A7A" w:rsidR="005A2CB3" w:rsidP="009D58C7" w:rsidRDefault="00FC1ACA" w14:paraId="01A5C716" w14:textId="2F9B9E1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4</w:t>
      </w:r>
      <w:r w:rsidRPr="00063D3B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.2. 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aukštosios mokyklos priima </w:t>
      </w:r>
      <w:r w:rsidR="00006D9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studentų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ir pedagoginių gretutinių studijų studentų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prašymus skirti paramą pagal Fondo patvirtintą formą, sudaro </w:t>
      </w:r>
      <w:r w:rsidR="007F582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studentų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ir pedagoginių </w:t>
      </w:r>
      <w:r w:rsidR="007F582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gretutinių 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studijų studentų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, kuriems </w:t>
      </w:r>
      <w:r w:rsidRPr="00431A7A" w:rsidR="003F6B5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gali būti skirta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parama, sąrašus</w:t>
      </w:r>
      <w:r w:rsidRPr="00431A7A" w:rsidR="000D2F5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, 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išmoka paramą </w:t>
      </w:r>
      <w:r w:rsidR="007F582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studentams 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ir pedagoginių gretutinių studijų studentams </w:t>
      </w:r>
      <w:r w:rsidRPr="00431A7A" w:rsidR="005A2CB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šiame apraše nustatyta tvarka</w:t>
      </w:r>
      <w:r w:rsidRPr="00063D3B" w:rsidR="009A6F7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 w:rsidR="0019176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063D3B" w:rsidR="009A6F7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atsiskaito Fondui už joms pervestas lėšas.</w:t>
      </w:r>
    </w:p>
    <w:p w:rsidRPr="00431A7A" w:rsidR="00CC09DE" w:rsidP="285167D9" w:rsidRDefault="00FC1ACA" w14:paraId="3DD2BEC3" w14:noSpellErr="1" w14:textId="54E514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5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Einamaisiais metais priimtiems studijuoti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pedagoginių studijų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studentams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ir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pradėjusiems studijuoti pedagoginių gretutinių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studijų modulį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pedagoginių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gretutinių studijų studentams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skirtai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paramai mokėti lėšos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paskutiniams keturiems einamųjų metų mėnesiams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Fondui skiriamos švietimo, mokslo ir sporto ministro įsakymu,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vėlesniais metais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šiems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ir aukštesnių kursų studentams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skirtai paramai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– iš Švietimo, mokslo ir sporto ministerijai nustatytų asignavimų Fondui šiam tikslui skirtų Lietuvos Respublikos valstybės biudžeto lėšų.</w:t>
      </w:r>
    </w:p>
    <w:p w:rsidRPr="00431A7A" w:rsidR="006F0ED2" w:rsidP="00575CD7" w:rsidRDefault="00FC1ACA" w14:paraId="3206D789" w14:textId="6B693D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63D3B" w:rsidR="004448B8">
        <w:rPr>
          <w:rFonts w:ascii="Times New Roman" w:hAnsi="Times New Roman" w:cs="Times New Roman"/>
          <w:color w:val="000000"/>
          <w:sz w:val="24"/>
          <w:szCs w:val="24"/>
        </w:rPr>
        <w:t>. Aukštosios mokyklos</w:t>
      </w:r>
      <w:r w:rsidRPr="00063D3B" w:rsidR="00510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>savo nustatyta tvarka</w:t>
      </w:r>
      <w:r w:rsidRPr="00063D3B" w:rsidR="00510CE6">
        <w:rPr>
          <w:rFonts w:ascii="Times New Roman" w:hAnsi="Times New Roman" w:cs="Times New Roman"/>
          <w:color w:val="000000"/>
          <w:sz w:val="24"/>
          <w:szCs w:val="24"/>
        </w:rPr>
        <w:t xml:space="preserve"> ir terminais 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priima </w:t>
      </w:r>
      <w:r w:rsidRPr="00063D3B" w:rsidR="009A6F7B">
        <w:rPr>
          <w:rFonts w:ascii="Times New Roman" w:hAnsi="Times New Roman" w:cs="Times New Roman"/>
          <w:color w:val="000000"/>
          <w:sz w:val="24"/>
          <w:szCs w:val="24"/>
        </w:rPr>
        <w:t xml:space="preserve">einamaisiais studijų metais į aukštąsias mokyklas įstojusių </w:t>
      </w:r>
      <w:r w:rsidRPr="00063D3B" w:rsidR="007C542C">
        <w:rPr>
          <w:rFonts w:ascii="Times New Roman" w:hAnsi="Times New Roman" w:cs="Times New Roman"/>
          <w:color w:val="000000"/>
          <w:sz w:val="24"/>
          <w:szCs w:val="24"/>
        </w:rPr>
        <w:t>pedagoginių gretutinių studijų studentų, pradėjusių studijuoti pedagoginių gretutinių studijų modulį,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 prašymus skirti paramą ir i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r w:rsidRPr="00063D3B" w:rsidR="004448B8">
        <w:rPr>
          <w:rFonts w:ascii="Times New Roman" w:hAnsi="Times New Roman" w:cs="Times New Roman"/>
          <w:color w:val="000000"/>
          <w:sz w:val="24"/>
          <w:szCs w:val="24"/>
        </w:rPr>
        <w:t>einamųjų metų rug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>sėjo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D3B" w:rsidR="007C542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431A7A" w:rsidR="004448B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F5829">
        <w:rPr>
          <w:rFonts w:ascii="Times New Roman" w:hAnsi="Times New Roman" w:cs="Times New Roman"/>
          <w:color w:val="000000"/>
          <w:sz w:val="24"/>
          <w:szCs w:val="24"/>
        </w:rPr>
        <w:t>ienos</w:t>
      </w:r>
      <w:r w:rsidRPr="00431A7A" w:rsidR="00444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1A7A" w:rsidR="009A6F7B">
        <w:rPr>
          <w:rFonts w:ascii="Times New Roman" w:hAnsi="Times New Roman" w:cs="Times New Roman"/>
          <w:color w:val="000000"/>
          <w:sz w:val="24"/>
          <w:szCs w:val="24"/>
        </w:rPr>
        <w:t xml:space="preserve">sudaro ir 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 xml:space="preserve">pateikia Fondui </w:t>
      </w:r>
      <w:r w:rsidR="00F13DB8">
        <w:rPr>
          <w:rFonts w:ascii="Times New Roman" w:hAnsi="Times New Roman" w:cs="Times New Roman"/>
          <w:color w:val="000000"/>
          <w:sz w:val="24"/>
          <w:szCs w:val="24"/>
        </w:rPr>
        <w:t xml:space="preserve">pedagoginių studijų 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>student</w:t>
      </w:r>
      <w:r w:rsidRPr="00063D3B" w:rsidR="006F0ED2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431A7A" w:rsidR="007C542C">
        <w:rPr>
          <w:rFonts w:ascii="Times New Roman" w:hAnsi="Times New Roman" w:cs="Times New Roman"/>
          <w:color w:val="000000"/>
          <w:sz w:val="24"/>
          <w:szCs w:val="24"/>
        </w:rPr>
        <w:t xml:space="preserve"> ir pedagoginių gretutinių studijų studentų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>, kuriems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 skiriam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 xml:space="preserve"> param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>, sąrašus</w:t>
      </w:r>
      <w:r w:rsidRPr="00431A7A" w:rsidR="009E69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431A7A" w:rsidR="006F0ED2" w:rsidP="00377E11" w:rsidRDefault="00FC1ACA" w14:paraId="3B0A557F" w14:textId="6AD646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63D3B" w:rsidR="006F0E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5829">
        <w:rPr>
          <w:rFonts w:ascii="Times New Roman" w:hAnsi="Times New Roman" w:cs="Times New Roman"/>
          <w:color w:val="000000"/>
          <w:sz w:val="24"/>
          <w:szCs w:val="24"/>
        </w:rPr>
        <w:t>Pedagoginių studijų s</w:t>
      </w:r>
      <w:r w:rsidRPr="00063D3B" w:rsidR="006F0ED2">
        <w:rPr>
          <w:rFonts w:ascii="Times New Roman" w:hAnsi="Times New Roman" w:cs="Times New Roman"/>
          <w:color w:val="000000"/>
          <w:sz w:val="24"/>
          <w:szCs w:val="24"/>
        </w:rPr>
        <w:t>tudent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431A7A" w:rsidR="007C542C">
        <w:rPr>
          <w:rFonts w:ascii="Times New Roman" w:hAnsi="Times New Roman" w:cs="Times New Roman"/>
          <w:color w:val="000000"/>
          <w:sz w:val="24"/>
          <w:szCs w:val="24"/>
        </w:rPr>
        <w:t xml:space="preserve"> ir pedagoginių gretutinių studijų studentų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>, kuriems</w:t>
      </w:r>
      <w:r w:rsidRPr="00431A7A" w:rsidR="009E69C3">
        <w:rPr>
          <w:rFonts w:ascii="Times New Roman" w:hAnsi="Times New Roman" w:cs="Times New Roman"/>
          <w:color w:val="000000"/>
          <w:sz w:val="24"/>
          <w:szCs w:val="24"/>
        </w:rPr>
        <w:t xml:space="preserve"> skir</w:t>
      </w:r>
      <w:r w:rsidRPr="00063D3B" w:rsidR="00355B70">
        <w:rPr>
          <w:rFonts w:ascii="Times New Roman" w:hAnsi="Times New Roman" w:cs="Times New Roman"/>
          <w:color w:val="000000"/>
          <w:sz w:val="24"/>
          <w:szCs w:val="24"/>
        </w:rPr>
        <w:t>iama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 xml:space="preserve"> param</w:t>
      </w:r>
      <w:r w:rsidR="00B946A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>, sąrašuose nurodoma: studento vardas, pavardė, asmens kodas,</w:t>
      </w:r>
      <w:r w:rsidRPr="00063D3B" w:rsidR="00212E37">
        <w:rPr>
          <w:rFonts w:ascii="Times New Roman" w:hAnsi="Times New Roman" w:cs="Times New Roman"/>
          <w:color w:val="000000"/>
          <w:sz w:val="24"/>
          <w:szCs w:val="24"/>
        </w:rPr>
        <w:t xml:space="preserve"> priėmimo metai, studijų kryptis,</w:t>
      </w:r>
      <w:r w:rsidRPr="00431A7A" w:rsidR="006F0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studijų programos pavadinimas ir </w:t>
      </w:r>
      <w:r w:rsidRPr="00431A7A" w:rsidR="007C542C">
        <w:rPr>
          <w:rFonts w:ascii="Times New Roman" w:hAnsi="Times New Roman" w:cs="Times New Roman"/>
          <w:color w:val="000000"/>
          <w:sz w:val="24"/>
          <w:szCs w:val="24"/>
        </w:rPr>
        <w:t xml:space="preserve">valstybinis 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kodas, patvirtinimas, kad studentas studijuoja 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lastRenderedPageBreak/>
        <w:t>valstybės finansuojamoje studijų vietoje</w:t>
      </w:r>
      <w:r w:rsidRPr="00063D3B" w:rsidR="005D27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31A7A" w:rsidR="00FB55CE">
        <w:rPr>
          <w:rFonts w:ascii="Times New Roman" w:hAnsi="Times New Roman" w:cs="Times New Roman"/>
          <w:color w:val="000000"/>
          <w:sz w:val="24"/>
          <w:szCs w:val="24"/>
        </w:rPr>
        <w:t xml:space="preserve">kad studentas studijuoja pedagoginių gretutinių studijų modulį (jeigu studijuoja pagal pirmosios pakopos ne pedagoginių studijų programą), </w:t>
      </w:r>
      <w:r w:rsidRPr="00431A7A" w:rsidR="00355B70">
        <w:rPr>
          <w:rFonts w:ascii="Times New Roman" w:hAnsi="Times New Roman" w:cs="Times New Roman"/>
          <w:color w:val="000000"/>
          <w:sz w:val="24"/>
          <w:szCs w:val="24"/>
        </w:rPr>
        <w:t>nėra išėjęs akademinių atostogų</w:t>
      </w:r>
      <w:r w:rsidRPr="00063D3B" w:rsidR="005D2788">
        <w:rPr>
          <w:rFonts w:ascii="Times New Roman" w:hAnsi="Times New Roman" w:cs="Times New Roman"/>
          <w:color w:val="000000"/>
          <w:sz w:val="24"/>
          <w:szCs w:val="24"/>
        </w:rPr>
        <w:t xml:space="preserve"> ir neturi akademinių skolų, </w:t>
      </w:r>
      <w:r w:rsidRPr="00431A7A" w:rsidR="00E12D4E">
        <w:rPr>
          <w:rFonts w:ascii="Times New Roman" w:hAnsi="Times New Roman" w:cs="Times New Roman"/>
          <w:color w:val="000000"/>
          <w:sz w:val="24"/>
          <w:szCs w:val="24"/>
        </w:rPr>
        <w:t xml:space="preserve">studento 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>studij</w:t>
      </w:r>
      <w:r w:rsidRPr="00431A7A" w:rsidR="00355B70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pradžios ir pabaigos datos bei </w:t>
      </w:r>
      <w:r w:rsidRPr="00431A7A" w:rsidR="00355B70">
        <w:rPr>
          <w:rFonts w:ascii="Times New Roman" w:hAnsi="Times New Roman" w:cs="Times New Roman"/>
          <w:color w:val="000000"/>
          <w:sz w:val="24"/>
          <w:szCs w:val="24"/>
        </w:rPr>
        <w:t xml:space="preserve">paramai mokėti visam studijų laikotarpiui apskaičiuota suma. </w:t>
      </w:r>
    </w:p>
    <w:p w:rsidRPr="00431A7A" w:rsidR="00575CD7" w:rsidP="00575CD7" w:rsidRDefault="00FC1ACA" w14:paraId="1649BBCE" w14:textId="5C62F3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. Gavęs </w:t>
      </w:r>
      <w:r w:rsidR="00A33698">
        <w:rPr>
          <w:rFonts w:ascii="Times New Roman" w:hAnsi="Times New Roman" w:cs="Times New Roman"/>
          <w:color w:val="000000"/>
          <w:sz w:val="24"/>
          <w:szCs w:val="24"/>
        </w:rPr>
        <w:t xml:space="preserve">pedagoginių studijų 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>studentų</w:t>
      </w:r>
      <w:r w:rsidRPr="00431A7A" w:rsidR="00FB55CE">
        <w:rPr>
          <w:rFonts w:ascii="Times New Roman" w:hAnsi="Times New Roman" w:cs="Times New Roman"/>
          <w:color w:val="000000"/>
          <w:sz w:val="24"/>
          <w:szCs w:val="24"/>
        </w:rPr>
        <w:t xml:space="preserve"> ir pedagoginių gretutinių studijų studentų</w:t>
      </w:r>
      <w:r w:rsidRPr="00431A7A" w:rsidR="00377E11">
        <w:rPr>
          <w:rFonts w:ascii="Times New Roman" w:hAnsi="Times New Roman" w:cs="Times New Roman"/>
          <w:color w:val="000000"/>
          <w:sz w:val="24"/>
          <w:szCs w:val="24"/>
        </w:rPr>
        <w:t xml:space="preserve">, kuriems </w:t>
      </w:r>
      <w:r w:rsidRPr="00431A7A" w:rsidR="009E69C3">
        <w:rPr>
          <w:rFonts w:ascii="Times New Roman" w:hAnsi="Times New Roman" w:cs="Times New Roman"/>
          <w:color w:val="000000"/>
          <w:sz w:val="24"/>
          <w:szCs w:val="24"/>
        </w:rPr>
        <w:t>siūloma skirti paramą, sąraš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431A7A" w:rsidR="009E69C3">
        <w:rPr>
          <w:rFonts w:ascii="Times New Roman" w:hAnsi="Times New Roman" w:cs="Times New Roman"/>
          <w:color w:val="000000"/>
          <w:sz w:val="24"/>
          <w:szCs w:val="24"/>
        </w:rPr>
        <w:t xml:space="preserve">, Fondas 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per 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>10 darbo dien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>ų nuo są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rašo gavimo </w:t>
      </w:r>
      <w:r w:rsidRPr="00431A7A" w:rsidR="009E69C3">
        <w:rPr>
          <w:rFonts w:ascii="Times New Roman" w:hAnsi="Times New Roman" w:cs="Times New Roman"/>
          <w:color w:val="000000"/>
          <w:sz w:val="24"/>
          <w:szCs w:val="24"/>
        </w:rPr>
        <w:t>patikrina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 jame nurodytus duomenis, patvirtina kiekvienai aukštajai mokyklai paramai mokėti skiriamų lėšų sumą ir pasirašo su aukštosiomis mokyklomis lėšų naudojimo sutartis pagal Fondo patvirtintą formą. Lėšų naudojimo sutartyse </w:t>
      </w:r>
      <w:r w:rsidRPr="00063D3B" w:rsidR="00510CE6">
        <w:rPr>
          <w:rFonts w:ascii="Times New Roman" w:hAnsi="Times New Roman" w:cs="Times New Roman"/>
          <w:color w:val="000000"/>
          <w:sz w:val="24"/>
          <w:szCs w:val="24"/>
        </w:rPr>
        <w:t xml:space="preserve">nurodoma 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>lėšų paramai mokėti išmokėjimo ir atsiskaitymo</w:t>
      </w:r>
      <w:r w:rsidRPr="00063D3B" w:rsidR="00355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1A7A" w:rsidR="00575CD7">
        <w:rPr>
          <w:rFonts w:ascii="Times New Roman" w:hAnsi="Times New Roman" w:cs="Times New Roman"/>
          <w:color w:val="000000"/>
          <w:sz w:val="24"/>
          <w:szCs w:val="24"/>
        </w:rPr>
        <w:t>už panaudotas lėšas tvarka bei terminai.</w:t>
      </w:r>
    </w:p>
    <w:p w:rsidRPr="00431A7A" w:rsidR="00377E11" w:rsidP="00E21D33" w:rsidRDefault="00FC1ACA" w14:paraId="48E7DF48" w14:textId="16EC37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63D3B" w:rsidR="00575C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31A7A" w:rsidR="006E5FEE">
        <w:rPr>
          <w:rFonts w:ascii="Times New Roman" w:hAnsi="Times New Roman" w:cs="Times New Roman"/>
          <w:color w:val="000000"/>
          <w:sz w:val="24"/>
          <w:szCs w:val="24"/>
        </w:rPr>
        <w:t xml:space="preserve">Jeigu aukštoji mokykla įtraukia </w:t>
      </w:r>
      <w:r w:rsidR="00A33698">
        <w:rPr>
          <w:rFonts w:ascii="Times New Roman" w:hAnsi="Times New Roman" w:cs="Times New Roman"/>
          <w:color w:val="000000"/>
          <w:sz w:val="24"/>
          <w:szCs w:val="24"/>
        </w:rPr>
        <w:t xml:space="preserve">pedagoginių studijų </w:t>
      </w:r>
      <w:r w:rsidRPr="00431A7A" w:rsidR="006E5FEE">
        <w:rPr>
          <w:rFonts w:ascii="Times New Roman" w:hAnsi="Times New Roman" w:cs="Times New Roman"/>
          <w:color w:val="000000"/>
          <w:sz w:val="24"/>
          <w:szCs w:val="24"/>
        </w:rPr>
        <w:t xml:space="preserve">studentą </w:t>
      </w:r>
      <w:r w:rsidRPr="00431A7A" w:rsidR="00FB55CE">
        <w:rPr>
          <w:rFonts w:ascii="Times New Roman" w:hAnsi="Times New Roman" w:cs="Times New Roman"/>
          <w:color w:val="000000"/>
          <w:sz w:val="24"/>
          <w:szCs w:val="24"/>
        </w:rPr>
        <w:t xml:space="preserve">ir pedagoginių gretutinių studijų studentą </w:t>
      </w:r>
      <w:r w:rsidRPr="00431A7A" w:rsidR="006E5FEE">
        <w:rPr>
          <w:rFonts w:ascii="Times New Roman" w:hAnsi="Times New Roman" w:cs="Times New Roman"/>
          <w:color w:val="000000"/>
          <w:sz w:val="24"/>
          <w:szCs w:val="24"/>
        </w:rPr>
        <w:t xml:space="preserve">į studentų, kuriems siūloma skirti paramą, 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 xml:space="preserve">sąrašą po to, kai šis sąrašas pateikiamas Fondui, </w:t>
      </w:r>
      <w:r w:rsidRPr="00431A7A" w:rsidR="00E86A00">
        <w:rPr>
          <w:rFonts w:ascii="Times New Roman" w:hAnsi="Times New Roman" w:cs="Times New Roman"/>
          <w:color w:val="000000"/>
          <w:sz w:val="24"/>
          <w:szCs w:val="24"/>
        </w:rPr>
        <w:t xml:space="preserve">arba po sąrašo pateikimo Fondui </w:t>
      </w:r>
      <w:r w:rsidR="00A33698">
        <w:rPr>
          <w:rFonts w:ascii="Times New Roman" w:hAnsi="Times New Roman" w:cs="Times New Roman"/>
          <w:color w:val="000000"/>
          <w:sz w:val="24"/>
          <w:szCs w:val="24"/>
        </w:rPr>
        <w:t xml:space="preserve">pedagoginių studijų </w:t>
      </w:r>
      <w:r w:rsidRPr="00431A7A" w:rsidR="00E86A00">
        <w:rPr>
          <w:rFonts w:ascii="Times New Roman" w:hAnsi="Times New Roman" w:cs="Times New Roman"/>
          <w:color w:val="000000"/>
          <w:sz w:val="24"/>
          <w:szCs w:val="24"/>
        </w:rPr>
        <w:t xml:space="preserve">studentas </w:t>
      </w:r>
      <w:r w:rsidRPr="00431A7A" w:rsidR="001640B4">
        <w:rPr>
          <w:rFonts w:ascii="Times New Roman" w:hAnsi="Times New Roman" w:cs="Times New Roman"/>
          <w:color w:val="000000"/>
          <w:sz w:val="24"/>
          <w:szCs w:val="24"/>
        </w:rPr>
        <w:t xml:space="preserve">arba pedagoginių gretutinių studijų studentas </w:t>
      </w:r>
      <w:r w:rsidRPr="00431A7A" w:rsidR="00E86A00">
        <w:rPr>
          <w:rFonts w:ascii="Times New Roman" w:hAnsi="Times New Roman" w:cs="Times New Roman"/>
          <w:color w:val="000000"/>
          <w:sz w:val="24"/>
          <w:szCs w:val="24"/>
        </w:rPr>
        <w:t xml:space="preserve">pakeičia studijų formą ir nustatoma ilgesnė jo studijų trukmė, 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 xml:space="preserve">aukštoji mokykla per </w:t>
      </w:r>
      <w:r w:rsidRPr="00063D3B" w:rsidR="00446DD7">
        <w:rPr>
          <w:rFonts w:ascii="Times New Roman" w:hAnsi="Times New Roman" w:cs="Times New Roman"/>
          <w:color w:val="000000"/>
          <w:sz w:val="24"/>
          <w:szCs w:val="24"/>
        </w:rPr>
        <w:t>10 darbo dien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 xml:space="preserve">ų nuo studento įtraukimo į sąrašą </w:t>
      </w:r>
      <w:r w:rsidRPr="00431A7A" w:rsidR="00E86A00">
        <w:rPr>
          <w:rFonts w:ascii="Times New Roman" w:hAnsi="Times New Roman" w:cs="Times New Roman"/>
          <w:color w:val="000000"/>
          <w:sz w:val="24"/>
          <w:szCs w:val="24"/>
        </w:rPr>
        <w:t xml:space="preserve">ar studijų formos pakeitimo 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 xml:space="preserve">pateikia Fondui patikslintą </w:t>
      </w:r>
      <w:r w:rsidR="00A33698">
        <w:rPr>
          <w:rFonts w:ascii="Times New Roman" w:hAnsi="Times New Roman" w:cs="Times New Roman"/>
          <w:color w:val="000000"/>
          <w:sz w:val="24"/>
          <w:szCs w:val="24"/>
        </w:rPr>
        <w:t xml:space="preserve">pedagoginių studijų 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>studentų</w:t>
      </w:r>
      <w:r w:rsidRPr="00431A7A" w:rsidR="001640B4">
        <w:rPr>
          <w:rFonts w:ascii="Times New Roman" w:hAnsi="Times New Roman" w:cs="Times New Roman"/>
          <w:color w:val="000000"/>
          <w:sz w:val="24"/>
          <w:szCs w:val="24"/>
        </w:rPr>
        <w:t xml:space="preserve"> ir pedagoginių gretutinių studijų studentų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 xml:space="preserve">, kuriems skiriama parama, sąrašą, o Fondas per </w:t>
      </w:r>
      <w:r w:rsidRPr="00063D3B" w:rsidR="00446D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1A7A" w:rsidR="00446DD7">
        <w:rPr>
          <w:rFonts w:ascii="Times New Roman" w:hAnsi="Times New Roman" w:cs="Times New Roman"/>
          <w:color w:val="000000"/>
          <w:sz w:val="24"/>
          <w:szCs w:val="24"/>
        </w:rPr>
        <w:t>0 darbo dien</w:t>
      </w:r>
      <w:r w:rsidRPr="00063D3B" w:rsidR="00446DD7">
        <w:rPr>
          <w:rFonts w:ascii="Times New Roman" w:hAnsi="Times New Roman" w:cs="Times New Roman"/>
          <w:color w:val="000000"/>
          <w:sz w:val="24"/>
          <w:szCs w:val="24"/>
        </w:rPr>
        <w:t>ų nuo patikslinto sąrašo gavimo patikslina aukštajai mokyklai skiriamą lėšų sumą bei pasirašo su aukštąja mokykla lėšų naudojimo sutarties pakeitimą.</w:t>
      </w:r>
    </w:p>
    <w:p w:rsidRPr="00431A7A" w:rsidR="00A0202E" w:rsidP="285167D9" w:rsidRDefault="00FC1ACA" w14:paraId="56CDED08" w14:noSpellErr="1" w14:textId="190D88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10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 Parama skiriama visam studijų laikotarpiui, įskaitant atostogas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(išskyrus akademines atostogas)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ir mokama ne ilgiau kaip iki studijų pabaigos.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Jei asmens studijos prasideda po einamojo mėnesio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15 d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arba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baigiasi iki einamojo mėnesio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15 d., </w:t>
      </w:r>
      <w:r w:rsidRPr="285167D9" w:rsidR="285167D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parama už tą mėnesį nemokama.</w:t>
      </w:r>
    </w:p>
    <w:p w:rsidRPr="00431A7A" w:rsidR="009E65BD" w:rsidP="009E65BD" w:rsidRDefault="00DC156E" w14:paraId="58ED15E8" w14:textId="6D98AD2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Pr="00431A7A" w:rsidR="009E65B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 Param</w:t>
      </w:r>
      <w:r w:rsidRPr="00431A7A" w:rsidR="00CD2AB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ą</w:t>
      </w:r>
      <w:r w:rsidRPr="00431A7A" w:rsidR="009E65B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A3369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9E65B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studentams 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ir pedagoginių gretutinių studijų studentams </w:t>
      </w:r>
      <w:r w:rsidRPr="00431A7A" w:rsidR="009E65B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aukštosios mokyklos</w:t>
      </w:r>
      <w:r w:rsidRPr="00431A7A" w:rsidR="00BA4D75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išmoka kiekvieną mėnesį. Už einamąjį mėnesį parama išmokama iki einamojo mėnesio pabaigos</w:t>
      </w:r>
      <w:r w:rsidR="00A3369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, išskyrus </w:t>
      </w:r>
      <w:r w:rsidRPr="00431A7A" w:rsidR="00BA4D75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einamųjų studijų metų </w:t>
      </w:r>
      <w:r w:rsidR="00A3369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pirmąjį </w:t>
      </w:r>
      <w:r w:rsidRPr="00431A7A" w:rsidR="00BA4D75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mėnesį</w:t>
      </w:r>
      <w:r w:rsidR="00A3369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, kai</w:t>
      </w:r>
      <w:r w:rsidRPr="00431A7A" w:rsidR="00BA4D75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parama išmokama ne vėliau kaip iki antrojo einamųjų studijų metų mėnesio pabaigos. </w:t>
      </w:r>
    </w:p>
    <w:p w:rsidRPr="00431A7A" w:rsidR="001A6011" w:rsidP="00C70DB3" w:rsidRDefault="00446DD7" w14:paraId="4DA88863" w14:textId="1A4D483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2</w:t>
      </w:r>
      <w:r w:rsidRPr="00063D3B" w:rsidR="00DC156E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</w:t>
      </w:r>
      <w:r w:rsidR="00B946A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Paramos mokėjim</w:t>
      </w:r>
      <w:r w:rsidRPr="00431A7A" w:rsidR="005455F7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ą aukštoji mokykla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nutraukia, </w:t>
      </w:r>
      <w:r w:rsidR="00A33698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studentui 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arba pedagoginių gretutinių studijų studentui 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nutraukus studijas anksčiau numat</w:t>
      </w: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y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tos studijų pabaigos datos. </w:t>
      </w:r>
    </w:p>
    <w:p w:rsidRPr="00063D3B" w:rsidR="001A6011" w:rsidP="00C70DB3" w:rsidRDefault="00446DD7" w14:paraId="23C050A7" w14:textId="6E9079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3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Paramos mokėjim</w:t>
      </w:r>
      <w:r w:rsidRPr="00431A7A" w:rsidR="005455F7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ą aukštoji mokykla 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sustabdo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, kai paaiškėja, kad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:</w:t>
      </w:r>
    </w:p>
    <w:p w:rsidRPr="00431A7A" w:rsidR="001A6011" w:rsidP="00C70DB3" w:rsidRDefault="00446DD7" w14:paraId="60F1DBDB" w14:textId="368DDC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3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.1. 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tudent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as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arba pedagoginių gretutinių studijų student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as</w:t>
      </w:r>
      <w:r w:rsidR="00905CE3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turi </w:t>
      </w:r>
      <w:r w:rsidRPr="00431A7A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akademinių skolų;</w:t>
      </w:r>
    </w:p>
    <w:p w:rsidRPr="00063D3B" w:rsidR="001A6011" w:rsidP="001A6011" w:rsidRDefault="00446DD7" w14:paraId="359FD032" w14:textId="684A950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3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.2. 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student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as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arba pedagoginių gretutinių studijų student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as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iš</w:t>
      </w:r>
      <w:r w:rsidR="00601D6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eina</w:t>
      </w:r>
      <w:r w:rsidRPr="00063D3B" w:rsidR="001A6011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akademinių atostogų.</w:t>
      </w:r>
    </w:p>
    <w:p w:rsidRPr="00063D3B" w:rsidR="001A6011" w:rsidP="791B8228" w:rsidRDefault="00446DD7" w14:paraId="08C58008" w14:noSpellErr="1" w14:textId="180E035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</w:pP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4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. Jei šio aprašo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2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ir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3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punktuose nustatytos aplinkybės atsiranda iki einamojo mėnesio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15 d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ienos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, parama už einamąjį mėnesį neišmokama, jei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po einamojo mėnesio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15 d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ienos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,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parama u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ž einamąjį mėnesį išmokama.</w:t>
      </w:r>
    </w:p>
    <w:p w:rsidRPr="00431A7A" w:rsidR="00DB08AA" w:rsidP="791B8228" w:rsidRDefault="00446DD7" w14:paraId="31F424E0" w14:noSpellErr="1" w14:textId="08DAC9D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</w:pP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5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. Paramos mokėjimas atnaujinamas, išnykus šio aprašo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2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 punkte nurodytoms aplinkybėms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: jei nurodytos aplinkybės išnyksta iki einamojo mėnesio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15 dienos, paramos mok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ėjimą aukštoji mokykla atnaujina nuo einamojo mėnesio, jei 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po einamojo mėnesio 15 d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ienos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>, paramos mok</w:t>
      </w:r>
      <w:r w:rsidRPr="791B8228" w:rsidR="791B82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lt-LT"/>
        </w:rPr>
        <w:t xml:space="preserve">ėjimą aukštoji mokykla atnaujina nuo kito mėnesio. </w:t>
      </w:r>
    </w:p>
    <w:p w:rsidRPr="00431A7A" w:rsidR="00DB08AA" w:rsidP="00C70DB3" w:rsidRDefault="00DB08AA" w14:paraId="721C5CC1" w14:textId="4769B31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6</w:t>
      </w: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 Parama mokama vieną kartą už vieną studijų laikotarpį</w:t>
      </w:r>
      <w:r w:rsidRPr="00063D3B" w:rsidR="00B250A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 </w:t>
      </w:r>
      <w:r w:rsidRPr="00063D3B" w:rsidR="008504D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Jei </w:t>
      </w:r>
      <w:r w:rsidR="001C6D0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063D3B" w:rsidR="008504D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studentas </w:t>
      </w:r>
      <w:r w:rsidRPr="00063D3B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arba pedagoginių gretutinių studijų studentas </w:t>
      </w:r>
      <w:r w:rsidRPr="00063D3B" w:rsidR="008504D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pakartotinai studijuoja tame pačiame semestre, parama jam nemokama tiek mėnesių, kiek jis gavo paramą tą semestrą ankstesnių studijų metu. </w:t>
      </w:r>
    </w:p>
    <w:p w:rsidRPr="00431A7A" w:rsidR="00DB08AA" w:rsidP="00C70DB3" w:rsidRDefault="00DB08AA" w14:paraId="2FE7E1C2" w14:textId="5349481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7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. Atsiskaitydama u</w:t>
      </w: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ž paramai mokėt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i skirtas lėšas, aukštoji mokykla</w:t>
      </w:r>
      <w:r w:rsidRPr="00063D3B" w:rsidR="00374A3E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pateikia Fondui </w:t>
      </w:r>
      <w:r w:rsidRPr="00063D3B" w:rsidR="00212E37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lėšų naudojimo sutartyje nurodytas ataskaitas bei 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šiuos duomenis: </w:t>
      </w:r>
      <w:r w:rsidRPr="00431A7A" w:rsidR="00B250A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ar </w:t>
      </w:r>
      <w:r w:rsidR="001C6D0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pedagoginių studijų </w:t>
      </w:r>
      <w:r w:rsidRPr="00431A7A" w:rsidR="00B250A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studentas 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arba pedagoginių gretutinių studijų studentas </w:t>
      </w:r>
      <w:r w:rsidRPr="00431A7A" w:rsidR="008504D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pakartotinai studijuoja tame pačiame semestre,</w:t>
      </w:r>
      <w:r w:rsidRPr="00431A7A" w:rsidR="00B250A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akademinių skolų </w:t>
      </w:r>
      <w:r w:rsidR="00E644FC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gavimo ir likvidavimo datas</w:t>
      </w:r>
      <w:r w:rsidR="00B946A6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,</w:t>
      </w:r>
      <w:r w:rsidR="00E644FC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akademinių atostogų pradžios ir pabaigos datas, studijų nutraukimo datą. </w:t>
      </w:r>
    </w:p>
    <w:p w:rsidRPr="00431A7A" w:rsidR="00DB08AA" w:rsidP="00C70DB3" w:rsidRDefault="00DB08AA" w14:paraId="0C9BC59A" w14:textId="7ED98E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8</w:t>
      </w: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 Susidarius paramos permokai, aukštoji mokykla </w:t>
      </w:r>
      <w:r w:rsidRPr="00063D3B" w:rsid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grąžina </w:t>
      </w:r>
      <w:r w:rsidR="00FB662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F</w:t>
      </w:r>
      <w:bookmarkStart w:name="_GoBack" w:id="1"/>
      <w:bookmarkEnd w:id="1"/>
      <w:r w:rsidRPr="00063D3B" w:rsid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ondui permokėtas lėšas.</w:t>
      </w:r>
      <w:r w:rsidRPr="00431A7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</w:t>
      </w:r>
    </w:p>
    <w:p w:rsidRPr="00431A7A" w:rsidR="00104369" w:rsidP="00104369" w:rsidRDefault="00DB08AA" w14:paraId="53790F7F" w14:textId="0F29921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bookmarkStart w:name="part_8c0805c8e87948ee8b5de4a401546755" w:id="2"/>
      <w:bookmarkEnd w:id="2"/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1</w:t>
      </w:r>
      <w:r w:rsidR="00FC1ACA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9</w:t>
      </w:r>
      <w:r w:rsidRPr="00063D3B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. </w:t>
      </w:r>
      <w:r w:rsidR="00E644FC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Pedagoginių studijų s</w:t>
      </w:r>
      <w:r w:rsidRPr="00431A7A" w:rsidR="0010436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tudentams</w:t>
      </w:r>
      <w:r w:rsidRPr="00431A7A" w:rsidR="001640B4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 ir pedagoginių gretutinių studijų studentams</w:t>
      </w:r>
      <w:r w:rsidRPr="00431A7A" w:rsidR="0010436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, gaunantiems paramą, aukštosios mokyklos </w:t>
      </w:r>
      <w:r w:rsidRPr="00063D3B" w:rsidR="00813C8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savo </w:t>
      </w:r>
      <w:r w:rsidRPr="00431A7A" w:rsidR="00104369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nustatyta tvarka gali </w:t>
      </w:r>
      <w:r w:rsidRPr="00063D3B" w:rsidR="00813C8D"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 xml:space="preserve">skirti ir skatinamąsias stipendijas. </w:t>
      </w:r>
    </w:p>
    <w:p w:rsidR="00A42121" w:rsidP="00063D3B" w:rsidRDefault="00063D3B" w14:paraId="21349691" w14:textId="5E1ABB84">
      <w:pPr>
        <w:spacing w:after="0" w:line="276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lt-LT"/>
        </w:rPr>
        <w:t>______________________</w:t>
      </w:r>
    </w:p>
    <w:p w:rsidRPr="00431A7A" w:rsidR="00747C59" w:rsidRDefault="00747C59" w14:paraId="090AE357" w14:textId="77777777">
      <w:pPr>
        <w:rPr>
          <w:rFonts w:ascii="Times New Roman" w:hAnsi="Times New Roman" w:cs="Times New Roman"/>
          <w:sz w:val="24"/>
          <w:szCs w:val="24"/>
        </w:rPr>
      </w:pPr>
      <w:bookmarkStart w:name="part_5cd2ab2219594149b5ea6a92f2cf5e9b" w:id="3"/>
      <w:bookmarkStart w:name="part_3065a15e32504f42b54216dfcd010bdc" w:id="4"/>
      <w:bookmarkStart w:name="part_bbd0d5d773c64571871bd8a5605e4965" w:id="5"/>
      <w:bookmarkStart w:name="part_e71f55d727be44c6910ae2ded1824a9a" w:id="6"/>
      <w:bookmarkStart w:name="part_5815117de10047dbbca298db237eb1d1" w:id="7"/>
      <w:bookmarkEnd w:id="3"/>
      <w:bookmarkEnd w:id="4"/>
      <w:bookmarkEnd w:id="5"/>
      <w:bookmarkEnd w:id="6"/>
      <w:bookmarkEnd w:id="7"/>
    </w:p>
    <w:sectPr w:rsidRPr="00431A7A" w:rsidR="00747C59" w:rsidSect="00BB0EC7">
      <w:headerReference w:type="default" r:id="rId11"/>
      <w:pgSz w:w="11906" w:h="16838" w:orient="portrait" w:code="9"/>
      <w:pgMar w:top="567" w:right="567" w:bottom="992" w:left="1701" w:header="561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17" w:rsidRDefault="006A6517" w14:paraId="6AF81163" w14:textId="77777777">
      <w:pPr>
        <w:spacing w:after="0" w:line="240" w:lineRule="auto"/>
      </w:pPr>
      <w:r>
        <w:separator/>
      </w:r>
    </w:p>
  </w:endnote>
  <w:endnote w:type="continuationSeparator" w:id="0">
    <w:p w:rsidR="006A6517" w:rsidRDefault="006A6517" w14:paraId="62D3E1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17" w:rsidRDefault="006A6517" w14:paraId="5DC77A88" w14:textId="77777777">
      <w:pPr>
        <w:spacing w:after="0" w:line="240" w:lineRule="auto"/>
      </w:pPr>
      <w:r>
        <w:separator/>
      </w:r>
    </w:p>
  </w:footnote>
  <w:footnote w:type="continuationSeparator" w:id="0">
    <w:p w:rsidR="006A6517" w:rsidRDefault="006A6517" w14:paraId="523F54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666246"/>
      <w:docPartObj>
        <w:docPartGallery w:val="Page Numbers (Top of Page)"/>
        <w:docPartUnique/>
      </w:docPartObj>
    </w:sdtPr>
    <w:sdtEndPr/>
    <w:sdtContent>
      <w:p w:rsidR="00DF2011" w:rsidRDefault="00C900A5" w14:paraId="673BE65B" w14:textId="0211BA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24">
          <w:rPr>
            <w:noProof/>
          </w:rPr>
          <w:t>2</w:t>
        </w:r>
        <w:r>
          <w:fldChar w:fldCharType="end"/>
        </w:r>
      </w:p>
    </w:sdtContent>
  </w:sdt>
  <w:p w:rsidR="00DF2011" w:rsidRDefault="006A6517" w14:paraId="00011F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234EC3"/>
    <w:multiLevelType w:val="singleLevel"/>
    <w:tmpl w:val="98234EC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C3D49DA"/>
    <w:multiLevelType w:val="multilevel"/>
    <w:tmpl w:val="FC3D49D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A5"/>
    <w:rsid w:val="00006D9B"/>
    <w:rsid w:val="00027E2D"/>
    <w:rsid w:val="0003522A"/>
    <w:rsid w:val="00044D84"/>
    <w:rsid w:val="000468DF"/>
    <w:rsid w:val="00063D3B"/>
    <w:rsid w:val="00092918"/>
    <w:rsid w:val="000A3298"/>
    <w:rsid w:val="000D2F56"/>
    <w:rsid w:val="00104369"/>
    <w:rsid w:val="0010470C"/>
    <w:rsid w:val="00105DAC"/>
    <w:rsid w:val="001640B4"/>
    <w:rsid w:val="00191763"/>
    <w:rsid w:val="001A6011"/>
    <w:rsid w:val="001B76A9"/>
    <w:rsid w:val="001C6D06"/>
    <w:rsid w:val="001F1957"/>
    <w:rsid w:val="00212E37"/>
    <w:rsid w:val="00223141"/>
    <w:rsid w:val="00267C02"/>
    <w:rsid w:val="002B20CB"/>
    <w:rsid w:val="002F4AFB"/>
    <w:rsid w:val="002F6BE3"/>
    <w:rsid w:val="0031167F"/>
    <w:rsid w:val="00326CED"/>
    <w:rsid w:val="00355B70"/>
    <w:rsid w:val="0036015E"/>
    <w:rsid w:val="00374A3E"/>
    <w:rsid w:val="00377E11"/>
    <w:rsid w:val="003A11A8"/>
    <w:rsid w:val="003B64C0"/>
    <w:rsid w:val="003D4C77"/>
    <w:rsid w:val="003F6B53"/>
    <w:rsid w:val="003F70A3"/>
    <w:rsid w:val="00431A7A"/>
    <w:rsid w:val="004448B8"/>
    <w:rsid w:val="00446DD7"/>
    <w:rsid w:val="00452420"/>
    <w:rsid w:val="004903D7"/>
    <w:rsid w:val="004C2175"/>
    <w:rsid w:val="00505EC7"/>
    <w:rsid w:val="00510CE6"/>
    <w:rsid w:val="005400BE"/>
    <w:rsid w:val="005455F7"/>
    <w:rsid w:val="005650D9"/>
    <w:rsid w:val="00575CD7"/>
    <w:rsid w:val="00596FFC"/>
    <w:rsid w:val="005A2CB3"/>
    <w:rsid w:val="005D2788"/>
    <w:rsid w:val="006010A2"/>
    <w:rsid w:val="00601D6B"/>
    <w:rsid w:val="006277A9"/>
    <w:rsid w:val="006A6517"/>
    <w:rsid w:val="006C0C7D"/>
    <w:rsid w:val="006E5FEE"/>
    <w:rsid w:val="006F0ED2"/>
    <w:rsid w:val="00727C48"/>
    <w:rsid w:val="007355EA"/>
    <w:rsid w:val="00747C59"/>
    <w:rsid w:val="00782F6A"/>
    <w:rsid w:val="007C542C"/>
    <w:rsid w:val="007C5B8A"/>
    <w:rsid w:val="007F5829"/>
    <w:rsid w:val="00813C8D"/>
    <w:rsid w:val="00826034"/>
    <w:rsid w:val="008504D6"/>
    <w:rsid w:val="00905CE3"/>
    <w:rsid w:val="00943E1D"/>
    <w:rsid w:val="009755B6"/>
    <w:rsid w:val="009A6F7B"/>
    <w:rsid w:val="009B575F"/>
    <w:rsid w:val="009D58C7"/>
    <w:rsid w:val="009E65BD"/>
    <w:rsid w:val="009E69C3"/>
    <w:rsid w:val="00A004CB"/>
    <w:rsid w:val="00A0202E"/>
    <w:rsid w:val="00A21102"/>
    <w:rsid w:val="00A33698"/>
    <w:rsid w:val="00A42121"/>
    <w:rsid w:val="00A63CF8"/>
    <w:rsid w:val="00AB0E12"/>
    <w:rsid w:val="00AC26C6"/>
    <w:rsid w:val="00AD4DA0"/>
    <w:rsid w:val="00B161CE"/>
    <w:rsid w:val="00B240D0"/>
    <w:rsid w:val="00B2495C"/>
    <w:rsid w:val="00B250AD"/>
    <w:rsid w:val="00B86E3C"/>
    <w:rsid w:val="00B921F8"/>
    <w:rsid w:val="00B946A6"/>
    <w:rsid w:val="00BA4D75"/>
    <w:rsid w:val="00BB0EC7"/>
    <w:rsid w:val="00BE45C1"/>
    <w:rsid w:val="00C16113"/>
    <w:rsid w:val="00C368F6"/>
    <w:rsid w:val="00C4691C"/>
    <w:rsid w:val="00C67860"/>
    <w:rsid w:val="00C70DB3"/>
    <w:rsid w:val="00C900A5"/>
    <w:rsid w:val="00C97CFE"/>
    <w:rsid w:val="00CC09DE"/>
    <w:rsid w:val="00CD2AB6"/>
    <w:rsid w:val="00D429DE"/>
    <w:rsid w:val="00D85A10"/>
    <w:rsid w:val="00DB08AA"/>
    <w:rsid w:val="00DC156E"/>
    <w:rsid w:val="00DC5BCD"/>
    <w:rsid w:val="00DD74B3"/>
    <w:rsid w:val="00E12D4E"/>
    <w:rsid w:val="00E21D33"/>
    <w:rsid w:val="00E3266F"/>
    <w:rsid w:val="00E644FC"/>
    <w:rsid w:val="00E86A00"/>
    <w:rsid w:val="00ED1F0D"/>
    <w:rsid w:val="00F13DB8"/>
    <w:rsid w:val="00F61C31"/>
    <w:rsid w:val="00F6369D"/>
    <w:rsid w:val="00F73C17"/>
    <w:rsid w:val="00F7691C"/>
    <w:rsid w:val="00FA6A9F"/>
    <w:rsid w:val="00FB55CE"/>
    <w:rsid w:val="00FB6624"/>
    <w:rsid w:val="00FC1ACA"/>
    <w:rsid w:val="285167D9"/>
    <w:rsid w:val="791B8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B864"/>
  <w15:chartTrackingRefBased/>
  <w15:docId w15:val="{2D9AFA8F-D006-4D25-AA61-7DFF07D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00A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00A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00A5"/>
  </w:style>
  <w:style w:type="paragraph" w:styleId="BalloonText">
    <w:name w:val="Balloon Text"/>
    <w:basedOn w:val="Normal"/>
    <w:link w:val="BalloonTextChar"/>
    <w:uiPriority w:val="99"/>
    <w:semiHidden/>
    <w:unhideWhenUsed/>
    <w:rsid w:val="006C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0C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3A1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1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1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11A8"/>
    <w:rPr>
      <w:b/>
      <w:bCs/>
      <w:sz w:val="20"/>
      <w:szCs w:val="20"/>
    </w:rPr>
  </w:style>
  <w:style w:type="character" w:styleId="Hyperlink">
    <w:name w:val="Hyperlink"/>
    <w:basedOn w:val="DefaultParagraphFont"/>
    <w:qFormat/>
    <w:rsid w:val="00223141"/>
    <w:rPr>
      <w:color w:val="0000FF"/>
      <w:u w:val="single"/>
    </w:rPr>
  </w:style>
  <w:style w:type="paragraph" w:styleId="Adresas" w:customStyle="1">
    <w:name w:val="Adresas"/>
    <w:basedOn w:val="Normal"/>
    <w:qFormat/>
    <w:rsid w:val="00223141"/>
    <w:pPr>
      <w:suppressAutoHyphens/>
      <w:spacing w:after="0" w:line="240" w:lineRule="auto"/>
      <w:ind w:right="31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Kopija" w:customStyle="1">
    <w:name w:val="Kopija"/>
    <w:basedOn w:val="Adresas"/>
    <w:qFormat/>
    <w:rsid w:val="00223141"/>
    <w:pPr>
      <w:ind w:right="3999"/>
    </w:pPr>
  </w:style>
  <w:style w:type="paragraph" w:styleId="NormalWeb">
    <w:name w:val="Normal (Web)"/>
    <w:basedOn w:val="Normal"/>
    <w:semiHidden/>
    <w:unhideWhenUsed/>
    <w:qFormat/>
    <w:rsid w:val="00223141"/>
    <w:pPr>
      <w:suppressAutoHyphens/>
      <w:spacing w:line="256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22314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FooterChar" w:customStyle="1">
    <w:name w:val="Footer Char"/>
    <w:basedOn w:val="DefaultParagraphFont"/>
    <w:link w:val="Footer"/>
    <w:rsid w:val="00223141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22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4EA1-261F-455D-8379-EA8741C4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79EAB-78AF-431E-B0BF-EB6B9332E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C6B75-6E89-4168-8C99-E4A6181E729F}"/>
</file>

<file path=customXml/itemProps4.xml><?xml version="1.0" encoding="utf-8"?>
<ds:datastoreItem xmlns:ds="http://schemas.openxmlformats.org/officeDocument/2006/customXml" ds:itemID="{7B0D6410-F82C-4DA1-A74E-C83FD9D6C8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2020-05-22T07:57:00Z</dcterms:created>
  <dc:creator>Paškonytė Diana Kristina</dc:creator>
  <cp:lastModifiedBy>Aušra Ustinavičiūtė</cp:lastModifiedBy>
  <cp:lastPrinted>2020-02-11T06:52:00Z</cp:lastPrinted>
  <dcterms:modified xsi:type="dcterms:W3CDTF">2020-05-25T06:06:30Z</dcterms:modified>
  <cp:revision>6</cp:revision>
  <dc:title>e7900efb-6daa-41b2-9e3d-795ee13697b4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