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A8" w:rsidRDefault="00E46BA8" w:rsidP="00E46BA8">
      <w:pPr>
        <w:tabs>
          <w:tab w:val="left" w:pos="-284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  <w:t xml:space="preserve">              Projekto</w:t>
      </w:r>
    </w:p>
    <w:p w:rsidR="00465409" w:rsidRDefault="00E46BA8">
      <w:pPr>
        <w:tabs>
          <w:tab w:val="left" w:pos="-284"/>
        </w:tabs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  <w:r w:rsidR="002B465B">
        <w:rPr>
          <w:b/>
          <w:szCs w:val="24"/>
          <w:lang w:eastAsia="lt-LT"/>
        </w:rPr>
        <w:t xml:space="preserve"> </w:t>
      </w:r>
    </w:p>
    <w:p w:rsidR="00465409" w:rsidRDefault="00465409">
      <w:pPr>
        <w:jc w:val="center"/>
        <w:rPr>
          <w:b/>
          <w:bCs/>
          <w:caps/>
          <w:color w:val="000000"/>
          <w:szCs w:val="24"/>
          <w:lang w:eastAsia="lt-LT"/>
        </w:rPr>
      </w:pPr>
    </w:p>
    <w:p w:rsidR="00465409" w:rsidRDefault="002B465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:rsidR="00465409" w:rsidRDefault="002B465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KŪNO KULTŪROS IR SPORTO ĮSTATYMO NR. I-1151 PAKEITIMO</w:t>
      </w:r>
    </w:p>
    <w:p w:rsidR="00465409" w:rsidRDefault="002B465B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ĮSTATYMO</w:t>
      </w:r>
      <w:r w:rsidR="00C56F62">
        <w:rPr>
          <w:b/>
          <w:bCs/>
          <w:caps/>
          <w:color w:val="000000"/>
          <w:szCs w:val="24"/>
          <w:lang w:eastAsia="lt-LT"/>
        </w:rPr>
        <w:t xml:space="preserve"> NR. XIII-1540</w:t>
      </w:r>
      <w:r>
        <w:rPr>
          <w:b/>
          <w:bCs/>
          <w:caps/>
          <w:color w:val="000000"/>
          <w:szCs w:val="24"/>
          <w:lang w:eastAsia="lt-LT"/>
        </w:rPr>
        <w:t xml:space="preserve"> 2 STRAIPSNIO PAKEITIMO </w:t>
      </w:r>
    </w:p>
    <w:p w:rsidR="00465409" w:rsidRDefault="002B465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:rsidR="00465409" w:rsidRDefault="00465409">
      <w:pPr>
        <w:jc w:val="center"/>
        <w:rPr>
          <w:bCs/>
          <w:color w:val="000000"/>
          <w:szCs w:val="24"/>
          <w:lang w:eastAsia="lt-LT"/>
        </w:rPr>
      </w:pPr>
    </w:p>
    <w:p w:rsidR="00465409" w:rsidRDefault="00150E6B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2020</w:t>
      </w:r>
      <w:r w:rsidR="002B465B">
        <w:rPr>
          <w:bCs/>
          <w:color w:val="000000"/>
          <w:szCs w:val="24"/>
          <w:lang w:eastAsia="lt-LT"/>
        </w:rPr>
        <w:t xml:space="preserve"> m.                       d. Nr.</w:t>
      </w:r>
    </w:p>
    <w:p w:rsidR="00465409" w:rsidRDefault="002B465B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Vilnius</w:t>
      </w:r>
    </w:p>
    <w:p w:rsidR="00465409" w:rsidRDefault="00465409">
      <w:pPr>
        <w:rPr>
          <w:szCs w:val="24"/>
        </w:rPr>
      </w:pPr>
    </w:p>
    <w:p w:rsidR="00465409" w:rsidRDefault="00465409">
      <w:pPr>
        <w:rPr>
          <w:szCs w:val="24"/>
        </w:rPr>
      </w:pPr>
    </w:p>
    <w:p w:rsidR="00465409" w:rsidRDefault="002B465B">
      <w:pPr>
        <w:spacing w:line="360" w:lineRule="atLeast"/>
        <w:ind w:firstLine="567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 </w:t>
      </w:r>
      <w:r>
        <w:rPr>
          <w:b/>
          <w:szCs w:val="24"/>
        </w:rPr>
        <w:t>straipsnis. 2 straipsnio pakeitimas</w:t>
      </w:r>
    </w:p>
    <w:p w:rsidR="008B7D99" w:rsidRDefault="008B7D99" w:rsidP="008B7D99">
      <w:pPr>
        <w:tabs>
          <w:tab w:val="left" w:pos="993"/>
        </w:tabs>
        <w:spacing w:line="360" w:lineRule="atLeast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Papildyti 2 straipsnį 14 dalimi:</w:t>
      </w:r>
    </w:p>
    <w:p w:rsidR="00465409" w:rsidRPr="00DB17AB" w:rsidRDefault="008B7D99" w:rsidP="008B7D99">
      <w:pPr>
        <w:spacing w:line="360" w:lineRule="atLeast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 w:rsidR="00150E6B">
        <w:rPr>
          <w:color w:val="000000"/>
          <w:szCs w:val="24"/>
          <w:lang w:eastAsia="lt-LT"/>
        </w:rPr>
        <w:t>„</w:t>
      </w:r>
      <w:r w:rsidR="00BB628C" w:rsidRPr="00E46BA8">
        <w:rPr>
          <w:b/>
          <w:color w:val="000000"/>
          <w:szCs w:val="24"/>
          <w:lang w:eastAsia="lt-LT"/>
        </w:rPr>
        <w:t xml:space="preserve">14. </w:t>
      </w:r>
      <w:r w:rsidR="00BB628C" w:rsidRPr="00E46BA8">
        <w:rPr>
          <w:b/>
          <w:color w:val="000000"/>
          <w:szCs w:val="24"/>
        </w:rPr>
        <w:t>Asmenys, kuriems iki šio įstatymo įsigaliojimo buvo paskirtos ir mokamos valstybės stipendijos pagal iki šio įstatymo įsigaliojimo galiojusio Lietuvos Respublikos kūno kultūros ir </w:t>
      </w:r>
      <w:hyperlink r:id="rId10" w:tgtFrame="_blank" w:tooltip="Lietuvos Respublikos sporto įstatymas" w:history="1">
        <w:r w:rsidR="00BB628C" w:rsidRPr="00E46BA8">
          <w:rPr>
            <w:rStyle w:val="Hyperlink"/>
            <w:b/>
            <w:iCs/>
            <w:color w:val="auto"/>
            <w:szCs w:val="24"/>
            <w:u w:val="none"/>
          </w:rPr>
          <w:t>sporto įstatymo</w:t>
        </w:r>
      </w:hyperlink>
      <w:r w:rsidR="00BB628C" w:rsidRPr="00E46BA8">
        <w:rPr>
          <w:b/>
          <w:szCs w:val="24"/>
        </w:rPr>
        <w:t> </w:t>
      </w:r>
      <w:hyperlink r:id="rId11" w:tooltip="Valstybės skatinimas už pasiektus sporto laimėjimus (str. 22)" w:history="1">
        <w:r w:rsidR="00BB628C" w:rsidRPr="00E46BA8">
          <w:rPr>
            <w:rStyle w:val="Hyperlink"/>
            <w:b/>
            <w:iCs/>
            <w:color w:val="auto"/>
            <w:szCs w:val="24"/>
            <w:u w:val="none"/>
          </w:rPr>
          <w:t>22</w:t>
        </w:r>
      </w:hyperlink>
      <w:r w:rsidR="00BB628C" w:rsidRPr="00E46BA8">
        <w:rPr>
          <w:b/>
          <w:color w:val="000000"/>
          <w:szCs w:val="24"/>
        </w:rPr>
        <w:t> straipsnį, kurių mokėjimo terminas pasibaigia nuo 2020 m. gegužės 25 d. iki 2021 m. rugsėjo 5 d., yra laikomi turinčiais teisę gauti va</w:t>
      </w:r>
      <w:r w:rsidR="00EC1D69">
        <w:rPr>
          <w:b/>
          <w:color w:val="000000"/>
          <w:szCs w:val="24"/>
        </w:rPr>
        <w:t>lstybės stipendiją iki 2021 m.</w:t>
      </w:r>
      <w:r w:rsidR="00BB628C" w:rsidRPr="00E46BA8">
        <w:rPr>
          <w:b/>
          <w:color w:val="000000"/>
          <w:szCs w:val="24"/>
        </w:rPr>
        <w:t xml:space="preserve"> rugsėjo 5 d. Šiems asmenims valstybės stipendij</w:t>
      </w:r>
      <w:r w:rsidR="00CA2737" w:rsidRPr="00E46BA8">
        <w:rPr>
          <w:b/>
          <w:color w:val="000000"/>
          <w:szCs w:val="24"/>
        </w:rPr>
        <w:t>ą</w:t>
      </w:r>
      <w:r w:rsidR="004D21F7">
        <w:rPr>
          <w:b/>
          <w:color w:val="000000"/>
          <w:szCs w:val="24"/>
        </w:rPr>
        <w:t xml:space="preserve"> </w:t>
      </w:r>
      <w:r w:rsidR="00BB628C" w:rsidRPr="00E46BA8">
        <w:rPr>
          <w:b/>
          <w:color w:val="000000"/>
          <w:szCs w:val="24"/>
        </w:rPr>
        <w:t xml:space="preserve">moka Lietuvos Respublikos Vyriausybės įgaliota institucija iki </w:t>
      </w:r>
      <w:r w:rsidR="00BB628C" w:rsidRPr="00E46BA8">
        <w:rPr>
          <w:b/>
          <w:color w:val="000000"/>
          <w:szCs w:val="24"/>
          <w:shd w:val="clear" w:color="auto" w:fill="FFFFFF"/>
        </w:rPr>
        <w:t>šio įstatymo įsigaliojimo galiojusio Kūno kultūros ir </w:t>
      </w:r>
      <w:hyperlink r:id="rId12" w:tgtFrame="_blank" w:tooltip="Lietuvos Respublikos sporto įstatymas" w:history="1">
        <w:r w:rsidR="00BB628C" w:rsidRPr="00E46BA8">
          <w:rPr>
            <w:rStyle w:val="Hyperlink"/>
            <w:b/>
            <w:iCs/>
            <w:color w:val="000000"/>
            <w:szCs w:val="24"/>
            <w:u w:val="none"/>
            <w:shd w:val="clear" w:color="auto" w:fill="FFFFFF"/>
          </w:rPr>
          <w:t>sporto įstatymo</w:t>
        </w:r>
      </w:hyperlink>
      <w:r w:rsidR="00BB628C" w:rsidRPr="00E46BA8">
        <w:rPr>
          <w:b/>
          <w:color w:val="000000"/>
          <w:szCs w:val="24"/>
          <w:shd w:val="clear" w:color="auto" w:fill="FFFFFF"/>
        </w:rPr>
        <w:t> </w:t>
      </w:r>
      <w:hyperlink r:id="rId13" w:tooltip="Valstybės skatinimas už pasiektus sporto laimėjimus (str. 22)" w:history="1">
        <w:r w:rsidR="00BB628C" w:rsidRPr="00E46BA8">
          <w:rPr>
            <w:rStyle w:val="Hyperlink"/>
            <w:b/>
            <w:iCs/>
            <w:color w:val="000000"/>
            <w:szCs w:val="24"/>
            <w:u w:val="none"/>
            <w:shd w:val="clear" w:color="auto" w:fill="FFFFFF"/>
          </w:rPr>
          <w:t>22</w:t>
        </w:r>
      </w:hyperlink>
      <w:r w:rsidR="00CA2737" w:rsidRPr="00E46BA8">
        <w:rPr>
          <w:b/>
          <w:color w:val="000000"/>
          <w:szCs w:val="24"/>
          <w:shd w:val="clear" w:color="auto" w:fill="FFFFFF"/>
        </w:rPr>
        <w:t xml:space="preserve"> straipsnyje </w:t>
      </w:r>
      <w:r>
        <w:rPr>
          <w:b/>
          <w:color w:val="000000"/>
          <w:szCs w:val="24"/>
          <w:shd w:val="clear" w:color="auto" w:fill="FFFFFF"/>
        </w:rPr>
        <w:t>nustatyta</w:t>
      </w:r>
      <w:r w:rsidR="00CA2737" w:rsidRPr="00E46BA8">
        <w:rPr>
          <w:b/>
          <w:color w:val="000000"/>
          <w:szCs w:val="24"/>
          <w:shd w:val="clear" w:color="auto" w:fill="FFFFFF"/>
        </w:rPr>
        <w:t xml:space="preserve"> tvarka</w:t>
      </w:r>
      <w:r w:rsidR="00BB628C" w:rsidRPr="00E46BA8">
        <w:rPr>
          <w:b/>
          <w:color w:val="000000"/>
          <w:szCs w:val="24"/>
          <w:shd w:val="clear" w:color="auto" w:fill="FFFFFF"/>
        </w:rPr>
        <w:t>.</w:t>
      </w:r>
      <w:r w:rsidR="00DB17AB">
        <w:rPr>
          <w:color w:val="000000"/>
          <w:szCs w:val="24"/>
        </w:rPr>
        <w:t>“</w:t>
      </w:r>
    </w:p>
    <w:p w:rsidR="00465409" w:rsidRPr="00150E6B" w:rsidRDefault="002B465B" w:rsidP="00150E6B">
      <w:pPr>
        <w:spacing w:line="360" w:lineRule="atLeast"/>
        <w:ind w:firstLine="567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 </w:t>
      </w:r>
      <w:r w:rsidR="00150E6B">
        <w:t xml:space="preserve"> </w:t>
      </w:r>
    </w:p>
    <w:p w:rsidR="00465409" w:rsidRDefault="002B465B">
      <w:pPr>
        <w:spacing w:line="360" w:lineRule="atLeast"/>
        <w:ind w:firstLine="567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:rsidR="00465409" w:rsidRDefault="00465409">
      <w:pPr>
        <w:spacing w:line="360" w:lineRule="atLeast"/>
        <w:ind w:firstLine="567"/>
        <w:rPr>
          <w:szCs w:val="24"/>
        </w:rPr>
      </w:pPr>
    </w:p>
    <w:p w:rsidR="00465409" w:rsidRDefault="002B465B" w:rsidP="00BE2F38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p w:rsidR="00465409" w:rsidRDefault="00465409">
      <w:pPr>
        <w:spacing w:line="360" w:lineRule="atLeast"/>
        <w:ind w:firstLine="567"/>
        <w:rPr>
          <w:szCs w:val="24"/>
        </w:rPr>
      </w:pPr>
    </w:p>
    <w:p w:rsidR="00465409" w:rsidRDefault="00465409"/>
    <w:sectPr w:rsidR="00465409" w:rsidSect="00D82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20" w:rsidRDefault="00403A2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403A20" w:rsidRDefault="00403A2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20" w:rsidRDefault="00403A2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403A20" w:rsidRDefault="00403A2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dminas Tomas">
    <w15:presenceInfo w15:providerId="AD" w15:userId="S-1-5-21-57989841-1060284298-1417001333-7705"/>
  </w15:person>
  <w15:person w15:author="Tomas G.">
    <w15:presenceInfo w15:providerId="AD" w15:userId="S-1-5-21-57989841-1060284298-1417001333-7705"/>
  </w15:person>
  <w15:person w15:author="Justina">
    <w15:presenceInfo w15:providerId="None" w15:userId="Just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776"/>
    <w:rsid w:val="00041D64"/>
    <w:rsid w:val="000B0D96"/>
    <w:rsid w:val="000F4C63"/>
    <w:rsid w:val="00126859"/>
    <w:rsid w:val="001332AE"/>
    <w:rsid w:val="00150E6B"/>
    <w:rsid w:val="00272975"/>
    <w:rsid w:val="002B465B"/>
    <w:rsid w:val="003012F2"/>
    <w:rsid w:val="003F3F90"/>
    <w:rsid w:val="00403A20"/>
    <w:rsid w:val="00465409"/>
    <w:rsid w:val="004675F9"/>
    <w:rsid w:val="004A0776"/>
    <w:rsid w:val="004D21F7"/>
    <w:rsid w:val="004E6C06"/>
    <w:rsid w:val="005B77AA"/>
    <w:rsid w:val="00700FD7"/>
    <w:rsid w:val="008B7D99"/>
    <w:rsid w:val="008C575F"/>
    <w:rsid w:val="00A131DD"/>
    <w:rsid w:val="00A1665B"/>
    <w:rsid w:val="00AE7B06"/>
    <w:rsid w:val="00B20B66"/>
    <w:rsid w:val="00BA21F4"/>
    <w:rsid w:val="00BB628C"/>
    <w:rsid w:val="00BE2F38"/>
    <w:rsid w:val="00C56F62"/>
    <w:rsid w:val="00CA2737"/>
    <w:rsid w:val="00CD209D"/>
    <w:rsid w:val="00CD4C22"/>
    <w:rsid w:val="00D82069"/>
    <w:rsid w:val="00DB17AB"/>
    <w:rsid w:val="00E46BA8"/>
    <w:rsid w:val="00E74E94"/>
    <w:rsid w:val="00E948E5"/>
    <w:rsid w:val="00EC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B628C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26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2685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729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97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29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975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16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www.infolex.lt/ta/28047" TargetMode="External"
                 Type="http://schemas.openxmlformats.org/officeDocument/2006/relationships/hyperlink"/>
   <Relationship Id="rId11" Target="javascript:OL('28047','22')" TargetMode="External"
                 Type="http://schemas.openxmlformats.org/officeDocument/2006/relationships/hyperlink"/>
   <Relationship Id="rId12" Target="https://www.infolex.lt/ta/28047" TargetMode="External"
                 Type="http://schemas.openxmlformats.org/officeDocument/2006/relationships/hyperlink"/>
   <Relationship Id="rId13" Target="javascript:OL('28047','22')" TargetMode="External"
                 Type="http://schemas.openxmlformats.org/officeDocument/2006/relationships/hyperlink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F88D0C-821B-4CC5-9F86-F82E6D325162}"/>
</file>

<file path=customXml/itemProps2.xml><?xml version="1.0" encoding="utf-8"?>
<ds:datastoreItem xmlns:ds="http://schemas.openxmlformats.org/officeDocument/2006/customXml" ds:itemID="{6D9DEC35-770E-4353-9224-7D61B553C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48B4-E766-47CC-AC8A-E413E4663264}">
  <ds:schemaRefs>
    <ds:schemaRef ds:uri="http://schemas.microsoft.com/office/2006/metadata/properties"/>
    <ds:schemaRef ds:uri="http://schemas.microsoft.com/office/infopath/2007/PartnerControls"/>
    <ds:schemaRef ds:uri="28130d43-1b56-4a10-ad88-2cd38123f4c1"/>
  </ds:schemaRefs>
</ds:datastoreItem>
</file>

<file path=customXml/itemProps4.xml><?xml version="1.0" encoding="utf-8"?>
<ds:datastoreItem xmlns:ds="http://schemas.openxmlformats.org/officeDocument/2006/customXml" ds:itemID="{FC2A938D-34C7-42CB-9697-EB358A0C4A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2020-05-27T17:18:00Z</dcterms:created>
  <dc:creator>PETNIŪNAITĖ Jurgita</dc:creator>
  <cp:lastModifiedBy>Gintarė</cp:lastModifiedBy>
  <dcterms:modified xsi:type="dcterms:W3CDTF">2020-05-29T08:55:00Z</dcterms:modified>
  <cp:revision>5</cp:revision>
  <dc:title>4b357783-214c-4af6-8c8e-4345dd0d8f57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_dlc_DocIdItemGuid">
    <vt:lpwstr>b3b31959-a102-433b-bf6c-673689fc2982</vt:lpwstr>
  </property>
  <property fmtid="{D5CDD505-2E9C-101B-9397-08002B2CF9AE}" pid="4" name="_dlc_DocId">
    <vt:lpwstr>Z6YWEJNPDQQR-652867478-9305</vt:lpwstr>
  </property>
  <property fmtid="{D5CDD505-2E9C-101B-9397-08002B2CF9AE}" pid="5" name="_dlc_DocIdUrl">
    <vt:lpwstr>http://intranetas.lrs.lt/16/_layouts/15/DocIdRedir.aspx?ID=Z6YWEJNPDQQR-652867478-9305, Z6YWEJNPDQQR-652867478-9305</vt:lpwstr>
  </property>
</Properties>
</file>