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FAB" w:rsidRDefault="008A3FAB">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8A3FAB" w:rsidRDefault="008A3FAB">
      <w:pPr>
        <w:pStyle w:val="prastasiniatinklio"/>
        <w:spacing w:before="120" w:beforeAutospacing="0" w:after="0" w:afterAutospacing="0" w:line="240" w:lineRule="atLeast"/>
        <w:jc w:val="center"/>
      </w:pPr>
      <w:r>
        <w:rPr>
          <w:rFonts w:ascii="Arial" w:hAnsi="Arial"/>
          <w:sz w:val="28"/>
          <w:szCs w:val="20"/>
        </w:rPr>
        <w:t>POSĖDŽIO</w:t>
      </w:r>
    </w:p>
    <w:p w:rsidR="008A3FAB" w:rsidRDefault="008A3FAB">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8A3FAB" w:rsidRDefault="008A3FAB">
      <w:pPr>
        <w:spacing w:line="240" w:lineRule="atLeast"/>
        <w:jc w:val="center"/>
      </w:pPr>
      <w:r>
        <w:t>2016 m. lapkričio 2 d. Nr. 47</w:t>
      </w:r>
    </w:p>
    <w:p w:rsidR="008A3FAB" w:rsidRDefault="008A3FAB">
      <w:pPr>
        <w:pStyle w:val="prastasiniatinklio"/>
        <w:spacing w:before="0" w:beforeAutospacing="0" w:after="0" w:afterAutospacing="0" w:line="120" w:lineRule="atLeast"/>
        <w:divId w:val="1322588536"/>
      </w:pPr>
      <w:r>
        <w:rPr>
          <w:sz w:val="12"/>
          <w:szCs w:val="12"/>
        </w:rPr>
        <w:t> </w:t>
      </w:r>
      <w:r>
        <w:t xml:space="preserve"> </w:t>
      </w:r>
    </w:p>
    <w:p w:rsidR="008A3FAB" w:rsidRDefault="008A3FAB">
      <w:pPr>
        <w:pStyle w:val="prastasiniatinklio"/>
      </w:pPr>
      <w:r>
        <w:t>Pirmininkavo Ministras Pirmininkas A. Butkevičius</w:t>
      </w:r>
    </w:p>
    <w:p w:rsidR="008A3FAB" w:rsidRDefault="008A3FAB" w:rsidP="008A3FAB">
      <w:pPr>
        <w:pStyle w:val="prastasiniatinklio"/>
        <w:divId w:val="824275099"/>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8A3FAB" w:rsidTr="008A3FAB">
        <w:trPr>
          <w:divId w:val="824275099"/>
          <w:cantSplit/>
          <w:tblCellSpacing w:w="0" w:type="dxa"/>
        </w:trPr>
        <w:tc>
          <w:tcPr>
            <w:tcW w:w="3208" w:type="dxa"/>
            <w:hideMark/>
          </w:tcPr>
          <w:p w:rsidR="008A3FAB" w:rsidRDefault="008A3FAB" w:rsidP="00EE7F13">
            <w:r>
              <w:t>ministrai</w:t>
            </w:r>
          </w:p>
        </w:tc>
        <w:tc>
          <w:tcPr>
            <w:tcW w:w="210" w:type="dxa"/>
            <w:hideMark/>
          </w:tcPr>
          <w:p w:rsidR="008A3FAB" w:rsidRDefault="008A3FAB" w:rsidP="00EE7F13">
            <w:r>
              <w:t>–</w:t>
            </w:r>
          </w:p>
        </w:tc>
        <w:tc>
          <w:tcPr>
            <w:tcW w:w="5687" w:type="dxa"/>
            <w:gridSpan w:val="3"/>
            <w:hideMark/>
          </w:tcPr>
          <w:p w:rsidR="008A3FAB" w:rsidRDefault="008A3FAB" w:rsidP="00EE7F13">
            <w:r>
              <w:t xml:space="preserve">V. Baltraitienė, J. Bernatonis, Š. Birutis, R. Budbergytė, </w:t>
            </w:r>
            <w:r w:rsidR="001E257D">
              <w:t xml:space="preserve">R. Masiulis, </w:t>
            </w:r>
            <w:r>
              <w:t>J. Olekas, A. Pabedinskienė, A. Pitrėnienė, R. Sinkevičius, K. Trečiokas, T. Žilinskas</w:t>
            </w:r>
          </w:p>
        </w:tc>
      </w:tr>
      <w:tr w:rsidR="008A3FAB" w:rsidTr="008A3FAB">
        <w:trPr>
          <w:divId w:val="824275099"/>
          <w:cantSplit/>
          <w:tblCellSpacing w:w="0" w:type="dxa"/>
        </w:trPr>
        <w:tc>
          <w:tcPr>
            <w:tcW w:w="4393" w:type="dxa"/>
            <w:gridSpan w:val="3"/>
            <w:hideMark/>
          </w:tcPr>
          <w:p w:rsidR="008A3FAB" w:rsidRDefault="008A3FAB" w:rsidP="00EE7F13">
            <w:r>
              <w:t>viceministrai</w:t>
            </w:r>
          </w:p>
        </w:tc>
        <w:tc>
          <w:tcPr>
            <w:tcW w:w="210" w:type="dxa"/>
            <w:hideMark/>
          </w:tcPr>
          <w:p w:rsidR="008A3FAB" w:rsidRDefault="008A3FAB" w:rsidP="00EE7F13">
            <w:r>
              <w:t>–</w:t>
            </w:r>
          </w:p>
        </w:tc>
        <w:tc>
          <w:tcPr>
            <w:tcW w:w="4502" w:type="dxa"/>
            <w:hideMark/>
          </w:tcPr>
          <w:p w:rsidR="008A3FAB" w:rsidRDefault="008A3FAB" w:rsidP="00EE7F13">
            <w:r>
              <w:t xml:space="preserve">R. Baliukovas, V. Gavrilov, </w:t>
            </w:r>
            <w:r w:rsidRPr="00394879">
              <w:t>N.</w:t>
            </w:r>
            <w:r>
              <w:t xml:space="preserve"> </w:t>
            </w:r>
            <w:r w:rsidRPr="00394879">
              <w:t xml:space="preserve">Germanas, </w:t>
            </w:r>
            <w:r>
              <w:t xml:space="preserve">G. Onaitis, </w:t>
            </w:r>
            <w:r w:rsidRPr="00394879">
              <w:t>A.</w:t>
            </w:r>
            <w:r>
              <w:t xml:space="preserve"> </w:t>
            </w:r>
            <w:r w:rsidRPr="00394879">
              <w:t>Šliupas</w:t>
            </w:r>
          </w:p>
        </w:tc>
      </w:tr>
      <w:tr w:rsidR="008A3FAB" w:rsidTr="008A3FAB">
        <w:trPr>
          <w:divId w:val="824275099"/>
          <w:cantSplit/>
          <w:tblCellSpacing w:w="0" w:type="dxa"/>
        </w:trPr>
        <w:tc>
          <w:tcPr>
            <w:tcW w:w="4393" w:type="dxa"/>
            <w:gridSpan w:val="3"/>
          </w:tcPr>
          <w:p w:rsidR="008A3FAB" w:rsidRDefault="008A3FAB" w:rsidP="00EE7F13"/>
        </w:tc>
        <w:tc>
          <w:tcPr>
            <w:tcW w:w="210" w:type="dxa"/>
          </w:tcPr>
          <w:p w:rsidR="008A3FAB" w:rsidRDefault="008A3FAB" w:rsidP="00EE7F13"/>
        </w:tc>
        <w:tc>
          <w:tcPr>
            <w:tcW w:w="4502" w:type="dxa"/>
          </w:tcPr>
          <w:p w:rsidR="008A3FAB" w:rsidRDefault="008A3FAB" w:rsidP="00EE7F13"/>
        </w:tc>
      </w:tr>
      <w:tr w:rsidR="008A3FAB" w:rsidTr="008A3FAB">
        <w:trPr>
          <w:divId w:val="824275099"/>
          <w:cantSplit/>
          <w:tblCellSpacing w:w="0" w:type="dxa"/>
        </w:trPr>
        <w:tc>
          <w:tcPr>
            <w:tcW w:w="4603" w:type="dxa"/>
            <w:gridSpan w:val="4"/>
            <w:hideMark/>
          </w:tcPr>
          <w:p w:rsidR="008A3FAB" w:rsidRDefault="008A3FAB" w:rsidP="00EE7F13">
            <w:r>
              <w:t>Ministro Pirmininko politinio (asmeninio) pasitikėjimo valstybės tarnautojai:</w:t>
            </w:r>
          </w:p>
        </w:tc>
        <w:tc>
          <w:tcPr>
            <w:tcW w:w="4502" w:type="dxa"/>
            <w:hideMark/>
          </w:tcPr>
          <w:p w:rsidR="008A3FAB" w:rsidRDefault="008A3FAB" w:rsidP="00EE7F13">
            <w:r>
              <w:t> </w:t>
            </w:r>
          </w:p>
        </w:tc>
      </w:tr>
      <w:tr w:rsidR="008A3FAB" w:rsidTr="008A3FAB">
        <w:trPr>
          <w:divId w:val="824275099"/>
          <w:cantSplit/>
          <w:tblCellSpacing w:w="0" w:type="dxa"/>
        </w:trPr>
        <w:tc>
          <w:tcPr>
            <w:tcW w:w="4603" w:type="dxa"/>
            <w:gridSpan w:val="4"/>
            <w:hideMark/>
          </w:tcPr>
          <w:p w:rsidR="008A3FAB" w:rsidRDefault="008A3FAB" w:rsidP="00EE7F13">
            <w:r>
              <w:t>Ministro Pirmininko:</w:t>
            </w:r>
          </w:p>
        </w:tc>
        <w:tc>
          <w:tcPr>
            <w:tcW w:w="4502" w:type="dxa"/>
            <w:hideMark/>
          </w:tcPr>
          <w:p w:rsidR="008A3FAB" w:rsidRDefault="008A3FAB" w:rsidP="00EE7F13">
            <w:r>
              <w:t> </w:t>
            </w:r>
          </w:p>
        </w:tc>
      </w:tr>
      <w:tr w:rsidR="008A3FAB" w:rsidTr="008A3FAB">
        <w:trPr>
          <w:divId w:val="824275099"/>
          <w:cantSplit/>
          <w:tblCellSpacing w:w="0" w:type="dxa"/>
        </w:trPr>
        <w:tc>
          <w:tcPr>
            <w:tcW w:w="4603" w:type="dxa"/>
            <w:gridSpan w:val="4"/>
            <w:hideMark/>
          </w:tcPr>
          <w:p w:rsidR="008A3FAB" w:rsidRDefault="008A3FAB" w:rsidP="00EE7F13">
            <w:pPr>
              <w:tabs>
                <w:tab w:val="right" w:pos="4513"/>
              </w:tabs>
            </w:pPr>
            <w:r>
              <w:t>   sekretoriato vadovė</w:t>
            </w:r>
            <w:r>
              <w:tab/>
              <w:t>–</w:t>
            </w:r>
          </w:p>
        </w:tc>
        <w:tc>
          <w:tcPr>
            <w:tcW w:w="4502" w:type="dxa"/>
            <w:hideMark/>
          </w:tcPr>
          <w:p w:rsidR="008A3FAB" w:rsidRDefault="008A3FAB" w:rsidP="00EE7F13">
            <w:r>
              <w:t>A. Račkauskytė</w:t>
            </w:r>
          </w:p>
        </w:tc>
      </w:tr>
      <w:tr w:rsidR="008A3FAB" w:rsidTr="008A3FAB">
        <w:trPr>
          <w:divId w:val="824275099"/>
          <w:cantSplit/>
          <w:tblCellSpacing w:w="0" w:type="dxa"/>
        </w:trPr>
        <w:tc>
          <w:tcPr>
            <w:tcW w:w="4393" w:type="dxa"/>
            <w:gridSpan w:val="3"/>
            <w:hideMark/>
          </w:tcPr>
          <w:p w:rsidR="008A3FAB" w:rsidRDefault="008A3FAB" w:rsidP="00EE7F13">
            <w:r>
              <w:t>   patarėjai</w:t>
            </w:r>
          </w:p>
        </w:tc>
        <w:tc>
          <w:tcPr>
            <w:tcW w:w="210" w:type="dxa"/>
            <w:hideMark/>
          </w:tcPr>
          <w:p w:rsidR="008A3FAB" w:rsidRDefault="008A3FAB" w:rsidP="00EE7F13">
            <w:r>
              <w:t>–</w:t>
            </w:r>
          </w:p>
        </w:tc>
        <w:tc>
          <w:tcPr>
            <w:tcW w:w="4502" w:type="dxa"/>
            <w:hideMark/>
          </w:tcPr>
          <w:p w:rsidR="008A3FAB" w:rsidRDefault="008A3FAB" w:rsidP="00EE7F13">
            <w:r>
              <w:t>R. Bakšys, R. Burokas, A. Damanskis, T. Garasimavičius, R. Grumadaitė, M. Janulionis, V. Janušaitis, D. Jarmantavičius, A. Kontrimienė, F. Latėnas, A. Misevičius, I. Urbonavičiūtė, A. Vinkus</w:t>
            </w:r>
          </w:p>
        </w:tc>
      </w:tr>
      <w:tr w:rsidR="008A3FAB" w:rsidTr="008A3FAB">
        <w:trPr>
          <w:divId w:val="824275099"/>
          <w:cantSplit/>
          <w:tblCellSpacing w:w="0" w:type="dxa"/>
        </w:trPr>
        <w:tc>
          <w:tcPr>
            <w:tcW w:w="4393" w:type="dxa"/>
            <w:gridSpan w:val="3"/>
          </w:tcPr>
          <w:p w:rsidR="008A3FAB" w:rsidRDefault="008A3FAB" w:rsidP="00EE7F13">
            <w:r>
              <w:t>   padėjėjai</w:t>
            </w:r>
          </w:p>
        </w:tc>
        <w:tc>
          <w:tcPr>
            <w:tcW w:w="210" w:type="dxa"/>
          </w:tcPr>
          <w:p w:rsidR="008A3FAB" w:rsidRDefault="008A3FAB" w:rsidP="00EE7F13">
            <w:r>
              <w:t>–</w:t>
            </w:r>
          </w:p>
        </w:tc>
        <w:tc>
          <w:tcPr>
            <w:tcW w:w="4502" w:type="dxa"/>
          </w:tcPr>
          <w:p w:rsidR="008A3FAB" w:rsidRDefault="008A3FAB" w:rsidP="00EE7F13">
            <w:r>
              <w:t>J. Brigmanas, G. Paliušienė</w:t>
            </w:r>
          </w:p>
        </w:tc>
      </w:tr>
      <w:tr w:rsidR="008A3FAB" w:rsidTr="008A3FAB">
        <w:trPr>
          <w:divId w:val="824275099"/>
          <w:cantSplit/>
          <w:tblCellSpacing w:w="0" w:type="dxa"/>
        </w:trPr>
        <w:tc>
          <w:tcPr>
            <w:tcW w:w="4393" w:type="dxa"/>
            <w:gridSpan w:val="3"/>
            <w:hideMark/>
          </w:tcPr>
          <w:p w:rsidR="008A3FAB" w:rsidRDefault="008A3FAB" w:rsidP="00EE7F13">
            <w:r>
              <w:t>iš Vyriausybės kanceliarijos: </w:t>
            </w:r>
          </w:p>
        </w:tc>
        <w:tc>
          <w:tcPr>
            <w:tcW w:w="210" w:type="dxa"/>
            <w:hideMark/>
          </w:tcPr>
          <w:p w:rsidR="008A3FAB" w:rsidRDefault="008A3FAB" w:rsidP="00EE7F13">
            <w:r>
              <w:t> </w:t>
            </w:r>
          </w:p>
        </w:tc>
        <w:tc>
          <w:tcPr>
            <w:tcW w:w="4502" w:type="dxa"/>
            <w:hideMark/>
          </w:tcPr>
          <w:p w:rsidR="008A3FAB" w:rsidRDefault="008A3FAB" w:rsidP="00EE7F13">
            <w:r>
              <w:t> </w:t>
            </w:r>
          </w:p>
        </w:tc>
      </w:tr>
      <w:tr w:rsidR="008A3FAB" w:rsidTr="008A3FAB">
        <w:trPr>
          <w:divId w:val="824275099"/>
          <w:cantSplit/>
          <w:tblCellSpacing w:w="0" w:type="dxa"/>
        </w:trPr>
        <w:tc>
          <w:tcPr>
            <w:tcW w:w="4393" w:type="dxa"/>
            <w:gridSpan w:val="3"/>
          </w:tcPr>
          <w:p w:rsidR="008A3FAB" w:rsidRDefault="008A3FAB" w:rsidP="00EE7F13">
            <w:r>
              <w:t>Vyriausybės kancleris</w:t>
            </w:r>
          </w:p>
        </w:tc>
        <w:tc>
          <w:tcPr>
            <w:tcW w:w="210" w:type="dxa"/>
          </w:tcPr>
          <w:p w:rsidR="008A3FAB" w:rsidRDefault="002B0297" w:rsidP="00EE7F13">
            <w:r>
              <w:t>–</w:t>
            </w:r>
          </w:p>
        </w:tc>
        <w:tc>
          <w:tcPr>
            <w:tcW w:w="4502" w:type="dxa"/>
          </w:tcPr>
          <w:p w:rsidR="008A3FAB" w:rsidRDefault="008A3FAB" w:rsidP="00EE7F13">
            <w:r>
              <w:t>A. Mačiulis</w:t>
            </w:r>
          </w:p>
        </w:tc>
      </w:tr>
      <w:tr w:rsidR="008A3FAB" w:rsidTr="008A3FAB">
        <w:trPr>
          <w:divId w:val="824275099"/>
          <w:cantSplit/>
          <w:tblCellSpacing w:w="0" w:type="dxa"/>
        </w:trPr>
        <w:tc>
          <w:tcPr>
            <w:tcW w:w="4393" w:type="dxa"/>
            <w:gridSpan w:val="3"/>
          </w:tcPr>
          <w:p w:rsidR="008A3FAB" w:rsidRDefault="008A3FAB" w:rsidP="00EE7F13">
            <w:r>
              <w:t>Vyriausybės kanclerio pirmasis pavaduotojas</w:t>
            </w:r>
          </w:p>
        </w:tc>
        <w:tc>
          <w:tcPr>
            <w:tcW w:w="210" w:type="dxa"/>
          </w:tcPr>
          <w:p w:rsidR="008A3FAB" w:rsidRDefault="008A3FAB" w:rsidP="00EE7F13">
            <w:r>
              <w:br/>
              <w:t>–</w:t>
            </w:r>
          </w:p>
        </w:tc>
        <w:tc>
          <w:tcPr>
            <w:tcW w:w="4502" w:type="dxa"/>
          </w:tcPr>
          <w:p w:rsidR="008A3FAB" w:rsidRDefault="008A3FAB" w:rsidP="00EE7F13">
            <w:r>
              <w:br/>
              <w:t>R. Vaitkus</w:t>
            </w:r>
          </w:p>
        </w:tc>
      </w:tr>
      <w:tr w:rsidR="008A3FAB" w:rsidTr="008A3FAB">
        <w:trPr>
          <w:divId w:val="824275099"/>
          <w:cantSplit/>
          <w:tblCellSpacing w:w="0" w:type="dxa"/>
        </w:trPr>
        <w:tc>
          <w:tcPr>
            <w:tcW w:w="4393" w:type="dxa"/>
            <w:gridSpan w:val="3"/>
            <w:hideMark/>
          </w:tcPr>
          <w:p w:rsidR="008A3FAB" w:rsidRDefault="008A3FAB" w:rsidP="00EE7F13">
            <w:r>
              <w:t xml:space="preserve">departamentų direktoriai </w:t>
            </w:r>
          </w:p>
        </w:tc>
        <w:tc>
          <w:tcPr>
            <w:tcW w:w="210" w:type="dxa"/>
            <w:hideMark/>
          </w:tcPr>
          <w:p w:rsidR="008A3FAB" w:rsidRDefault="008A3FAB" w:rsidP="00EE7F13">
            <w:r>
              <w:t>–</w:t>
            </w:r>
          </w:p>
        </w:tc>
        <w:tc>
          <w:tcPr>
            <w:tcW w:w="4502" w:type="dxa"/>
            <w:hideMark/>
          </w:tcPr>
          <w:p w:rsidR="008A3FAB" w:rsidRDefault="008A3FAB" w:rsidP="00EE7F13">
            <w:r>
              <w:t>A. Nevas, R. Pilibaitis, V. Švoba</w:t>
            </w:r>
          </w:p>
        </w:tc>
      </w:tr>
      <w:tr w:rsidR="008A3FAB" w:rsidTr="008A3FAB">
        <w:trPr>
          <w:divId w:val="824275099"/>
          <w:cantSplit/>
          <w:tblCellSpacing w:w="0" w:type="dxa"/>
        </w:trPr>
        <w:tc>
          <w:tcPr>
            <w:tcW w:w="4393" w:type="dxa"/>
            <w:gridSpan w:val="3"/>
            <w:hideMark/>
          </w:tcPr>
          <w:p w:rsidR="008A3FAB" w:rsidRDefault="008A3FAB" w:rsidP="00EE7F13">
            <w:r>
              <w:t>skyrių:</w:t>
            </w:r>
          </w:p>
        </w:tc>
        <w:tc>
          <w:tcPr>
            <w:tcW w:w="210" w:type="dxa"/>
            <w:hideMark/>
          </w:tcPr>
          <w:p w:rsidR="008A3FAB" w:rsidRDefault="008A3FAB" w:rsidP="00EE7F13">
            <w:r>
              <w:t> </w:t>
            </w:r>
          </w:p>
        </w:tc>
        <w:tc>
          <w:tcPr>
            <w:tcW w:w="4502" w:type="dxa"/>
            <w:hideMark/>
          </w:tcPr>
          <w:p w:rsidR="008A3FAB" w:rsidRDefault="008A3FAB" w:rsidP="00EE7F13">
            <w:r>
              <w:t> </w:t>
            </w:r>
          </w:p>
        </w:tc>
      </w:tr>
      <w:tr w:rsidR="008A3FAB" w:rsidTr="008A3FAB">
        <w:trPr>
          <w:divId w:val="824275099"/>
          <w:cantSplit/>
          <w:tblCellSpacing w:w="0" w:type="dxa"/>
        </w:trPr>
        <w:tc>
          <w:tcPr>
            <w:tcW w:w="4393" w:type="dxa"/>
            <w:gridSpan w:val="3"/>
            <w:hideMark/>
          </w:tcPr>
          <w:p w:rsidR="008A3FAB" w:rsidRDefault="008A3FAB" w:rsidP="00EE7F13">
            <w:r>
              <w:t>   vedėjai</w:t>
            </w:r>
          </w:p>
        </w:tc>
        <w:tc>
          <w:tcPr>
            <w:tcW w:w="210" w:type="dxa"/>
            <w:hideMark/>
          </w:tcPr>
          <w:p w:rsidR="008A3FAB" w:rsidRDefault="008A3FAB" w:rsidP="00EE7F13">
            <w:r>
              <w:t>–</w:t>
            </w:r>
          </w:p>
        </w:tc>
        <w:tc>
          <w:tcPr>
            <w:tcW w:w="4502" w:type="dxa"/>
            <w:hideMark/>
          </w:tcPr>
          <w:p w:rsidR="008A3FAB" w:rsidRDefault="008A3FAB" w:rsidP="001E257D">
            <w:r>
              <w:t>A. Gratulevičienė, A. Martusevičius, M. Rozalienė, D. Sabaliauskienė, L. Vingelis</w:t>
            </w:r>
          </w:p>
        </w:tc>
      </w:tr>
      <w:tr w:rsidR="008A3FAB" w:rsidTr="008A3FAB">
        <w:trPr>
          <w:divId w:val="824275099"/>
          <w:cantSplit/>
          <w:tblCellSpacing w:w="0" w:type="dxa"/>
        </w:trPr>
        <w:tc>
          <w:tcPr>
            <w:tcW w:w="4393" w:type="dxa"/>
            <w:gridSpan w:val="3"/>
            <w:hideMark/>
          </w:tcPr>
          <w:p w:rsidR="008A3FAB" w:rsidRDefault="008A3FAB" w:rsidP="00EE7F13">
            <w:r>
              <w:t>   patarėjai</w:t>
            </w:r>
          </w:p>
        </w:tc>
        <w:tc>
          <w:tcPr>
            <w:tcW w:w="210" w:type="dxa"/>
            <w:hideMark/>
          </w:tcPr>
          <w:p w:rsidR="008A3FAB" w:rsidRDefault="008A3FAB" w:rsidP="00EE7F13">
            <w:r>
              <w:t>–</w:t>
            </w:r>
          </w:p>
        </w:tc>
        <w:tc>
          <w:tcPr>
            <w:tcW w:w="4502" w:type="dxa"/>
            <w:hideMark/>
          </w:tcPr>
          <w:p w:rsidR="008A3FAB" w:rsidRDefault="008A3FAB" w:rsidP="001E257D">
            <w:r>
              <w:t xml:space="preserve">T. Brazdžiūnas, G. Dovydėnienė, A. Duksa, P. Gerasimovič, M. Jokūbauskas, E. Karaliūtė, N. Makštelienė, </w:t>
            </w:r>
            <w:r w:rsidR="001E257D">
              <w:t>J. Ratkus, B. </w:t>
            </w:r>
            <w:r>
              <w:t>Simanavičienė, V. Voveris</w:t>
            </w:r>
          </w:p>
        </w:tc>
      </w:tr>
      <w:tr w:rsidR="008A3FAB" w:rsidTr="008A3FAB">
        <w:trPr>
          <w:divId w:val="824275099"/>
          <w:cantSplit/>
          <w:tblCellSpacing w:w="0" w:type="dxa"/>
        </w:trPr>
        <w:tc>
          <w:tcPr>
            <w:tcW w:w="4393" w:type="dxa"/>
            <w:gridSpan w:val="3"/>
            <w:hideMark/>
          </w:tcPr>
          <w:p w:rsidR="008A3FAB" w:rsidRDefault="008A3FAB" w:rsidP="00EE7F13">
            <w:r>
              <w:rPr>
                <w:szCs w:val="20"/>
                <w:lang w:eastAsia="en-US"/>
              </w:rPr>
              <w:t>   vyriausiosios specialistės</w:t>
            </w:r>
          </w:p>
        </w:tc>
        <w:tc>
          <w:tcPr>
            <w:tcW w:w="210" w:type="dxa"/>
            <w:hideMark/>
          </w:tcPr>
          <w:p w:rsidR="008A3FAB" w:rsidRDefault="008A3FAB" w:rsidP="00EE7F13">
            <w:r>
              <w:t>–</w:t>
            </w:r>
          </w:p>
        </w:tc>
        <w:tc>
          <w:tcPr>
            <w:tcW w:w="4502" w:type="dxa"/>
            <w:hideMark/>
          </w:tcPr>
          <w:p w:rsidR="008A3FAB" w:rsidRDefault="001E257D" w:rsidP="00EE7F13">
            <w:r>
              <w:t>O. Feščenko, E. Norkienė, R. Petružienė, Ž. </w:t>
            </w:r>
            <w:r w:rsidR="008A3FAB">
              <w:t>Razumaitė</w:t>
            </w:r>
            <w:r>
              <w:t>, E. Skodminienė</w:t>
            </w:r>
          </w:p>
        </w:tc>
      </w:tr>
      <w:tr w:rsidR="008A3FAB" w:rsidRPr="00361719" w:rsidTr="008A3FAB">
        <w:trPr>
          <w:divId w:val="824275099"/>
          <w:cantSplit/>
          <w:tblCellSpacing w:w="0" w:type="dxa"/>
        </w:trPr>
        <w:tc>
          <w:tcPr>
            <w:tcW w:w="4393" w:type="dxa"/>
            <w:gridSpan w:val="3"/>
          </w:tcPr>
          <w:p w:rsidR="008A3FAB" w:rsidRPr="00361719" w:rsidRDefault="008A3FAB" w:rsidP="00EE7F13">
            <w:pPr>
              <w:rPr>
                <w:szCs w:val="20"/>
                <w:lang w:eastAsia="en-US"/>
              </w:rPr>
            </w:pPr>
            <w:r w:rsidRPr="00361719">
              <w:lastRenderedPageBreak/>
              <w:t>Konkurencijos tarybos pirmininko pavaduotoja</w:t>
            </w:r>
          </w:p>
        </w:tc>
        <w:tc>
          <w:tcPr>
            <w:tcW w:w="210" w:type="dxa"/>
          </w:tcPr>
          <w:p w:rsidR="008A3FAB" w:rsidRPr="00361719" w:rsidRDefault="008A3FAB" w:rsidP="00EE7F13">
            <w:r>
              <w:br/>
              <w:t>–</w:t>
            </w:r>
          </w:p>
        </w:tc>
        <w:tc>
          <w:tcPr>
            <w:tcW w:w="4502" w:type="dxa"/>
          </w:tcPr>
          <w:p w:rsidR="008A3FAB" w:rsidRPr="00361719" w:rsidRDefault="008A3FAB" w:rsidP="00EE7F13">
            <w:r>
              <w:br/>
            </w:r>
            <w:r w:rsidRPr="00361719">
              <w:t>J. Šovienė</w:t>
            </w:r>
          </w:p>
        </w:tc>
      </w:tr>
      <w:tr w:rsidR="001E257D" w:rsidRPr="00361719" w:rsidTr="008A3FAB">
        <w:trPr>
          <w:divId w:val="824275099"/>
          <w:cantSplit/>
          <w:tblCellSpacing w:w="0" w:type="dxa"/>
        </w:trPr>
        <w:tc>
          <w:tcPr>
            <w:tcW w:w="4393" w:type="dxa"/>
            <w:gridSpan w:val="3"/>
          </w:tcPr>
          <w:p w:rsidR="001E257D" w:rsidRPr="00361719" w:rsidRDefault="001E257D" w:rsidP="00EE7F13">
            <w:r>
              <w:t>Europos teisės departamento prie Teisingumo ministerijos generalinis direktorius</w:t>
            </w:r>
          </w:p>
        </w:tc>
        <w:tc>
          <w:tcPr>
            <w:tcW w:w="210" w:type="dxa"/>
          </w:tcPr>
          <w:p w:rsidR="001E257D" w:rsidRDefault="001E257D" w:rsidP="00EE7F13">
            <w:r>
              <w:br/>
            </w:r>
            <w:r>
              <w:br/>
              <w:t>–</w:t>
            </w:r>
          </w:p>
        </w:tc>
        <w:tc>
          <w:tcPr>
            <w:tcW w:w="4502" w:type="dxa"/>
          </w:tcPr>
          <w:p w:rsidR="001E257D" w:rsidRDefault="001E257D" w:rsidP="00EE7F13">
            <w:r>
              <w:br/>
            </w:r>
            <w:r>
              <w:br/>
              <w:t>D. Kriaučiūnas</w:t>
            </w:r>
          </w:p>
        </w:tc>
      </w:tr>
      <w:tr w:rsidR="001E257D" w:rsidRPr="00361719" w:rsidTr="008A3FAB">
        <w:trPr>
          <w:divId w:val="824275099"/>
          <w:cantSplit/>
          <w:tblCellSpacing w:w="0" w:type="dxa"/>
        </w:trPr>
        <w:tc>
          <w:tcPr>
            <w:tcW w:w="4393" w:type="dxa"/>
            <w:gridSpan w:val="3"/>
          </w:tcPr>
          <w:p w:rsidR="001E257D" w:rsidRPr="001E257D" w:rsidRDefault="001E257D" w:rsidP="00EE7F13">
            <w:r w:rsidRPr="001E257D">
              <w:t>Lietuvos savivaldybių asociacijos direktoriaus pavaduotojas-patarėjas</w:t>
            </w:r>
          </w:p>
        </w:tc>
        <w:tc>
          <w:tcPr>
            <w:tcW w:w="210" w:type="dxa"/>
          </w:tcPr>
          <w:p w:rsidR="001E257D" w:rsidRPr="001E257D" w:rsidRDefault="001E257D" w:rsidP="00EE7F13">
            <w:r w:rsidRPr="001E257D">
              <w:br/>
              <w:t>–</w:t>
            </w:r>
          </w:p>
        </w:tc>
        <w:tc>
          <w:tcPr>
            <w:tcW w:w="4502" w:type="dxa"/>
          </w:tcPr>
          <w:p w:rsidR="001E257D" w:rsidRPr="001E257D" w:rsidRDefault="001E257D" w:rsidP="00EE7F13">
            <w:r w:rsidRPr="001E257D">
              <w:br/>
              <w:t>R. Čapas</w:t>
            </w:r>
          </w:p>
        </w:tc>
      </w:tr>
      <w:tr w:rsidR="008A3FAB" w:rsidRPr="00361719" w:rsidTr="008A3FAB">
        <w:trPr>
          <w:divId w:val="824275099"/>
          <w:cantSplit/>
          <w:tblCellSpacing w:w="0" w:type="dxa"/>
        </w:trPr>
        <w:tc>
          <w:tcPr>
            <w:tcW w:w="4393" w:type="dxa"/>
            <w:gridSpan w:val="3"/>
          </w:tcPr>
          <w:p w:rsidR="008A3FAB" w:rsidRPr="001E257D" w:rsidRDefault="008A3FAB" w:rsidP="001E257D">
            <w:r w:rsidRPr="001E257D">
              <w:t xml:space="preserve">Socialinės apsaugos ir darbo ministerijos </w:t>
            </w:r>
            <w:r w:rsidR="001E257D" w:rsidRPr="001E257D">
              <w:t>patarėjai</w:t>
            </w:r>
          </w:p>
        </w:tc>
        <w:tc>
          <w:tcPr>
            <w:tcW w:w="210" w:type="dxa"/>
          </w:tcPr>
          <w:p w:rsidR="008A3FAB" w:rsidRPr="001E257D" w:rsidRDefault="008A3FAB" w:rsidP="00EE7F13">
            <w:r w:rsidRPr="001E257D">
              <w:br/>
              <w:t>–</w:t>
            </w:r>
          </w:p>
        </w:tc>
        <w:tc>
          <w:tcPr>
            <w:tcW w:w="4502" w:type="dxa"/>
          </w:tcPr>
          <w:p w:rsidR="008A3FAB" w:rsidRPr="001E257D" w:rsidRDefault="008A3FAB" w:rsidP="001E257D">
            <w:r w:rsidRPr="001E257D">
              <w:br/>
            </w:r>
            <w:r w:rsidR="001E257D" w:rsidRPr="001E257D">
              <w:t>G. Dulskas, T. Milevičius</w:t>
            </w:r>
          </w:p>
        </w:tc>
      </w:tr>
      <w:tr w:rsidR="001E257D" w:rsidRPr="00361719" w:rsidTr="008A3FAB">
        <w:trPr>
          <w:divId w:val="824275099"/>
          <w:cantSplit/>
          <w:tblCellSpacing w:w="0" w:type="dxa"/>
        </w:trPr>
        <w:tc>
          <w:tcPr>
            <w:tcW w:w="4393" w:type="dxa"/>
            <w:gridSpan w:val="3"/>
          </w:tcPr>
          <w:p w:rsidR="001E257D" w:rsidRPr="001E257D" w:rsidRDefault="001E257D" w:rsidP="001E257D">
            <w:r w:rsidRPr="001E257D">
              <w:t>Ūkio ministerijos:</w:t>
            </w:r>
          </w:p>
        </w:tc>
        <w:tc>
          <w:tcPr>
            <w:tcW w:w="210" w:type="dxa"/>
          </w:tcPr>
          <w:p w:rsidR="001E257D" w:rsidRPr="001E257D" w:rsidRDefault="001E257D" w:rsidP="00EE7F13"/>
        </w:tc>
        <w:tc>
          <w:tcPr>
            <w:tcW w:w="4502" w:type="dxa"/>
          </w:tcPr>
          <w:p w:rsidR="001E257D" w:rsidRPr="001E257D" w:rsidRDefault="001E257D" w:rsidP="001E257D"/>
        </w:tc>
      </w:tr>
      <w:tr w:rsidR="001E257D" w:rsidRPr="00361719" w:rsidTr="008A3FAB">
        <w:trPr>
          <w:divId w:val="824275099"/>
          <w:cantSplit/>
          <w:tblCellSpacing w:w="0" w:type="dxa"/>
        </w:trPr>
        <w:tc>
          <w:tcPr>
            <w:tcW w:w="4393" w:type="dxa"/>
            <w:gridSpan w:val="3"/>
          </w:tcPr>
          <w:p w:rsidR="001E257D" w:rsidRPr="001E257D" w:rsidRDefault="001E257D" w:rsidP="001E257D">
            <w:r w:rsidRPr="001E257D">
              <w:t xml:space="preserve">   departamento vyr. patarėja</w:t>
            </w:r>
          </w:p>
        </w:tc>
        <w:tc>
          <w:tcPr>
            <w:tcW w:w="210" w:type="dxa"/>
          </w:tcPr>
          <w:p w:rsidR="001E257D" w:rsidRPr="001E257D" w:rsidRDefault="001E257D" w:rsidP="00EE7F13">
            <w:r w:rsidRPr="001E257D">
              <w:t>–</w:t>
            </w:r>
          </w:p>
        </w:tc>
        <w:tc>
          <w:tcPr>
            <w:tcW w:w="4502" w:type="dxa"/>
          </w:tcPr>
          <w:p w:rsidR="001E257D" w:rsidRPr="001E257D" w:rsidRDefault="001E257D" w:rsidP="001E257D">
            <w:r w:rsidRPr="001E257D">
              <w:t>A. Keniausytė</w:t>
            </w:r>
          </w:p>
        </w:tc>
      </w:tr>
      <w:tr w:rsidR="001E257D" w:rsidRPr="00361719" w:rsidTr="008A3FAB">
        <w:trPr>
          <w:divId w:val="824275099"/>
          <w:cantSplit/>
          <w:tblCellSpacing w:w="0" w:type="dxa"/>
        </w:trPr>
        <w:tc>
          <w:tcPr>
            <w:tcW w:w="4393" w:type="dxa"/>
            <w:gridSpan w:val="3"/>
          </w:tcPr>
          <w:p w:rsidR="001E257D" w:rsidRPr="001E257D" w:rsidRDefault="001E257D" w:rsidP="001E257D">
            <w:r w:rsidRPr="001E257D">
              <w:t xml:space="preserve">   skyriaus vedėjas</w:t>
            </w:r>
          </w:p>
        </w:tc>
        <w:tc>
          <w:tcPr>
            <w:tcW w:w="210" w:type="dxa"/>
          </w:tcPr>
          <w:p w:rsidR="001E257D" w:rsidRPr="001E257D" w:rsidRDefault="001E257D" w:rsidP="00EE7F13">
            <w:r w:rsidRPr="001E257D">
              <w:t>–</w:t>
            </w:r>
          </w:p>
        </w:tc>
        <w:tc>
          <w:tcPr>
            <w:tcW w:w="4502" w:type="dxa"/>
          </w:tcPr>
          <w:p w:rsidR="001E257D" w:rsidRPr="001E257D" w:rsidRDefault="001E257D" w:rsidP="001E257D">
            <w:r w:rsidRPr="001E257D">
              <w:t>A. Puidokas</w:t>
            </w:r>
          </w:p>
        </w:tc>
      </w:tr>
      <w:tr w:rsidR="008A3FAB" w:rsidRPr="00361719" w:rsidTr="008A3FAB">
        <w:trPr>
          <w:divId w:val="824275099"/>
          <w:cantSplit/>
          <w:tblCellSpacing w:w="0" w:type="dxa"/>
        </w:trPr>
        <w:tc>
          <w:tcPr>
            <w:tcW w:w="4393" w:type="dxa"/>
            <w:gridSpan w:val="3"/>
          </w:tcPr>
          <w:p w:rsidR="008A3FAB" w:rsidRPr="001E257D" w:rsidRDefault="008A3FAB" w:rsidP="001E257D">
            <w:r w:rsidRPr="001E257D">
              <w:t xml:space="preserve">Žemės ūkio ministerijos </w:t>
            </w:r>
            <w:r w:rsidR="001E257D" w:rsidRPr="001E257D">
              <w:t xml:space="preserve">vyriausiosios specialistės </w:t>
            </w:r>
          </w:p>
        </w:tc>
        <w:tc>
          <w:tcPr>
            <w:tcW w:w="210" w:type="dxa"/>
          </w:tcPr>
          <w:p w:rsidR="008A3FAB" w:rsidRPr="001E257D" w:rsidRDefault="001E257D" w:rsidP="00EE7F13">
            <w:r w:rsidRPr="001E257D">
              <w:br/>
            </w:r>
            <w:r w:rsidR="008A3FAB" w:rsidRPr="001E257D">
              <w:t>–</w:t>
            </w:r>
          </w:p>
        </w:tc>
        <w:tc>
          <w:tcPr>
            <w:tcW w:w="4502" w:type="dxa"/>
          </w:tcPr>
          <w:p w:rsidR="008A3FAB" w:rsidRPr="001E257D" w:rsidRDefault="001E257D" w:rsidP="00EE7F13">
            <w:r w:rsidRPr="001E257D">
              <w:br/>
              <w:t>G. Dobkevičienė, A. Vikšnienė</w:t>
            </w:r>
          </w:p>
        </w:tc>
      </w:tr>
      <w:tr w:rsidR="001E257D" w:rsidRPr="00361719" w:rsidTr="008A3FAB">
        <w:trPr>
          <w:divId w:val="824275099"/>
          <w:cantSplit/>
          <w:tblCellSpacing w:w="0" w:type="dxa"/>
        </w:trPr>
        <w:tc>
          <w:tcPr>
            <w:tcW w:w="4393" w:type="dxa"/>
            <w:gridSpan w:val="3"/>
          </w:tcPr>
          <w:p w:rsidR="001E257D" w:rsidRPr="001E257D" w:rsidRDefault="001E257D" w:rsidP="001E257D">
            <w:r w:rsidRPr="001E257D">
              <w:t>Valstybinės augalininkystės tarnybos prie Žemės ūkio ministerijos:</w:t>
            </w:r>
          </w:p>
        </w:tc>
        <w:tc>
          <w:tcPr>
            <w:tcW w:w="210" w:type="dxa"/>
          </w:tcPr>
          <w:p w:rsidR="001E257D" w:rsidRPr="001E257D" w:rsidRDefault="001E257D" w:rsidP="00EE7F13"/>
        </w:tc>
        <w:tc>
          <w:tcPr>
            <w:tcW w:w="4502" w:type="dxa"/>
          </w:tcPr>
          <w:p w:rsidR="001E257D" w:rsidRPr="001E257D" w:rsidRDefault="001E257D" w:rsidP="00EE7F13"/>
        </w:tc>
      </w:tr>
      <w:tr w:rsidR="001E257D" w:rsidRPr="00361719" w:rsidTr="008A3FAB">
        <w:trPr>
          <w:divId w:val="824275099"/>
          <w:cantSplit/>
          <w:tblCellSpacing w:w="0" w:type="dxa"/>
        </w:trPr>
        <w:tc>
          <w:tcPr>
            <w:tcW w:w="4393" w:type="dxa"/>
            <w:gridSpan w:val="3"/>
          </w:tcPr>
          <w:p w:rsidR="001E257D" w:rsidRPr="001E257D" w:rsidRDefault="001E257D" w:rsidP="001E257D">
            <w:r w:rsidRPr="001E257D">
              <w:t>direktoriaus pavaduotoja</w:t>
            </w:r>
          </w:p>
        </w:tc>
        <w:tc>
          <w:tcPr>
            <w:tcW w:w="210" w:type="dxa"/>
          </w:tcPr>
          <w:p w:rsidR="001E257D" w:rsidRPr="001E257D" w:rsidRDefault="001E257D" w:rsidP="00EE7F13">
            <w:r w:rsidRPr="001E257D">
              <w:t>–</w:t>
            </w:r>
          </w:p>
        </w:tc>
        <w:tc>
          <w:tcPr>
            <w:tcW w:w="4502" w:type="dxa"/>
          </w:tcPr>
          <w:p w:rsidR="001E257D" w:rsidRPr="001E257D" w:rsidRDefault="001E257D" w:rsidP="00EE7F13">
            <w:r w:rsidRPr="001E257D">
              <w:t>R. Rimkutė</w:t>
            </w:r>
          </w:p>
        </w:tc>
      </w:tr>
      <w:tr w:rsidR="001E257D" w:rsidRPr="00361719" w:rsidTr="008A3FAB">
        <w:trPr>
          <w:divId w:val="824275099"/>
          <w:cantSplit/>
          <w:tblCellSpacing w:w="0" w:type="dxa"/>
        </w:trPr>
        <w:tc>
          <w:tcPr>
            <w:tcW w:w="4393" w:type="dxa"/>
            <w:gridSpan w:val="3"/>
          </w:tcPr>
          <w:p w:rsidR="001E257D" w:rsidRPr="001E257D" w:rsidRDefault="001E257D" w:rsidP="001E257D">
            <w:r w:rsidRPr="001E257D">
              <w:t>skyriaus vedėja</w:t>
            </w:r>
          </w:p>
        </w:tc>
        <w:tc>
          <w:tcPr>
            <w:tcW w:w="210" w:type="dxa"/>
          </w:tcPr>
          <w:p w:rsidR="001E257D" w:rsidRPr="001E257D" w:rsidRDefault="001E257D" w:rsidP="00EE7F13">
            <w:r w:rsidRPr="001E257D">
              <w:t>–</w:t>
            </w:r>
          </w:p>
        </w:tc>
        <w:tc>
          <w:tcPr>
            <w:tcW w:w="4502" w:type="dxa"/>
          </w:tcPr>
          <w:p w:rsidR="001E257D" w:rsidRPr="001E257D" w:rsidRDefault="001E257D" w:rsidP="00EE7F13">
            <w:r w:rsidRPr="001E257D">
              <w:t>R. Čitkuvienė</w:t>
            </w:r>
          </w:p>
        </w:tc>
      </w:tr>
      <w:tr w:rsidR="008A3FAB" w:rsidRPr="00361719" w:rsidTr="008A3FAB">
        <w:trPr>
          <w:divId w:val="824275099"/>
          <w:cantSplit/>
          <w:tblCellSpacing w:w="0" w:type="dxa"/>
        </w:trPr>
        <w:tc>
          <w:tcPr>
            <w:tcW w:w="4393" w:type="dxa"/>
            <w:gridSpan w:val="3"/>
          </w:tcPr>
          <w:p w:rsidR="008A3FAB" w:rsidRPr="001E257D" w:rsidRDefault="001E257D" w:rsidP="00EE7F13">
            <w:r w:rsidRPr="001E257D">
              <w:t>Valstybinės maisto ir veterinarijos tarnybos vyriausioji specialistė</w:t>
            </w:r>
          </w:p>
        </w:tc>
        <w:tc>
          <w:tcPr>
            <w:tcW w:w="210" w:type="dxa"/>
          </w:tcPr>
          <w:p w:rsidR="008A3FAB" w:rsidRPr="001E257D" w:rsidRDefault="001E257D" w:rsidP="00EE7F13">
            <w:r w:rsidRPr="001E257D">
              <w:br/>
            </w:r>
            <w:r w:rsidR="008A3FAB" w:rsidRPr="001E257D">
              <w:t>–</w:t>
            </w:r>
          </w:p>
        </w:tc>
        <w:tc>
          <w:tcPr>
            <w:tcW w:w="4502" w:type="dxa"/>
          </w:tcPr>
          <w:p w:rsidR="008A3FAB" w:rsidRPr="001E257D" w:rsidRDefault="001E257D" w:rsidP="001E257D">
            <w:r w:rsidRPr="001E257D">
              <w:br/>
              <w:t>A. Fedotova</w:t>
            </w:r>
          </w:p>
        </w:tc>
      </w:tr>
    </w:tbl>
    <w:p w:rsidR="008A3FAB" w:rsidRDefault="008A3FAB" w:rsidP="008A3FAB">
      <w:pPr>
        <w:divId w:val="824275099"/>
      </w:pPr>
    </w:p>
    <w:p w:rsidR="008A3FAB" w:rsidRDefault="008A3FAB">
      <w:pPr>
        <w:jc w:val="center"/>
        <w:divId w:val="824275099"/>
      </w:pPr>
      <w:r>
        <w:t>Dėl darbotvarkės</w:t>
      </w:r>
    </w:p>
    <w:p w:rsidR="008A3FAB" w:rsidRDefault="008A3FAB">
      <w:pPr>
        <w:keepNext/>
        <w:spacing w:before="120" w:line="240" w:lineRule="atLeast"/>
        <w:jc w:val="center"/>
      </w:pPr>
      <w:r>
        <w:t>Kalbėjo J. Bernatonis, N. Germanas, A. Butkevičius.</w:t>
      </w:r>
    </w:p>
    <w:p w:rsidR="008A3FAB" w:rsidRDefault="008A3FAB">
      <w:pPr>
        <w:spacing w:line="360" w:lineRule="atLeast"/>
      </w:pPr>
      <w:r>
        <w:t> </w:t>
      </w:r>
    </w:p>
    <w:p w:rsidR="008A3FAB" w:rsidRDefault="008A3FAB">
      <w:pPr>
        <w:pStyle w:val="papildomi"/>
      </w:pPr>
      <w:r>
        <w:t>Papildyti darbotvarkę šiais klausimais:</w:t>
      </w:r>
    </w:p>
    <w:p w:rsidR="008A3FAB" w:rsidRDefault="008A3FAB">
      <w:pPr>
        <w:pStyle w:val="papildomi"/>
      </w:pPr>
      <w:r>
        <w:t>dėl teikimo Respublikos Prezidentui atšaukti A. Gelūną iš Lietuvos Respublikos nepaprastojo ir įgaliotojo ambasadoriaus Lietuvos Respublikos nuolatinėje atstovybėje prie UNESCO pareigų (TAP-16-1710) (16-11655) (teikia Užsienio reikalų ministerija);</w:t>
      </w:r>
    </w:p>
    <w:p w:rsidR="008A3FAB" w:rsidRDefault="008A3FAB">
      <w:pPr>
        <w:pStyle w:val="papildomi"/>
      </w:pPr>
      <w:r>
        <w:t xml:space="preserve">dėl Lietuvos Respublikos Vyriausybės 2016 m. spalio 19 d. nutarimo Nr. 1046 ,,Dėl religinės paskirties nekilnojamojo turto nuosavybės teisės“ pakeitimo (TAP-16-1740) </w:t>
      </w:r>
      <w:r w:rsidR="002B0297">
        <w:br/>
      </w:r>
      <w:r>
        <w:t>(16-11893) (teikia Teisingumo ministerija).</w:t>
      </w:r>
    </w:p>
    <w:p w:rsidR="008A3FAB" w:rsidRDefault="008A3FAB">
      <w:pPr>
        <w:spacing w:line="360" w:lineRule="atLeast"/>
        <w:ind w:firstLine="680"/>
        <w:jc w:val="both"/>
      </w:pPr>
      <w:r>
        <w:t> </w:t>
      </w:r>
    </w:p>
    <w:p w:rsidR="008A3FAB" w:rsidRDefault="008A3FAB">
      <w:pPr>
        <w:spacing w:line="360" w:lineRule="atLeast"/>
        <w:ind w:firstLine="680"/>
        <w:jc w:val="both"/>
      </w:pPr>
      <w:r>
        <w:t> </w:t>
      </w:r>
    </w:p>
    <w:p w:rsidR="008A3FAB" w:rsidRDefault="008A3FAB">
      <w:pPr>
        <w:keepNext/>
        <w:jc w:val="center"/>
        <w:divId w:val="122163177"/>
      </w:pPr>
      <w:r>
        <w:t>1.  Dėl kreipimosi į Respublikos Prezidentą su prašymu pateikti Lietuvos Respublikos Seimui ratifikuoti Paryžiaus susitarimą, priimtą pagal Jungtinių Tautų bendrąją klimato kaitos konvenciją (TAP-16-1658) (16-10894) (teikia Aplinkos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kreipimosi į Respublikos Prezidentą su prašymu pateikti Lietuvos Respublikos Seimui ratifikuoti Paryžiaus susitarimą, priimtą pagal Jungtinių Tautų bendrąją klimato kaitos konvenciją“.</w:t>
      </w:r>
    </w:p>
    <w:p w:rsidR="008A3FAB" w:rsidRDefault="008A3FAB" w:rsidP="001E257D">
      <w:pPr>
        <w:pStyle w:val="papildomi"/>
      </w:pPr>
      <w:r>
        <w:t>(Šis sprendimas priimtas visais posėdyje dalyvavusių Vyriausybės narių balsais.)</w:t>
      </w:r>
    </w:p>
    <w:p w:rsidR="008A3FAB" w:rsidRDefault="008A3FAB">
      <w:pPr>
        <w:keepNext/>
        <w:jc w:val="center"/>
        <w:divId w:val="1701277041"/>
      </w:pPr>
      <w:r>
        <w:lastRenderedPageBreak/>
        <w:t xml:space="preserve">2.  Dėl kreipimosi į Respublikos Prezidentą su prašymu pateikti Lietuvos Respublikos Seimui ratifikuoti Estijos Respublikos Vyriausybės, Islandijos Respublikos Vyriausybės, Latvijos Respublikos Vyriausybės, Lenkijos Respublikos Vyriausybės, Lietuvos Respublikos Vyriausybės, Norvegijos Karalystės Vyriausybės, Rusijos </w:t>
      </w:r>
      <w:r w:rsidR="002B0297">
        <w:t>F</w:t>
      </w:r>
      <w:r>
        <w:t>ederacijos Vyriausybės, Suomijos Respublikos Vyriausybės, Švedijos Karalystės Vyriausybės ir Vokietijos Federacinės Respublikos Vyriausybės susitarimą dėl Šiaurės matmens partnerystės visuomenės sveikatos ir socialinės gerovės srityje (NDPHS) sekretoriato įsteigimo (TAP-16-1609) (16-8088(3) (teikia Ūkio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kreipimosi į Respublikos Prezidentą su prašymu pateikti Lietuvos Respublikos Seimui ratifikuoti Estijos Respublikos Vyriausybės, Islandijos Respublikos Vyriausybės, Latvijos Respublikos Vyriausybės, Lenkijos Respublikos Vyriausybės, Lietuvos Respublikos Vyriausybės, Norvegijos K</w:t>
      </w:r>
      <w:r w:rsidR="002B0297">
        <w:t>aralystės Vyriausybės, Rusijos F</w:t>
      </w:r>
      <w:r>
        <w:t>ederacijos Vyriausybės, Suomijos Respublikos Vyriausybės, Švedijos Karalystės Vyriausybės ir Vokietijos Federacinės Respublikos Vyriausybės susitarimą dėl Šiaurės matmens partnerystės visuomenės sveikatos ir socialinės gerovės srityje (NDPHS) sekretoriato įsteigimo“.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1026784494"/>
      </w:pPr>
      <w:r>
        <w:t xml:space="preserve">3.  Dėl Lietuvos Respublikos Vyriausybės 2000 m. sausio 18 d. nutarimo Nr. 53 </w:t>
      </w:r>
      <w:r w:rsidR="001E257D">
        <w:br/>
      </w:r>
      <w:r>
        <w:t>„Dėl Lietuvos Respublikos mokesčio už aplinkos teršimą įstatymo įgyvendinimo“ pakeitimo (TAP-16-1622) (16-478(5) (teikia Aplinkos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Lietuvos Respublikos Vyriausybės 2000 m. sausio 18 d. nutarimo Nr. 53 „Dėl Lietuvos Respublikos mokesčio už aplinkos teršimą įstatymo įgyvendinimo“ pakeitimo“.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1816336876"/>
      </w:pPr>
      <w:r>
        <w:t xml:space="preserve">4.  Dėl Lietuvos Respublikos Vyriausybės 2006 m. spalio 30 d. nutarimo Nr. 1079 </w:t>
      </w:r>
      <w:r w:rsidR="001E257D">
        <w:br/>
      </w:r>
      <w:r>
        <w:t>„Dėl Dokumentų legalizavimo ir tvirtinimo pažyma (</w:t>
      </w:r>
      <w:r>
        <w:rPr>
          <w:i/>
          <w:iCs/>
        </w:rPr>
        <w:t>Apostille</w:t>
      </w:r>
      <w:r>
        <w:t>) tvarkos aprašo patvirtinimo“ pakeitimo (TAP-16-1575(2) (16-5288(5) (teikia Užsienio reikalų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Lietuvos Respublikos Vyriausybės 2006 m. spalio 30 d. nutarimo Nr. 1079 „Dėl Dokumentų legalizavimo ir tvirtinimo pažyma (</w:t>
      </w:r>
      <w:r>
        <w:rPr>
          <w:i/>
          <w:iCs/>
        </w:rPr>
        <w:t>Apostille</w:t>
      </w:r>
      <w:r>
        <w:t>) tvarkos aprašo patvirtinimo“ pakeitimo“.</w:t>
      </w:r>
    </w:p>
    <w:p w:rsidR="008A3FAB" w:rsidRDefault="008A3FAB">
      <w:pPr>
        <w:pStyle w:val="papildomi"/>
      </w:pPr>
      <w:r>
        <w:t>(Šis sprendimas priimtas visais posėdyje dalyvavusių Vyriausybės narių balsais.)</w:t>
      </w:r>
    </w:p>
    <w:p w:rsidR="008A3FAB" w:rsidRDefault="008A3FAB" w:rsidP="001E257D">
      <w:pPr>
        <w:pStyle w:val="papildomi"/>
      </w:pPr>
      <w:r>
        <w:t> </w:t>
      </w:r>
    </w:p>
    <w:p w:rsidR="008A3FAB" w:rsidRDefault="008A3FAB">
      <w:pPr>
        <w:keepNext/>
        <w:jc w:val="center"/>
        <w:divId w:val="2107529032"/>
      </w:pPr>
      <w:r>
        <w:lastRenderedPageBreak/>
        <w:t xml:space="preserve">5.  Dėl Lietuvos Respublikos Vyriausybės 2005 m. balandžio 21 d. nutarimo Nr. 447 </w:t>
      </w:r>
      <w:r w:rsidR="001E257D">
        <w:br/>
      </w:r>
      <w:r>
        <w:t>„Dėl Lietuvos Respublikos kelių priežiūros ir plėtros programos finansavimo įstatymo įgyvendinimo“ pakeitimo (TAP-16-1392(3) (16-8258(5) (teikia Susisiekimo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Lietuvos Respublikos Vyriausybės 2005 m. balandžio 21 d. nutarimo Nr. 447 „Dėl Lietuvos Respublikos kelių priežiūros ir plėtros programos finansavimo įstatymo įgyvendinimo“ pakeitimo“.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360862878"/>
      </w:pPr>
      <w:r>
        <w:t xml:space="preserve">6.  Dėl Lietuvos Respublikos Vyriausybės 2010 m. liepos 21 d. nutarimo Nr. 1056 </w:t>
      </w:r>
      <w:r w:rsidR="001E257D">
        <w:br/>
      </w:r>
      <w:r>
        <w:t>„Dėl Juridinių asmenų, užsienio juridinių asmenų filialų ir atstovybių viešų pranešimų skelbimo elektroniniame leidinyje tvarkos aprašo patvirtinimo“ pakeitimo (TAP-16-1623) (16-8574(4) (teikia Ūkio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Lietuvos Respublikos Vyriausybės 2010 m. liepos 21 d. nutarimo Nr. 1056 „Dėl Juridinių asmenų, užsienio juridinių asmenų filialų ir atstovybių viešų pranešimų skelbimo elektroniniame leidinyje tvarkos aprašo patvirtinimo“ pakeitimo“.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1244218390"/>
      </w:pPr>
      <w:r>
        <w:t xml:space="preserve">7.  Dėl Lietuvos Respublikos Vyriausybės 1998 m. lapkričio 5 d. nutarimo Nr. 1302 </w:t>
      </w:r>
      <w:r w:rsidR="001E257D">
        <w:br/>
      </w:r>
      <w:r>
        <w:t xml:space="preserve">„Dėl Keleivių vežimo laivais vidaus vandenimis Lietuvos Respublikoje, keleivių ir krovinių vežimo laivais vidaus vandenimis tarptautiniais maršrutais licencijavimo taisyklių patvirtinimo“ pripažinimo netekusiu galios (TAP-16-1539(2) (16-9623(2) </w:t>
      </w:r>
      <w:r w:rsidR="001E257D">
        <w:br/>
      </w:r>
      <w:r>
        <w:t>(teikia Susisiekimo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Lietuvos Respublikos Vyriausybės 1998 m. lapkričio 5 d. nutarimo Nr. 1302 „Dėl Keleivių vežimo laivais vidaus vandenimis Lietuvos Respublikoje, keleivių ir krovinių vežimo laivais vidaus vandenimis tarptautiniais maršrutais licencijavimo taisyklių patvirtinimo“ pripažinimo netekusiu galios“.</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299309854"/>
      </w:pPr>
      <w:r>
        <w:t xml:space="preserve">8.  Dėl Lietuvos Respublikos Vyriausybės 2015 m. sausio 28 d. nutarimo Nr. 46 </w:t>
      </w:r>
      <w:r w:rsidR="001E257D">
        <w:br/>
      </w:r>
      <w:r>
        <w:t xml:space="preserve">„Dėl Nediskriminavimo skatinimo tarpinstitucinio veiklos plano patvirtinimo“ pripažinimo </w:t>
      </w:r>
      <w:r>
        <w:lastRenderedPageBreak/>
        <w:t xml:space="preserve">netekusiu galios (TAP-16-1574(2) (16-10594(2) </w:t>
      </w:r>
      <w:r w:rsidR="001E257D">
        <w:br/>
      </w:r>
      <w:r>
        <w:t>(teikia Socialinės apsaugos ir darbo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Lietuvos Respublikos Vyriausybės 2015 m. sausio 28 d. nutarimo Nr. 46 „Dėl Nediskriminavimo skatinimo tarpinstitucinio veiklos plano patvirtinimo“ pripažinimo netekusiu galios“.</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1660814849"/>
      </w:pPr>
      <w:r>
        <w:t>9.  Dėl J. Jankausko peticijoje išdėstytų reikalavimų ir siūlymų (TAP-16-1627) (16-9847(3) (teikia Socialinės apsaugos ir darbo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J. Jankausko peticijoje išdėstytų reikalavimų ir siūlymų“.</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1609005942"/>
      </w:pPr>
      <w:r>
        <w:t>10.  Dėl įgaliojimų suteikimo įgyvendinant Lietuvos Respublikos pagalbinio apvaisinimo įstatymą (TAP-16-1563) (16-10536) (teikia Ūkio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Šio klausimo svarstymą atidėti.</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2146846041"/>
      </w:pPr>
      <w:r>
        <w:t>11.  Dėl Tautinio kostiumo metų minėjimo 2017 metais plano patvirtinimo (TAP-16-1525(2) (16-10042(2) (teikia Kultūros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Tautinio kostiumo metų minėjimo 2017 metais plano patvirtinimo“.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44570091"/>
      </w:pPr>
      <w:r>
        <w:lastRenderedPageBreak/>
        <w:t xml:space="preserve">12.  Dėl kai kurių Kauno rajono savivaldybės gyvenamųjų vietovių teritorijų ribų nustatymo ir gyvenamosios vietovės panaikinimo (TAP-16-1662) (16-10231(2) </w:t>
      </w:r>
      <w:r w:rsidR="001E257D">
        <w:br/>
      </w:r>
      <w:r>
        <w:t>(teikia Vidaus reikalų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kai kurių Kauno rajono savivaldybės gyvenamųjų vietovių teritorijų ribų nustatymo ir gyvenamosios vietovės panaikinimo“.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2033414876"/>
      </w:pPr>
      <w:r>
        <w:t>13.  Dėl valstybės įmonės Alytaus miškų urėdijos patikėjimo teisės į valstybinės žemės sklypus pasibaigimo (TAP-16-1615) (16-9441(2) (teikia Aplinkos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valstybės įmonės Alytaus miškų urėdijos patikėjimo teisės į valstybinės žemės sklypus pasibaigimo“.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48070642"/>
      </w:pPr>
      <w:r>
        <w:t xml:space="preserve">14.  Dėl Kazlų Rūdos savivaldybės gyvenamųjų vietovių nustatymo, pavadinimų joms suteikimo ir jų teritorijų ribų nustatymo (TAP-16-1661) (16-10324(2) </w:t>
      </w:r>
      <w:r w:rsidR="001E257D">
        <w:br/>
      </w:r>
      <w:r>
        <w:t>(teikia Vidaus reikalų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Kazlų Rūdos savivaldybės gyvenamųjų vietovių nustatymo, pavadinimų joms suteikimo ir jų teritorijų ribų nustatymo“.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673187575"/>
      </w:pPr>
      <w:r>
        <w:t xml:space="preserve">15.  Dėl nekilnojamojo turto perdavimo pagal valstybės turto patikėjimo sutartį </w:t>
      </w:r>
      <w:r w:rsidR="001E257D">
        <w:br/>
      </w:r>
      <w:r>
        <w:t>(TAP-16-1603) (16-8880(2) (teikia Švietimo ir mokslo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nekilnojamojo turto perdavimo pagal valstybės turto patikėjimo sutartį“.</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796795077"/>
      </w:pPr>
      <w:r>
        <w:lastRenderedPageBreak/>
        <w:t>16.  Dėl nekilnojamojo turto Klaipėdoje, Nemuno g., perėmimo ir perdavimo (TAP-16-1582) (16-10599) (teikia Susisiekimo ministerija)</w:t>
      </w:r>
    </w:p>
    <w:p w:rsidR="008A3FAB" w:rsidRDefault="008A3FAB">
      <w:pPr>
        <w:keepNext/>
        <w:spacing w:before="120"/>
        <w:jc w:val="center"/>
      </w:pPr>
      <w:r>
        <w:t>Pranešėjas – A. Butkevičius.</w:t>
      </w:r>
    </w:p>
    <w:p w:rsidR="008A3FAB" w:rsidRDefault="008A3FAB">
      <w:pPr>
        <w:pStyle w:val="papildomi"/>
      </w:pPr>
      <w:r>
        <w:t> </w:t>
      </w:r>
    </w:p>
    <w:p w:rsidR="008A3FAB" w:rsidRDefault="008A3FAB">
      <w:pPr>
        <w:pStyle w:val="papildomi"/>
      </w:pPr>
      <w:r>
        <w:t>Priimti Vyriausybės nutarimą „Dėl nekilnojamojo turto Klaipėdoje, Nemuno g., perėmimo ir perdavimo“.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915674298"/>
      </w:pPr>
      <w:r>
        <w:t>17.  Dėl Lietuvos Respublikos valstybės ir savivaldybių turto valdymo, naudojimo ir disponavimo juo įstatymo Nr. VIII-729 23 straipsnio pakeitimo įstatymo ir Lietuvos Respublikos centralizuotai valdomo valstybės turto valdyt</w:t>
      </w:r>
      <w:r w:rsidR="001E257D">
        <w:t>ojo įstatymo Nr. XII-791 4 ir 5 </w:t>
      </w:r>
      <w:r>
        <w:t xml:space="preserve">straipsnių pakeitimo įstatymo projektų pateikimo Lietuvos Respublikos Seimui </w:t>
      </w:r>
      <w:r w:rsidR="001E257D">
        <w:br/>
      </w:r>
      <w:r>
        <w:t>(TAP-16-1406(2) (16-5291(5) (teikia Ūkio ministerija)</w:t>
      </w:r>
    </w:p>
    <w:p w:rsidR="008A3FAB" w:rsidRDefault="008A3FAB">
      <w:pPr>
        <w:keepNext/>
        <w:spacing w:before="120"/>
        <w:jc w:val="center"/>
      </w:pPr>
      <w:r>
        <w:t xml:space="preserve">Pranešėjas – G. Onaitis. </w:t>
      </w:r>
      <w:r>
        <w:br/>
        <w:t>Kalbėjo A. Butkevičius.</w:t>
      </w:r>
    </w:p>
    <w:p w:rsidR="008A3FAB" w:rsidRDefault="008A3FAB">
      <w:pPr>
        <w:pStyle w:val="papildomi"/>
      </w:pPr>
      <w:r>
        <w:t> </w:t>
      </w:r>
    </w:p>
    <w:p w:rsidR="008A3FAB" w:rsidRDefault="008A3FAB">
      <w:pPr>
        <w:pStyle w:val="papildomi"/>
      </w:pPr>
      <w:r>
        <w:t>Priimti Vyriausybės nutarimą „Dėl Lietuvos Respublikos valstybės ir savivaldybių turto valdymo, naudojimo ir disponavimo juo įstatymo Nr. VIII-729 23 straipsnio pakeitimo įstatymo ir Lietuvos Respublikos centralizuotai valdomo valstybės turto valdytojo įstatymo Nr. XII-791 4 ir 5 straipsnių pakeitimo įstatymo projektų pateikimo Lietuvos Respublikos Seimui“.</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716128828"/>
      </w:pPr>
      <w:r>
        <w:t>18.  Dėl Lietuvos Respublikos šeimos kortelės įstatymo projekto Nr. XIIP-4130 ir Lietuvos Respublikos vietos savivaldos įstatymo Nr. I-533 3 ir 7 straipsnių pakeitimo įstatymo projekto Nr. XIIP-4131 (TAP-16-1516(3) (16-9938(3) (teikia Socialinės apsaugos ir darbo ministerija)</w:t>
      </w:r>
    </w:p>
    <w:p w:rsidR="008A3FAB" w:rsidRDefault="008A3FAB">
      <w:pPr>
        <w:keepNext/>
        <w:spacing w:before="120"/>
        <w:jc w:val="center"/>
      </w:pPr>
      <w:r>
        <w:t xml:space="preserve">Pranešėja – A. Pabedinskienė. </w:t>
      </w:r>
      <w:r>
        <w:br/>
        <w:t>Kalbėjo A. Butkevičius.</w:t>
      </w:r>
    </w:p>
    <w:p w:rsidR="008A3FAB" w:rsidRDefault="008A3FAB">
      <w:pPr>
        <w:pStyle w:val="papildomi"/>
      </w:pPr>
      <w:r>
        <w:t> </w:t>
      </w:r>
    </w:p>
    <w:p w:rsidR="008A3FAB" w:rsidRDefault="008A3FAB">
      <w:pPr>
        <w:pStyle w:val="papildomi"/>
      </w:pPr>
      <w:r>
        <w:t>Priimti Vyriausybės nutarimą „Dėl Lietuvos Respublikos šeimos kortelės įstatymo projekto Nr. XIIP-4130 ir Lietuvos Respublikos vietos savivaldos įstatymo Nr. I-533 3 ir 7</w:t>
      </w:r>
      <w:r w:rsidR="001E257D">
        <w:t> </w:t>
      </w:r>
      <w:r>
        <w:t>straipsnių pakeitimo įstatymo projekto Nr. XIIP-4131“.</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320041375"/>
      </w:pPr>
      <w:r>
        <w:t xml:space="preserve">19.  Dėl Lietuvos Respublikos Vyriausybės 2002 m. gruodžio 11 d. nutarimo Nr. 1950 </w:t>
      </w:r>
      <w:r w:rsidR="001E257D">
        <w:br/>
      </w:r>
      <w:r>
        <w:t xml:space="preserve">„Dėl Kelių eismo taisyklių patvirtinimo“ pakeitimo (TAP-16-1562(2) (16-4172(4) </w:t>
      </w:r>
      <w:r w:rsidR="001E257D">
        <w:br/>
      </w:r>
      <w:r>
        <w:t>(teikia Susisiekimo ministerija)</w:t>
      </w:r>
    </w:p>
    <w:p w:rsidR="008A3FAB" w:rsidRDefault="008A3FAB">
      <w:pPr>
        <w:keepNext/>
        <w:spacing w:before="120"/>
        <w:jc w:val="center"/>
      </w:pPr>
      <w:r>
        <w:t xml:space="preserve">Pranešėjas – R. Sinkevičius. </w:t>
      </w:r>
      <w:r>
        <w:br/>
        <w:t>Kalbėjo A. Butkevičius.</w:t>
      </w:r>
    </w:p>
    <w:p w:rsidR="008A3FAB" w:rsidRDefault="008A3FAB">
      <w:pPr>
        <w:pStyle w:val="papildomi"/>
      </w:pPr>
      <w:r>
        <w:t> </w:t>
      </w:r>
    </w:p>
    <w:p w:rsidR="008A3FAB" w:rsidRDefault="008A3FAB">
      <w:pPr>
        <w:pStyle w:val="papildomi"/>
      </w:pPr>
      <w:r>
        <w:lastRenderedPageBreak/>
        <w:t>Priimti Vyriausybės nutarimą „Dėl Lietuvos Respublikos Vyriausybės 2002 m. gruodžio 11 d. nutarimo Nr. 1950 „Dėl Kelių eismo taisyklių patvirtinimo“ pakeitimo“.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739725"/>
      </w:pPr>
      <w:r>
        <w:t xml:space="preserve">20.  Dėl Lietuvos Respublikos Vyriausybės 1997 m. spalio 23 d. nutarimo Nr. 1154 </w:t>
      </w:r>
      <w:r w:rsidR="001E257D">
        <w:br/>
      </w:r>
      <w:r>
        <w:t>„Dėl valstybinės reikšmės miškų plotų patvirtinimo“ pakeitimo (TAP-16-1618) (16-9635(3) (teikia Aplinkos ministerija)</w:t>
      </w:r>
    </w:p>
    <w:p w:rsidR="008A3FAB" w:rsidRDefault="008A3FAB">
      <w:pPr>
        <w:keepNext/>
        <w:spacing w:before="120"/>
        <w:jc w:val="center"/>
      </w:pPr>
      <w:r>
        <w:t xml:space="preserve">Pranešėjas – K. Trečiokas. </w:t>
      </w:r>
      <w:r>
        <w:br/>
        <w:t>Kalbėjo A. Butkevičius.</w:t>
      </w:r>
    </w:p>
    <w:p w:rsidR="008A3FAB" w:rsidRDefault="008A3FAB">
      <w:pPr>
        <w:pStyle w:val="papildomi"/>
      </w:pPr>
      <w:r>
        <w:t> </w:t>
      </w:r>
    </w:p>
    <w:p w:rsidR="008A3FAB" w:rsidRDefault="008A3FAB">
      <w:pPr>
        <w:pStyle w:val="papildomi"/>
      </w:pPr>
      <w:r>
        <w:t>Priimti Vyriausybės nutarimą „Dėl Lietuvos Respublikos Vyriausybės 1997 m. spalio 23 d. nutarimo Nr. 1154 „Dėl valstybinės reikšmės miškų plotų patvirtinimo“ pakeitimo“.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1321809647"/>
      </w:pPr>
      <w:r>
        <w:t xml:space="preserve">21.  Dėl Lietuvos Respublikos Vyriausybės 2013 m. balandžio 3 d. nutarimo Nr. 281 </w:t>
      </w:r>
      <w:r w:rsidR="001E257D">
        <w:br/>
      </w:r>
      <w:r>
        <w:t>„Dėl Teisę atkurti Lietuvos Respublikos pilietybę patvirtinančio pažymėjimo ir lietuvių kilmę patvirtinančio pažymėjimo išdavimo tvarkos aprašo patvirtinimo ir Lietuvos Respublikos Vyriausybės 1992 m. kovo 30 d. nutarimo Nr. 198 „Dėl teisės į Lietuvos Respublikos pilietybę išsaugojimo patvirtinančių dokumentų išdavimo“ ir jį keitusių nutarimų pripažinimo netekusiais galios“ pakeitimo (TAP-16-1595(2) (16-11300) (teikia Vidaus reikalų ministerija)</w:t>
      </w:r>
    </w:p>
    <w:p w:rsidR="008A3FAB" w:rsidRDefault="008A3FAB">
      <w:pPr>
        <w:keepNext/>
        <w:spacing w:before="120"/>
        <w:jc w:val="center"/>
      </w:pPr>
      <w:r>
        <w:t xml:space="preserve">Pranešėjas – T. Žilinskas. </w:t>
      </w:r>
      <w:r>
        <w:br/>
        <w:t>Kalbėjo R. Pilibaitis, A. Puidokas, A. Butkevičius.</w:t>
      </w:r>
    </w:p>
    <w:p w:rsidR="008A3FAB" w:rsidRDefault="008A3FAB">
      <w:pPr>
        <w:pStyle w:val="papildomi"/>
      </w:pPr>
      <w:r>
        <w:t> </w:t>
      </w:r>
    </w:p>
    <w:p w:rsidR="008A3FAB" w:rsidRDefault="008A3FAB">
      <w:pPr>
        <w:pStyle w:val="papildomi"/>
      </w:pPr>
      <w:r>
        <w:t xml:space="preserve">Priimti Vyriausybės nutarimą „Dėl Lietuvos Respublikos Vyriausybės 2013 m. balandžio 3 d. nutarimo Nr. 281 „Dėl Teisę atkurti Lietuvos Respublikos pilietybę patvirtinančio pažymėjimo ir lietuvių kilmę patvirtinančio pažymėjimo išdavimo tvarkos aprašo patvirtinimo ir Lietuvos Respublikos Vyriausybės </w:t>
      </w:r>
      <w:r w:rsidR="001E257D">
        <w:t>1992 m. kovo 30 d. nutarimo Nr. </w:t>
      </w:r>
      <w:r>
        <w:t>198 „Dėl teisės į Lietuvos Respublikos pilietybę išsaugojimo patvirtinančių dokumentų išdavimo“ ir jį keitusių nutarimų pripažinimo netekusiais galios“ pakeitimo“ ir pateikti jį Ministrui Pirmininkui, įvertinus Vyriausybės kanceliarijos Teisės departamento pastabas.</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rsidP="001E257D">
      <w:pPr>
        <w:keepNext/>
        <w:keepLines/>
        <w:jc w:val="center"/>
        <w:divId w:val="52970315"/>
      </w:pPr>
      <w:r>
        <w:lastRenderedPageBreak/>
        <w:t xml:space="preserve">22.  Dėl Lietuvos Respublikos Vyriausybės 2000 m. gruodžio 15 d. nutarimo Nr. 1458 </w:t>
      </w:r>
      <w:r w:rsidR="001E257D">
        <w:br/>
      </w:r>
      <w:r>
        <w:t xml:space="preserve">„Dėl Konkrečių valstybės rinkliavos dydžių sąrašo ir Valstybės rinkliavos mokėjimo ir grąžinimo taisyklių patvirtinimo“ pakeitimo (TAP-16-1573(2) (16-4365(4) </w:t>
      </w:r>
      <w:r w:rsidR="001E257D">
        <w:br/>
      </w:r>
      <w:r>
        <w:t>(teikia Žemės ūkio ministerija)</w:t>
      </w:r>
    </w:p>
    <w:p w:rsidR="008A3FAB" w:rsidRDefault="008A3FAB" w:rsidP="001E257D">
      <w:pPr>
        <w:keepNext/>
        <w:keepLines/>
        <w:spacing w:before="120"/>
        <w:jc w:val="center"/>
      </w:pPr>
      <w:r>
        <w:t xml:space="preserve">Pranešėja – V. Baltraitienė. </w:t>
      </w:r>
      <w:r>
        <w:br/>
        <w:t>Kalbėjo A. Butkevičius.</w:t>
      </w:r>
    </w:p>
    <w:p w:rsidR="008A3FAB" w:rsidRDefault="008A3FAB" w:rsidP="001E257D">
      <w:pPr>
        <w:pStyle w:val="papildomi"/>
        <w:keepNext/>
        <w:keepLines/>
      </w:pPr>
      <w:r>
        <w:t> </w:t>
      </w:r>
    </w:p>
    <w:p w:rsidR="008A3FAB" w:rsidRDefault="008A3FAB" w:rsidP="001E257D">
      <w:pPr>
        <w:pStyle w:val="papildomi"/>
        <w:keepNext/>
        <w:keepLines/>
      </w:pPr>
      <w:r>
        <w:t>Priimti Vyriausybės nutarimą „Dėl Lietuvos Respublikos Vyriausybės 2000 m. gruodžio 15 d. nutarimo Nr. 1458 „Dėl Konkrečių valstybės rinkliavos dydžių sąrašo ir Valstybės rinkliavos mokėjimo ir grąžinimo taisyklių patvirtinimo“ pakeitimo“.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541214266"/>
      </w:pPr>
      <w:r>
        <w:t xml:space="preserve">23.  Dėl Lietuvos Respublikos Vyriausybės 1996 m. rugsėjo 18 d. nutarimo Nr. 1079 </w:t>
      </w:r>
      <w:r w:rsidR="001E257D">
        <w:br/>
      </w:r>
      <w:r>
        <w:t xml:space="preserve">„Dėl Visuomenės informavimo, konsultavimo ir dalyvavimo priimant sprendimus dėl teritorijų planavimo nuostatų patvirtinimo“ pakeitimo (TAP-16-1528(2) (16-11082) </w:t>
      </w:r>
      <w:r w:rsidR="001E257D">
        <w:br/>
      </w:r>
      <w:r>
        <w:t>(teikia Aplinkos ministerija)</w:t>
      </w:r>
    </w:p>
    <w:p w:rsidR="008A3FAB" w:rsidRDefault="008A3FAB">
      <w:pPr>
        <w:keepNext/>
        <w:spacing w:before="120"/>
        <w:jc w:val="center"/>
      </w:pPr>
      <w:r>
        <w:t xml:space="preserve">Pranešėjas – K. Trečiokas. </w:t>
      </w:r>
      <w:r>
        <w:br/>
        <w:t>Kalbėjo A. Butkevičius.</w:t>
      </w:r>
    </w:p>
    <w:p w:rsidR="008A3FAB" w:rsidRDefault="008A3FAB">
      <w:pPr>
        <w:pStyle w:val="papildomi"/>
      </w:pPr>
      <w:r>
        <w:t> </w:t>
      </w:r>
    </w:p>
    <w:p w:rsidR="008A3FAB" w:rsidRDefault="008A3FAB">
      <w:pPr>
        <w:pStyle w:val="papildomi"/>
      </w:pPr>
      <w:r>
        <w:t>Priimti Vyriausybės nutarimą „Dėl Lietuvos Respublikos Vyriausybės 1996 m. rugsėjo 18 d. nutarimo Nr. 1079 „Dėl Visuomenės informavimo, konsultavimo ir dalyvavimo priimant sprendimus dėl teritorijų planavimo nuostatų patvirtinimo“ pakeitimo“ ir pateikti jį Ministrui Pirmininkui pasirašyti, patikslinus pagal aplinkos ministro pateiktus pasiūlymus.</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2B0297">
      <w:pPr>
        <w:keepNext/>
        <w:jc w:val="center"/>
        <w:divId w:val="908229079"/>
      </w:pPr>
      <w:r>
        <w:t>24.  Dėl Atlyginimo už G</w:t>
      </w:r>
      <w:r w:rsidR="008A3FAB">
        <w:t xml:space="preserve">yvūnų augintinių registro duomenų, registro informacijos ir (arba) registrui pateiktų dokumentų kopijų teikimą dydžių sąrašo patvirtinimo </w:t>
      </w:r>
      <w:r w:rsidR="001E257D">
        <w:br/>
      </w:r>
      <w:r w:rsidR="008A3FAB">
        <w:t>(TAP-16-1498(2) (16-9681(2) (teikia Žemės ūkio ministerija)</w:t>
      </w:r>
    </w:p>
    <w:p w:rsidR="008A3FAB" w:rsidRDefault="008A3FAB">
      <w:pPr>
        <w:keepNext/>
        <w:spacing w:before="120"/>
        <w:jc w:val="center"/>
      </w:pPr>
      <w:r>
        <w:t xml:space="preserve">Pranešėja – V. Baltraitienė. </w:t>
      </w:r>
      <w:r>
        <w:br/>
        <w:t>Kalbėjo A. Butkevičius.</w:t>
      </w:r>
    </w:p>
    <w:p w:rsidR="008A3FAB" w:rsidRDefault="008A3FAB">
      <w:pPr>
        <w:pStyle w:val="papildomi"/>
      </w:pPr>
      <w:r>
        <w:t> </w:t>
      </w:r>
    </w:p>
    <w:p w:rsidR="008A3FAB" w:rsidRDefault="008A3FAB">
      <w:pPr>
        <w:pStyle w:val="papildomi"/>
      </w:pPr>
      <w:r>
        <w:t>Priimti Vyriausyb</w:t>
      </w:r>
      <w:r w:rsidR="002B0297">
        <w:t>ės nutarimą „Dėl Atlyginimo už G</w:t>
      </w:r>
      <w:r>
        <w:t>yvūnų augintinių registro duomenų, registro informacijos ir (arba) registrui pateiktų dokumentų kopijų teikimą dydžių sąrašo patvirtinimo“.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1715540485"/>
      </w:pPr>
      <w:r>
        <w:lastRenderedPageBreak/>
        <w:t xml:space="preserve">25.  Dėl teikimo Respublikos Prezidentui atšaukti A. Gelūną iš Lietuvos Respublikos nepaprastojo ir įgaliotojo ambasadoriaus Lietuvos Respublikos nuolatinėje atstovybėje prie UNESCO pareigų (TAP-16-1710) (16-11655) (teikia Užsienio reikalų ministerija) </w:t>
      </w:r>
    </w:p>
    <w:p w:rsidR="008A3FAB" w:rsidRDefault="008A3FAB">
      <w:pPr>
        <w:keepNext/>
        <w:spacing w:before="120"/>
        <w:jc w:val="center"/>
      </w:pPr>
      <w:r>
        <w:t xml:space="preserve">Pranešėjas – N. Germanas. </w:t>
      </w:r>
      <w:r>
        <w:br/>
        <w:t>Kalbėjo A. Butkevičius.</w:t>
      </w:r>
    </w:p>
    <w:p w:rsidR="008A3FAB" w:rsidRDefault="008A3FAB">
      <w:pPr>
        <w:pStyle w:val="papildomi"/>
      </w:pPr>
      <w:r>
        <w:t> </w:t>
      </w:r>
    </w:p>
    <w:p w:rsidR="008A3FAB" w:rsidRDefault="008A3FAB">
      <w:pPr>
        <w:pStyle w:val="papildomi"/>
      </w:pPr>
      <w:r>
        <w:t>Priimti Vyriausybės nutarimą „Dėl teikimo Respublikos Prezidentui atšaukti A. Gelūną iš Lietuvos Respublikos nepaprastojo ir įgaliotojo ambasadoriaus Lietuvos Respublikos nuolatinėje atstovybėje prie UNESCO pareigų“.</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keepNext/>
        <w:jc w:val="center"/>
        <w:divId w:val="1285962017"/>
      </w:pPr>
      <w:r>
        <w:t xml:space="preserve">26.  Dėl Lietuvos Respublikos Vyriausybės 2016 m. spalio 19 d. nutarimo Nr. 1046 </w:t>
      </w:r>
      <w:r w:rsidR="001E257D">
        <w:br/>
      </w:r>
      <w:r>
        <w:t>,,Dėl religinės paskirties nekilnojamojo turto nuosavybės teisės“ pakeitimo (TAP-16-1740) (16-11893) (teikia Teisingumo ministerija)</w:t>
      </w:r>
    </w:p>
    <w:p w:rsidR="008A3FAB" w:rsidRDefault="008A3FAB">
      <w:pPr>
        <w:keepNext/>
        <w:spacing w:before="120"/>
        <w:jc w:val="center"/>
      </w:pPr>
      <w:r>
        <w:t xml:space="preserve">Pranešėjas – J. Bernatonis. </w:t>
      </w:r>
      <w:r>
        <w:br/>
        <w:t>Kalbėjo A. Butkevičius.</w:t>
      </w:r>
    </w:p>
    <w:p w:rsidR="008A3FAB" w:rsidRDefault="008A3FAB">
      <w:pPr>
        <w:pStyle w:val="papildomi"/>
      </w:pPr>
      <w:r>
        <w:t> </w:t>
      </w:r>
    </w:p>
    <w:p w:rsidR="008A3FAB" w:rsidRDefault="008A3FAB">
      <w:pPr>
        <w:pStyle w:val="papildomi"/>
      </w:pPr>
      <w:r>
        <w:t>Priimti Vyriausybės nutarimą „Dėl Lietuvos Respublikos Vyriausybės 2016 m. spalio 19 d. nutarimo Nr. 1046 ,,Dėl religinės paskirties nekilnojamojo turto nuosavybės teisės“ pakeitimo“.</w:t>
      </w:r>
    </w:p>
    <w:p w:rsidR="008A3FAB" w:rsidRDefault="008A3FAB">
      <w:pPr>
        <w:pStyle w:val="papildomi"/>
      </w:pPr>
      <w:r>
        <w:t>(Šis sprendimas priimtas visais posėdyje dalyvavusių Vyriausybės narių balsais.)</w:t>
      </w:r>
    </w:p>
    <w:p w:rsidR="008A3FAB" w:rsidRDefault="008A3FAB">
      <w:pPr>
        <w:pStyle w:val="papildomi"/>
      </w:pPr>
      <w:r>
        <w:t> </w:t>
      </w:r>
    </w:p>
    <w:p w:rsidR="008A3FAB" w:rsidRDefault="008A3FAB">
      <w:pPr>
        <w:pStyle w:val="papildomi"/>
      </w:pPr>
      <w:r>
        <w:t> </w:t>
      </w:r>
    </w:p>
    <w:p w:rsidR="008A3FAB" w:rsidRDefault="008A3FAB">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8A3FAB">
        <w:trPr>
          <w:tblCellSpacing w:w="15" w:type="dxa"/>
        </w:trPr>
        <w:tc>
          <w:tcPr>
            <w:tcW w:w="0" w:type="auto"/>
            <w:vAlign w:val="center"/>
            <w:hideMark/>
          </w:tcPr>
          <w:p w:rsidR="008A3FAB" w:rsidRDefault="008A3FAB">
            <w:r>
              <w:t xml:space="preserve">Ministras Pirmininkas </w:t>
            </w:r>
          </w:p>
        </w:tc>
        <w:tc>
          <w:tcPr>
            <w:tcW w:w="0" w:type="auto"/>
            <w:vAlign w:val="center"/>
            <w:hideMark/>
          </w:tcPr>
          <w:p w:rsidR="008A3FAB" w:rsidRDefault="008A3FAB">
            <w:pPr>
              <w:pStyle w:val="prastasiniatinklio"/>
              <w:jc w:val="right"/>
            </w:pPr>
            <w:r>
              <w:t>Algirdas Butkevičius</w:t>
            </w:r>
          </w:p>
        </w:tc>
      </w:tr>
    </w:tbl>
    <w:p w:rsidR="008A3FAB" w:rsidRDefault="008A3FAB">
      <w:pPr>
        <w:spacing w:line="360" w:lineRule="atLeast"/>
        <w:ind w:firstLine="680"/>
        <w:jc w:val="both"/>
      </w:pPr>
      <w:r>
        <w:t> </w:t>
      </w:r>
    </w:p>
    <w:p w:rsidR="008A3FAB" w:rsidRDefault="008A3FAB">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FAB" w:rsidRDefault="008A3FAB">
      <w:r>
        <w:separator/>
      </w:r>
    </w:p>
  </w:endnote>
  <w:endnote w:type="continuationSeparator" w:id="0">
    <w:p w:rsidR="008A3FAB" w:rsidRDefault="008A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FAB" w:rsidRDefault="008A3FAB">
      <w:r>
        <w:separator/>
      </w:r>
    </w:p>
  </w:footnote>
  <w:footnote w:type="continuationSeparator" w:id="0">
    <w:p w:rsidR="008A3FAB" w:rsidRDefault="008A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6021E">
      <w:rPr>
        <w:rStyle w:val="Puslapionumeris"/>
        <w:noProof/>
      </w:rPr>
      <w:t>6</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8A3FAB"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1E257D"/>
    <w:rsid w:val="002B0297"/>
    <w:rsid w:val="0035525C"/>
    <w:rsid w:val="0039178F"/>
    <w:rsid w:val="003F4230"/>
    <w:rsid w:val="00516B26"/>
    <w:rsid w:val="008A3FAB"/>
    <w:rsid w:val="00D3018B"/>
    <w:rsid w:val="00D879B0"/>
    <w:rsid w:val="00E60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AE442A-66ED-4990-BFCD-C00022D1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8A3FAB"/>
    <w:pPr>
      <w:spacing w:before="100" w:beforeAutospacing="1" w:after="100" w:afterAutospacing="1" w:line="360" w:lineRule="atLeast"/>
    </w:pPr>
  </w:style>
  <w:style w:type="paragraph" w:customStyle="1" w:styleId="papildomi">
    <w:name w:val="papildomi"/>
    <w:basedOn w:val="prastasis"/>
    <w:rsid w:val="008A3FAB"/>
    <w:pPr>
      <w:spacing w:line="360" w:lineRule="atLeast"/>
      <w:ind w:firstLine="680"/>
      <w:jc w:val="both"/>
    </w:pPr>
  </w:style>
  <w:style w:type="paragraph" w:styleId="Debesliotekstas">
    <w:name w:val="Balloon Text"/>
    <w:basedOn w:val="prastasis"/>
    <w:link w:val="DebesliotekstasDiagrama"/>
    <w:rsid w:val="008A3FAB"/>
    <w:rPr>
      <w:rFonts w:ascii="Tahoma" w:hAnsi="Tahoma" w:cs="Tahoma"/>
      <w:sz w:val="16"/>
      <w:szCs w:val="16"/>
    </w:rPr>
  </w:style>
  <w:style w:type="character" w:customStyle="1" w:styleId="DebesliotekstasDiagrama">
    <w:name w:val="Debesėlio tekstas Diagrama"/>
    <w:basedOn w:val="Numatytasispastraiposriftas"/>
    <w:link w:val="Debesliotekstas"/>
    <w:rsid w:val="008A3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25">
      <w:marLeft w:val="0"/>
      <w:marRight w:val="0"/>
      <w:marTop w:val="0"/>
      <w:marBottom w:val="0"/>
      <w:divBdr>
        <w:top w:val="none" w:sz="0" w:space="0" w:color="auto"/>
        <w:left w:val="none" w:sz="0" w:space="0" w:color="auto"/>
        <w:bottom w:val="single" w:sz="8" w:space="5" w:color="auto"/>
        <w:right w:val="none" w:sz="0" w:space="0" w:color="auto"/>
      </w:divBdr>
    </w:div>
    <w:div w:id="44570091">
      <w:marLeft w:val="0"/>
      <w:marRight w:val="0"/>
      <w:marTop w:val="0"/>
      <w:marBottom w:val="0"/>
      <w:divBdr>
        <w:top w:val="none" w:sz="0" w:space="0" w:color="auto"/>
        <w:left w:val="none" w:sz="0" w:space="0" w:color="auto"/>
        <w:bottom w:val="single" w:sz="8" w:space="5" w:color="auto"/>
        <w:right w:val="none" w:sz="0" w:space="0" w:color="auto"/>
      </w:divBdr>
    </w:div>
    <w:div w:id="48070642">
      <w:marLeft w:val="0"/>
      <w:marRight w:val="0"/>
      <w:marTop w:val="0"/>
      <w:marBottom w:val="0"/>
      <w:divBdr>
        <w:top w:val="none" w:sz="0" w:space="0" w:color="auto"/>
        <w:left w:val="none" w:sz="0" w:space="0" w:color="auto"/>
        <w:bottom w:val="single" w:sz="8" w:space="5" w:color="auto"/>
        <w:right w:val="none" w:sz="0" w:space="0" w:color="auto"/>
      </w:divBdr>
    </w:div>
    <w:div w:id="52970315">
      <w:marLeft w:val="0"/>
      <w:marRight w:val="0"/>
      <w:marTop w:val="0"/>
      <w:marBottom w:val="0"/>
      <w:divBdr>
        <w:top w:val="none" w:sz="0" w:space="0" w:color="auto"/>
        <w:left w:val="none" w:sz="0" w:space="0" w:color="auto"/>
        <w:bottom w:val="single" w:sz="8" w:space="5" w:color="auto"/>
        <w:right w:val="none" w:sz="0" w:space="0" w:color="auto"/>
      </w:divBdr>
    </w:div>
    <w:div w:id="122163177">
      <w:marLeft w:val="0"/>
      <w:marRight w:val="0"/>
      <w:marTop w:val="0"/>
      <w:marBottom w:val="0"/>
      <w:divBdr>
        <w:top w:val="none" w:sz="0" w:space="0" w:color="auto"/>
        <w:left w:val="none" w:sz="0" w:space="0" w:color="auto"/>
        <w:bottom w:val="single" w:sz="8" w:space="5" w:color="auto"/>
        <w:right w:val="none" w:sz="0" w:space="0" w:color="auto"/>
      </w:divBdr>
    </w:div>
    <w:div w:id="299309854">
      <w:marLeft w:val="0"/>
      <w:marRight w:val="0"/>
      <w:marTop w:val="0"/>
      <w:marBottom w:val="0"/>
      <w:divBdr>
        <w:top w:val="none" w:sz="0" w:space="0" w:color="auto"/>
        <w:left w:val="none" w:sz="0" w:space="0" w:color="auto"/>
        <w:bottom w:val="single" w:sz="8" w:space="5" w:color="auto"/>
        <w:right w:val="none" w:sz="0" w:space="0" w:color="auto"/>
      </w:divBdr>
    </w:div>
    <w:div w:id="320041375">
      <w:marLeft w:val="0"/>
      <w:marRight w:val="0"/>
      <w:marTop w:val="0"/>
      <w:marBottom w:val="0"/>
      <w:divBdr>
        <w:top w:val="none" w:sz="0" w:space="0" w:color="auto"/>
        <w:left w:val="none" w:sz="0" w:space="0" w:color="auto"/>
        <w:bottom w:val="single" w:sz="8" w:space="5" w:color="auto"/>
        <w:right w:val="none" w:sz="0" w:space="0" w:color="auto"/>
      </w:divBdr>
    </w:div>
    <w:div w:id="360862878">
      <w:marLeft w:val="0"/>
      <w:marRight w:val="0"/>
      <w:marTop w:val="0"/>
      <w:marBottom w:val="0"/>
      <w:divBdr>
        <w:top w:val="none" w:sz="0" w:space="0" w:color="auto"/>
        <w:left w:val="none" w:sz="0" w:space="0" w:color="auto"/>
        <w:bottom w:val="single" w:sz="8" w:space="5" w:color="auto"/>
        <w:right w:val="none" w:sz="0" w:space="0" w:color="auto"/>
      </w:divBdr>
    </w:div>
    <w:div w:id="541214266">
      <w:marLeft w:val="0"/>
      <w:marRight w:val="0"/>
      <w:marTop w:val="0"/>
      <w:marBottom w:val="0"/>
      <w:divBdr>
        <w:top w:val="none" w:sz="0" w:space="0" w:color="auto"/>
        <w:left w:val="none" w:sz="0" w:space="0" w:color="auto"/>
        <w:bottom w:val="single" w:sz="8" w:space="5" w:color="auto"/>
        <w:right w:val="none" w:sz="0" w:space="0" w:color="auto"/>
      </w:divBdr>
    </w:div>
    <w:div w:id="673187575">
      <w:marLeft w:val="0"/>
      <w:marRight w:val="0"/>
      <w:marTop w:val="0"/>
      <w:marBottom w:val="0"/>
      <w:divBdr>
        <w:top w:val="none" w:sz="0" w:space="0" w:color="auto"/>
        <w:left w:val="none" w:sz="0" w:space="0" w:color="auto"/>
        <w:bottom w:val="single" w:sz="8" w:space="5" w:color="auto"/>
        <w:right w:val="none" w:sz="0" w:space="0" w:color="auto"/>
      </w:divBdr>
    </w:div>
    <w:div w:id="716128828">
      <w:marLeft w:val="0"/>
      <w:marRight w:val="0"/>
      <w:marTop w:val="0"/>
      <w:marBottom w:val="0"/>
      <w:divBdr>
        <w:top w:val="none" w:sz="0" w:space="0" w:color="auto"/>
        <w:left w:val="none" w:sz="0" w:space="0" w:color="auto"/>
        <w:bottom w:val="single" w:sz="8" w:space="5" w:color="auto"/>
        <w:right w:val="none" w:sz="0" w:space="0" w:color="auto"/>
      </w:divBdr>
    </w:div>
    <w:div w:id="796795077">
      <w:marLeft w:val="0"/>
      <w:marRight w:val="0"/>
      <w:marTop w:val="0"/>
      <w:marBottom w:val="0"/>
      <w:divBdr>
        <w:top w:val="none" w:sz="0" w:space="0" w:color="auto"/>
        <w:left w:val="none" w:sz="0" w:space="0" w:color="auto"/>
        <w:bottom w:val="single" w:sz="8" w:space="5" w:color="auto"/>
        <w:right w:val="none" w:sz="0" w:space="0" w:color="auto"/>
      </w:divBdr>
    </w:div>
    <w:div w:id="824275099">
      <w:marLeft w:val="0"/>
      <w:marRight w:val="0"/>
      <w:marTop w:val="0"/>
      <w:marBottom w:val="0"/>
      <w:divBdr>
        <w:top w:val="none" w:sz="0" w:space="0" w:color="auto"/>
        <w:left w:val="none" w:sz="0" w:space="0" w:color="auto"/>
        <w:bottom w:val="single" w:sz="8" w:space="1" w:color="auto"/>
        <w:right w:val="none" w:sz="0" w:space="0" w:color="auto"/>
      </w:divBdr>
    </w:div>
    <w:div w:id="908229079">
      <w:marLeft w:val="0"/>
      <w:marRight w:val="0"/>
      <w:marTop w:val="0"/>
      <w:marBottom w:val="0"/>
      <w:divBdr>
        <w:top w:val="none" w:sz="0" w:space="0" w:color="auto"/>
        <w:left w:val="none" w:sz="0" w:space="0" w:color="auto"/>
        <w:bottom w:val="single" w:sz="8" w:space="5" w:color="auto"/>
        <w:right w:val="none" w:sz="0" w:space="0" w:color="auto"/>
      </w:divBdr>
    </w:div>
    <w:div w:id="915674298">
      <w:marLeft w:val="0"/>
      <w:marRight w:val="0"/>
      <w:marTop w:val="0"/>
      <w:marBottom w:val="0"/>
      <w:divBdr>
        <w:top w:val="none" w:sz="0" w:space="0" w:color="auto"/>
        <w:left w:val="none" w:sz="0" w:space="0" w:color="auto"/>
        <w:bottom w:val="single" w:sz="8" w:space="5" w:color="auto"/>
        <w:right w:val="none" w:sz="0" w:space="0" w:color="auto"/>
      </w:divBdr>
    </w:div>
    <w:div w:id="1026784494">
      <w:marLeft w:val="0"/>
      <w:marRight w:val="0"/>
      <w:marTop w:val="0"/>
      <w:marBottom w:val="0"/>
      <w:divBdr>
        <w:top w:val="none" w:sz="0" w:space="0" w:color="auto"/>
        <w:left w:val="none" w:sz="0" w:space="0" w:color="auto"/>
        <w:bottom w:val="single" w:sz="8" w:space="5" w:color="auto"/>
        <w:right w:val="none" w:sz="0" w:space="0" w:color="auto"/>
      </w:divBdr>
    </w:div>
    <w:div w:id="1244218390">
      <w:marLeft w:val="0"/>
      <w:marRight w:val="0"/>
      <w:marTop w:val="0"/>
      <w:marBottom w:val="0"/>
      <w:divBdr>
        <w:top w:val="none" w:sz="0" w:space="0" w:color="auto"/>
        <w:left w:val="none" w:sz="0" w:space="0" w:color="auto"/>
        <w:bottom w:val="single" w:sz="8" w:space="5" w:color="auto"/>
        <w:right w:val="none" w:sz="0" w:space="0" w:color="auto"/>
      </w:divBdr>
    </w:div>
    <w:div w:id="1285962017">
      <w:marLeft w:val="0"/>
      <w:marRight w:val="0"/>
      <w:marTop w:val="0"/>
      <w:marBottom w:val="0"/>
      <w:divBdr>
        <w:top w:val="none" w:sz="0" w:space="0" w:color="auto"/>
        <w:left w:val="none" w:sz="0" w:space="0" w:color="auto"/>
        <w:bottom w:val="single" w:sz="8" w:space="5" w:color="auto"/>
        <w:right w:val="none" w:sz="0" w:space="0" w:color="auto"/>
      </w:divBdr>
    </w:div>
    <w:div w:id="1321809647">
      <w:marLeft w:val="0"/>
      <w:marRight w:val="0"/>
      <w:marTop w:val="0"/>
      <w:marBottom w:val="0"/>
      <w:divBdr>
        <w:top w:val="none" w:sz="0" w:space="0" w:color="auto"/>
        <w:left w:val="none" w:sz="0" w:space="0" w:color="auto"/>
        <w:bottom w:val="single" w:sz="8" w:space="5" w:color="auto"/>
        <w:right w:val="none" w:sz="0" w:space="0" w:color="auto"/>
      </w:divBdr>
    </w:div>
    <w:div w:id="1322588536">
      <w:marLeft w:val="0"/>
      <w:marRight w:val="0"/>
      <w:marTop w:val="0"/>
      <w:marBottom w:val="0"/>
      <w:divBdr>
        <w:top w:val="none" w:sz="0" w:space="0" w:color="auto"/>
        <w:left w:val="none" w:sz="0" w:space="0" w:color="auto"/>
        <w:bottom w:val="double" w:sz="6" w:space="1" w:color="auto"/>
        <w:right w:val="none" w:sz="0" w:space="0" w:color="auto"/>
      </w:divBdr>
    </w:div>
    <w:div w:id="1609005942">
      <w:marLeft w:val="0"/>
      <w:marRight w:val="0"/>
      <w:marTop w:val="0"/>
      <w:marBottom w:val="0"/>
      <w:divBdr>
        <w:top w:val="none" w:sz="0" w:space="0" w:color="auto"/>
        <w:left w:val="none" w:sz="0" w:space="0" w:color="auto"/>
        <w:bottom w:val="single" w:sz="8" w:space="5" w:color="auto"/>
        <w:right w:val="none" w:sz="0" w:space="0" w:color="auto"/>
      </w:divBdr>
    </w:div>
    <w:div w:id="1660814849">
      <w:marLeft w:val="0"/>
      <w:marRight w:val="0"/>
      <w:marTop w:val="0"/>
      <w:marBottom w:val="0"/>
      <w:divBdr>
        <w:top w:val="none" w:sz="0" w:space="0" w:color="auto"/>
        <w:left w:val="none" w:sz="0" w:space="0" w:color="auto"/>
        <w:bottom w:val="single" w:sz="8" w:space="5" w:color="auto"/>
        <w:right w:val="none" w:sz="0" w:space="0" w:color="auto"/>
      </w:divBdr>
    </w:div>
    <w:div w:id="1701277041">
      <w:marLeft w:val="0"/>
      <w:marRight w:val="0"/>
      <w:marTop w:val="0"/>
      <w:marBottom w:val="0"/>
      <w:divBdr>
        <w:top w:val="none" w:sz="0" w:space="0" w:color="auto"/>
        <w:left w:val="none" w:sz="0" w:space="0" w:color="auto"/>
        <w:bottom w:val="single" w:sz="8" w:space="5" w:color="auto"/>
        <w:right w:val="none" w:sz="0" w:space="0" w:color="auto"/>
      </w:divBdr>
    </w:div>
    <w:div w:id="1715540485">
      <w:marLeft w:val="0"/>
      <w:marRight w:val="0"/>
      <w:marTop w:val="0"/>
      <w:marBottom w:val="0"/>
      <w:divBdr>
        <w:top w:val="none" w:sz="0" w:space="0" w:color="auto"/>
        <w:left w:val="none" w:sz="0" w:space="0" w:color="auto"/>
        <w:bottom w:val="single" w:sz="8" w:space="5" w:color="auto"/>
        <w:right w:val="none" w:sz="0" w:space="0" w:color="auto"/>
      </w:divBdr>
    </w:div>
    <w:div w:id="1816336876">
      <w:marLeft w:val="0"/>
      <w:marRight w:val="0"/>
      <w:marTop w:val="0"/>
      <w:marBottom w:val="0"/>
      <w:divBdr>
        <w:top w:val="none" w:sz="0" w:space="0" w:color="auto"/>
        <w:left w:val="none" w:sz="0" w:space="0" w:color="auto"/>
        <w:bottom w:val="single" w:sz="8" w:space="5" w:color="auto"/>
        <w:right w:val="none" w:sz="0" w:space="0" w:color="auto"/>
      </w:divBdr>
    </w:div>
    <w:div w:id="2033414876">
      <w:marLeft w:val="0"/>
      <w:marRight w:val="0"/>
      <w:marTop w:val="0"/>
      <w:marBottom w:val="0"/>
      <w:divBdr>
        <w:top w:val="none" w:sz="0" w:space="0" w:color="auto"/>
        <w:left w:val="none" w:sz="0" w:space="0" w:color="auto"/>
        <w:bottom w:val="single" w:sz="8" w:space="5" w:color="auto"/>
        <w:right w:val="none" w:sz="0" w:space="0" w:color="auto"/>
      </w:divBdr>
    </w:div>
    <w:div w:id="2107529032">
      <w:marLeft w:val="0"/>
      <w:marRight w:val="0"/>
      <w:marTop w:val="0"/>
      <w:marBottom w:val="0"/>
      <w:divBdr>
        <w:top w:val="none" w:sz="0" w:space="0" w:color="auto"/>
        <w:left w:val="none" w:sz="0" w:space="0" w:color="auto"/>
        <w:bottom w:val="single" w:sz="8" w:space="5" w:color="auto"/>
        <w:right w:val="none" w:sz="0" w:space="0" w:color="auto"/>
      </w:divBdr>
    </w:div>
    <w:div w:id="2146846041">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11751</Words>
  <Characters>6699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VP20161102</vt:lpstr>
      <vt:lpstr/>
    </vt:vector>
  </TitlesOfParts>
  <Company>LRVK</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VP20161102</dc:title>
  <dc:subject>20161102</dc:subject>
  <dc:creator>Neringa Adomavičiūtė</dc:creator>
  <cp:lastModifiedBy>Birutė Simanavičienė</cp:lastModifiedBy>
  <cp:revision>2</cp:revision>
  <cp:lastPrinted>2016-11-03T08:59:00Z</cp:lastPrinted>
  <dcterms:created xsi:type="dcterms:W3CDTF">2016-11-03T12:41:00Z</dcterms:created>
  <dcterms:modified xsi:type="dcterms:W3CDTF">2016-11-03T12:41:00Z</dcterms:modified>
</cp:coreProperties>
</file>