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28CDA" w14:textId="77777777" w:rsidR="00C94126" w:rsidRDefault="00C94126">
      <w:pPr>
        <w:rPr>
          <w:sz w:val="8"/>
          <w:szCs w:val="8"/>
        </w:rPr>
      </w:pPr>
    </w:p>
    <w:p w14:paraId="4D3275CA" w14:textId="77777777" w:rsidR="00D83324" w:rsidRDefault="00D83324" w:rsidP="00D83324">
      <w:pPr>
        <w:ind w:firstLine="723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Projekto </w:t>
      </w:r>
    </w:p>
    <w:p w14:paraId="23DDA41F" w14:textId="77777777" w:rsidR="00C94126" w:rsidRDefault="00D83324" w:rsidP="00D83324">
      <w:pPr>
        <w:ind w:firstLine="7230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lyginamasis variantas</w:t>
      </w:r>
    </w:p>
    <w:p w14:paraId="08EDF5A8" w14:textId="77777777" w:rsidR="00C94126" w:rsidRDefault="00C94126">
      <w:pPr>
        <w:rPr>
          <w:sz w:val="8"/>
          <w:szCs w:val="8"/>
        </w:rPr>
      </w:pPr>
    </w:p>
    <w:p w14:paraId="2BF5F0F2" w14:textId="77777777" w:rsidR="00C94126" w:rsidRDefault="00C94126">
      <w:pPr>
        <w:jc w:val="right"/>
        <w:rPr>
          <w:b/>
          <w:bCs/>
          <w:sz w:val="22"/>
          <w:szCs w:val="22"/>
          <w:lang w:eastAsia="lt-LT"/>
        </w:rPr>
      </w:pPr>
    </w:p>
    <w:p w14:paraId="15292F43" w14:textId="77777777" w:rsidR="00C94126" w:rsidRDefault="00C94126">
      <w:pPr>
        <w:rPr>
          <w:sz w:val="8"/>
          <w:szCs w:val="8"/>
        </w:rPr>
      </w:pPr>
    </w:p>
    <w:p w14:paraId="6806CB6B" w14:textId="77777777" w:rsidR="00C94126" w:rsidRDefault="0000129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RESPUBLIKOS</w:t>
      </w:r>
    </w:p>
    <w:p w14:paraId="67B6BCE8" w14:textId="77777777" w:rsidR="00C94126" w:rsidRDefault="0000129A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ASOCIACIJŲ ĮSTATYMO NR. IX-1969 10 STRAIPSNIO PAKEITIMO </w:t>
      </w:r>
    </w:p>
    <w:p w14:paraId="687A05D7" w14:textId="77777777" w:rsidR="00C94126" w:rsidRDefault="0000129A">
      <w:pPr>
        <w:jc w:val="center"/>
        <w:rPr>
          <w:b/>
          <w:szCs w:val="24"/>
        </w:rPr>
      </w:pPr>
      <w:r>
        <w:rPr>
          <w:b/>
          <w:bCs/>
          <w:szCs w:val="24"/>
          <w:lang w:eastAsia="lt-LT"/>
        </w:rPr>
        <w:t>ĮSTATYMAS</w:t>
      </w:r>
    </w:p>
    <w:p w14:paraId="2C3F0916" w14:textId="77777777" w:rsidR="00C94126" w:rsidRDefault="00C94126">
      <w:pPr>
        <w:jc w:val="center"/>
        <w:rPr>
          <w:b/>
          <w:szCs w:val="24"/>
        </w:rPr>
      </w:pPr>
    </w:p>
    <w:p w14:paraId="094C4DC3" w14:textId="77777777" w:rsidR="00C94126" w:rsidRDefault="00C94126">
      <w:pPr>
        <w:rPr>
          <w:sz w:val="18"/>
          <w:szCs w:val="18"/>
        </w:rPr>
      </w:pPr>
    </w:p>
    <w:p w14:paraId="4F4FF13B" w14:textId="77777777" w:rsidR="00C94126" w:rsidRDefault="0000129A">
      <w:pPr>
        <w:jc w:val="center"/>
        <w:rPr>
          <w:szCs w:val="24"/>
        </w:rPr>
      </w:pPr>
      <w:r>
        <w:rPr>
          <w:szCs w:val="24"/>
        </w:rPr>
        <w:t>2019 m.                      d. Nr.</w:t>
      </w:r>
    </w:p>
    <w:p w14:paraId="48E63189" w14:textId="77777777" w:rsidR="00C94126" w:rsidRDefault="00C94126">
      <w:pPr>
        <w:rPr>
          <w:sz w:val="18"/>
          <w:szCs w:val="18"/>
        </w:rPr>
      </w:pPr>
    </w:p>
    <w:p w14:paraId="42072B16" w14:textId="77777777" w:rsidR="00C94126" w:rsidRDefault="0000129A">
      <w:pPr>
        <w:jc w:val="center"/>
        <w:rPr>
          <w:szCs w:val="24"/>
        </w:rPr>
      </w:pPr>
      <w:r>
        <w:rPr>
          <w:szCs w:val="24"/>
        </w:rPr>
        <w:t xml:space="preserve">Vilnius </w:t>
      </w:r>
    </w:p>
    <w:p w14:paraId="280CCE6C" w14:textId="77777777" w:rsidR="00C94126" w:rsidRDefault="00C94126">
      <w:pPr>
        <w:jc w:val="center"/>
        <w:rPr>
          <w:b/>
          <w:szCs w:val="24"/>
        </w:rPr>
      </w:pPr>
    </w:p>
    <w:p w14:paraId="0E57E080" w14:textId="77777777" w:rsidR="00C94126" w:rsidRDefault="0000129A">
      <w:pPr>
        <w:spacing w:line="360" w:lineRule="auto"/>
        <w:ind w:firstLine="1296"/>
        <w:jc w:val="both"/>
        <w:rPr>
          <w:b/>
          <w:szCs w:val="24"/>
        </w:rPr>
      </w:pPr>
      <w:r>
        <w:rPr>
          <w:b/>
          <w:szCs w:val="24"/>
        </w:rPr>
        <w:t>1 straipsnis. 10 straipsnio pakeitimas</w:t>
      </w:r>
    </w:p>
    <w:p w14:paraId="437E62D3" w14:textId="77777777" w:rsidR="007718A5" w:rsidRPr="007718A5" w:rsidRDefault="007718A5" w:rsidP="007718A5">
      <w:pPr>
        <w:pStyle w:val="Sraopastraipa"/>
        <w:numPr>
          <w:ilvl w:val="0"/>
          <w:numId w:val="1"/>
        </w:numPr>
        <w:spacing w:line="360" w:lineRule="auto"/>
        <w:jc w:val="both"/>
        <w:rPr>
          <w:szCs w:val="24"/>
        </w:rPr>
      </w:pPr>
      <w:r>
        <w:rPr>
          <w:szCs w:val="24"/>
        </w:rPr>
        <w:t>Pakeisti 10 straipsnio 4</w:t>
      </w:r>
      <w:r w:rsidRPr="007718A5">
        <w:rPr>
          <w:szCs w:val="24"/>
        </w:rPr>
        <w:t xml:space="preserve"> dal</w:t>
      </w:r>
      <w:r>
        <w:rPr>
          <w:szCs w:val="24"/>
        </w:rPr>
        <w:t>ies 2 punktą</w:t>
      </w:r>
      <w:r w:rsidRPr="007718A5">
        <w:rPr>
          <w:szCs w:val="24"/>
        </w:rPr>
        <w:t xml:space="preserve"> ir j</w:t>
      </w:r>
      <w:r>
        <w:rPr>
          <w:szCs w:val="24"/>
        </w:rPr>
        <w:t>į</w:t>
      </w:r>
      <w:r w:rsidRPr="007718A5">
        <w:rPr>
          <w:szCs w:val="24"/>
        </w:rPr>
        <w:t xml:space="preserve"> išdėstyti taip:</w:t>
      </w:r>
    </w:p>
    <w:p w14:paraId="62A20E4B" w14:textId="3D0B714D" w:rsidR="007718A5" w:rsidRPr="007718A5" w:rsidRDefault="007718A5" w:rsidP="00301126">
      <w:pPr>
        <w:spacing w:line="360" w:lineRule="auto"/>
        <w:ind w:firstLine="1276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7718A5">
        <w:rPr>
          <w:color w:val="000000"/>
          <w:szCs w:val="24"/>
          <w:lang w:eastAsia="lt-LT"/>
        </w:rPr>
        <w:t>2) asociacijos narių skaičius finansinių metų pabaigoje ir praėjusių finansinių metų pabaigoje</w:t>
      </w:r>
      <w:bookmarkStart w:id="0" w:name="_GoBack"/>
      <w:bookmarkEnd w:id="0"/>
      <w:r w:rsidRPr="002931FE">
        <w:rPr>
          <w:b/>
          <w:color w:val="000000"/>
          <w:szCs w:val="24"/>
          <w:lang w:eastAsia="lt-LT"/>
        </w:rPr>
        <w:t>,</w:t>
      </w:r>
      <w:r w:rsidRPr="007718A5">
        <w:rPr>
          <w:szCs w:val="24"/>
          <w:lang w:eastAsia="lt-LT"/>
        </w:rPr>
        <w:t xml:space="preserve"> </w:t>
      </w:r>
      <w:r w:rsidR="004C4915">
        <w:rPr>
          <w:b/>
          <w:szCs w:val="24"/>
          <w:lang w:eastAsia="lt-LT"/>
        </w:rPr>
        <w:t xml:space="preserve">nurodant vienijamų </w:t>
      </w:r>
      <w:r w:rsidRPr="00301126">
        <w:rPr>
          <w:b/>
          <w:szCs w:val="24"/>
          <w:lang w:eastAsia="lt-LT"/>
        </w:rPr>
        <w:t>juridinių asmenų skaičių ir pavadinimą</w:t>
      </w:r>
      <w:r w:rsidR="004C4915">
        <w:rPr>
          <w:b/>
          <w:szCs w:val="24"/>
          <w:lang w:eastAsia="lt-LT"/>
        </w:rPr>
        <w:t xml:space="preserve"> (-us)</w:t>
      </w:r>
      <w:r w:rsidRPr="00301126">
        <w:rPr>
          <w:b/>
          <w:szCs w:val="24"/>
          <w:lang w:eastAsia="lt-LT"/>
        </w:rPr>
        <w:t>, teisinę</w:t>
      </w:r>
      <w:r w:rsidR="004C4915">
        <w:rPr>
          <w:b/>
          <w:szCs w:val="24"/>
          <w:lang w:eastAsia="lt-LT"/>
        </w:rPr>
        <w:t xml:space="preserve"> (-es)</w:t>
      </w:r>
      <w:r w:rsidRPr="00301126">
        <w:rPr>
          <w:b/>
          <w:szCs w:val="24"/>
          <w:lang w:eastAsia="lt-LT"/>
        </w:rPr>
        <w:t xml:space="preserve"> formą</w:t>
      </w:r>
      <w:r w:rsidR="004C4915">
        <w:rPr>
          <w:b/>
          <w:szCs w:val="24"/>
          <w:lang w:eastAsia="lt-LT"/>
        </w:rPr>
        <w:t xml:space="preserve"> (-as)</w:t>
      </w:r>
      <w:r w:rsidRPr="00301126">
        <w:rPr>
          <w:b/>
          <w:szCs w:val="24"/>
          <w:lang w:eastAsia="lt-LT"/>
        </w:rPr>
        <w:t>, kodą</w:t>
      </w:r>
      <w:r w:rsidR="004C4915">
        <w:rPr>
          <w:b/>
          <w:szCs w:val="24"/>
          <w:lang w:eastAsia="lt-LT"/>
        </w:rPr>
        <w:t xml:space="preserve"> (-us)</w:t>
      </w:r>
      <w:r w:rsidRPr="007718A5">
        <w:rPr>
          <w:color w:val="000000"/>
          <w:szCs w:val="24"/>
          <w:lang w:eastAsia="lt-LT"/>
        </w:rPr>
        <w:t>.</w:t>
      </w:r>
      <w:r>
        <w:rPr>
          <w:color w:val="000000"/>
          <w:szCs w:val="24"/>
          <w:lang w:eastAsia="lt-LT"/>
        </w:rPr>
        <w:t>“</w:t>
      </w:r>
    </w:p>
    <w:p w14:paraId="7E0B44AF" w14:textId="77777777" w:rsidR="00C94126" w:rsidRDefault="00C94126">
      <w:pPr>
        <w:spacing w:line="360" w:lineRule="auto"/>
        <w:ind w:firstLine="1296"/>
        <w:jc w:val="both"/>
        <w:rPr>
          <w:szCs w:val="24"/>
        </w:rPr>
      </w:pPr>
    </w:p>
    <w:p w14:paraId="1156EDEE" w14:textId="77777777" w:rsidR="00C94126" w:rsidRDefault="0000129A">
      <w:pPr>
        <w:spacing w:line="360" w:lineRule="auto"/>
        <w:ind w:firstLine="1296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2 straipsnis. Įstatymo įsigaliojimas </w:t>
      </w:r>
    </w:p>
    <w:p w14:paraId="4EF27CC8" w14:textId="77777777" w:rsidR="00C94126" w:rsidRDefault="00CA5089">
      <w:pPr>
        <w:spacing w:line="360" w:lineRule="auto"/>
        <w:ind w:firstLine="1296"/>
        <w:jc w:val="both"/>
        <w:rPr>
          <w:szCs w:val="24"/>
        </w:rPr>
      </w:pPr>
      <w:r>
        <w:rPr>
          <w:szCs w:val="24"/>
          <w:lang w:eastAsia="lt-LT"/>
        </w:rPr>
        <w:t>Šis įstatymas įsigalioja 20</w:t>
      </w:r>
      <w:r w:rsidR="007718A5">
        <w:rPr>
          <w:szCs w:val="24"/>
          <w:lang w:eastAsia="lt-LT"/>
        </w:rPr>
        <w:t>20</w:t>
      </w:r>
      <w:r w:rsidR="0000129A">
        <w:rPr>
          <w:szCs w:val="24"/>
          <w:lang w:eastAsia="lt-LT"/>
        </w:rPr>
        <w:t xml:space="preserve"> m. </w:t>
      </w:r>
      <w:r w:rsidR="007718A5">
        <w:rPr>
          <w:szCs w:val="24"/>
          <w:lang w:eastAsia="lt-LT"/>
        </w:rPr>
        <w:t>birželio</w:t>
      </w:r>
      <w:r w:rsidR="0000129A">
        <w:rPr>
          <w:szCs w:val="24"/>
          <w:lang w:eastAsia="lt-LT"/>
        </w:rPr>
        <w:t xml:space="preserve"> 1 d.</w:t>
      </w:r>
    </w:p>
    <w:p w14:paraId="47A9DCC6" w14:textId="77777777" w:rsidR="00C94126" w:rsidRDefault="00C94126">
      <w:pPr>
        <w:rPr>
          <w:sz w:val="8"/>
          <w:szCs w:val="8"/>
        </w:rPr>
      </w:pPr>
    </w:p>
    <w:p w14:paraId="5A8762C8" w14:textId="77777777" w:rsidR="00C94126" w:rsidRDefault="00C94126">
      <w:pPr>
        <w:spacing w:line="360" w:lineRule="auto"/>
        <w:ind w:firstLine="1296"/>
        <w:jc w:val="both"/>
        <w:rPr>
          <w:szCs w:val="24"/>
          <w:lang w:eastAsia="lt-LT"/>
        </w:rPr>
      </w:pPr>
    </w:p>
    <w:p w14:paraId="16E57E1B" w14:textId="77777777" w:rsidR="00C94126" w:rsidRDefault="0000129A">
      <w:pPr>
        <w:spacing w:line="360" w:lineRule="auto"/>
        <w:ind w:firstLine="1296"/>
        <w:jc w:val="both"/>
        <w:rPr>
          <w:bCs/>
          <w:i/>
          <w:szCs w:val="24"/>
          <w:lang w:eastAsia="lt-LT"/>
        </w:rPr>
      </w:pPr>
      <w:r>
        <w:rPr>
          <w:bCs/>
          <w:i/>
          <w:szCs w:val="24"/>
          <w:lang w:eastAsia="lt-LT"/>
        </w:rPr>
        <w:t>Skelbiu šį Lietuvos Respublikos Seimo priimtą įstatymą.</w:t>
      </w:r>
    </w:p>
    <w:p w14:paraId="7D23976A" w14:textId="77777777" w:rsidR="00C94126" w:rsidRDefault="00C94126">
      <w:pPr>
        <w:rPr>
          <w:sz w:val="18"/>
          <w:szCs w:val="18"/>
        </w:rPr>
      </w:pPr>
    </w:p>
    <w:p w14:paraId="5974B3E5" w14:textId="77777777" w:rsidR="00C94126" w:rsidRDefault="00C94126">
      <w:pPr>
        <w:spacing w:line="360" w:lineRule="auto"/>
        <w:jc w:val="both"/>
        <w:rPr>
          <w:bCs/>
          <w:i/>
          <w:szCs w:val="24"/>
          <w:lang w:eastAsia="lt-LT"/>
        </w:rPr>
      </w:pPr>
    </w:p>
    <w:p w14:paraId="6D2631BA" w14:textId="77777777" w:rsidR="00C94126" w:rsidRDefault="00C94126">
      <w:pPr>
        <w:rPr>
          <w:sz w:val="18"/>
          <w:szCs w:val="18"/>
        </w:rPr>
      </w:pPr>
    </w:p>
    <w:p w14:paraId="6D4EAF18" w14:textId="77777777" w:rsidR="00C94126" w:rsidRDefault="0000129A">
      <w:pPr>
        <w:spacing w:line="360" w:lineRule="auto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Respublikos Prezidentas</w:t>
      </w:r>
    </w:p>
    <w:p w14:paraId="7EA015BD" w14:textId="77777777" w:rsidR="00C94126" w:rsidRDefault="00C94126">
      <w:pPr>
        <w:rPr>
          <w:sz w:val="18"/>
          <w:szCs w:val="18"/>
        </w:rPr>
      </w:pPr>
    </w:p>
    <w:p w14:paraId="5E6EF4C3" w14:textId="77777777" w:rsidR="00C94126" w:rsidRDefault="00C94126">
      <w:pPr>
        <w:spacing w:line="276" w:lineRule="auto"/>
        <w:ind w:firstLine="1296"/>
        <w:rPr>
          <w:szCs w:val="24"/>
        </w:rPr>
      </w:pPr>
    </w:p>
    <w:sectPr w:rsidR="00C941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1004B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5F3"/>
    <w:multiLevelType w:val="hybridMultilevel"/>
    <w:tmpl w:val="A33E12C8"/>
    <w:lvl w:ilvl="0" w:tplc="E7C64F4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C10"/>
    <w:rsid w:val="0000129A"/>
    <w:rsid w:val="002931FE"/>
    <w:rsid w:val="00301126"/>
    <w:rsid w:val="003E73A2"/>
    <w:rsid w:val="004171E4"/>
    <w:rsid w:val="004C4915"/>
    <w:rsid w:val="006A6961"/>
    <w:rsid w:val="007718A5"/>
    <w:rsid w:val="00C34FF8"/>
    <w:rsid w:val="00C87F16"/>
    <w:rsid w:val="00C94126"/>
    <w:rsid w:val="00CA0762"/>
    <w:rsid w:val="00CA5089"/>
    <w:rsid w:val="00CD0839"/>
    <w:rsid w:val="00D25C10"/>
    <w:rsid w:val="00D83324"/>
    <w:rsid w:val="00FF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0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718A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71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18A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7718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718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18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7718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18A5"/>
    <w:rPr>
      <w:b/>
      <w:bCs/>
      <w:sz w:val="20"/>
    </w:rPr>
  </w:style>
  <w:style w:type="paragraph" w:styleId="Pataisymai">
    <w:name w:val="Revision"/>
    <w:hidden/>
    <w:rsid w:val="00771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718A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771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718A5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7718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718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7718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7718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7718A5"/>
    <w:rPr>
      <w:b/>
      <w:bCs/>
      <w:sz w:val="20"/>
    </w:rPr>
  </w:style>
  <w:style w:type="paragraph" w:styleId="Pataisymai">
    <w:name w:val="Revision"/>
    <w:hidden/>
    <w:rsid w:val="0077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   <Relationship Id="rId8" Target="people.xml"
                 Type="http://schemas.microsoft.com/office/2011/relationships/people"/>
   <Relationship Id="rId9" Target="commentsExtended.xml"
                 Type="http://schemas.microsoft.com/office/2011/relationships/commentsExtended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2018-12-21T07:03:00Z</dcterms:created>
  <dc:creator>Aurelija Mineikaitė</dc:creator>
  <cp:lastModifiedBy>Aurelija Olendraitė</cp:lastModifiedBy>
  <cp:lastPrinted>2018-06-11T13:51:00Z</cp:lastPrinted>
  <dcterms:modified xsi:type="dcterms:W3CDTF">2019-06-04T06:51:00Z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1195995254</vt:i4>
  </property>
  <property fmtid="{D5CDD505-2E9C-101B-9397-08002B2CF9AE}" pid="3" name="_NewReviewCycle">
    <vt:lpwstr/>
  </property>
  <property fmtid="{D5CDD505-2E9C-101B-9397-08002B2CF9AE}" pid="4" name="_EmailSubject">
    <vt:lpwstr>NVO projektas su lydinčiaisiais</vt:lpwstr>
  </property>
  <property fmtid="{D5CDD505-2E9C-101B-9397-08002B2CF9AE}" pid="5" name="_AuthorEmail">
    <vt:lpwstr>Marius.Mulma@socmin.lt</vt:lpwstr>
  </property>
  <property fmtid="{D5CDD505-2E9C-101B-9397-08002B2CF9AE}" pid="6" name="_AuthorEmailDisplayName">
    <vt:lpwstr>Marius Mulma</vt:lpwstr>
  </property>
  <property fmtid="{D5CDD505-2E9C-101B-9397-08002B2CF9AE}" pid="7" name="_PreviousAdHocReviewCycleID">
    <vt:i4>299422508</vt:i4>
  </property>
</Properties>
</file>