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4D0415DA" w14:textId="77777777" w:rsidR="001B167B" w:rsidRPr="00A25C6B" w:rsidRDefault="001B167B" w:rsidP="001B167B">
      <w:pPr>
        <w:pStyle w:val="Antrat"/>
        <w:tabs>
          <w:tab w:val="left" w:pos="1200"/>
        </w:tabs>
        <w:rPr>
          <w:sz w:val="24"/>
        </w:rPr>
      </w:pPr>
      <w:r w:rsidRPr="00A25C6B">
        <w:rPr>
          <w:color w:val="0000FF"/>
          <w:sz w:val="24"/>
        </w:rPr>
        <w:object w:dxaOrig="4620" w:dyaOrig="5445" w14:anchorId="0B9894C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4pt;height:39.6pt" o:ole="" fillcolor="window">
            <v:imagedata r:id="rId7" o:title=""/>
          </v:shape>
          <o:OLEObject Type="Embed" ProgID="PBrush" ShapeID="_x0000_i1025" DrawAspect="Content" ObjectID="_1640178907" r:id="rId8"/>
        </w:object>
      </w:r>
    </w:p>
    <w:p w14:paraId="30C71F97" w14:textId="77777777" w:rsidR="001B167B" w:rsidRPr="00A25C6B" w:rsidRDefault="001B167B" w:rsidP="001B167B">
      <w:pPr>
        <w:pStyle w:val="Antrat"/>
        <w:rPr>
          <w:sz w:val="24"/>
        </w:rPr>
      </w:pPr>
    </w:p>
    <w:p w14:paraId="6213C410" w14:textId="77777777" w:rsidR="007971D5" w:rsidRPr="00A25C6B" w:rsidRDefault="007971D5" w:rsidP="007971D5">
      <w:pPr>
        <w:pStyle w:val="Antrat"/>
        <w:rPr>
          <w:sz w:val="24"/>
        </w:rPr>
      </w:pPr>
      <w:r w:rsidRPr="00A25C6B">
        <w:rPr>
          <w:sz w:val="24"/>
        </w:rPr>
        <w:t>LIETUVOS RESPUBLIKOS VIDAUS REIKALŲ MINISTERIJA</w:t>
      </w:r>
    </w:p>
    <w:p w14:paraId="2B557C58" w14:textId="77777777" w:rsidR="007971D5" w:rsidRPr="00A25C6B" w:rsidRDefault="007971D5" w:rsidP="007971D5">
      <w:pPr>
        <w:rPr>
          <w:sz w:val="20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7971D5" w:rsidRPr="00A25C6B" w14:paraId="0D3EFBC3" w14:textId="77777777" w:rsidTr="000E1DAC">
        <w:trPr>
          <w:trHeight w:hRule="exact" w:val="691"/>
          <w:jc w:val="center"/>
        </w:trPr>
        <w:tc>
          <w:tcPr>
            <w:tcW w:w="9639" w:type="dxa"/>
          </w:tcPr>
          <w:p w14:paraId="09901057" w14:textId="77777777" w:rsidR="007971D5" w:rsidRPr="00A25C6B" w:rsidRDefault="007971D5" w:rsidP="000E1DAC">
            <w:pPr>
              <w:pStyle w:val="Antrats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 w:rsidRPr="00A25C6B">
              <w:rPr>
                <w:sz w:val="20"/>
              </w:rPr>
              <w:t xml:space="preserve">Biudžetinė įstaiga,  Šventaragio g. 2,  LT-01510  </w:t>
            </w:r>
            <w:smartTag w:uri="urn:schemas-tilde-lv/tildestengine" w:element="firmas">
              <w:r w:rsidRPr="00A25C6B">
                <w:rPr>
                  <w:sz w:val="20"/>
                </w:rPr>
                <w:t>Vilnius</w:t>
              </w:r>
            </w:smartTag>
            <w:r w:rsidRPr="00A25C6B">
              <w:rPr>
                <w:sz w:val="20"/>
              </w:rPr>
              <w:t xml:space="preserve"> </w:t>
            </w:r>
          </w:p>
          <w:p w14:paraId="76CFA14F" w14:textId="77777777" w:rsidR="007971D5" w:rsidRPr="00A25C6B" w:rsidRDefault="007971D5" w:rsidP="000E1DAC">
            <w:pPr>
              <w:pStyle w:val="Antrats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 w:rsidRPr="00A25C6B">
              <w:rPr>
                <w:sz w:val="20"/>
              </w:rPr>
              <w:t xml:space="preserve">tel. (8 5)  271 7154/271 7178, faks. (8 5) </w:t>
            </w:r>
            <w:r w:rsidRPr="00A25C6B">
              <w:rPr>
                <w:bCs/>
                <w:sz w:val="20"/>
              </w:rPr>
              <w:t>271 8551,</w:t>
            </w:r>
            <w:r w:rsidRPr="00A25C6B">
              <w:rPr>
                <w:b/>
                <w:bCs/>
                <w:sz w:val="20"/>
              </w:rPr>
              <w:t xml:space="preserve">  </w:t>
            </w:r>
            <w:r w:rsidRPr="00A25C6B">
              <w:rPr>
                <w:sz w:val="20"/>
              </w:rPr>
              <w:t xml:space="preserve">el. p. bendrasisd@vrm.lt </w:t>
            </w:r>
          </w:p>
          <w:p w14:paraId="166C4D63" w14:textId="77777777" w:rsidR="007971D5" w:rsidRPr="00A25C6B" w:rsidRDefault="007971D5" w:rsidP="000E1DAC">
            <w:pPr>
              <w:pStyle w:val="Antrats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 w:rsidRPr="00A25C6B">
              <w:rPr>
                <w:sz w:val="20"/>
              </w:rPr>
              <w:t xml:space="preserve">Duomenys kaupiami ir saugomi Juridinių asmenų registre, kodas 188601464    </w:t>
            </w:r>
          </w:p>
          <w:p w14:paraId="53E181D7" w14:textId="77777777" w:rsidR="007971D5" w:rsidRPr="00A25C6B" w:rsidRDefault="007971D5" w:rsidP="000E1DAC">
            <w:pPr>
              <w:pStyle w:val="Antrats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</w:p>
        </w:tc>
      </w:tr>
    </w:tbl>
    <w:p w14:paraId="444D1579" w14:textId="77777777" w:rsidR="001B167B" w:rsidRDefault="001B167B" w:rsidP="00A77E16">
      <w:pPr>
        <w:jc w:val="both"/>
        <w:rPr>
          <w:szCs w:val="24"/>
        </w:rPr>
      </w:pPr>
    </w:p>
    <w:p w14:paraId="4F8222CF" w14:textId="77777777" w:rsidR="00591C9A" w:rsidRPr="00A25C6B" w:rsidRDefault="00591C9A" w:rsidP="00A77E16">
      <w:pPr>
        <w:jc w:val="both"/>
        <w:rPr>
          <w:szCs w:val="24"/>
        </w:rPr>
      </w:pPr>
    </w:p>
    <w:tbl>
      <w:tblPr>
        <w:tblW w:w="10128" w:type="dxa"/>
        <w:tblLayout w:type="fixed"/>
        <w:tblLook w:val="0000" w:firstRow="0" w:lastRow="0" w:firstColumn="0" w:lastColumn="0" w:noHBand="0" w:noVBand="0"/>
      </w:tblPr>
      <w:tblGrid>
        <w:gridCol w:w="4678"/>
        <w:gridCol w:w="284"/>
        <w:gridCol w:w="253"/>
        <w:gridCol w:w="1623"/>
        <w:gridCol w:w="3290"/>
      </w:tblGrid>
      <w:tr w:rsidR="007E45D3" w:rsidRPr="00A25C6B" w14:paraId="3A4EF71C" w14:textId="77777777" w:rsidTr="005F2317">
        <w:tc>
          <w:tcPr>
            <w:tcW w:w="4678" w:type="dxa"/>
          </w:tcPr>
          <w:p w14:paraId="5C3D8E2F" w14:textId="405D655F" w:rsidR="00C26DFE" w:rsidRPr="00A25C6B" w:rsidRDefault="00A24236" w:rsidP="00A77E16">
            <w:pPr>
              <w:pStyle w:val="Antrats"/>
              <w:tabs>
                <w:tab w:val="left" w:pos="1296"/>
              </w:tabs>
            </w:pPr>
            <w:r w:rsidRPr="00A25C6B">
              <w:t>Lietuvos Respublikos Vyriausybei</w:t>
            </w:r>
          </w:p>
        </w:tc>
        <w:tc>
          <w:tcPr>
            <w:tcW w:w="284" w:type="dxa"/>
          </w:tcPr>
          <w:p w14:paraId="40848900" w14:textId="77777777" w:rsidR="007E45D3" w:rsidRPr="00A25C6B" w:rsidRDefault="007E45D3" w:rsidP="005F2317">
            <w:pPr>
              <w:pStyle w:val="Antrats"/>
              <w:tabs>
                <w:tab w:val="clear" w:pos="4153"/>
                <w:tab w:val="clear" w:pos="8306"/>
              </w:tabs>
            </w:pPr>
          </w:p>
        </w:tc>
        <w:tc>
          <w:tcPr>
            <w:tcW w:w="253" w:type="dxa"/>
          </w:tcPr>
          <w:p w14:paraId="37889C5E" w14:textId="77777777" w:rsidR="007E45D3" w:rsidRPr="00A25C6B" w:rsidRDefault="007E45D3" w:rsidP="005F2317">
            <w:pPr>
              <w:pStyle w:val="Antrats"/>
              <w:tabs>
                <w:tab w:val="clear" w:pos="4153"/>
                <w:tab w:val="clear" w:pos="8306"/>
              </w:tabs>
              <w:jc w:val="right"/>
            </w:pPr>
          </w:p>
        </w:tc>
        <w:tc>
          <w:tcPr>
            <w:tcW w:w="1623" w:type="dxa"/>
          </w:tcPr>
          <w:p w14:paraId="0EE3940C" w14:textId="63971D14" w:rsidR="007E45D3" w:rsidRPr="00A25C6B" w:rsidRDefault="007E45D3" w:rsidP="005F2317">
            <w:pPr>
              <w:pStyle w:val="Antrats"/>
              <w:tabs>
                <w:tab w:val="clear" w:pos="4153"/>
                <w:tab w:val="clear" w:pos="8306"/>
              </w:tabs>
            </w:pPr>
          </w:p>
        </w:tc>
        <w:tc>
          <w:tcPr>
            <w:tcW w:w="3290" w:type="dxa"/>
          </w:tcPr>
          <w:p w14:paraId="4BB3584A" w14:textId="7E4C49F0" w:rsidR="007E45D3" w:rsidRPr="00A25C6B" w:rsidRDefault="007E45D3" w:rsidP="00572056">
            <w:pPr>
              <w:pStyle w:val="Antrats"/>
              <w:tabs>
                <w:tab w:val="clear" w:pos="4153"/>
                <w:tab w:val="clear" w:pos="8306"/>
              </w:tabs>
              <w:ind w:left="-108"/>
            </w:pPr>
            <w:r w:rsidRPr="00A25C6B">
              <w:t xml:space="preserve">Nr. </w:t>
            </w:r>
          </w:p>
        </w:tc>
      </w:tr>
    </w:tbl>
    <w:p w14:paraId="153F7626" w14:textId="15D269FC" w:rsidR="00F06F13" w:rsidRPr="00A25C6B" w:rsidRDefault="00F06F13" w:rsidP="00C64C64">
      <w:pPr>
        <w:spacing w:before="480" w:after="480"/>
        <w:jc w:val="both"/>
        <w:rPr>
          <w:b/>
        </w:rPr>
      </w:pPr>
      <w:r w:rsidRPr="00A25C6B">
        <w:rPr>
          <w:b/>
          <w:caps/>
        </w:rPr>
        <w:t xml:space="preserve">DĖL LIETUVOS RESPUBLIKOS VYRIAUSYBĖS NUTARIMO </w:t>
      </w:r>
      <w:r w:rsidR="00713CC3" w:rsidRPr="00A25C6B">
        <w:rPr>
          <w:b/>
          <w:caps/>
        </w:rPr>
        <w:t xml:space="preserve">„DĖL </w:t>
      </w:r>
      <w:r w:rsidR="00713CC3" w:rsidRPr="00A25C6B">
        <w:rPr>
          <w:b/>
          <w:bCs/>
          <w:szCs w:val="24"/>
        </w:rPr>
        <w:t>LIETUVOS RESPUBLIKOS VYRIAUSYBĖS 1998 M. LAPKRIČIO 17 D. NUTARIMO NR. 1341</w:t>
      </w:r>
      <w:r w:rsidR="00713CC3" w:rsidRPr="00A25C6B">
        <w:rPr>
          <w:szCs w:val="24"/>
        </w:rPr>
        <w:t> </w:t>
      </w:r>
      <w:r w:rsidR="00713CC3" w:rsidRPr="00A25C6B">
        <w:rPr>
          <w:b/>
          <w:bCs/>
          <w:szCs w:val="24"/>
        </w:rPr>
        <w:t>„DĖL TARNYBINIŲ LENGVŲJŲ AUTOMOBILIŲ BIUDŽETINĖSE ĮSTAIGOSE“ PAKEITIMO</w:t>
      </w:r>
      <w:r w:rsidRPr="00A25C6B">
        <w:rPr>
          <w:b/>
        </w:rPr>
        <w:t>“ PROJEKTO</w:t>
      </w:r>
    </w:p>
    <w:p w14:paraId="4C2FB3C5" w14:textId="523CD56E" w:rsidR="001C34B7" w:rsidRDefault="00572056" w:rsidP="0030360C">
      <w:pPr>
        <w:pStyle w:val="Antrats"/>
        <w:tabs>
          <w:tab w:val="clear" w:pos="4153"/>
          <w:tab w:val="clear" w:pos="8306"/>
          <w:tab w:val="left" w:pos="0"/>
          <w:tab w:val="left" w:pos="540"/>
          <w:tab w:val="left" w:pos="720"/>
        </w:tabs>
        <w:spacing w:line="276" w:lineRule="auto"/>
        <w:ind w:firstLine="567"/>
        <w:jc w:val="both"/>
        <w:rPr>
          <w:szCs w:val="24"/>
        </w:rPr>
      </w:pPr>
      <w:r w:rsidRPr="00A25C6B">
        <w:rPr>
          <w:szCs w:val="24"/>
        </w:rPr>
        <w:t>Lietuvos Respublikos v</w:t>
      </w:r>
      <w:r w:rsidR="007971D5" w:rsidRPr="00A25C6B">
        <w:rPr>
          <w:szCs w:val="24"/>
        </w:rPr>
        <w:t>idaus reikalų ministerija</w:t>
      </w:r>
      <w:r w:rsidRPr="00A25C6B">
        <w:rPr>
          <w:szCs w:val="24"/>
        </w:rPr>
        <w:t xml:space="preserve"> </w:t>
      </w:r>
      <w:r w:rsidR="001C34B7" w:rsidRPr="00FF7C8E">
        <w:rPr>
          <w:szCs w:val="24"/>
        </w:rPr>
        <w:t xml:space="preserve">teikia patikslintą </w:t>
      </w:r>
      <w:r w:rsidR="001C34B7" w:rsidRPr="00A25C6B">
        <w:rPr>
          <w:szCs w:val="24"/>
        </w:rPr>
        <w:t>Lietuvos Respublikos Vyriausybės nutarimo ,,</w:t>
      </w:r>
      <w:r w:rsidR="001C34B7" w:rsidRPr="00A25C6B">
        <w:rPr>
          <w:bCs/>
          <w:szCs w:val="24"/>
        </w:rPr>
        <w:t xml:space="preserve">Dėl Lietuvos Respublikos </w:t>
      </w:r>
      <w:r w:rsidR="001C34B7" w:rsidRPr="00A25C6B">
        <w:rPr>
          <w:szCs w:val="24"/>
        </w:rPr>
        <w:t xml:space="preserve">Vyriausybės </w:t>
      </w:r>
      <w:r w:rsidR="001C34B7" w:rsidRPr="00A25C6B">
        <w:rPr>
          <w:bCs/>
          <w:szCs w:val="24"/>
        </w:rPr>
        <w:t>1998 m. lapkričio 17 d. nutarimo Nr. 1341</w:t>
      </w:r>
      <w:r w:rsidR="001C34B7" w:rsidRPr="00A25C6B">
        <w:rPr>
          <w:szCs w:val="24"/>
        </w:rPr>
        <w:t xml:space="preserve"> </w:t>
      </w:r>
      <w:r w:rsidR="001C34B7" w:rsidRPr="00A25C6B">
        <w:rPr>
          <w:bCs/>
          <w:szCs w:val="24"/>
        </w:rPr>
        <w:t>„Dėl tarnybinių lengvųjų automobilių biudžetinėse įstaigose“ pakeitimo</w:t>
      </w:r>
      <w:r w:rsidR="001C34B7" w:rsidRPr="00A25C6B">
        <w:rPr>
          <w:szCs w:val="24"/>
        </w:rPr>
        <w:t>“ projektą</w:t>
      </w:r>
      <w:r w:rsidR="00C40DA7">
        <w:rPr>
          <w:szCs w:val="24"/>
        </w:rPr>
        <w:t xml:space="preserve"> (TAIS Nr. </w:t>
      </w:r>
      <w:r w:rsidR="00C40DA7" w:rsidRPr="00C40DA7">
        <w:rPr>
          <w:szCs w:val="24"/>
        </w:rPr>
        <w:t>19-12656(2))</w:t>
      </w:r>
      <w:r w:rsidR="001C34B7" w:rsidRPr="00A25C6B">
        <w:rPr>
          <w:szCs w:val="24"/>
        </w:rPr>
        <w:t xml:space="preserve"> (toliau – </w:t>
      </w:r>
      <w:r w:rsidR="001C34B7" w:rsidRPr="0011380C">
        <w:rPr>
          <w:szCs w:val="24"/>
        </w:rPr>
        <w:t>Nutarimo projektas</w:t>
      </w:r>
      <w:r w:rsidR="001C34B7" w:rsidRPr="00A25C6B">
        <w:rPr>
          <w:szCs w:val="24"/>
        </w:rPr>
        <w:t>)</w:t>
      </w:r>
      <w:r w:rsidR="001C34B7">
        <w:rPr>
          <w:szCs w:val="24"/>
        </w:rPr>
        <w:t>.</w:t>
      </w:r>
    </w:p>
    <w:p w14:paraId="3EE7973A" w14:textId="42270F31" w:rsidR="001C34B7" w:rsidRDefault="001C34B7" w:rsidP="0030360C">
      <w:pPr>
        <w:spacing w:line="276" w:lineRule="auto"/>
        <w:ind w:firstLine="567"/>
        <w:jc w:val="both"/>
        <w:rPr>
          <w:szCs w:val="24"/>
        </w:rPr>
      </w:pPr>
      <w:r w:rsidRPr="00FF7C8E">
        <w:rPr>
          <w:szCs w:val="24"/>
        </w:rPr>
        <w:t xml:space="preserve">Nutarimo projektas patikslintas pagal Lietuvos Respublikos Vyriausybės kanceliarijos Teisės </w:t>
      </w:r>
      <w:r>
        <w:rPr>
          <w:szCs w:val="24"/>
        </w:rPr>
        <w:t>grupės</w:t>
      </w:r>
      <w:r w:rsidRPr="00FF7C8E">
        <w:rPr>
          <w:szCs w:val="24"/>
        </w:rPr>
        <w:t xml:space="preserve"> </w:t>
      </w:r>
      <w:r w:rsidRPr="00FF7C8E">
        <w:rPr>
          <w:szCs w:val="24"/>
          <w:lang w:eastAsia="lt-LT"/>
        </w:rPr>
        <w:t>201</w:t>
      </w:r>
      <w:r>
        <w:rPr>
          <w:szCs w:val="24"/>
          <w:lang w:eastAsia="lt-LT"/>
        </w:rPr>
        <w:t>9</w:t>
      </w:r>
      <w:r w:rsidRPr="00FF7C8E">
        <w:rPr>
          <w:szCs w:val="24"/>
          <w:lang w:eastAsia="lt-LT"/>
        </w:rPr>
        <w:t xml:space="preserve"> m. </w:t>
      </w:r>
      <w:r>
        <w:rPr>
          <w:szCs w:val="24"/>
          <w:lang w:eastAsia="lt-LT"/>
        </w:rPr>
        <w:t>gruodžio</w:t>
      </w:r>
      <w:r w:rsidRPr="00FF7C8E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>23</w:t>
      </w:r>
      <w:r w:rsidRPr="00FF7C8E">
        <w:rPr>
          <w:szCs w:val="24"/>
          <w:lang w:eastAsia="lt-LT"/>
        </w:rPr>
        <w:t> d. išvadoje Nr. </w:t>
      </w:r>
      <w:r w:rsidR="00C40DA7" w:rsidRPr="00C40DA7">
        <w:rPr>
          <w:szCs w:val="24"/>
          <w:lang w:eastAsia="lt-LT"/>
        </w:rPr>
        <w:t>NV</w:t>
      </w:r>
      <w:r w:rsidR="00C40DA7">
        <w:rPr>
          <w:szCs w:val="24"/>
          <w:lang w:eastAsia="lt-LT"/>
        </w:rPr>
        <w:noBreakHyphen/>
      </w:r>
      <w:r w:rsidR="00C40DA7" w:rsidRPr="00C40DA7">
        <w:rPr>
          <w:szCs w:val="24"/>
          <w:lang w:eastAsia="lt-LT"/>
        </w:rPr>
        <w:t>3627</w:t>
      </w:r>
      <w:r w:rsidR="00C40DA7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>pateiktas</w:t>
      </w:r>
      <w:r w:rsidRPr="00FF7C8E">
        <w:rPr>
          <w:szCs w:val="24"/>
        </w:rPr>
        <w:t xml:space="preserve"> pastab</w:t>
      </w:r>
      <w:r>
        <w:rPr>
          <w:szCs w:val="24"/>
        </w:rPr>
        <w:t>as</w:t>
      </w:r>
      <w:r w:rsidRPr="00FF7C8E">
        <w:rPr>
          <w:szCs w:val="24"/>
        </w:rPr>
        <w:t xml:space="preserve">. </w:t>
      </w:r>
      <w:r>
        <w:rPr>
          <w:szCs w:val="24"/>
        </w:rPr>
        <w:t>P</w:t>
      </w:r>
      <w:r w:rsidRPr="00FF7C8E">
        <w:rPr>
          <w:szCs w:val="24"/>
        </w:rPr>
        <w:t>astab</w:t>
      </w:r>
      <w:r>
        <w:rPr>
          <w:szCs w:val="24"/>
        </w:rPr>
        <w:t>os</w:t>
      </w:r>
      <w:r w:rsidRPr="00FF7C8E">
        <w:rPr>
          <w:szCs w:val="24"/>
        </w:rPr>
        <w:t xml:space="preserve">, į kurias neatsižvelgta, </w:t>
      </w:r>
      <w:r>
        <w:rPr>
          <w:szCs w:val="24"/>
        </w:rPr>
        <w:t>į</w:t>
      </w:r>
      <w:r w:rsidRPr="00FF7C8E">
        <w:rPr>
          <w:szCs w:val="24"/>
        </w:rPr>
        <w:t>vertin</w:t>
      </w:r>
      <w:r>
        <w:rPr>
          <w:szCs w:val="24"/>
        </w:rPr>
        <w:t>tos derinimo pažymoje</w:t>
      </w:r>
      <w:r w:rsidR="00C40DA7">
        <w:rPr>
          <w:szCs w:val="24"/>
        </w:rPr>
        <w:t xml:space="preserve"> (pridedama)</w:t>
      </w:r>
      <w:r>
        <w:rPr>
          <w:szCs w:val="24"/>
        </w:rPr>
        <w:t>.</w:t>
      </w:r>
    </w:p>
    <w:p w14:paraId="07646A80" w14:textId="393E5C90" w:rsidR="006E6EE4" w:rsidRPr="00527D30" w:rsidRDefault="00EB27CF" w:rsidP="0030360C">
      <w:pPr>
        <w:spacing w:line="276" w:lineRule="auto"/>
        <w:ind w:firstLine="567"/>
        <w:jc w:val="both"/>
        <w:rPr>
          <w:szCs w:val="24"/>
        </w:rPr>
      </w:pPr>
      <w:r>
        <w:rPr>
          <w:szCs w:val="24"/>
        </w:rPr>
        <w:t xml:space="preserve">Atsižvelgdami į </w:t>
      </w:r>
      <w:r w:rsidRPr="00FF7C8E">
        <w:rPr>
          <w:szCs w:val="24"/>
        </w:rPr>
        <w:t xml:space="preserve">Lietuvos Respublikos Vyriausybės kanceliarijos Teisės </w:t>
      </w:r>
      <w:r>
        <w:rPr>
          <w:szCs w:val="24"/>
        </w:rPr>
        <w:t>grupės</w:t>
      </w:r>
      <w:r w:rsidRPr="00527D30">
        <w:rPr>
          <w:szCs w:val="24"/>
        </w:rPr>
        <w:t xml:space="preserve"> </w:t>
      </w:r>
      <w:r w:rsidR="0030360C">
        <w:rPr>
          <w:szCs w:val="24"/>
        </w:rPr>
        <w:t>pa</w:t>
      </w:r>
      <w:r>
        <w:rPr>
          <w:szCs w:val="24"/>
        </w:rPr>
        <w:t xml:space="preserve">siūlymą, pažymime, kad </w:t>
      </w:r>
      <w:r w:rsidRPr="00527D30">
        <w:rPr>
          <w:szCs w:val="24"/>
        </w:rPr>
        <w:t xml:space="preserve">Nutarimo projektu siekiama įgyvendinti </w:t>
      </w:r>
      <w:r w:rsidR="0030360C">
        <w:rPr>
          <w:szCs w:val="24"/>
        </w:rPr>
        <w:t>p</w:t>
      </w:r>
      <w:r w:rsidR="00A61766" w:rsidRPr="00527D30">
        <w:rPr>
          <w:szCs w:val="24"/>
        </w:rPr>
        <w:t>rojekt</w:t>
      </w:r>
      <w:r>
        <w:rPr>
          <w:szCs w:val="24"/>
        </w:rPr>
        <w:t>o</w:t>
      </w:r>
      <w:r w:rsidR="00A61766" w:rsidRPr="00527D30">
        <w:rPr>
          <w:szCs w:val="24"/>
        </w:rPr>
        <w:t xml:space="preserve"> „Tarnybinių, administracinės paskirties automobilių parko valdymo konsolidavimas“ </w:t>
      </w:r>
      <w:r>
        <w:rPr>
          <w:szCs w:val="24"/>
        </w:rPr>
        <w:t>pasiūlymo Strateginės atitikties skiltyje nurodytas</w:t>
      </w:r>
      <w:r w:rsidR="00A61766" w:rsidRPr="00527D30">
        <w:rPr>
          <w:szCs w:val="24"/>
        </w:rPr>
        <w:t xml:space="preserve"> </w:t>
      </w:r>
      <w:r w:rsidR="0030360C" w:rsidRPr="00FF7C8E">
        <w:rPr>
          <w:szCs w:val="24"/>
        </w:rPr>
        <w:t>Lietuvos Respublikos Vyriausybės</w:t>
      </w:r>
      <w:r w:rsidR="006E6EE4" w:rsidRPr="004C6A6F">
        <w:rPr>
          <w:szCs w:val="24"/>
        </w:rPr>
        <w:t xml:space="preserve"> programos įgyvendinimo plano III </w:t>
      </w:r>
      <w:r w:rsidRPr="004C6A6F">
        <w:rPr>
          <w:szCs w:val="24"/>
        </w:rPr>
        <w:t xml:space="preserve">prioriteto </w:t>
      </w:r>
      <w:r w:rsidR="006E6EE4" w:rsidRPr="004C6A6F">
        <w:rPr>
          <w:szCs w:val="24"/>
        </w:rPr>
        <w:t>„Viešojo sektoriaus efektyvum</w:t>
      </w:r>
      <w:r>
        <w:rPr>
          <w:szCs w:val="24"/>
        </w:rPr>
        <w:t>o ir skaidrumo didinimas“ 3.1. k</w:t>
      </w:r>
      <w:r w:rsidR="006E6EE4" w:rsidRPr="004C6A6F">
        <w:rPr>
          <w:szCs w:val="24"/>
        </w:rPr>
        <w:t>rypti</w:t>
      </w:r>
      <w:r>
        <w:rPr>
          <w:szCs w:val="24"/>
        </w:rPr>
        <w:t>e</w:t>
      </w:r>
      <w:r w:rsidR="006E6EE4" w:rsidRPr="004C6A6F">
        <w:rPr>
          <w:szCs w:val="24"/>
        </w:rPr>
        <w:t xml:space="preserve">s „Viešojo sektoriaus efektyvumo didinimas“ 3.1.1. </w:t>
      </w:r>
      <w:r>
        <w:rPr>
          <w:szCs w:val="24"/>
        </w:rPr>
        <w:t>d</w:t>
      </w:r>
      <w:r w:rsidR="006E6EE4" w:rsidRPr="004C6A6F">
        <w:rPr>
          <w:szCs w:val="24"/>
        </w:rPr>
        <w:t>arb</w:t>
      </w:r>
      <w:r>
        <w:rPr>
          <w:szCs w:val="24"/>
        </w:rPr>
        <w:t>o</w:t>
      </w:r>
      <w:r w:rsidR="006E6EE4" w:rsidRPr="004C6A6F">
        <w:rPr>
          <w:szCs w:val="24"/>
        </w:rPr>
        <w:t xml:space="preserve"> „Viešojo sektoriaus įstaigų sistemos (institucinės sąrangos) optimizavimas“ 2 veiksm</w:t>
      </w:r>
      <w:r>
        <w:rPr>
          <w:szCs w:val="24"/>
        </w:rPr>
        <w:t>o</w:t>
      </w:r>
      <w:r w:rsidR="006E6EE4" w:rsidRPr="004C6A6F">
        <w:rPr>
          <w:szCs w:val="24"/>
        </w:rPr>
        <w:t xml:space="preserve"> „Viešojo sektoriaus įstaigų </w:t>
      </w:r>
      <w:r w:rsidR="006E6EE4" w:rsidRPr="00AA2C24">
        <w:rPr>
          <w:szCs w:val="24"/>
        </w:rPr>
        <w:t>atliekamų funkcijų sisteminė peržiūra įgyv</w:t>
      </w:r>
      <w:r w:rsidR="006E6EE4">
        <w:rPr>
          <w:szCs w:val="24"/>
        </w:rPr>
        <w:t>endinant koncepcijos nuostatas“</w:t>
      </w:r>
      <w:r>
        <w:rPr>
          <w:szCs w:val="24"/>
        </w:rPr>
        <w:t xml:space="preserve"> nuostatas.</w:t>
      </w:r>
    </w:p>
    <w:p w14:paraId="62661012" w14:textId="77777777" w:rsidR="001C7489" w:rsidRPr="00A25C6B" w:rsidRDefault="001C7489" w:rsidP="0011380C">
      <w:pPr>
        <w:pStyle w:val="Antrats"/>
        <w:tabs>
          <w:tab w:val="left" w:pos="1296"/>
        </w:tabs>
        <w:spacing w:line="276" w:lineRule="auto"/>
        <w:ind w:firstLine="567"/>
        <w:jc w:val="both"/>
        <w:rPr>
          <w:szCs w:val="24"/>
        </w:rPr>
      </w:pPr>
      <w:r w:rsidRPr="00A25C6B">
        <w:rPr>
          <w:szCs w:val="24"/>
        </w:rPr>
        <w:t>PRIDEDAMA:</w:t>
      </w:r>
    </w:p>
    <w:p w14:paraId="008368BF" w14:textId="2871D1FD" w:rsidR="001C7489" w:rsidRPr="00A25C6B" w:rsidRDefault="001C7489" w:rsidP="0011380C">
      <w:pPr>
        <w:numPr>
          <w:ilvl w:val="0"/>
          <w:numId w:val="2"/>
        </w:numPr>
        <w:tabs>
          <w:tab w:val="left" w:pos="567"/>
          <w:tab w:val="left" w:pos="851"/>
          <w:tab w:val="left" w:pos="993"/>
        </w:tabs>
        <w:spacing w:line="276" w:lineRule="auto"/>
        <w:ind w:left="0" w:firstLine="567"/>
        <w:jc w:val="both"/>
        <w:rPr>
          <w:szCs w:val="24"/>
        </w:rPr>
      </w:pPr>
      <w:r w:rsidRPr="00A25C6B">
        <w:rPr>
          <w:szCs w:val="24"/>
        </w:rPr>
        <w:t xml:space="preserve">Nutarimo projektas, </w:t>
      </w:r>
      <w:r w:rsidR="0072451B" w:rsidRPr="00A25C6B">
        <w:rPr>
          <w:szCs w:val="24"/>
        </w:rPr>
        <w:t>2</w:t>
      </w:r>
      <w:r w:rsidRPr="00A25C6B">
        <w:rPr>
          <w:szCs w:val="24"/>
        </w:rPr>
        <w:t xml:space="preserve"> lapa</w:t>
      </w:r>
      <w:r w:rsidR="0072451B" w:rsidRPr="00A25C6B">
        <w:rPr>
          <w:szCs w:val="24"/>
        </w:rPr>
        <w:t>i</w:t>
      </w:r>
      <w:r w:rsidR="0030360C">
        <w:rPr>
          <w:szCs w:val="24"/>
        </w:rPr>
        <w:t>.</w:t>
      </w:r>
    </w:p>
    <w:p w14:paraId="100464ED" w14:textId="3191A0F1" w:rsidR="00BB1619" w:rsidRPr="00A25C6B" w:rsidRDefault="00BB1619" w:rsidP="0011380C">
      <w:pPr>
        <w:numPr>
          <w:ilvl w:val="0"/>
          <w:numId w:val="2"/>
        </w:numPr>
        <w:tabs>
          <w:tab w:val="left" w:pos="567"/>
          <w:tab w:val="left" w:pos="851"/>
          <w:tab w:val="left" w:pos="993"/>
        </w:tabs>
        <w:spacing w:line="276" w:lineRule="auto"/>
        <w:ind w:left="0" w:firstLine="567"/>
        <w:jc w:val="both"/>
        <w:rPr>
          <w:szCs w:val="24"/>
        </w:rPr>
      </w:pPr>
      <w:r w:rsidRPr="00A25C6B">
        <w:rPr>
          <w:szCs w:val="24"/>
        </w:rPr>
        <w:t>Nutarimo p</w:t>
      </w:r>
      <w:r w:rsidR="0072451B" w:rsidRPr="00A25C6B">
        <w:rPr>
          <w:szCs w:val="24"/>
        </w:rPr>
        <w:t>rojekto lyginamasis variantas, 2</w:t>
      </w:r>
      <w:r w:rsidRPr="00A25C6B">
        <w:rPr>
          <w:szCs w:val="24"/>
        </w:rPr>
        <w:t xml:space="preserve"> lapa</w:t>
      </w:r>
      <w:r w:rsidR="0072451B" w:rsidRPr="00A25C6B">
        <w:rPr>
          <w:szCs w:val="24"/>
        </w:rPr>
        <w:t>i</w:t>
      </w:r>
      <w:r w:rsidR="0030360C">
        <w:rPr>
          <w:szCs w:val="24"/>
        </w:rPr>
        <w:t>.</w:t>
      </w:r>
    </w:p>
    <w:p w14:paraId="1F439513" w14:textId="3AD802B6" w:rsidR="00F503F4" w:rsidRDefault="00A24236" w:rsidP="0011380C">
      <w:pPr>
        <w:numPr>
          <w:ilvl w:val="0"/>
          <w:numId w:val="2"/>
        </w:numPr>
        <w:tabs>
          <w:tab w:val="left" w:pos="567"/>
          <w:tab w:val="left" w:pos="851"/>
          <w:tab w:val="left" w:pos="993"/>
        </w:tabs>
        <w:spacing w:line="276" w:lineRule="auto"/>
        <w:ind w:left="0" w:firstLine="567"/>
        <w:jc w:val="both"/>
        <w:rPr>
          <w:szCs w:val="24"/>
        </w:rPr>
      </w:pPr>
      <w:r w:rsidRPr="00A25C6B">
        <w:rPr>
          <w:szCs w:val="24"/>
        </w:rPr>
        <w:t xml:space="preserve">Derinimo pažyma, </w:t>
      </w:r>
      <w:r w:rsidR="00A60443">
        <w:rPr>
          <w:szCs w:val="24"/>
        </w:rPr>
        <w:t>1</w:t>
      </w:r>
      <w:r w:rsidR="00A30773">
        <w:rPr>
          <w:szCs w:val="24"/>
        </w:rPr>
        <w:t>2</w:t>
      </w:r>
      <w:r w:rsidRPr="00A25C6B">
        <w:rPr>
          <w:szCs w:val="24"/>
        </w:rPr>
        <w:t xml:space="preserve"> lap</w:t>
      </w:r>
      <w:r w:rsidR="00A60443">
        <w:rPr>
          <w:szCs w:val="24"/>
        </w:rPr>
        <w:t>ų</w:t>
      </w:r>
      <w:r w:rsidR="00BA6D5D">
        <w:rPr>
          <w:szCs w:val="24"/>
        </w:rPr>
        <w:t>.</w:t>
      </w:r>
    </w:p>
    <w:p w14:paraId="38586BF8" w14:textId="77777777" w:rsidR="00572056" w:rsidRPr="00A25C6B" w:rsidRDefault="00572056" w:rsidP="0030360C">
      <w:pPr>
        <w:tabs>
          <w:tab w:val="left" w:pos="993"/>
        </w:tabs>
        <w:spacing w:line="276" w:lineRule="auto"/>
        <w:jc w:val="both"/>
        <w:rPr>
          <w:szCs w:val="24"/>
        </w:rPr>
      </w:pPr>
    </w:p>
    <w:p w14:paraId="0AF900BE" w14:textId="77777777" w:rsidR="00C26DFE" w:rsidRDefault="00C26DFE" w:rsidP="00484A56">
      <w:pPr>
        <w:tabs>
          <w:tab w:val="left" w:pos="993"/>
        </w:tabs>
        <w:jc w:val="both"/>
        <w:rPr>
          <w:szCs w:val="24"/>
        </w:rPr>
      </w:pPr>
    </w:p>
    <w:p w14:paraId="47290793" w14:textId="77777777" w:rsidR="00BA6D5D" w:rsidRPr="00A25C6B" w:rsidRDefault="00BA6D5D" w:rsidP="00484A56">
      <w:pPr>
        <w:tabs>
          <w:tab w:val="left" w:pos="993"/>
        </w:tabs>
        <w:jc w:val="both"/>
        <w:rPr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901"/>
        <w:gridCol w:w="4743"/>
      </w:tblGrid>
      <w:tr w:rsidR="001B167B" w:rsidRPr="00A25C6B" w14:paraId="7EF3F321" w14:textId="77777777" w:rsidTr="007971D5">
        <w:tc>
          <w:tcPr>
            <w:tcW w:w="2541" w:type="pct"/>
          </w:tcPr>
          <w:p w14:paraId="4BBC1FA4" w14:textId="5BD1C1B6" w:rsidR="001B167B" w:rsidRPr="00A25C6B" w:rsidRDefault="00A24236" w:rsidP="007971D5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both"/>
              <w:rPr>
                <w:szCs w:val="24"/>
              </w:rPr>
            </w:pPr>
            <w:r w:rsidRPr="00A25C6B">
              <w:rPr>
                <w:szCs w:val="24"/>
              </w:rPr>
              <w:t>Vidaus reikalų ministrė</w:t>
            </w:r>
          </w:p>
        </w:tc>
        <w:tc>
          <w:tcPr>
            <w:tcW w:w="2459" w:type="pct"/>
          </w:tcPr>
          <w:p w14:paraId="0B16A63C" w14:textId="3A35CB98" w:rsidR="001B167B" w:rsidRPr="00A25C6B" w:rsidRDefault="00A24236" w:rsidP="007E45D3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right"/>
              <w:rPr>
                <w:szCs w:val="24"/>
              </w:rPr>
            </w:pPr>
            <w:r w:rsidRPr="00A25C6B">
              <w:rPr>
                <w:szCs w:val="24"/>
              </w:rPr>
              <w:t>Rita Tamašunienė</w:t>
            </w:r>
          </w:p>
        </w:tc>
      </w:tr>
    </w:tbl>
    <w:p w14:paraId="27C66B28" w14:textId="77777777" w:rsidR="00BA6D5D" w:rsidRDefault="00BA6D5D" w:rsidP="000904E5">
      <w:pPr>
        <w:spacing w:line="320" w:lineRule="atLeast"/>
        <w:jc w:val="center"/>
      </w:pPr>
    </w:p>
    <w:p w14:paraId="0209A5C4" w14:textId="77777777" w:rsidR="00BA6D5D" w:rsidRDefault="00BA6D5D" w:rsidP="000904E5">
      <w:pPr>
        <w:spacing w:line="320" w:lineRule="atLeast"/>
        <w:jc w:val="center"/>
      </w:pPr>
    </w:p>
    <w:p w14:paraId="4247C891" w14:textId="77777777" w:rsidR="00EB27CF" w:rsidRDefault="00EB27CF" w:rsidP="000904E5">
      <w:pPr>
        <w:spacing w:line="320" w:lineRule="atLeast"/>
        <w:jc w:val="center"/>
      </w:pPr>
    </w:p>
    <w:p w14:paraId="5C080A77" w14:textId="77777777" w:rsidR="00EB27CF" w:rsidRDefault="00EB27CF" w:rsidP="000904E5">
      <w:pPr>
        <w:spacing w:line="320" w:lineRule="atLeast"/>
        <w:jc w:val="center"/>
      </w:pPr>
    </w:p>
    <w:p w14:paraId="1A1D503D" w14:textId="77777777" w:rsidR="00A219A9" w:rsidRPr="00A25C6B" w:rsidRDefault="00A219A9" w:rsidP="000904E5">
      <w:pPr>
        <w:spacing w:line="320" w:lineRule="atLeast"/>
        <w:jc w:val="center"/>
      </w:pPr>
    </w:p>
    <w:p w14:paraId="00BA7148" w14:textId="1FBFFF9C" w:rsidR="00F07BED" w:rsidRPr="00A25C6B" w:rsidRDefault="001005F8" w:rsidP="00A24236">
      <w:pPr>
        <w:spacing w:line="320" w:lineRule="atLeast"/>
        <w:rPr>
          <w:szCs w:val="24"/>
        </w:rPr>
      </w:pPr>
      <w:r w:rsidRPr="00A25C6B">
        <w:rPr>
          <w:szCs w:val="22"/>
        </w:rPr>
        <w:t xml:space="preserve">Laura Stadalienė, tel. (8 5) 271 8226, el. p. </w:t>
      </w:r>
      <w:r w:rsidR="002F609E" w:rsidRPr="00A25C6B">
        <w:rPr>
          <w:szCs w:val="22"/>
        </w:rPr>
        <w:t>laura.stadaliene@vrm.lt</w:t>
      </w:r>
    </w:p>
    <w:sectPr w:rsidR="00F07BED" w:rsidRPr="00A25C6B" w:rsidSect="00C86A08">
      <w:headerReference w:type="even" r:id="rId9"/>
      <w:headerReference w:type="default" r:id="rId10"/>
      <w:footerReference w:type="default" r:id="rId11"/>
      <w:pgSz w:w="11906" w:h="16838"/>
      <w:pgMar w:top="1140" w:right="561" w:bottom="1134" w:left="1701" w:header="720" w:footer="1021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703B0E" w14:textId="77777777" w:rsidR="004E2283" w:rsidRDefault="004E2283">
      <w:r>
        <w:separator/>
      </w:r>
    </w:p>
  </w:endnote>
  <w:endnote w:type="continuationSeparator" w:id="0">
    <w:p w14:paraId="203897D5" w14:textId="77777777" w:rsidR="004E2283" w:rsidRDefault="004E2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0F57DA" w14:textId="43CAE939" w:rsidR="002E0E6D" w:rsidRDefault="00AC470C" w:rsidP="009B75D2">
    <w:pPr>
      <w:pStyle w:val="Antrats"/>
      <w:tabs>
        <w:tab w:val="clear" w:pos="4153"/>
        <w:tab w:val="clear" w:pos="8306"/>
      </w:tabs>
      <w:jc w:val="both"/>
    </w:pPr>
    <w:r>
      <w:rPr>
        <w:noProof/>
        <w:szCs w:val="24"/>
        <w:lang w:val="en-GB" w:eastAsia="en-GB"/>
      </w:rPr>
      <w:drawing>
        <wp:anchor distT="0" distB="0" distL="114300" distR="114300" simplePos="0" relativeHeight="251657728" behindDoc="1" locked="0" layoutInCell="1" allowOverlap="1" wp14:anchorId="13F933D8" wp14:editId="3B85756B">
          <wp:simplePos x="0" y="0"/>
          <wp:positionH relativeFrom="column">
            <wp:posOffset>5208905</wp:posOffset>
          </wp:positionH>
          <wp:positionV relativeFrom="paragraph">
            <wp:posOffset>8729345</wp:posOffset>
          </wp:positionV>
          <wp:extent cx="642620" cy="730250"/>
          <wp:effectExtent l="0" t="0" r="5080" b="0"/>
          <wp:wrapNone/>
          <wp:docPr id="1" name="Picture 1" descr="euro zenkla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uro zenkla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620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014593" w14:textId="77777777" w:rsidR="004E2283" w:rsidRDefault="004E2283">
      <w:r>
        <w:separator/>
      </w:r>
    </w:p>
  </w:footnote>
  <w:footnote w:type="continuationSeparator" w:id="0">
    <w:p w14:paraId="65714DB2" w14:textId="77777777" w:rsidR="004E2283" w:rsidRDefault="004E22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9C2899" w14:textId="77777777" w:rsidR="00893717" w:rsidRDefault="0089371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37CE30ED" w14:textId="77777777" w:rsidR="00893717" w:rsidRDefault="00893717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154B2D" w14:textId="77777777" w:rsidR="00893717" w:rsidRDefault="0089371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1380C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2F1A655" w14:textId="77777777" w:rsidR="00893717" w:rsidRDefault="0089371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14A0E"/>
    <w:multiLevelType w:val="hybridMultilevel"/>
    <w:tmpl w:val="708AE3D6"/>
    <w:lvl w:ilvl="0" w:tplc="EA0451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657170D"/>
    <w:multiLevelType w:val="hybridMultilevel"/>
    <w:tmpl w:val="F2926A38"/>
    <w:lvl w:ilvl="0" w:tplc="D7267C7A">
      <w:start w:val="1"/>
      <w:numFmt w:val="decimal"/>
      <w:lvlText w:val="2.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AC26372"/>
    <w:multiLevelType w:val="multilevel"/>
    <w:tmpl w:val="95066DE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4F761781"/>
    <w:multiLevelType w:val="hybridMultilevel"/>
    <w:tmpl w:val="C032E1A2"/>
    <w:lvl w:ilvl="0" w:tplc="AE36F032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>
      <w:start w:val="1"/>
      <w:numFmt w:val="lowerLetter"/>
      <w:lvlText w:val="%5."/>
      <w:lvlJc w:val="left"/>
      <w:pPr>
        <w:ind w:left="4320" w:hanging="360"/>
      </w:pPr>
    </w:lvl>
    <w:lvl w:ilvl="5" w:tplc="0427001B">
      <w:start w:val="1"/>
      <w:numFmt w:val="lowerRoman"/>
      <w:lvlText w:val="%6."/>
      <w:lvlJc w:val="right"/>
      <w:pPr>
        <w:ind w:left="5040" w:hanging="180"/>
      </w:pPr>
    </w:lvl>
    <w:lvl w:ilvl="6" w:tplc="0427000F">
      <w:start w:val="1"/>
      <w:numFmt w:val="decimal"/>
      <w:lvlText w:val="%7."/>
      <w:lvlJc w:val="left"/>
      <w:pPr>
        <w:ind w:left="5760" w:hanging="360"/>
      </w:pPr>
    </w:lvl>
    <w:lvl w:ilvl="7" w:tplc="04270019">
      <w:start w:val="1"/>
      <w:numFmt w:val="lowerLetter"/>
      <w:lvlText w:val="%8."/>
      <w:lvlJc w:val="left"/>
      <w:pPr>
        <w:ind w:left="6480" w:hanging="360"/>
      </w:pPr>
    </w:lvl>
    <w:lvl w:ilvl="8" w:tplc="0427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22A5D62"/>
    <w:multiLevelType w:val="hybridMultilevel"/>
    <w:tmpl w:val="DF62701E"/>
    <w:lvl w:ilvl="0" w:tplc="9110AA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70232EF"/>
    <w:multiLevelType w:val="hybridMultilevel"/>
    <w:tmpl w:val="45B488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37D2B"/>
    <w:multiLevelType w:val="multilevel"/>
    <w:tmpl w:val="6DC21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num w:numId="1">
    <w:abstractNumId w:val="4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67B"/>
    <w:rsid w:val="00010E9F"/>
    <w:rsid w:val="0001193D"/>
    <w:rsid w:val="0001293A"/>
    <w:rsid w:val="00012B19"/>
    <w:rsid w:val="000143B9"/>
    <w:rsid w:val="0003092B"/>
    <w:rsid w:val="00032DD6"/>
    <w:rsid w:val="000574B1"/>
    <w:rsid w:val="00064BC7"/>
    <w:rsid w:val="0007594A"/>
    <w:rsid w:val="00081EBD"/>
    <w:rsid w:val="000836DA"/>
    <w:rsid w:val="000866AC"/>
    <w:rsid w:val="00090340"/>
    <w:rsid w:val="000904E5"/>
    <w:rsid w:val="00090D85"/>
    <w:rsid w:val="000A0DDC"/>
    <w:rsid w:val="000A6A48"/>
    <w:rsid w:val="000B2030"/>
    <w:rsid w:val="000B4452"/>
    <w:rsid w:val="000B7432"/>
    <w:rsid w:val="000C2E6C"/>
    <w:rsid w:val="000C7BC6"/>
    <w:rsid w:val="000D0A1D"/>
    <w:rsid w:val="000D5240"/>
    <w:rsid w:val="000E1DAC"/>
    <w:rsid w:val="000E6849"/>
    <w:rsid w:val="000F31A3"/>
    <w:rsid w:val="001005F8"/>
    <w:rsid w:val="0011195B"/>
    <w:rsid w:val="0011380C"/>
    <w:rsid w:val="001273CC"/>
    <w:rsid w:val="001434A1"/>
    <w:rsid w:val="00167BA2"/>
    <w:rsid w:val="00170C43"/>
    <w:rsid w:val="00171AB2"/>
    <w:rsid w:val="001915A8"/>
    <w:rsid w:val="00192433"/>
    <w:rsid w:val="001A3831"/>
    <w:rsid w:val="001A538F"/>
    <w:rsid w:val="001A5F45"/>
    <w:rsid w:val="001B167B"/>
    <w:rsid w:val="001B2F0E"/>
    <w:rsid w:val="001B3030"/>
    <w:rsid w:val="001C34B7"/>
    <w:rsid w:val="001C7489"/>
    <w:rsid w:val="001D12AE"/>
    <w:rsid w:val="001D2853"/>
    <w:rsid w:val="001D77F0"/>
    <w:rsid w:val="001D7F6F"/>
    <w:rsid w:val="001E1FC1"/>
    <w:rsid w:val="001E45B9"/>
    <w:rsid w:val="001E51D6"/>
    <w:rsid w:val="001E7B83"/>
    <w:rsid w:val="001F1FAB"/>
    <w:rsid w:val="001F4135"/>
    <w:rsid w:val="00203519"/>
    <w:rsid w:val="00203BAF"/>
    <w:rsid w:val="00212453"/>
    <w:rsid w:val="002200CA"/>
    <w:rsid w:val="00225296"/>
    <w:rsid w:val="00226117"/>
    <w:rsid w:val="00236929"/>
    <w:rsid w:val="002619A6"/>
    <w:rsid w:val="002631FF"/>
    <w:rsid w:val="002915BD"/>
    <w:rsid w:val="002A551A"/>
    <w:rsid w:val="002B217E"/>
    <w:rsid w:val="002D0F35"/>
    <w:rsid w:val="002D4FB3"/>
    <w:rsid w:val="002D71AD"/>
    <w:rsid w:val="002E0E6D"/>
    <w:rsid w:val="002F609E"/>
    <w:rsid w:val="0030360C"/>
    <w:rsid w:val="00310902"/>
    <w:rsid w:val="00311EF8"/>
    <w:rsid w:val="00313561"/>
    <w:rsid w:val="0031605E"/>
    <w:rsid w:val="0032050A"/>
    <w:rsid w:val="00322EF4"/>
    <w:rsid w:val="00330ABD"/>
    <w:rsid w:val="00347B4E"/>
    <w:rsid w:val="003552D2"/>
    <w:rsid w:val="00364518"/>
    <w:rsid w:val="00364C46"/>
    <w:rsid w:val="00375558"/>
    <w:rsid w:val="00381B8F"/>
    <w:rsid w:val="00381BF9"/>
    <w:rsid w:val="00383618"/>
    <w:rsid w:val="003B40EB"/>
    <w:rsid w:val="003B464E"/>
    <w:rsid w:val="003C20CA"/>
    <w:rsid w:val="003C7E19"/>
    <w:rsid w:val="003D148A"/>
    <w:rsid w:val="003D20E0"/>
    <w:rsid w:val="003D7F67"/>
    <w:rsid w:val="003E509D"/>
    <w:rsid w:val="003F26FB"/>
    <w:rsid w:val="0040213C"/>
    <w:rsid w:val="004076E7"/>
    <w:rsid w:val="00425287"/>
    <w:rsid w:val="00465CD8"/>
    <w:rsid w:val="00482345"/>
    <w:rsid w:val="00484A56"/>
    <w:rsid w:val="00496C7E"/>
    <w:rsid w:val="004C32EE"/>
    <w:rsid w:val="004C651F"/>
    <w:rsid w:val="004D47BD"/>
    <w:rsid w:val="004D6AE3"/>
    <w:rsid w:val="004E0D22"/>
    <w:rsid w:val="004E2283"/>
    <w:rsid w:val="004F378F"/>
    <w:rsid w:val="004F4B4E"/>
    <w:rsid w:val="005104D4"/>
    <w:rsid w:val="0051451E"/>
    <w:rsid w:val="00527D30"/>
    <w:rsid w:val="00572056"/>
    <w:rsid w:val="00575948"/>
    <w:rsid w:val="00591C9A"/>
    <w:rsid w:val="00592983"/>
    <w:rsid w:val="005A0D11"/>
    <w:rsid w:val="005A4624"/>
    <w:rsid w:val="005B5A00"/>
    <w:rsid w:val="005C6379"/>
    <w:rsid w:val="005C7A0A"/>
    <w:rsid w:val="005D2643"/>
    <w:rsid w:val="005E4CB9"/>
    <w:rsid w:val="005E608B"/>
    <w:rsid w:val="005E6C4B"/>
    <w:rsid w:val="005F2317"/>
    <w:rsid w:val="005F3158"/>
    <w:rsid w:val="00617D9C"/>
    <w:rsid w:val="006379F7"/>
    <w:rsid w:val="0064036B"/>
    <w:rsid w:val="00642483"/>
    <w:rsid w:val="006523B0"/>
    <w:rsid w:val="0068563B"/>
    <w:rsid w:val="00691127"/>
    <w:rsid w:val="0069124E"/>
    <w:rsid w:val="006A3A47"/>
    <w:rsid w:val="006C5109"/>
    <w:rsid w:val="006C64F6"/>
    <w:rsid w:val="006C711B"/>
    <w:rsid w:val="006E6EE4"/>
    <w:rsid w:val="006F2E9F"/>
    <w:rsid w:val="006F31C5"/>
    <w:rsid w:val="00712903"/>
    <w:rsid w:val="00713CC3"/>
    <w:rsid w:val="00720164"/>
    <w:rsid w:val="0072451B"/>
    <w:rsid w:val="00736033"/>
    <w:rsid w:val="00744BD1"/>
    <w:rsid w:val="00745F5C"/>
    <w:rsid w:val="00755485"/>
    <w:rsid w:val="00762674"/>
    <w:rsid w:val="007707B1"/>
    <w:rsid w:val="00770E90"/>
    <w:rsid w:val="007971D5"/>
    <w:rsid w:val="007A55D3"/>
    <w:rsid w:val="007A5BF7"/>
    <w:rsid w:val="007A726C"/>
    <w:rsid w:val="007B4CF9"/>
    <w:rsid w:val="007E45D3"/>
    <w:rsid w:val="008118D7"/>
    <w:rsid w:val="008562B5"/>
    <w:rsid w:val="00871E9D"/>
    <w:rsid w:val="00875068"/>
    <w:rsid w:val="00880132"/>
    <w:rsid w:val="008834A7"/>
    <w:rsid w:val="00893717"/>
    <w:rsid w:val="0089371E"/>
    <w:rsid w:val="00897AE2"/>
    <w:rsid w:val="008A7553"/>
    <w:rsid w:val="008B0BB5"/>
    <w:rsid w:val="008B5D75"/>
    <w:rsid w:val="008C1672"/>
    <w:rsid w:val="00921510"/>
    <w:rsid w:val="00930A81"/>
    <w:rsid w:val="009539A9"/>
    <w:rsid w:val="009819A0"/>
    <w:rsid w:val="00995272"/>
    <w:rsid w:val="009B0076"/>
    <w:rsid w:val="009B4CBB"/>
    <w:rsid w:val="009B6211"/>
    <w:rsid w:val="009B75D2"/>
    <w:rsid w:val="009C27A0"/>
    <w:rsid w:val="009C4248"/>
    <w:rsid w:val="009C67DE"/>
    <w:rsid w:val="00A00CF1"/>
    <w:rsid w:val="00A02A23"/>
    <w:rsid w:val="00A17602"/>
    <w:rsid w:val="00A219A9"/>
    <w:rsid w:val="00A24236"/>
    <w:rsid w:val="00A25C6B"/>
    <w:rsid w:val="00A30773"/>
    <w:rsid w:val="00A30AF8"/>
    <w:rsid w:val="00A60443"/>
    <w:rsid w:val="00A61766"/>
    <w:rsid w:val="00A70E4A"/>
    <w:rsid w:val="00A763C7"/>
    <w:rsid w:val="00A778F6"/>
    <w:rsid w:val="00A77E16"/>
    <w:rsid w:val="00A90B0C"/>
    <w:rsid w:val="00AA5737"/>
    <w:rsid w:val="00AC470C"/>
    <w:rsid w:val="00AE5716"/>
    <w:rsid w:val="00AE79DD"/>
    <w:rsid w:val="00AF1236"/>
    <w:rsid w:val="00AF18CD"/>
    <w:rsid w:val="00AF31C3"/>
    <w:rsid w:val="00B14C72"/>
    <w:rsid w:val="00B207F8"/>
    <w:rsid w:val="00B21599"/>
    <w:rsid w:val="00B309FF"/>
    <w:rsid w:val="00B551A5"/>
    <w:rsid w:val="00B61DAA"/>
    <w:rsid w:val="00B7504B"/>
    <w:rsid w:val="00B75106"/>
    <w:rsid w:val="00B97008"/>
    <w:rsid w:val="00B97D97"/>
    <w:rsid w:val="00BA6D5D"/>
    <w:rsid w:val="00BB1619"/>
    <w:rsid w:val="00BB3CE8"/>
    <w:rsid w:val="00BB6AB4"/>
    <w:rsid w:val="00BD5D9B"/>
    <w:rsid w:val="00BE119B"/>
    <w:rsid w:val="00BF4B76"/>
    <w:rsid w:val="00C020D8"/>
    <w:rsid w:val="00C222F4"/>
    <w:rsid w:val="00C26DFE"/>
    <w:rsid w:val="00C40103"/>
    <w:rsid w:val="00C40DA7"/>
    <w:rsid w:val="00C415E2"/>
    <w:rsid w:val="00C47129"/>
    <w:rsid w:val="00C64C64"/>
    <w:rsid w:val="00C667FD"/>
    <w:rsid w:val="00C8194B"/>
    <w:rsid w:val="00C8398D"/>
    <w:rsid w:val="00C86A08"/>
    <w:rsid w:val="00CB4E42"/>
    <w:rsid w:val="00CD17BC"/>
    <w:rsid w:val="00D11B36"/>
    <w:rsid w:val="00D213CC"/>
    <w:rsid w:val="00D23CD0"/>
    <w:rsid w:val="00D32E9C"/>
    <w:rsid w:val="00D343D2"/>
    <w:rsid w:val="00D350FB"/>
    <w:rsid w:val="00D508CC"/>
    <w:rsid w:val="00D5242D"/>
    <w:rsid w:val="00D54CC3"/>
    <w:rsid w:val="00D56F59"/>
    <w:rsid w:val="00D60997"/>
    <w:rsid w:val="00D61D33"/>
    <w:rsid w:val="00D72CBD"/>
    <w:rsid w:val="00D75990"/>
    <w:rsid w:val="00DA2651"/>
    <w:rsid w:val="00DA40D6"/>
    <w:rsid w:val="00DD054F"/>
    <w:rsid w:val="00DD1970"/>
    <w:rsid w:val="00E249C8"/>
    <w:rsid w:val="00E37589"/>
    <w:rsid w:val="00E42A8F"/>
    <w:rsid w:val="00E76419"/>
    <w:rsid w:val="00E867A2"/>
    <w:rsid w:val="00E96FF0"/>
    <w:rsid w:val="00E9720B"/>
    <w:rsid w:val="00EB2642"/>
    <w:rsid w:val="00EB27CF"/>
    <w:rsid w:val="00EC205A"/>
    <w:rsid w:val="00ED3622"/>
    <w:rsid w:val="00EF06EE"/>
    <w:rsid w:val="00F06F13"/>
    <w:rsid w:val="00F07BED"/>
    <w:rsid w:val="00F11F2C"/>
    <w:rsid w:val="00F24CA3"/>
    <w:rsid w:val="00F30C5B"/>
    <w:rsid w:val="00F40E9B"/>
    <w:rsid w:val="00F47954"/>
    <w:rsid w:val="00F503F4"/>
    <w:rsid w:val="00F53606"/>
    <w:rsid w:val="00F55340"/>
    <w:rsid w:val="00F61DE1"/>
    <w:rsid w:val="00F74BB8"/>
    <w:rsid w:val="00F953B2"/>
    <w:rsid w:val="00FA3EFC"/>
    <w:rsid w:val="00FB1991"/>
    <w:rsid w:val="00FC7B19"/>
    <w:rsid w:val="00FF29D2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tilde-lv/tildestengine" w:name="firmas"/>
  <w:shapeDefaults>
    <o:shapedefaults v:ext="edit" spidmax="2049"/>
    <o:shapelayout v:ext="edit">
      <o:idmap v:ext="edit" data="1"/>
    </o:shapelayout>
  </w:shapeDefaults>
  <w:decimalSymbol w:val=","/>
  <w:listSeparator w:val=";"/>
  <w14:docId w14:val="264A2F47"/>
  <w15:chartTrackingRefBased/>
  <w15:docId w15:val="{99B7C93B-3C3F-4172-BE6E-BC0EEF524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annotation reference" w:uiPriority="99"/>
    <w:lsdException w:name="Title" w:qFormat="1"/>
    <w:lsdException w:name="Body Text" w:uiPriority="99"/>
    <w:lsdException w:name="Subtitle" w:qFormat="1"/>
    <w:lsdException w:name="Strong" w:uiPriority="99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B167B"/>
    <w:rPr>
      <w:sz w:val="24"/>
      <w:lang w:eastAsia="en-US"/>
    </w:rPr>
  </w:style>
  <w:style w:type="paragraph" w:styleId="Antrat2">
    <w:name w:val="heading 2"/>
    <w:basedOn w:val="prastasis"/>
    <w:next w:val="prastasis"/>
    <w:link w:val="Antrat2Diagrama"/>
    <w:qFormat/>
    <w:rsid w:val="001B167B"/>
    <w:pPr>
      <w:keepNext/>
      <w:jc w:val="center"/>
      <w:outlineLvl w:val="1"/>
    </w:pPr>
    <w:rPr>
      <w:b/>
      <w:caps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Char Diagrama Diagrama, Char,Char"/>
    <w:basedOn w:val="prastasis"/>
    <w:link w:val="AntratsDiagrama"/>
    <w:uiPriority w:val="99"/>
    <w:rsid w:val="001B167B"/>
    <w:pPr>
      <w:tabs>
        <w:tab w:val="center" w:pos="4153"/>
        <w:tab w:val="right" w:pos="8306"/>
      </w:tabs>
    </w:pPr>
  </w:style>
  <w:style w:type="paragraph" w:styleId="Antrat">
    <w:name w:val="caption"/>
    <w:basedOn w:val="prastasis"/>
    <w:next w:val="prastasis"/>
    <w:qFormat/>
    <w:rsid w:val="001B167B"/>
    <w:pPr>
      <w:jc w:val="center"/>
    </w:pPr>
    <w:rPr>
      <w:b/>
      <w:sz w:val="28"/>
    </w:rPr>
  </w:style>
  <w:style w:type="character" w:styleId="Puslapionumeris">
    <w:name w:val="page number"/>
    <w:basedOn w:val="Numatytasispastraiposriftas"/>
    <w:semiHidden/>
    <w:rsid w:val="001B167B"/>
  </w:style>
  <w:style w:type="character" w:styleId="Hipersaitas">
    <w:name w:val="Hyperlink"/>
    <w:rsid w:val="001B167B"/>
    <w:rPr>
      <w:color w:val="0000FF"/>
      <w:u w:val="single"/>
    </w:rPr>
  </w:style>
  <w:style w:type="character" w:customStyle="1" w:styleId="AntratsDiagrama">
    <w:name w:val="Antraštės Diagrama"/>
    <w:aliases w:val="Char Diagrama Diagrama Diagrama, Char Diagrama,Char Diagrama"/>
    <w:link w:val="Antrats"/>
    <w:uiPriority w:val="99"/>
    <w:rsid w:val="001B167B"/>
    <w:rPr>
      <w:sz w:val="24"/>
      <w:lang w:val="lt-LT" w:eastAsia="en-US" w:bidi="ar-SA"/>
    </w:rPr>
  </w:style>
  <w:style w:type="character" w:customStyle="1" w:styleId="Antrat2Diagrama">
    <w:name w:val="Antraštė 2 Diagrama"/>
    <w:link w:val="Antrat2"/>
    <w:rsid w:val="001B167B"/>
    <w:rPr>
      <w:b/>
      <w:caps/>
      <w:sz w:val="24"/>
      <w:lang w:val="lt-LT" w:eastAsia="lt-LT" w:bidi="ar-SA"/>
    </w:rPr>
  </w:style>
  <w:style w:type="character" w:styleId="Grietas">
    <w:name w:val="Strong"/>
    <w:uiPriority w:val="99"/>
    <w:qFormat/>
    <w:rsid w:val="001B167B"/>
    <w:rPr>
      <w:b/>
      <w:bCs/>
    </w:rPr>
  </w:style>
  <w:style w:type="paragraph" w:styleId="Debesliotekstas">
    <w:name w:val="Balloon Text"/>
    <w:basedOn w:val="prastasis"/>
    <w:link w:val="DebesliotekstasDiagrama"/>
    <w:rsid w:val="00FB199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FB1991"/>
    <w:rPr>
      <w:rFonts w:ascii="Tahoma" w:hAnsi="Tahoma" w:cs="Tahoma"/>
      <w:sz w:val="16"/>
      <w:szCs w:val="16"/>
      <w:lang w:val="en-GB" w:eastAsia="en-US"/>
    </w:rPr>
  </w:style>
  <w:style w:type="character" w:customStyle="1" w:styleId="CharChar3">
    <w:name w:val="Char Char3"/>
    <w:rsid w:val="00F06F13"/>
    <w:rPr>
      <w:b/>
      <w:caps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BB3CE8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rsid w:val="00BB3CE8"/>
    <w:rPr>
      <w:sz w:val="24"/>
      <w:szCs w:val="24"/>
    </w:rPr>
  </w:style>
  <w:style w:type="character" w:customStyle="1" w:styleId="apple-converted-space">
    <w:name w:val="apple-converted-space"/>
    <w:rsid w:val="007971D5"/>
  </w:style>
  <w:style w:type="paragraph" w:customStyle="1" w:styleId="tajtip">
    <w:name w:val="tajtip"/>
    <w:basedOn w:val="prastasis"/>
    <w:rsid w:val="001A538F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tartip">
    <w:name w:val="tartip"/>
    <w:basedOn w:val="prastasis"/>
    <w:rsid w:val="001A538F"/>
    <w:pPr>
      <w:spacing w:before="100" w:beforeAutospacing="1" w:after="100" w:afterAutospacing="1"/>
    </w:pPr>
    <w:rPr>
      <w:szCs w:val="24"/>
      <w:lang w:eastAsia="lt-LT"/>
    </w:rPr>
  </w:style>
  <w:style w:type="character" w:styleId="Komentaronuoroda">
    <w:name w:val="annotation reference"/>
    <w:uiPriority w:val="99"/>
    <w:rsid w:val="00FF29D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FF29D2"/>
    <w:rPr>
      <w:sz w:val="20"/>
    </w:rPr>
  </w:style>
  <w:style w:type="character" w:customStyle="1" w:styleId="KomentarotekstasDiagrama">
    <w:name w:val="Komentaro tekstas Diagrama"/>
    <w:link w:val="Komentarotekstas"/>
    <w:rsid w:val="00FF29D2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FF29D2"/>
    <w:rPr>
      <w:b/>
      <w:bCs/>
    </w:rPr>
  </w:style>
  <w:style w:type="character" w:customStyle="1" w:styleId="KomentarotemaDiagrama">
    <w:name w:val="Komentaro tema Diagrama"/>
    <w:link w:val="Komentarotema"/>
    <w:rsid w:val="00FF29D2"/>
    <w:rPr>
      <w:b/>
      <w:bCs/>
      <w:lang w:val="en-GB" w:eastAsia="en-US"/>
    </w:rPr>
  </w:style>
  <w:style w:type="paragraph" w:styleId="Porat">
    <w:name w:val="footer"/>
    <w:basedOn w:val="prastasis"/>
    <w:link w:val="PoratDiagrama"/>
    <w:rsid w:val="00484A5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484A56"/>
    <w:rPr>
      <w:sz w:val="24"/>
      <w:lang w:val="en-GB" w:eastAsia="en-US"/>
    </w:rPr>
  </w:style>
  <w:style w:type="paragraph" w:styleId="Sraopastraipa">
    <w:name w:val="List Paragraph"/>
    <w:basedOn w:val="prastasis"/>
    <w:uiPriority w:val="34"/>
    <w:qFormat/>
    <w:rsid w:val="007E45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8699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34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0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734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2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m09600</dc:creator>
  <cp:keywords/>
  <cp:lastModifiedBy>Laura Stadalienė</cp:lastModifiedBy>
  <cp:revision>4</cp:revision>
  <cp:lastPrinted>2015-05-06T08:49:00Z</cp:lastPrinted>
  <dcterms:created xsi:type="dcterms:W3CDTF">2020-01-10T12:10:00Z</dcterms:created>
  <dcterms:modified xsi:type="dcterms:W3CDTF">2020-01-10T14:29:00Z</dcterms:modified>
</cp:coreProperties>
</file>