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035CE" w14:textId="77777777" w:rsidR="00A62D24" w:rsidRDefault="00A62D24">
      <w:pPr>
        <w:jc w:val="center"/>
        <w:rPr>
          <w:rFonts w:ascii="Arial" w:hAnsi="Arial" w:cs="Arial"/>
          <w:b/>
          <w:color w:val="000000"/>
          <w:szCs w:val="24"/>
          <w:lang w:eastAsia="lt-LT"/>
        </w:rPr>
      </w:pPr>
      <w:bookmarkStart w:id="0" w:name="_GoBack"/>
      <w:bookmarkEnd w:id="0"/>
    </w:p>
    <w:p w14:paraId="5B6035CF" w14:textId="77777777" w:rsidR="00A62D24" w:rsidRDefault="007C0F46">
      <w:pPr>
        <w:jc w:val="center"/>
        <w:rPr>
          <w:rFonts w:ascii="Arial" w:hAnsi="Arial" w:cs="Arial"/>
          <w:b/>
          <w:color w:val="000000"/>
          <w:szCs w:val="24"/>
          <w:lang w:eastAsia="lt-LT"/>
        </w:rPr>
      </w:pPr>
      <w:r>
        <w:rPr>
          <w:rFonts w:ascii="Arial" w:hAnsi="Arial" w:cs="Arial"/>
          <w:b/>
          <w:color w:val="000000"/>
          <w:szCs w:val="24"/>
          <w:lang w:eastAsia="lt-LT"/>
        </w:rPr>
        <w:t>Administracinės naštos pokytis pinigine išraiška pagal institucijas</w:t>
      </w:r>
    </w:p>
    <w:p w14:paraId="5B6035D0" w14:textId="77777777" w:rsidR="00A62D24" w:rsidRDefault="00A62D24">
      <w:pPr>
        <w:jc w:val="center"/>
        <w:rPr>
          <w:rFonts w:ascii="Arial" w:hAnsi="Arial" w:cs="Arial"/>
          <w:szCs w:val="24"/>
        </w:rPr>
      </w:pPr>
    </w:p>
    <w:p w14:paraId="5B6035D1" w14:textId="77777777" w:rsidR="00A62D24" w:rsidRDefault="00A62D24">
      <w:pPr>
        <w:pStyle w:val="NoSpacing1"/>
        <w:ind w:firstLine="709"/>
        <w:jc w:val="both"/>
        <w:rPr>
          <w:rFonts w:ascii="Arial" w:hAnsi="Arial" w:cs="Arial"/>
          <w:sz w:val="24"/>
          <w:szCs w:val="24"/>
        </w:rPr>
      </w:pPr>
    </w:p>
    <w:p w14:paraId="5B6035D2" w14:textId="77777777" w:rsidR="00A62D24" w:rsidRDefault="007C0F46">
      <w:pPr>
        <w:pStyle w:val="NoSpacing1"/>
        <w:ind w:firstLine="709"/>
        <w:jc w:val="both"/>
        <w:rPr>
          <w:rFonts w:ascii="Arial" w:hAnsi="Arial" w:cs="Arial"/>
          <w:sz w:val="24"/>
          <w:szCs w:val="24"/>
        </w:rPr>
      </w:pPr>
      <w:r>
        <w:rPr>
          <w:rFonts w:ascii="Arial" w:hAnsi="Arial" w:cs="Arial"/>
          <w:sz w:val="24"/>
          <w:szCs w:val="24"/>
        </w:rPr>
        <w:t>Administracinės naštos ūkio subjektams mažinimo tikslas – bendras administracinės naštos, kurią sukelia ūkio subjektams institucijos kompetencijos srityje inicijuotas teisinis reguliavimas, lygis per kalendorinius metus turi išlikti nepakitęs arba mažėti.</w:t>
      </w:r>
    </w:p>
    <w:p w14:paraId="5B6035D3" w14:textId="77777777" w:rsidR="00A62D24" w:rsidRDefault="00A62D24">
      <w:pPr>
        <w:pStyle w:val="NoSpacing1"/>
        <w:ind w:firstLine="709"/>
        <w:jc w:val="both"/>
        <w:rPr>
          <w:rFonts w:ascii="Arial" w:hAnsi="Arial" w:cs="Arial"/>
          <w:sz w:val="24"/>
          <w:szCs w:val="24"/>
        </w:rPr>
      </w:pPr>
    </w:p>
    <w:p w14:paraId="5B6035D4" w14:textId="77777777" w:rsidR="00A62D24" w:rsidRDefault="007C0F46">
      <w:pPr>
        <w:ind w:firstLine="709"/>
        <w:rPr>
          <w:rFonts w:ascii="Arial" w:eastAsia="Calibri" w:hAnsi="Arial" w:cs="Arial"/>
          <w:szCs w:val="24"/>
        </w:rPr>
      </w:pPr>
      <w:r>
        <w:rPr>
          <w:rFonts w:ascii="Arial" w:eastAsia="Calibri" w:hAnsi="Arial" w:cs="Arial"/>
          <w:szCs w:val="24"/>
        </w:rPr>
        <w:t xml:space="preserve">Ekonomikos ir inovacijų ministerija įvertino nuo 2018 m. liepos 1 d. iki 2018 m. gruodžio 31 d. institucijų pateiktas Administracinės naštos ūkio subjektams apskaičiavimo ataskaitas. Siekiant pavaizduoti realų administracinės naštos pokytį už 2018 m. II pusmetį, </w:t>
      </w:r>
      <w:r>
        <w:rPr>
          <w:rFonts w:ascii="Arial" w:eastAsia="Calibri" w:hAnsi="Arial" w:cs="Arial"/>
          <w:b/>
          <w:szCs w:val="24"/>
        </w:rPr>
        <w:t xml:space="preserve">į skaičiavimus buvo įtraukti tik tie teisės aktų projektai, kurie buvo priimti 2018 metų II pusmetį </w:t>
      </w:r>
      <w:r>
        <w:rPr>
          <w:rFonts w:ascii="Arial" w:eastAsia="Calibri" w:hAnsi="Arial" w:cs="Arial"/>
          <w:szCs w:val="24"/>
        </w:rPr>
        <w:t xml:space="preserve">(su keliomis išimtimis). Į šiuos skaičiavimus taip pat buvo įtraukti ir </w:t>
      </w:r>
      <w:r>
        <w:rPr>
          <w:rFonts w:ascii="Arial" w:eastAsia="Calibri" w:hAnsi="Arial" w:cs="Arial"/>
          <w:b/>
          <w:szCs w:val="24"/>
        </w:rPr>
        <w:t>tie teisės aktų projektai, kurių</w:t>
      </w:r>
      <w:r>
        <w:rPr>
          <w:rFonts w:ascii="Arial" w:eastAsia="Calibri" w:hAnsi="Arial" w:cs="Arial"/>
          <w:szCs w:val="24"/>
        </w:rPr>
        <w:t xml:space="preserve"> </w:t>
      </w:r>
      <w:r>
        <w:rPr>
          <w:rFonts w:ascii="Arial" w:eastAsia="Calibri" w:hAnsi="Arial" w:cs="Arial"/>
          <w:b/>
          <w:szCs w:val="24"/>
        </w:rPr>
        <w:t>Administracinės naštos ūkio subjektams apskaičiavimo ataskaitos buvo teiktos derinti 2015, 2016 ir 2017 metais</w:t>
      </w:r>
      <w:r>
        <w:rPr>
          <w:rFonts w:ascii="Arial" w:eastAsia="Calibri" w:hAnsi="Arial" w:cs="Arial"/>
          <w:szCs w:val="24"/>
        </w:rPr>
        <w:t xml:space="preserve">, </w:t>
      </w:r>
      <w:r>
        <w:rPr>
          <w:rFonts w:ascii="Arial" w:eastAsia="Calibri" w:hAnsi="Arial" w:cs="Arial"/>
          <w:b/>
          <w:szCs w:val="24"/>
        </w:rPr>
        <w:t>tačiau</w:t>
      </w:r>
      <w:r>
        <w:rPr>
          <w:rFonts w:ascii="Arial" w:eastAsia="Calibri" w:hAnsi="Arial" w:cs="Arial"/>
          <w:szCs w:val="24"/>
        </w:rPr>
        <w:t xml:space="preserve"> </w:t>
      </w:r>
      <w:r>
        <w:rPr>
          <w:rFonts w:ascii="Arial" w:eastAsia="Calibri" w:hAnsi="Arial" w:cs="Arial"/>
          <w:b/>
          <w:szCs w:val="24"/>
        </w:rPr>
        <w:t>teisės aktai buvo priimti 2018 metais</w:t>
      </w:r>
      <w:r>
        <w:rPr>
          <w:rFonts w:ascii="Arial" w:eastAsia="Calibri" w:hAnsi="Arial" w:cs="Arial"/>
          <w:szCs w:val="24"/>
        </w:rPr>
        <w:t>. Taip pat teikiama informacija, kuri buvo pateikta Lietuvos Respublikos Vyriausybei už 2018 m. I pusmetį.</w:t>
      </w:r>
    </w:p>
    <w:p w14:paraId="5B6035D5" w14:textId="77777777" w:rsidR="00A62D24" w:rsidRDefault="00A62D24">
      <w:pPr>
        <w:ind w:firstLine="709"/>
        <w:rPr>
          <w:rFonts w:ascii="Arial" w:eastAsia="Calibri" w:hAnsi="Arial" w:cs="Arial"/>
          <w:szCs w:val="24"/>
        </w:rPr>
      </w:pPr>
    </w:p>
    <w:p w14:paraId="5B6035D6" w14:textId="77777777" w:rsidR="00A62D24" w:rsidRDefault="00A62D24">
      <w:pPr>
        <w:ind w:firstLine="709"/>
        <w:rPr>
          <w:rFonts w:ascii="Arial" w:eastAsia="Calibri" w:hAnsi="Arial" w:cs="Arial"/>
          <w:szCs w:val="24"/>
        </w:rPr>
      </w:pPr>
    </w:p>
    <w:p w14:paraId="5B6035D7" w14:textId="77777777" w:rsidR="00A62D24" w:rsidRDefault="007C0F46">
      <w:pPr>
        <w:pStyle w:val="NoSpacing1"/>
        <w:ind w:firstLine="709"/>
        <w:jc w:val="both"/>
        <w:rPr>
          <w:rFonts w:ascii="Arial" w:hAnsi="Arial" w:cs="Arial"/>
          <w:b/>
          <w:sz w:val="24"/>
          <w:szCs w:val="24"/>
        </w:rPr>
      </w:pPr>
      <w:r>
        <w:rPr>
          <w:rFonts w:ascii="Arial" w:hAnsi="Arial" w:cs="Arial"/>
          <w:b/>
          <w:sz w:val="24"/>
          <w:szCs w:val="24"/>
        </w:rPr>
        <w:t xml:space="preserve">Administracinė našta ūkio subjektams per 2018 m. I pusmetį sumažėjo 2.357.242,30 eurų. </w:t>
      </w:r>
    </w:p>
    <w:p w14:paraId="5B6035D8" w14:textId="77777777" w:rsidR="00A62D24" w:rsidRDefault="00A62D24">
      <w:pPr>
        <w:pStyle w:val="NoSpacing1"/>
        <w:ind w:firstLine="709"/>
        <w:jc w:val="both"/>
        <w:rPr>
          <w:rFonts w:ascii="Arial" w:hAnsi="Arial" w:cs="Arial"/>
          <w:b/>
          <w:sz w:val="24"/>
          <w:szCs w:val="24"/>
        </w:rPr>
      </w:pPr>
    </w:p>
    <w:p w14:paraId="5B6035D9" w14:textId="77777777" w:rsidR="00A62D24" w:rsidRDefault="007C0F46">
      <w:pPr>
        <w:jc w:val="center"/>
        <w:rPr>
          <w:rFonts w:ascii="Arial" w:hAnsi="Arial" w:cs="Arial"/>
          <w:szCs w:val="24"/>
        </w:rPr>
      </w:pPr>
      <w:r>
        <w:rPr>
          <w:rFonts w:ascii="Arial" w:hAnsi="Arial" w:cs="Arial"/>
          <w:b/>
          <w:color w:val="000000"/>
          <w:szCs w:val="24"/>
          <w:lang w:eastAsia="lt-LT"/>
        </w:rPr>
        <w:t>Administracinės naštos pokytis pagal institucijas 2018 m. I pusmetį</w:t>
      </w:r>
    </w:p>
    <w:p w14:paraId="5B6035DA" w14:textId="77777777" w:rsidR="00A62D24" w:rsidRDefault="00A62D24">
      <w:pPr>
        <w:pStyle w:val="NoSpacing1"/>
        <w:ind w:firstLine="709"/>
        <w:rPr>
          <w:rFonts w:ascii="Arial" w:hAnsi="Arial" w:cs="Arial"/>
          <w:b/>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379"/>
        <w:gridCol w:w="2410"/>
      </w:tblGrid>
      <w:tr w:rsidR="00A62D24" w14:paraId="5B6035DE" w14:textId="77777777">
        <w:trPr>
          <w:trHeight w:val="600"/>
        </w:trPr>
        <w:tc>
          <w:tcPr>
            <w:tcW w:w="704" w:type="dxa"/>
          </w:tcPr>
          <w:p w14:paraId="5B6035DB" w14:textId="77777777" w:rsidR="00A62D24" w:rsidRDefault="007C0F46">
            <w:pPr>
              <w:rPr>
                <w:rFonts w:ascii="Arial" w:hAnsi="Arial" w:cs="Arial"/>
                <w:b/>
                <w:szCs w:val="24"/>
              </w:rPr>
            </w:pPr>
            <w:r>
              <w:rPr>
                <w:rFonts w:ascii="Arial" w:hAnsi="Arial" w:cs="Arial"/>
                <w:b/>
                <w:szCs w:val="24"/>
              </w:rPr>
              <w:t>Eil. Nr.</w:t>
            </w:r>
          </w:p>
        </w:tc>
        <w:tc>
          <w:tcPr>
            <w:tcW w:w="6379" w:type="dxa"/>
          </w:tcPr>
          <w:p w14:paraId="5B6035DC" w14:textId="77777777" w:rsidR="00A62D24" w:rsidRDefault="007C0F46">
            <w:pPr>
              <w:jc w:val="center"/>
              <w:rPr>
                <w:rFonts w:ascii="Arial" w:hAnsi="Arial" w:cs="Arial"/>
                <w:b/>
                <w:szCs w:val="24"/>
              </w:rPr>
            </w:pPr>
            <w:r>
              <w:rPr>
                <w:rFonts w:ascii="Arial" w:hAnsi="Arial" w:cs="Arial"/>
                <w:b/>
                <w:szCs w:val="24"/>
              </w:rPr>
              <w:t>Institucija</w:t>
            </w:r>
          </w:p>
        </w:tc>
        <w:tc>
          <w:tcPr>
            <w:tcW w:w="2410" w:type="dxa"/>
          </w:tcPr>
          <w:p w14:paraId="5B6035DD" w14:textId="77777777" w:rsidR="00A62D24" w:rsidRDefault="007C0F46">
            <w:pPr>
              <w:jc w:val="center"/>
              <w:rPr>
                <w:rFonts w:ascii="Arial" w:hAnsi="Arial" w:cs="Arial"/>
                <w:b/>
                <w:color w:val="000000"/>
                <w:szCs w:val="24"/>
                <w:lang w:eastAsia="lt-LT"/>
              </w:rPr>
            </w:pPr>
            <w:r>
              <w:rPr>
                <w:rFonts w:ascii="Arial" w:hAnsi="Arial" w:cs="Arial"/>
                <w:b/>
                <w:color w:val="000000"/>
                <w:szCs w:val="24"/>
                <w:lang w:eastAsia="lt-LT"/>
              </w:rPr>
              <w:t>Pokytis (eurais) 2018 m.  I pusm.</w:t>
            </w:r>
          </w:p>
        </w:tc>
      </w:tr>
      <w:tr w:rsidR="00A62D24" w14:paraId="5B6035E2" w14:textId="77777777">
        <w:trPr>
          <w:trHeight w:val="190"/>
        </w:trPr>
        <w:tc>
          <w:tcPr>
            <w:tcW w:w="704" w:type="dxa"/>
          </w:tcPr>
          <w:p w14:paraId="5B6035DF" w14:textId="77777777" w:rsidR="00A62D24" w:rsidRDefault="007C0F46">
            <w:pPr>
              <w:rPr>
                <w:rFonts w:ascii="Arial" w:hAnsi="Arial" w:cs="Arial"/>
                <w:szCs w:val="24"/>
              </w:rPr>
            </w:pPr>
            <w:r>
              <w:rPr>
                <w:rFonts w:ascii="Arial" w:hAnsi="Arial" w:cs="Arial"/>
                <w:szCs w:val="24"/>
              </w:rPr>
              <w:t>1.</w:t>
            </w:r>
          </w:p>
        </w:tc>
        <w:tc>
          <w:tcPr>
            <w:tcW w:w="6379" w:type="dxa"/>
            <w:vAlign w:val="bottom"/>
          </w:tcPr>
          <w:p w14:paraId="5B6035E0" w14:textId="77777777" w:rsidR="00A62D24" w:rsidRDefault="007C0F46">
            <w:pPr>
              <w:rPr>
                <w:rFonts w:ascii="Arial" w:hAnsi="Arial" w:cs="Arial"/>
                <w:szCs w:val="24"/>
              </w:rPr>
            </w:pPr>
            <w:r>
              <w:rPr>
                <w:rFonts w:ascii="Arial" w:hAnsi="Arial" w:cs="Arial"/>
                <w:szCs w:val="24"/>
              </w:rPr>
              <w:t xml:space="preserve">Žemės ūkio ministerija </w:t>
            </w:r>
          </w:p>
        </w:tc>
        <w:tc>
          <w:tcPr>
            <w:tcW w:w="2410" w:type="dxa"/>
          </w:tcPr>
          <w:p w14:paraId="5B6035E1" w14:textId="77777777" w:rsidR="00A62D24" w:rsidRDefault="007C0F46">
            <w:pPr>
              <w:jc w:val="right"/>
              <w:rPr>
                <w:rFonts w:ascii="Arial" w:hAnsi="Arial" w:cs="Arial"/>
                <w:szCs w:val="24"/>
              </w:rPr>
            </w:pPr>
            <w:r>
              <w:rPr>
                <w:rFonts w:ascii="Arial" w:hAnsi="Arial" w:cs="Arial"/>
                <w:szCs w:val="24"/>
              </w:rPr>
              <w:t>-1.369.478,46</w:t>
            </w:r>
          </w:p>
        </w:tc>
      </w:tr>
      <w:tr w:rsidR="00A62D24" w14:paraId="5B6035E6" w14:textId="77777777">
        <w:trPr>
          <w:trHeight w:val="190"/>
        </w:trPr>
        <w:tc>
          <w:tcPr>
            <w:tcW w:w="704" w:type="dxa"/>
          </w:tcPr>
          <w:p w14:paraId="5B6035E3" w14:textId="77777777" w:rsidR="00A62D24" w:rsidRDefault="007C0F46">
            <w:pPr>
              <w:rPr>
                <w:rFonts w:ascii="Arial" w:hAnsi="Arial" w:cs="Arial"/>
                <w:szCs w:val="24"/>
              </w:rPr>
            </w:pPr>
            <w:r>
              <w:rPr>
                <w:rFonts w:ascii="Arial" w:hAnsi="Arial" w:cs="Arial"/>
                <w:szCs w:val="24"/>
              </w:rPr>
              <w:t>2.</w:t>
            </w:r>
          </w:p>
        </w:tc>
        <w:tc>
          <w:tcPr>
            <w:tcW w:w="6379" w:type="dxa"/>
            <w:vAlign w:val="bottom"/>
          </w:tcPr>
          <w:p w14:paraId="5B6035E4" w14:textId="77777777" w:rsidR="00A62D24" w:rsidRDefault="007C0F46">
            <w:pPr>
              <w:rPr>
                <w:rFonts w:ascii="Arial" w:hAnsi="Arial" w:cs="Arial"/>
                <w:szCs w:val="24"/>
              </w:rPr>
            </w:pPr>
            <w:r>
              <w:rPr>
                <w:rFonts w:ascii="Arial" w:hAnsi="Arial" w:cs="Arial"/>
                <w:szCs w:val="24"/>
              </w:rPr>
              <w:t>Valstybinė maisto ir veterinarijos tarnyba</w:t>
            </w:r>
          </w:p>
        </w:tc>
        <w:tc>
          <w:tcPr>
            <w:tcW w:w="2410" w:type="dxa"/>
          </w:tcPr>
          <w:p w14:paraId="5B6035E5" w14:textId="77777777" w:rsidR="00A62D24" w:rsidRDefault="007C0F46">
            <w:pPr>
              <w:jc w:val="right"/>
              <w:rPr>
                <w:rFonts w:ascii="Arial" w:hAnsi="Arial" w:cs="Arial"/>
                <w:szCs w:val="24"/>
              </w:rPr>
            </w:pPr>
            <w:r>
              <w:rPr>
                <w:rFonts w:ascii="Arial" w:hAnsi="Arial" w:cs="Arial"/>
                <w:szCs w:val="24"/>
              </w:rPr>
              <w:t>-913.175,43</w:t>
            </w:r>
          </w:p>
        </w:tc>
      </w:tr>
      <w:tr w:rsidR="00A62D24" w14:paraId="5B6035EA" w14:textId="77777777">
        <w:trPr>
          <w:trHeight w:val="190"/>
        </w:trPr>
        <w:tc>
          <w:tcPr>
            <w:tcW w:w="704" w:type="dxa"/>
          </w:tcPr>
          <w:p w14:paraId="5B6035E7" w14:textId="77777777" w:rsidR="00A62D24" w:rsidRDefault="007C0F46">
            <w:pPr>
              <w:rPr>
                <w:rFonts w:ascii="Arial" w:hAnsi="Arial" w:cs="Arial"/>
                <w:szCs w:val="24"/>
              </w:rPr>
            </w:pPr>
            <w:r>
              <w:rPr>
                <w:rFonts w:ascii="Arial" w:hAnsi="Arial" w:cs="Arial"/>
                <w:szCs w:val="24"/>
              </w:rPr>
              <w:t>3.</w:t>
            </w:r>
          </w:p>
        </w:tc>
        <w:tc>
          <w:tcPr>
            <w:tcW w:w="6379" w:type="dxa"/>
            <w:vAlign w:val="bottom"/>
          </w:tcPr>
          <w:p w14:paraId="5B6035E8" w14:textId="77777777" w:rsidR="00A62D24" w:rsidRDefault="007C0F46">
            <w:pPr>
              <w:rPr>
                <w:rFonts w:ascii="Arial" w:hAnsi="Arial" w:cs="Arial"/>
                <w:szCs w:val="24"/>
              </w:rPr>
            </w:pPr>
            <w:r>
              <w:rPr>
                <w:rFonts w:ascii="Arial" w:hAnsi="Arial" w:cs="Arial"/>
                <w:szCs w:val="24"/>
              </w:rPr>
              <w:t xml:space="preserve">Ūkio ministerija </w:t>
            </w:r>
          </w:p>
        </w:tc>
        <w:tc>
          <w:tcPr>
            <w:tcW w:w="2410" w:type="dxa"/>
          </w:tcPr>
          <w:p w14:paraId="5B6035E9" w14:textId="77777777" w:rsidR="00A62D24" w:rsidRDefault="007C0F46">
            <w:pPr>
              <w:jc w:val="right"/>
              <w:rPr>
                <w:rFonts w:ascii="Arial" w:hAnsi="Arial" w:cs="Arial"/>
                <w:szCs w:val="24"/>
              </w:rPr>
            </w:pPr>
            <w:r>
              <w:rPr>
                <w:rFonts w:ascii="Arial" w:hAnsi="Arial" w:cs="Arial"/>
                <w:szCs w:val="24"/>
              </w:rPr>
              <w:t>-413.444,88</w:t>
            </w:r>
          </w:p>
        </w:tc>
      </w:tr>
      <w:tr w:rsidR="00A62D24" w14:paraId="5B6035EE" w14:textId="77777777">
        <w:trPr>
          <w:trHeight w:val="190"/>
        </w:trPr>
        <w:tc>
          <w:tcPr>
            <w:tcW w:w="704" w:type="dxa"/>
          </w:tcPr>
          <w:p w14:paraId="5B6035EB" w14:textId="77777777" w:rsidR="00A62D24" w:rsidRDefault="007C0F46">
            <w:pPr>
              <w:rPr>
                <w:rFonts w:ascii="Arial" w:hAnsi="Arial" w:cs="Arial"/>
                <w:szCs w:val="24"/>
              </w:rPr>
            </w:pPr>
            <w:r>
              <w:rPr>
                <w:rFonts w:ascii="Arial" w:hAnsi="Arial" w:cs="Arial"/>
                <w:szCs w:val="24"/>
              </w:rPr>
              <w:t>4.</w:t>
            </w:r>
          </w:p>
        </w:tc>
        <w:tc>
          <w:tcPr>
            <w:tcW w:w="6379" w:type="dxa"/>
            <w:vAlign w:val="bottom"/>
          </w:tcPr>
          <w:p w14:paraId="5B6035EC" w14:textId="77777777" w:rsidR="00A62D24" w:rsidRDefault="007C0F46">
            <w:pPr>
              <w:rPr>
                <w:rFonts w:ascii="Arial" w:hAnsi="Arial" w:cs="Arial"/>
                <w:szCs w:val="24"/>
              </w:rPr>
            </w:pPr>
            <w:r>
              <w:rPr>
                <w:rFonts w:ascii="Arial" w:hAnsi="Arial" w:cs="Arial"/>
                <w:szCs w:val="24"/>
              </w:rPr>
              <w:t xml:space="preserve">Aplinkos ministerija </w:t>
            </w:r>
          </w:p>
        </w:tc>
        <w:tc>
          <w:tcPr>
            <w:tcW w:w="2410" w:type="dxa"/>
          </w:tcPr>
          <w:p w14:paraId="5B6035ED" w14:textId="77777777" w:rsidR="00A62D24" w:rsidRDefault="007C0F46">
            <w:pPr>
              <w:jc w:val="right"/>
              <w:rPr>
                <w:rFonts w:ascii="Arial" w:hAnsi="Arial" w:cs="Arial"/>
                <w:szCs w:val="24"/>
              </w:rPr>
            </w:pPr>
            <w:r>
              <w:rPr>
                <w:rFonts w:ascii="Arial" w:hAnsi="Arial" w:cs="Arial"/>
                <w:szCs w:val="24"/>
              </w:rPr>
              <w:t>-344.259,08</w:t>
            </w:r>
          </w:p>
        </w:tc>
      </w:tr>
      <w:tr w:rsidR="00A62D24" w14:paraId="5B6035F2" w14:textId="77777777">
        <w:trPr>
          <w:trHeight w:val="190"/>
        </w:trPr>
        <w:tc>
          <w:tcPr>
            <w:tcW w:w="704" w:type="dxa"/>
          </w:tcPr>
          <w:p w14:paraId="5B6035EF" w14:textId="77777777" w:rsidR="00A62D24" w:rsidRDefault="007C0F46">
            <w:pPr>
              <w:rPr>
                <w:rFonts w:ascii="Arial" w:hAnsi="Arial" w:cs="Arial"/>
                <w:szCs w:val="24"/>
              </w:rPr>
            </w:pPr>
            <w:r>
              <w:rPr>
                <w:rFonts w:ascii="Arial" w:hAnsi="Arial" w:cs="Arial"/>
                <w:szCs w:val="24"/>
              </w:rPr>
              <w:t>5.</w:t>
            </w:r>
          </w:p>
        </w:tc>
        <w:tc>
          <w:tcPr>
            <w:tcW w:w="6379" w:type="dxa"/>
            <w:vAlign w:val="bottom"/>
          </w:tcPr>
          <w:p w14:paraId="5B6035F0" w14:textId="77777777" w:rsidR="00A62D24" w:rsidRDefault="007C0F46">
            <w:pPr>
              <w:rPr>
                <w:rFonts w:ascii="Arial" w:hAnsi="Arial" w:cs="Arial"/>
                <w:szCs w:val="24"/>
              </w:rPr>
            </w:pPr>
            <w:r>
              <w:rPr>
                <w:rFonts w:ascii="Arial" w:hAnsi="Arial" w:cs="Arial"/>
                <w:szCs w:val="24"/>
              </w:rPr>
              <w:t xml:space="preserve">Valstybinė mokesčių inspekcija prie Finansų ministerijos </w:t>
            </w:r>
          </w:p>
        </w:tc>
        <w:tc>
          <w:tcPr>
            <w:tcW w:w="2410" w:type="dxa"/>
          </w:tcPr>
          <w:p w14:paraId="5B6035F1" w14:textId="77777777" w:rsidR="00A62D24" w:rsidRDefault="007C0F46">
            <w:pPr>
              <w:jc w:val="right"/>
              <w:rPr>
                <w:rFonts w:ascii="Arial" w:hAnsi="Arial" w:cs="Arial"/>
                <w:szCs w:val="24"/>
              </w:rPr>
            </w:pPr>
            <w:r>
              <w:rPr>
                <w:rFonts w:ascii="Arial" w:hAnsi="Arial" w:cs="Arial"/>
                <w:szCs w:val="24"/>
              </w:rPr>
              <w:t>-293.790,86</w:t>
            </w:r>
          </w:p>
        </w:tc>
      </w:tr>
      <w:tr w:rsidR="00A62D24" w14:paraId="5B6035F6" w14:textId="77777777">
        <w:trPr>
          <w:trHeight w:val="190"/>
        </w:trPr>
        <w:tc>
          <w:tcPr>
            <w:tcW w:w="704" w:type="dxa"/>
          </w:tcPr>
          <w:p w14:paraId="5B6035F3" w14:textId="77777777" w:rsidR="00A62D24" w:rsidRDefault="007C0F46">
            <w:pPr>
              <w:rPr>
                <w:rFonts w:ascii="Arial" w:hAnsi="Arial" w:cs="Arial"/>
                <w:szCs w:val="24"/>
              </w:rPr>
            </w:pPr>
            <w:r>
              <w:rPr>
                <w:rFonts w:ascii="Arial" w:hAnsi="Arial" w:cs="Arial"/>
                <w:szCs w:val="24"/>
              </w:rPr>
              <w:t>6.</w:t>
            </w:r>
          </w:p>
        </w:tc>
        <w:tc>
          <w:tcPr>
            <w:tcW w:w="6379" w:type="dxa"/>
            <w:vAlign w:val="bottom"/>
          </w:tcPr>
          <w:p w14:paraId="5B6035F4" w14:textId="77777777" w:rsidR="00A62D24" w:rsidRDefault="007C0F46">
            <w:pPr>
              <w:rPr>
                <w:rFonts w:ascii="Arial" w:hAnsi="Arial" w:cs="Arial"/>
                <w:szCs w:val="24"/>
              </w:rPr>
            </w:pPr>
            <w:r>
              <w:rPr>
                <w:rFonts w:ascii="Arial" w:hAnsi="Arial" w:cs="Arial"/>
                <w:szCs w:val="24"/>
              </w:rPr>
              <w:t xml:space="preserve">Ryšių reguliavimo tarnyba </w:t>
            </w:r>
          </w:p>
        </w:tc>
        <w:tc>
          <w:tcPr>
            <w:tcW w:w="2410" w:type="dxa"/>
          </w:tcPr>
          <w:p w14:paraId="5B6035F5" w14:textId="77777777" w:rsidR="00A62D24" w:rsidRDefault="007C0F46">
            <w:pPr>
              <w:jc w:val="right"/>
              <w:rPr>
                <w:rFonts w:ascii="Arial" w:hAnsi="Arial" w:cs="Arial"/>
                <w:szCs w:val="24"/>
              </w:rPr>
            </w:pPr>
            <w:r>
              <w:rPr>
                <w:rFonts w:ascii="Arial" w:hAnsi="Arial" w:cs="Arial"/>
                <w:szCs w:val="24"/>
              </w:rPr>
              <w:t>-34.922,17</w:t>
            </w:r>
          </w:p>
        </w:tc>
      </w:tr>
      <w:tr w:rsidR="00A62D24" w14:paraId="5B6035FA" w14:textId="77777777">
        <w:trPr>
          <w:trHeight w:val="190"/>
        </w:trPr>
        <w:tc>
          <w:tcPr>
            <w:tcW w:w="704" w:type="dxa"/>
          </w:tcPr>
          <w:p w14:paraId="5B6035F7" w14:textId="77777777" w:rsidR="00A62D24" w:rsidRDefault="007C0F46">
            <w:pPr>
              <w:rPr>
                <w:rFonts w:ascii="Arial" w:hAnsi="Arial" w:cs="Arial"/>
                <w:szCs w:val="24"/>
              </w:rPr>
            </w:pPr>
            <w:r>
              <w:rPr>
                <w:rFonts w:ascii="Arial" w:hAnsi="Arial" w:cs="Arial"/>
                <w:szCs w:val="24"/>
              </w:rPr>
              <w:t>7.</w:t>
            </w:r>
          </w:p>
        </w:tc>
        <w:tc>
          <w:tcPr>
            <w:tcW w:w="6379" w:type="dxa"/>
            <w:vAlign w:val="bottom"/>
          </w:tcPr>
          <w:p w14:paraId="5B6035F8" w14:textId="77777777" w:rsidR="00A62D24" w:rsidRDefault="007C0F46">
            <w:pPr>
              <w:rPr>
                <w:rFonts w:ascii="Arial" w:hAnsi="Arial" w:cs="Arial"/>
                <w:szCs w:val="24"/>
              </w:rPr>
            </w:pPr>
            <w:r>
              <w:rPr>
                <w:rFonts w:ascii="Arial" w:hAnsi="Arial" w:cs="Arial"/>
                <w:szCs w:val="24"/>
              </w:rPr>
              <w:t xml:space="preserve">Lietuvos transporto saugos administracija </w:t>
            </w:r>
          </w:p>
        </w:tc>
        <w:tc>
          <w:tcPr>
            <w:tcW w:w="2410" w:type="dxa"/>
          </w:tcPr>
          <w:p w14:paraId="5B6035F9" w14:textId="77777777" w:rsidR="00A62D24" w:rsidRDefault="007C0F46">
            <w:pPr>
              <w:jc w:val="right"/>
              <w:rPr>
                <w:rFonts w:ascii="Arial" w:hAnsi="Arial" w:cs="Arial"/>
                <w:szCs w:val="24"/>
              </w:rPr>
            </w:pPr>
            <w:r>
              <w:rPr>
                <w:rFonts w:ascii="Arial" w:hAnsi="Arial" w:cs="Arial"/>
                <w:szCs w:val="24"/>
              </w:rPr>
              <w:t>-8.330,00</w:t>
            </w:r>
          </w:p>
        </w:tc>
      </w:tr>
      <w:tr w:rsidR="00A62D24" w14:paraId="5B6035FE" w14:textId="77777777">
        <w:trPr>
          <w:trHeight w:val="190"/>
        </w:trPr>
        <w:tc>
          <w:tcPr>
            <w:tcW w:w="704" w:type="dxa"/>
          </w:tcPr>
          <w:p w14:paraId="5B6035FB" w14:textId="77777777" w:rsidR="00A62D24" w:rsidRDefault="007C0F46">
            <w:pPr>
              <w:rPr>
                <w:rFonts w:ascii="Arial" w:hAnsi="Arial" w:cs="Arial"/>
                <w:szCs w:val="24"/>
              </w:rPr>
            </w:pPr>
            <w:r>
              <w:rPr>
                <w:rFonts w:ascii="Arial" w:hAnsi="Arial" w:cs="Arial"/>
                <w:szCs w:val="24"/>
              </w:rPr>
              <w:t>8.</w:t>
            </w:r>
          </w:p>
        </w:tc>
        <w:tc>
          <w:tcPr>
            <w:tcW w:w="6379" w:type="dxa"/>
          </w:tcPr>
          <w:p w14:paraId="5B6035FC" w14:textId="77777777" w:rsidR="00A62D24" w:rsidRDefault="007C0F46">
            <w:pPr>
              <w:rPr>
                <w:rFonts w:ascii="Arial" w:hAnsi="Arial" w:cs="Arial"/>
                <w:szCs w:val="24"/>
              </w:rPr>
            </w:pPr>
            <w:r>
              <w:rPr>
                <w:rFonts w:ascii="Arial" w:hAnsi="Arial" w:cs="Arial"/>
                <w:szCs w:val="24"/>
              </w:rPr>
              <w:t>Lietuvos statistikos departamentas</w:t>
            </w:r>
          </w:p>
        </w:tc>
        <w:tc>
          <w:tcPr>
            <w:tcW w:w="2410" w:type="dxa"/>
          </w:tcPr>
          <w:p w14:paraId="5B6035FD" w14:textId="77777777" w:rsidR="00A62D24" w:rsidRDefault="007C0F46">
            <w:pPr>
              <w:jc w:val="right"/>
              <w:rPr>
                <w:rFonts w:ascii="Arial" w:hAnsi="Arial" w:cs="Arial"/>
                <w:szCs w:val="24"/>
              </w:rPr>
            </w:pPr>
            <w:r>
              <w:rPr>
                <w:rFonts w:ascii="Arial" w:hAnsi="Arial" w:cs="Arial"/>
                <w:szCs w:val="24"/>
              </w:rPr>
              <w:t>-5.459,35</w:t>
            </w:r>
          </w:p>
        </w:tc>
      </w:tr>
      <w:tr w:rsidR="00A62D24" w14:paraId="5B603602" w14:textId="77777777">
        <w:trPr>
          <w:trHeight w:val="190"/>
        </w:trPr>
        <w:tc>
          <w:tcPr>
            <w:tcW w:w="704" w:type="dxa"/>
          </w:tcPr>
          <w:p w14:paraId="5B6035FF" w14:textId="77777777" w:rsidR="00A62D24" w:rsidRDefault="007C0F46">
            <w:pPr>
              <w:rPr>
                <w:rFonts w:ascii="Arial" w:hAnsi="Arial" w:cs="Arial"/>
                <w:szCs w:val="24"/>
              </w:rPr>
            </w:pPr>
            <w:r>
              <w:rPr>
                <w:rFonts w:ascii="Arial" w:hAnsi="Arial" w:cs="Arial"/>
                <w:szCs w:val="24"/>
              </w:rPr>
              <w:t>9.</w:t>
            </w:r>
          </w:p>
        </w:tc>
        <w:tc>
          <w:tcPr>
            <w:tcW w:w="6379" w:type="dxa"/>
            <w:vAlign w:val="bottom"/>
          </w:tcPr>
          <w:p w14:paraId="5B603600" w14:textId="77777777" w:rsidR="00A62D24" w:rsidRDefault="007C0F46">
            <w:pPr>
              <w:rPr>
                <w:rFonts w:ascii="Arial" w:hAnsi="Arial" w:cs="Arial"/>
                <w:szCs w:val="24"/>
              </w:rPr>
            </w:pPr>
            <w:r>
              <w:rPr>
                <w:rFonts w:ascii="Arial" w:hAnsi="Arial" w:cs="Arial"/>
                <w:szCs w:val="24"/>
              </w:rPr>
              <w:t>Valstybinė atominės energetikos saugos inspekcija</w:t>
            </w:r>
          </w:p>
        </w:tc>
        <w:tc>
          <w:tcPr>
            <w:tcW w:w="2410" w:type="dxa"/>
          </w:tcPr>
          <w:p w14:paraId="5B603601" w14:textId="77777777" w:rsidR="00A62D24" w:rsidRDefault="007C0F46">
            <w:pPr>
              <w:jc w:val="right"/>
              <w:rPr>
                <w:rFonts w:ascii="Arial" w:hAnsi="Arial" w:cs="Arial"/>
                <w:szCs w:val="24"/>
              </w:rPr>
            </w:pPr>
            <w:r>
              <w:rPr>
                <w:rFonts w:ascii="Arial" w:hAnsi="Arial" w:cs="Arial"/>
                <w:szCs w:val="24"/>
              </w:rPr>
              <w:t>-54,15</w:t>
            </w:r>
          </w:p>
        </w:tc>
      </w:tr>
      <w:tr w:rsidR="00A62D24" w14:paraId="5B603606" w14:textId="77777777">
        <w:trPr>
          <w:trHeight w:val="190"/>
        </w:trPr>
        <w:tc>
          <w:tcPr>
            <w:tcW w:w="704" w:type="dxa"/>
          </w:tcPr>
          <w:p w14:paraId="5B603603" w14:textId="77777777" w:rsidR="00A62D24" w:rsidRDefault="007C0F46">
            <w:pPr>
              <w:rPr>
                <w:rFonts w:ascii="Arial" w:hAnsi="Arial" w:cs="Arial"/>
                <w:szCs w:val="24"/>
              </w:rPr>
            </w:pPr>
            <w:r>
              <w:rPr>
                <w:rFonts w:ascii="Arial" w:hAnsi="Arial" w:cs="Arial"/>
                <w:szCs w:val="24"/>
              </w:rPr>
              <w:t>10.</w:t>
            </w:r>
          </w:p>
        </w:tc>
        <w:tc>
          <w:tcPr>
            <w:tcW w:w="6379" w:type="dxa"/>
          </w:tcPr>
          <w:p w14:paraId="5B603604" w14:textId="77777777" w:rsidR="00A62D24" w:rsidRDefault="007C0F46">
            <w:pPr>
              <w:rPr>
                <w:rFonts w:ascii="Arial" w:hAnsi="Arial" w:cs="Arial"/>
                <w:szCs w:val="24"/>
              </w:rPr>
            </w:pPr>
            <w:r>
              <w:rPr>
                <w:rFonts w:ascii="Arial" w:hAnsi="Arial" w:cs="Arial"/>
                <w:szCs w:val="24"/>
              </w:rPr>
              <w:t>Vidaus reikalų ministerija</w:t>
            </w:r>
          </w:p>
        </w:tc>
        <w:tc>
          <w:tcPr>
            <w:tcW w:w="2410" w:type="dxa"/>
          </w:tcPr>
          <w:p w14:paraId="5B603605" w14:textId="77777777" w:rsidR="00A62D24" w:rsidRDefault="007C0F46">
            <w:pPr>
              <w:jc w:val="right"/>
              <w:rPr>
                <w:rFonts w:ascii="Arial" w:hAnsi="Arial" w:cs="Arial"/>
                <w:szCs w:val="24"/>
              </w:rPr>
            </w:pPr>
            <w:r>
              <w:rPr>
                <w:rFonts w:ascii="Arial" w:hAnsi="Arial" w:cs="Arial"/>
                <w:szCs w:val="24"/>
              </w:rPr>
              <w:t>-33,02</w:t>
            </w:r>
          </w:p>
        </w:tc>
      </w:tr>
      <w:tr w:rsidR="00A62D24" w14:paraId="5B60360A" w14:textId="77777777">
        <w:trPr>
          <w:trHeight w:val="190"/>
        </w:trPr>
        <w:tc>
          <w:tcPr>
            <w:tcW w:w="704" w:type="dxa"/>
          </w:tcPr>
          <w:p w14:paraId="5B603607" w14:textId="77777777" w:rsidR="00A62D24" w:rsidRDefault="007C0F46">
            <w:pPr>
              <w:rPr>
                <w:rFonts w:ascii="Arial" w:hAnsi="Arial" w:cs="Arial"/>
                <w:szCs w:val="24"/>
              </w:rPr>
            </w:pPr>
            <w:r>
              <w:rPr>
                <w:rFonts w:ascii="Arial" w:hAnsi="Arial" w:cs="Arial"/>
                <w:szCs w:val="24"/>
              </w:rPr>
              <w:t>11.</w:t>
            </w:r>
          </w:p>
        </w:tc>
        <w:tc>
          <w:tcPr>
            <w:tcW w:w="6379" w:type="dxa"/>
            <w:vAlign w:val="bottom"/>
          </w:tcPr>
          <w:p w14:paraId="5B603608" w14:textId="77777777" w:rsidR="00A62D24" w:rsidRDefault="007C0F46">
            <w:pPr>
              <w:rPr>
                <w:rFonts w:ascii="Arial" w:hAnsi="Arial" w:cs="Arial"/>
                <w:szCs w:val="24"/>
              </w:rPr>
            </w:pPr>
            <w:r>
              <w:rPr>
                <w:rFonts w:ascii="Arial" w:hAnsi="Arial" w:cs="Arial"/>
                <w:szCs w:val="24"/>
              </w:rPr>
              <w:t>Kultūros ministerija</w:t>
            </w:r>
          </w:p>
        </w:tc>
        <w:tc>
          <w:tcPr>
            <w:tcW w:w="2410" w:type="dxa"/>
          </w:tcPr>
          <w:p w14:paraId="5B603609" w14:textId="77777777" w:rsidR="00A62D24" w:rsidRDefault="007C0F46">
            <w:pPr>
              <w:jc w:val="right"/>
              <w:rPr>
                <w:rFonts w:ascii="Arial" w:hAnsi="Arial" w:cs="Arial"/>
                <w:szCs w:val="24"/>
              </w:rPr>
            </w:pPr>
            <w:r>
              <w:rPr>
                <w:rFonts w:ascii="Arial" w:hAnsi="Arial" w:cs="Arial"/>
                <w:szCs w:val="24"/>
              </w:rPr>
              <w:t>+695,92</w:t>
            </w:r>
          </w:p>
        </w:tc>
      </w:tr>
      <w:tr w:rsidR="00A62D24" w14:paraId="5B60360E" w14:textId="77777777">
        <w:trPr>
          <w:trHeight w:val="190"/>
        </w:trPr>
        <w:tc>
          <w:tcPr>
            <w:tcW w:w="704" w:type="dxa"/>
          </w:tcPr>
          <w:p w14:paraId="5B60360B" w14:textId="77777777" w:rsidR="00A62D24" w:rsidRDefault="007C0F46">
            <w:pPr>
              <w:rPr>
                <w:rFonts w:ascii="Arial" w:hAnsi="Arial" w:cs="Arial"/>
                <w:szCs w:val="24"/>
              </w:rPr>
            </w:pPr>
            <w:r>
              <w:rPr>
                <w:rFonts w:ascii="Arial" w:hAnsi="Arial" w:cs="Arial"/>
                <w:szCs w:val="24"/>
              </w:rPr>
              <w:t>12.</w:t>
            </w:r>
          </w:p>
        </w:tc>
        <w:tc>
          <w:tcPr>
            <w:tcW w:w="6379" w:type="dxa"/>
            <w:vAlign w:val="bottom"/>
          </w:tcPr>
          <w:p w14:paraId="5B60360C" w14:textId="77777777" w:rsidR="00A62D24" w:rsidRDefault="007C0F46">
            <w:pPr>
              <w:rPr>
                <w:rFonts w:ascii="Arial" w:hAnsi="Arial" w:cs="Arial"/>
                <w:szCs w:val="24"/>
              </w:rPr>
            </w:pPr>
            <w:r>
              <w:rPr>
                <w:rFonts w:ascii="Arial" w:hAnsi="Arial" w:cs="Arial"/>
                <w:szCs w:val="24"/>
              </w:rPr>
              <w:t>Susisiekimo ministerija</w:t>
            </w:r>
          </w:p>
        </w:tc>
        <w:tc>
          <w:tcPr>
            <w:tcW w:w="2410" w:type="dxa"/>
          </w:tcPr>
          <w:p w14:paraId="5B60360D" w14:textId="77777777" w:rsidR="00A62D24" w:rsidRDefault="007C0F46">
            <w:pPr>
              <w:jc w:val="right"/>
              <w:rPr>
                <w:rFonts w:ascii="Arial" w:hAnsi="Arial" w:cs="Arial"/>
                <w:szCs w:val="24"/>
              </w:rPr>
            </w:pPr>
            <w:r>
              <w:rPr>
                <w:rFonts w:ascii="Arial" w:hAnsi="Arial" w:cs="Arial"/>
                <w:szCs w:val="24"/>
              </w:rPr>
              <w:t>+3.715,74</w:t>
            </w:r>
          </w:p>
        </w:tc>
      </w:tr>
      <w:tr w:rsidR="00A62D24" w14:paraId="5B603612" w14:textId="77777777">
        <w:trPr>
          <w:trHeight w:val="190"/>
        </w:trPr>
        <w:tc>
          <w:tcPr>
            <w:tcW w:w="704" w:type="dxa"/>
          </w:tcPr>
          <w:p w14:paraId="5B60360F" w14:textId="77777777" w:rsidR="00A62D24" w:rsidRDefault="007C0F46">
            <w:pPr>
              <w:rPr>
                <w:rFonts w:ascii="Arial" w:hAnsi="Arial" w:cs="Arial"/>
                <w:szCs w:val="24"/>
              </w:rPr>
            </w:pPr>
            <w:r>
              <w:rPr>
                <w:rFonts w:ascii="Arial" w:hAnsi="Arial" w:cs="Arial"/>
                <w:szCs w:val="24"/>
              </w:rPr>
              <w:t>13.</w:t>
            </w:r>
          </w:p>
        </w:tc>
        <w:tc>
          <w:tcPr>
            <w:tcW w:w="6379" w:type="dxa"/>
            <w:vAlign w:val="bottom"/>
          </w:tcPr>
          <w:p w14:paraId="5B603610" w14:textId="77777777" w:rsidR="00A62D24" w:rsidRDefault="007C0F46">
            <w:pPr>
              <w:rPr>
                <w:rFonts w:ascii="Arial" w:hAnsi="Arial" w:cs="Arial"/>
                <w:szCs w:val="24"/>
              </w:rPr>
            </w:pPr>
            <w:r>
              <w:rPr>
                <w:rFonts w:ascii="Arial" w:hAnsi="Arial" w:cs="Arial"/>
                <w:szCs w:val="24"/>
              </w:rPr>
              <w:t>Sveikatos apsaugos ministerija</w:t>
            </w:r>
          </w:p>
        </w:tc>
        <w:tc>
          <w:tcPr>
            <w:tcW w:w="2410" w:type="dxa"/>
          </w:tcPr>
          <w:p w14:paraId="5B603611" w14:textId="77777777" w:rsidR="00A62D24" w:rsidRDefault="007C0F46">
            <w:pPr>
              <w:jc w:val="right"/>
              <w:rPr>
                <w:rFonts w:ascii="Arial" w:hAnsi="Arial" w:cs="Arial"/>
                <w:szCs w:val="24"/>
              </w:rPr>
            </w:pPr>
            <w:r>
              <w:rPr>
                <w:rFonts w:ascii="Arial" w:hAnsi="Arial" w:cs="Arial"/>
                <w:szCs w:val="24"/>
              </w:rPr>
              <w:t>+15.893,78</w:t>
            </w:r>
          </w:p>
        </w:tc>
      </w:tr>
      <w:tr w:rsidR="00A62D24" w14:paraId="5B603616" w14:textId="77777777">
        <w:trPr>
          <w:trHeight w:val="190"/>
        </w:trPr>
        <w:tc>
          <w:tcPr>
            <w:tcW w:w="704" w:type="dxa"/>
          </w:tcPr>
          <w:p w14:paraId="5B603613" w14:textId="77777777" w:rsidR="00A62D24" w:rsidRDefault="007C0F46">
            <w:pPr>
              <w:rPr>
                <w:rFonts w:ascii="Arial" w:hAnsi="Arial" w:cs="Arial"/>
                <w:szCs w:val="24"/>
              </w:rPr>
            </w:pPr>
            <w:r>
              <w:rPr>
                <w:rFonts w:ascii="Arial" w:hAnsi="Arial" w:cs="Arial"/>
                <w:szCs w:val="24"/>
              </w:rPr>
              <w:t>14.</w:t>
            </w:r>
          </w:p>
        </w:tc>
        <w:tc>
          <w:tcPr>
            <w:tcW w:w="6379" w:type="dxa"/>
            <w:vAlign w:val="bottom"/>
          </w:tcPr>
          <w:p w14:paraId="5B603614" w14:textId="77777777" w:rsidR="00A62D24" w:rsidRDefault="007C0F46">
            <w:pPr>
              <w:rPr>
                <w:rFonts w:ascii="Arial" w:hAnsi="Arial" w:cs="Arial"/>
                <w:szCs w:val="24"/>
              </w:rPr>
            </w:pPr>
            <w:r>
              <w:rPr>
                <w:rFonts w:ascii="Arial" w:hAnsi="Arial" w:cs="Arial"/>
                <w:szCs w:val="24"/>
              </w:rPr>
              <w:t>Energetikos ministerija</w:t>
            </w:r>
          </w:p>
        </w:tc>
        <w:tc>
          <w:tcPr>
            <w:tcW w:w="2410" w:type="dxa"/>
          </w:tcPr>
          <w:p w14:paraId="5B603615" w14:textId="77777777" w:rsidR="00A62D24" w:rsidRDefault="007C0F46">
            <w:pPr>
              <w:jc w:val="right"/>
              <w:rPr>
                <w:rFonts w:ascii="Arial" w:hAnsi="Arial" w:cs="Arial"/>
                <w:szCs w:val="24"/>
              </w:rPr>
            </w:pPr>
            <w:r>
              <w:rPr>
                <w:rFonts w:ascii="Arial" w:hAnsi="Arial" w:cs="Arial"/>
                <w:szCs w:val="24"/>
              </w:rPr>
              <w:t>+370.235,90</w:t>
            </w:r>
          </w:p>
        </w:tc>
      </w:tr>
      <w:tr w:rsidR="00A62D24" w14:paraId="5B60361A" w14:textId="77777777">
        <w:trPr>
          <w:trHeight w:val="190"/>
        </w:trPr>
        <w:tc>
          <w:tcPr>
            <w:tcW w:w="704" w:type="dxa"/>
          </w:tcPr>
          <w:p w14:paraId="5B603617" w14:textId="77777777" w:rsidR="00A62D24" w:rsidRDefault="007C0F46">
            <w:pPr>
              <w:rPr>
                <w:rFonts w:ascii="Arial" w:hAnsi="Arial" w:cs="Arial"/>
                <w:szCs w:val="24"/>
              </w:rPr>
            </w:pPr>
            <w:r>
              <w:rPr>
                <w:rFonts w:ascii="Arial" w:hAnsi="Arial" w:cs="Arial"/>
                <w:szCs w:val="24"/>
              </w:rPr>
              <w:t>15.</w:t>
            </w:r>
          </w:p>
        </w:tc>
        <w:tc>
          <w:tcPr>
            <w:tcW w:w="6379" w:type="dxa"/>
            <w:vAlign w:val="bottom"/>
          </w:tcPr>
          <w:p w14:paraId="5B603618" w14:textId="77777777" w:rsidR="00A62D24" w:rsidRDefault="007C0F46">
            <w:pPr>
              <w:rPr>
                <w:rFonts w:ascii="Arial" w:hAnsi="Arial" w:cs="Arial"/>
                <w:szCs w:val="24"/>
              </w:rPr>
            </w:pPr>
            <w:r>
              <w:rPr>
                <w:rFonts w:ascii="Arial" w:hAnsi="Arial" w:cs="Arial"/>
                <w:szCs w:val="24"/>
              </w:rPr>
              <w:t>Finansų ministerija</w:t>
            </w:r>
          </w:p>
        </w:tc>
        <w:tc>
          <w:tcPr>
            <w:tcW w:w="2410" w:type="dxa"/>
          </w:tcPr>
          <w:p w14:paraId="5B603619" w14:textId="77777777" w:rsidR="00A62D24" w:rsidRDefault="007C0F46">
            <w:pPr>
              <w:jc w:val="right"/>
              <w:rPr>
                <w:rFonts w:ascii="Arial" w:hAnsi="Arial" w:cs="Arial"/>
                <w:szCs w:val="24"/>
              </w:rPr>
            </w:pPr>
            <w:r>
              <w:rPr>
                <w:rFonts w:ascii="Arial" w:hAnsi="Arial" w:cs="Arial"/>
                <w:szCs w:val="24"/>
              </w:rPr>
              <w:t>+635.163,76</w:t>
            </w:r>
          </w:p>
        </w:tc>
      </w:tr>
    </w:tbl>
    <w:p w14:paraId="5B60361B" w14:textId="77777777" w:rsidR="00A62D24" w:rsidRDefault="00A62D24">
      <w:pPr>
        <w:pStyle w:val="NoSpacing1"/>
        <w:ind w:firstLine="709"/>
        <w:rPr>
          <w:rFonts w:ascii="Arial" w:hAnsi="Arial" w:cs="Arial"/>
          <w:b/>
          <w:sz w:val="24"/>
          <w:szCs w:val="24"/>
        </w:rPr>
      </w:pPr>
    </w:p>
    <w:p w14:paraId="5B60361C" w14:textId="77777777" w:rsidR="00A62D24" w:rsidRDefault="00A62D24">
      <w:pPr>
        <w:ind w:firstLine="709"/>
        <w:rPr>
          <w:rFonts w:ascii="Arial" w:eastAsia="Calibri" w:hAnsi="Arial" w:cs="Arial"/>
          <w:color w:val="FFFFFF" w:themeColor="background1"/>
          <w:szCs w:val="24"/>
        </w:rPr>
      </w:pPr>
    </w:p>
    <w:p w14:paraId="5B60361D" w14:textId="77777777" w:rsidR="00A62D24" w:rsidRDefault="007C0F46">
      <w:pPr>
        <w:ind w:firstLine="709"/>
        <w:rPr>
          <w:rFonts w:ascii="Arial" w:hAnsi="Arial" w:cs="Arial"/>
          <w:szCs w:val="24"/>
        </w:rPr>
      </w:pPr>
      <w:r>
        <w:rPr>
          <w:rFonts w:ascii="Arial" w:eastAsia="Calibri" w:hAnsi="Arial" w:cs="Arial"/>
          <w:color w:val="FFFFFF" w:themeColor="background1"/>
          <w:szCs w:val="24"/>
        </w:rPr>
        <w:t>.</w:t>
      </w:r>
      <w:r>
        <w:rPr>
          <w:rFonts w:ascii="Arial" w:hAnsi="Arial" w:cs="Arial"/>
          <w:b/>
          <w:szCs w:val="24"/>
        </w:rPr>
        <w:t xml:space="preserve"> Administracinė našta ūkio subjektams per 2018 m. sumažėjo 103.906.489,10 eurų. </w:t>
      </w:r>
    </w:p>
    <w:p w14:paraId="5B60361E" w14:textId="77777777" w:rsidR="00A62D24" w:rsidRPr="008119CC" w:rsidRDefault="007C0F46">
      <w:pPr>
        <w:ind w:firstLine="851"/>
        <w:rPr>
          <w:rFonts w:ascii="Arial" w:eastAsia="Arial Unicode MS" w:hAnsi="Arial" w:cs="Arial"/>
          <w:szCs w:val="24"/>
        </w:rPr>
      </w:pPr>
      <w:r>
        <w:rPr>
          <w:rFonts w:ascii="Arial" w:hAnsi="Arial" w:cs="Arial"/>
          <w:szCs w:val="24"/>
        </w:rPr>
        <w:t xml:space="preserve">Administracinės naštos pokytis per </w:t>
      </w:r>
      <w:r>
        <w:rPr>
          <w:rFonts w:ascii="Arial" w:hAnsi="Arial" w:cs="Arial"/>
          <w:szCs w:val="24"/>
          <w:lang w:val="en-US"/>
        </w:rPr>
        <w:t>2018 m.</w:t>
      </w:r>
      <w:r>
        <w:rPr>
          <w:rFonts w:ascii="Arial" w:hAnsi="Arial" w:cs="Arial"/>
          <w:szCs w:val="24"/>
        </w:rPr>
        <w:t xml:space="preserve">, neįtraukiant Vyriausybės 2002 m. rugpjūčio 13 d. nutarimo Nr. 1283 „Dėl Kasos aparatų diegimo ir naudojimo tvarkos aprašo patvirtinimo“ pakeitimo </w:t>
      </w:r>
      <w:r w:rsidRPr="008119CC">
        <w:rPr>
          <w:rFonts w:ascii="Arial" w:eastAsia="Arial Unicode MS" w:hAnsi="Arial" w:cs="Arial"/>
          <w:szCs w:val="24"/>
        </w:rPr>
        <w:t>ir Geros higienos praktikos taisykl</w:t>
      </w:r>
      <w:r>
        <w:rPr>
          <w:rFonts w:ascii="Arial" w:eastAsia="Arial Unicode MS" w:hAnsi="Arial" w:cs="Arial"/>
          <w:szCs w:val="24"/>
        </w:rPr>
        <w:t>ių</w:t>
      </w:r>
      <w:r w:rsidRPr="008119CC">
        <w:rPr>
          <w:rFonts w:ascii="Arial" w:eastAsia="Arial Unicode MS" w:hAnsi="Arial" w:cs="Arial"/>
          <w:szCs w:val="24"/>
        </w:rPr>
        <w:t xml:space="preserve"> viešojo maitinimo įmonėms</w:t>
      </w:r>
      <w:r>
        <w:rPr>
          <w:rFonts w:ascii="Arial" w:eastAsia="Arial Unicode MS" w:hAnsi="Arial" w:cs="Arial"/>
          <w:szCs w:val="24"/>
        </w:rPr>
        <w:t xml:space="preserve"> pakeitimo</w:t>
      </w:r>
      <w:r w:rsidRPr="008119CC">
        <w:rPr>
          <w:rFonts w:ascii="Arial" w:eastAsia="Arial Unicode MS" w:hAnsi="Arial" w:cs="Arial"/>
          <w:szCs w:val="24"/>
        </w:rPr>
        <w:t>, sudaro 1.893.130,39 eurų sumažėjimą.</w:t>
      </w:r>
    </w:p>
    <w:p w14:paraId="5B60361F" w14:textId="77777777" w:rsidR="00A62D24" w:rsidRDefault="00A62D24">
      <w:pPr>
        <w:pStyle w:val="NoSpacing1"/>
        <w:ind w:firstLine="709"/>
        <w:jc w:val="both"/>
        <w:rPr>
          <w:rFonts w:ascii="Arial" w:hAnsi="Arial" w:cs="Arial"/>
          <w:b/>
          <w:sz w:val="24"/>
          <w:szCs w:val="24"/>
        </w:rPr>
      </w:pPr>
    </w:p>
    <w:p w14:paraId="5B603620" w14:textId="77777777" w:rsidR="00A62D24" w:rsidRDefault="007C0F46">
      <w:pPr>
        <w:pStyle w:val="NoSpacing1"/>
        <w:ind w:firstLine="709"/>
        <w:jc w:val="both"/>
        <w:rPr>
          <w:rFonts w:ascii="Arial" w:hAnsi="Arial" w:cs="Arial"/>
          <w:sz w:val="24"/>
          <w:szCs w:val="24"/>
        </w:rPr>
      </w:pPr>
      <w:r>
        <w:rPr>
          <w:rFonts w:ascii="Arial" w:hAnsi="Arial" w:cs="Arial"/>
          <w:b/>
          <w:sz w:val="24"/>
          <w:szCs w:val="24"/>
        </w:rPr>
        <w:t xml:space="preserve">Administracinė našta ūkio subjektams per 2018 m. II pusmetį sumažėjo 101.549.246,80 eurais. </w:t>
      </w:r>
      <w:r>
        <w:rPr>
          <w:rFonts w:ascii="Arial" w:hAnsi="Arial" w:cs="Arial"/>
          <w:sz w:val="24"/>
          <w:szCs w:val="24"/>
        </w:rPr>
        <w:t>(Pažymėtina, kad itin reikšmingą administracinės naštos pokytį sudaro priimtas Vyriausybės 2002 m. rugpjūčio 13 d. nutarimo Nr. 1283 „Dėl Kasos aparatų diegimo ir naudojimo tvarkos aprašo patvirtinimo“ pakeitimas, kuris Finansų ministerijos vertinimu, turėtų sumažinti administracinę naštą 70.172.433,00 eurų ir Geros higienos praktikos taisyklių viešojo maitinimo įmonėms pakeitimas, kuris sumažino administracinę naštą 31.840.925,71 eurais.).</w:t>
      </w:r>
    </w:p>
    <w:p w14:paraId="5B603621" w14:textId="77777777" w:rsidR="00A62D24" w:rsidRDefault="00A62D24">
      <w:pPr>
        <w:pStyle w:val="NoSpacing1"/>
        <w:ind w:firstLine="709"/>
        <w:jc w:val="both"/>
        <w:rPr>
          <w:rFonts w:ascii="Arial" w:hAnsi="Arial" w:cs="Arial"/>
          <w:sz w:val="24"/>
          <w:szCs w:val="24"/>
        </w:rPr>
      </w:pPr>
    </w:p>
    <w:p w14:paraId="5B603622" w14:textId="77777777" w:rsidR="00A62D24" w:rsidRDefault="007C0F46">
      <w:pPr>
        <w:pStyle w:val="NoSpacing1"/>
        <w:ind w:firstLine="709"/>
        <w:jc w:val="both"/>
        <w:rPr>
          <w:rFonts w:ascii="Arial" w:hAnsi="Arial" w:cs="Arial"/>
          <w:sz w:val="24"/>
          <w:szCs w:val="24"/>
        </w:rPr>
      </w:pPr>
      <w:r>
        <w:rPr>
          <w:rFonts w:ascii="Arial" w:hAnsi="Arial" w:cs="Arial"/>
          <w:sz w:val="24"/>
          <w:szCs w:val="24"/>
        </w:rPr>
        <w:t xml:space="preserve">Administracinės naštos pokytis per </w:t>
      </w:r>
      <w:r>
        <w:rPr>
          <w:rFonts w:ascii="Arial" w:hAnsi="Arial" w:cs="Arial"/>
          <w:sz w:val="24"/>
          <w:szCs w:val="24"/>
          <w:lang w:val="en-US"/>
        </w:rPr>
        <w:t>2018 m. II p</w:t>
      </w:r>
      <w:r>
        <w:rPr>
          <w:rFonts w:ascii="Arial" w:hAnsi="Arial" w:cs="Arial"/>
          <w:sz w:val="24"/>
          <w:szCs w:val="24"/>
        </w:rPr>
        <w:t>usmetį, neįtraukiant Vyriausybės 2002 m. rugpjūčio 13 d. nutarimo Nr. 1283 „Dėl Kasos aparatų diegimo ir naudojimo tvarkos aprašo patvirtinimo“ pakeitimo ir Geros higienos praktikos taisyklių viešojo maitinimo įmonėms pakeitimo, sudaro 464.111,91 eurų padidėjimą.</w:t>
      </w:r>
    </w:p>
    <w:p w14:paraId="5B603623" w14:textId="77777777" w:rsidR="00A62D24" w:rsidRDefault="00A62D24">
      <w:pPr>
        <w:pStyle w:val="NoSpacing1"/>
        <w:ind w:firstLine="709"/>
        <w:jc w:val="both"/>
        <w:rPr>
          <w:rFonts w:ascii="Arial" w:hAnsi="Arial" w:cs="Arial"/>
          <w:b/>
          <w:i/>
          <w:sz w:val="24"/>
          <w:szCs w:val="24"/>
        </w:rPr>
      </w:pPr>
    </w:p>
    <w:p w14:paraId="5B603624" w14:textId="77777777" w:rsidR="00A62D24" w:rsidRDefault="00A62D24">
      <w:pPr>
        <w:pStyle w:val="NoSpacing1"/>
        <w:ind w:firstLine="709"/>
        <w:jc w:val="both"/>
        <w:rPr>
          <w:rFonts w:ascii="Arial" w:hAnsi="Arial" w:cs="Arial"/>
          <w:b/>
          <w:i/>
          <w:sz w:val="24"/>
          <w:szCs w:val="24"/>
        </w:rPr>
      </w:pPr>
    </w:p>
    <w:p w14:paraId="5B603625" w14:textId="77777777" w:rsidR="00A62D24" w:rsidRDefault="007C0F46">
      <w:pPr>
        <w:jc w:val="center"/>
        <w:rPr>
          <w:rFonts w:ascii="Arial" w:hAnsi="Arial" w:cs="Arial"/>
          <w:szCs w:val="24"/>
        </w:rPr>
      </w:pPr>
      <w:r>
        <w:rPr>
          <w:rFonts w:ascii="Arial" w:hAnsi="Arial" w:cs="Arial"/>
          <w:b/>
          <w:color w:val="000000"/>
          <w:szCs w:val="24"/>
          <w:lang w:eastAsia="lt-LT"/>
        </w:rPr>
        <w:t>Administracinės naštos pokytis pagal institucijas 2018 m. II pusmetį</w:t>
      </w:r>
      <w:r>
        <w:rPr>
          <w:rStyle w:val="FootnoteReference"/>
          <w:rFonts w:ascii="Arial" w:hAnsi="Arial" w:cs="Arial"/>
          <w:b/>
          <w:color w:val="000000"/>
          <w:szCs w:val="24"/>
          <w:lang w:eastAsia="lt-LT"/>
        </w:rPr>
        <w:footnoteReference w:id="1"/>
      </w:r>
    </w:p>
    <w:p w14:paraId="5B603626" w14:textId="77777777" w:rsidR="00A62D24" w:rsidRDefault="00A62D24">
      <w:pPr>
        <w:pStyle w:val="NoSpacing1"/>
        <w:ind w:firstLine="709"/>
        <w:jc w:val="both"/>
        <w:rPr>
          <w:rFonts w:ascii="Arial" w:hAnsi="Arial" w:cs="Arial"/>
          <w:b/>
          <w:sz w:val="24"/>
          <w:szCs w:val="24"/>
        </w:rPr>
      </w:pPr>
    </w:p>
    <w:p w14:paraId="5B603627" w14:textId="77777777" w:rsidR="00A62D24" w:rsidRDefault="00A62D24">
      <w:pPr>
        <w:pStyle w:val="NoSpacing1"/>
        <w:ind w:firstLine="709"/>
        <w:jc w:val="both"/>
        <w:rPr>
          <w:rFonts w:ascii="Arial" w:hAnsi="Arial" w:cs="Arial"/>
          <w:b/>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379"/>
        <w:gridCol w:w="2410"/>
      </w:tblGrid>
      <w:tr w:rsidR="00A62D24" w14:paraId="5B60362B" w14:textId="77777777">
        <w:trPr>
          <w:trHeight w:val="531"/>
        </w:trPr>
        <w:tc>
          <w:tcPr>
            <w:tcW w:w="704" w:type="dxa"/>
          </w:tcPr>
          <w:p w14:paraId="5B603628" w14:textId="77777777" w:rsidR="00A62D24" w:rsidRDefault="007C0F46">
            <w:pPr>
              <w:rPr>
                <w:rFonts w:ascii="Arial" w:hAnsi="Arial" w:cs="Arial"/>
                <w:b/>
                <w:szCs w:val="24"/>
              </w:rPr>
            </w:pPr>
            <w:r>
              <w:rPr>
                <w:rFonts w:ascii="Arial" w:hAnsi="Arial" w:cs="Arial"/>
                <w:b/>
                <w:szCs w:val="24"/>
              </w:rPr>
              <w:t>Eil. Nr.</w:t>
            </w:r>
          </w:p>
        </w:tc>
        <w:tc>
          <w:tcPr>
            <w:tcW w:w="6379" w:type="dxa"/>
          </w:tcPr>
          <w:p w14:paraId="5B603629" w14:textId="77777777" w:rsidR="00A62D24" w:rsidRDefault="007C0F46">
            <w:pPr>
              <w:jc w:val="center"/>
              <w:rPr>
                <w:rFonts w:ascii="Arial" w:hAnsi="Arial" w:cs="Arial"/>
                <w:b/>
                <w:szCs w:val="24"/>
              </w:rPr>
            </w:pPr>
            <w:r>
              <w:rPr>
                <w:rFonts w:ascii="Arial" w:hAnsi="Arial" w:cs="Arial"/>
                <w:b/>
                <w:szCs w:val="24"/>
              </w:rPr>
              <w:t>Institucija</w:t>
            </w:r>
          </w:p>
        </w:tc>
        <w:tc>
          <w:tcPr>
            <w:tcW w:w="2410" w:type="dxa"/>
          </w:tcPr>
          <w:p w14:paraId="5B60362A" w14:textId="77777777" w:rsidR="00A62D24" w:rsidRDefault="007C0F46">
            <w:pPr>
              <w:jc w:val="center"/>
              <w:rPr>
                <w:rFonts w:ascii="Arial" w:hAnsi="Arial" w:cs="Arial"/>
                <w:b/>
                <w:color w:val="000000"/>
                <w:szCs w:val="24"/>
                <w:lang w:eastAsia="lt-LT"/>
              </w:rPr>
            </w:pPr>
            <w:r>
              <w:rPr>
                <w:rFonts w:ascii="Arial" w:hAnsi="Arial" w:cs="Arial"/>
                <w:b/>
                <w:color w:val="000000"/>
                <w:szCs w:val="24"/>
                <w:lang w:eastAsia="lt-LT"/>
              </w:rPr>
              <w:t>Pokytis (eurais) 2018 m.  II pusm.</w:t>
            </w:r>
          </w:p>
        </w:tc>
      </w:tr>
      <w:tr w:rsidR="00A62D24" w14:paraId="5B60362F" w14:textId="77777777">
        <w:trPr>
          <w:trHeight w:val="190"/>
        </w:trPr>
        <w:tc>
          <w:tcPr>
            <w:tcW w:w="704" w:type="dxa"/>
          </w:tcPr>
          <w:p w14:paraId="5B60362C" w14:textId="77777777" w:rsidR="00A62D24" w:rsidRDefault="007C0F46">
            <w:pPr>
              <w:rPr>
                <w:rFonts w:ascii="Arial" w:hAnsi="Arial" w:cs="Arial"/>
                <w:szCs w:val="24"/>
              </w:rPr>
            </w:pPr>
            <w:r>
              <w:rPr>
                <w:rFonts w:ascii="Arial" w:hAnsi="Arial" w:cs="Arial"/>
                <w:szCs w:val="24"/>
              </w:rPr>
              <w:t>1.</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14:paraId="5B60362D" w14:textId="77777777" w:rsidR="00A62D24" w:rsidRDefault="007C0F46">
            <w:pPr>
              <w:jc w:val="left"/>
              <w:rPr>
                <w:rFonts w:ascii="Arial" w:hAnsi="Arial" w:cs="Arial"/>
                <w:color w:val="000000"/>
                <w:szCs w:val="24"/>
                <w:lang w:eastAsia="lt-LT"/>
              </w:rPr>
            </w:pPr>
            <w:r>
              <w:rPr>
                <w:rFonts w:ascii="Arial" w:hAnsi="Arial" w:cs="Arial"/>
                <w:color w:val="000000"/>
                <w:szCs w:val="24"/>
              </w:rPr>
              <w:t>Finansų ministerija</w:t>
            </w:r>
          </w:p>
        </w:tc>
        <w:tc>
          <w:tcPr>
            <w:tcW w:w="2410" w:type="dxa"/>
            <w:tcBorders>
              <w:top w:val="single" w:sz="4" w:space="0" w:color="auto"/>
              <w:left w:val="nil"/>
              <w:bottom w:val="single" w:sz="4" w:space="0" w:color="auto"/>
              <w:right w:val="single" w:sz="4" w:space="0" w:color="auto"/>
            </w:tcBorders>
            <w:shd w:val="clear" w:color="auto" w:fill="auto"/>
            <w:vAlign w:val="bottom"/>
          </w:tcPr>
          <w:p w14:paraId="5B60362E" w14:textId="77777777" w:rsidR="00A62D24" w:rsidRDefault="007C0F46">
            <w:pPr>
              <w:jc w:val="right"/>
              <w:rPr>
                <w:rFonts w:ascii="Arial" w:hAnsi="Arial" w:cs="Arial"/>
                <w:color w:val="000000"/>
                <w:szCs w:val="24"/>
              </w:rPr>
            </w:pPr>
            <w:r>
              <w:rPr>
                <w:rFonts w:ascii="Arial" w:hAnsi="Arial" w:cs="Arial"/>
                <w:color w:val="000000"/>
                <w:szCs w:val="24"/>
              </w:rPr>
              <w:t>-70.171.528,55</w:t>
            </w:r>
          </w:p>
        </w:tc>
      </w:tr>
      <w:tr w:rsidR="00A62D24" w14:paraId="5B603633" w14:textId="77777777">
        <w:trPr>
          <w:trHeight w:val="190"/>
        </w:trPr>
        <w:tc>
          <w:tcPr>
            <w:tcW w:w="704" w:type="dxa"/>
          </w:tcPr>
          <w:p w14:paraId="5B603630" w14:textId="77777777" w:rsidR="00A62D24" w:rsidRDefault="007C0F46">
            <w:pPr>
              <w:rPr>
                <w:rFonts w:ascii="Arial" w:hAnsi="Arial" w:cs="Arial"/>
                <w:szCs w:val="24"/>
              </w:rPr>
            </w:pPr>
            <w:r>
              <w:rPr>
                <w:rFonts w:ascii="Arial" w:hAnsi="Arial" w:cs="Arial"/>
                <w:szCs w:val="24"/>
              </w:rPr>
              <w:t>2.</w:t>
            </w:r>
          </w:p>
        </w:tc>
        <w:tc>
          <w:tcPr>
            <w:tcW w:w="6379" w:type="dxa"/>
            <w:tcBorders>
              <w:top w:val="nil"/>
              <w:left w:val="single" w:sz="4" w:space="0" w:color="auto"/>
              <w:bottom w:val="single" w:sz="4" w:space="0" w:color="auto"/>
              <w:right w:val="single" w:sz="4" w:space="0" w:color="auto"/>
            </w:tcBorders>
            <w:shd w:val="clear" w:color="auto" w:fill="auto"/>
            <w:vAlign w:val="bottom"/>
          </w:tcPr>
          <w:p w14:paraId="5B603631" w14:textId="77777777" w:rsidR="00A62D24" w:rsidRDefault="007C0F46">
            <w:pPr>
              <w:jc w:val="left"/>
              <w:rPr>
                <w:rFonts w:ascii="Arial" w:hAnsi="Arial" w:cs="Arial"/>
                <w:color w:val="000000"/>
                <w:szCs w:val="24"/>
              </w:rPr>
            </w:pPr>
            <w:r>
              <w:rPr>
                <w:rFonts w:ascii="Arial" w:hAnsi="Arial" w:cs="Arial"/>
                <w:color w:val="000000"/>
                <w:szCs w:val="24"/>
              </w:rPr>
              <w:t>Valstybinė maisto ir veterinarijos tarnyba</w:t>
            </w:r>
          </w:p>
        </w:tc>
        <w:tc>
          <w:tcPr>
            <w:tcW w:w="2410" w:type="dxa"/>
            <w:tcBorders>
              <w:top w:val="nil"/>
              <w:left w:val="nil"/>
              <w:bottom w:val="single" w:sz="4" w:space="0" w:color="auto"/>
              <w:right w:val="single" w:sz="4" w:space="0" w:color="auto"/>
            </w:tcBorders>
            <w:shd w:val="clear" w:color="auto" w:fill="auto"/>
            <w:vAlign w:val="bottom"/>
          </w:tcPr>
          <w:p w14:paraId="5B603632" w14:textId="77777777" w:rsidR="00A62D24" w:rsidRDefault="007C0F46">
            <w:pPr>
              <w:jc w:val="right"/>
              <w:rPr>
                <w:rFonts w:ascii="Arial" w:hAnsi="Arial" w:cs="Arial"/>
                <w:color w:val="000000"/>
                <w:szCs w:val="24"/>
              </w:rPr>
            </w:pPr>
            <w:r>
              <w:rPr>
                <w:rFonts w:ascii="Arial" w:hAnsi="Arial" w:cs="Arial"/>
                <w:color w:val="000000"/>
                <w:szCs w:val="24"/>
              </w:rPr>
              <w:t>-31.882.062,54</w:t>
            </w:r>
          </w:p>
        </w:tc>
      </w:tr>
      <w:tr w:rsidR="00A62D24" w14:paraId="5B603637" w14:textId="77777777">
        <w:trPr>
          <w:trHeight w:val="190"/>
        </w:trPr>
        <w:tc>
          <w:tcPr>
            <w:tcW w:w="704" w:type="dxa"/>
          </w:tcPr>
          <w:p w14:paraId="5B603634" w14:textId="77777777" w:rsidR="00A62D24" w:rsidRDefault="007C0F46">
            <w:pPr>
              <w:rPr>
                <w:rFonts w:ascii="Arial" w:hAnsi="Arial" w:cs="Arial"/>
                <w:szCs w:val="24"/>
              </w:rPr>
            </w:pPr>
            <w:r>
              <w:rPr>
                <w:rFonts w:ascii="Arial" w:hAnsi="Arial" w:cs="Arial"/>
                <w:szCs w:val="24"/>
              </w:rPr>
              <w:t>3.</w:t>
            </w:r>
          </w:p>
        </w:tc>
        <w:tc>
          <w:tcPr>
            <w:tcW w:w="6379" w:type="dxa"/>
            <w:tcBorders>
              <w:top w:val="nil"/>
              <w:left w:val="single" w:sz="4" w:space="0" w:color="auto"/>
              <w:bottom w:val="single" w:sz="4" w:space="0" w:color="auto"/>
              <w:right w:val="single" w:sz="4" w:space="0" w:color="auto"/>
            </w:tcBorders>
            <w:shd w:val="clear" w:color="auto" w:fill="auto"/>
            <w:vAlign w:val="bottom"/>
          </w:tcPr>
          <w:p w14:paraId="5B603635" w14:textId="77777777" w:rsidR="00A62D24" w:rsidRDefault="007C0F46">
            <w:pPr>
              <w:jc w:val="left"/>
              <w:rPr>
                <w:rFonts w:ascii="Arial" w:hAnsi="Arial" w:cs="Arial"/>
                <w:color w:val="000000"/>
                <w:szCs w:val="24"/>
              </w:rPr>
            </w:pPr>
            <w:r>
              <w:rPr>
                <w:rFonts w:ascii="Arial" w:hAnsi="Arial" w:cs="Arial"/>
                <w:color w:val="000000"/>
                <w:szCs w:val="24"/>
              </w:rPr>
              <w:t>Energetikos ministerija</w:t>
            </w:r>
          </w:p>
        </w:tc>
        <w:tc>
          <w:tcPr>
            <w:tcW w:w="2410" w:type="dxa"/>
            <w:tcBorders>
              <w:top w:val="nil"/>
              <w:left w:val="nil"/>
              <w:bottom w:val="single" w:sz="4" w:space="0" w:color="auto"/>
              <w:right w:val="single" w:sz="4" w:space="0" w:color="auto"/>
            </w:tcBorders>
            <w:shd w:val="clear" w:color="auto" w:fill="auto"/>
            <w:vAlign w:val="bottom"/>
          </w:tcPr>
          <w:p w14:paraId="5B603636" w14:textId="77777777" w:rsidR="00A62D24" w:rsidRDefault="007C0F46">
            <w:pPr>
              <w:jc w:val="right"/>
              <w:rPr>
                <w:rFonts w:ascii="Arial" w:hAnsi="Arial" w:cs="Arial"/>
                <w:color w:val="000000"/>
                <w:szCs w:val="24"/>
              </w:rPr>
            </w:pPr>
            <w:r>
              <w:rPr>
                <w:rFonts w:ascii="Arial" w:hAnsi="Arial" w:cs="Arial"/>
                <w:color w:val="000000"/>
                <w:szCs w:val="24"/>
              </w:rPr>
              <w:t>-475.739,18</w:t>
            </w:r>
          </w:p>
        </w:tc>
      </w:tr>
      <w:tr w:rsidR="00A62D24" w14:paraId="5B60363B" w14:textId="77777777">
        <w:trPr>
          <w:trHeight w:val="190"/>
        </w:trPr>
        <w:tc>
          <w:tcPr>
            <w:tcW w:w="704" w:type="dxa"/>
          </w:tcPr>
          <w:p w14:paraId="5B603638" w14:textId="77777777" w:rsidR="00A62D24" w:rsidRDefault="007C0F46">
            <w:pPr>
              <w:rPr>
                <w:rFonts w:ascii="Arial" w:hAnsi="Arial" w:cs="Arial"/>
                <w:szCs w:val="24"/>
              </w:rPr>
            </w:pPr>
            <w:r>
              <w:rPr>
                <w:rFonts w:ascii="Arial" w:hAnsi="Arial" w:cs="Arial"/>
                <w:szCs w:val="24"/>
              </w:rPr>
              <w:t>4.</w:t>
            </w:r>
          </w:p>
        </w:tc>
        <w:tc>
          <w:tcPr>
            <w:tcW w:w="6379" w:type="dxa"/>
            <w:tcBorders>
              <w:top w:val="nil"/>
              <w:left w:val="single" w:sz="4" w:space="0" w:color="auto"/>
              <w:bottom w:val="single" w:sz="4" w:space="0" w:color="auto"/>
              <w:right w:val="single" w:sz="4" w:space="0" w:color="auto"/>
            </w:tcBorders>
            <w:shd w:val="clear" w:color="auto" w:fill="auto"/>
            <w:vAlign w:val="bottom"/>
          </w:tcPr>
          <w:p w14:paraId="5B603639" w14:textId="77777777" w:rsidR="00A62D24" w:rsidRDefault="007C0F46">
            <w:pPr>
              <w:jc w:val="left"/>
              <w:rPr>
                <w:rFonts w:ascii="Arial" w:hAnsi="Arial" w:cs="Arial"/>
                <w:color w:val="000000"/>
                <w:szCs w:val="24"/>
              </w:rPr>
            </w:pPr>
            <w:r>
              <w:rPr>
                <w:rFonts w:ascii="Arial" w:hAnsi="Arial" w:cs="Arial"/>
                <w:color w:val="000000"/>
                <w:szCs w:val="24"/>
              </w:rPr>
              <w:t>Valstybinė socialinio draudimo fondo valdyba prie SADM</w:t>
            </w:r>
          </w:p>
        </w:tc>
        <w:tc>
          <w:tcPr>
            <w:tcW w:w="2410" w:type="dxa"/>
            <w:tcBorders>
              <w:top w:val="nil"/>
              <w:left w:val="nil"/>
              <w:bottom w:val="single" w:sz="4" w:space="0" w:color="auto"/>
              <w:right w:val="single" w:sz="4" w:space="0" w:color="auto"/>
            </w:tcBorders>
            <w:shd w:val="clear" w:color="auto" w:fill="auto"/>
            <w:vAlign w:val="bottom"/>
          </w:tcPr>
          <w:p w14:paraId="5B60363A" w14:textId="77777777" w:rsidR="00A62D24" w:rsidRDefault="007C0F46">
            <w:pPr>
              <w:jc w:val="right"/>
              <w:rPr>
                <w:rFonts w:ascii="Arial" w:hAnsi="Arial" w:cs="Arial"/>
                <w:color w:val="000000"/>
                <w:szCs w:val="24"/>
              </w:rPr>
            </w:pPr>
            <w:r>
              <w:rPr>
                <w:rFonts w:ascii="Arial" w:hAnsi="Arial" w:cs="Arial"/>
                <w:color w:val="000000"/>
                <w:szCs w:val="24"/>
              </w:rPr>
              <w:t>-370.983,48</w:t>
            </w:r>
          </w:p>
        </w:tc>
      </w:tr>
      <w:tr w:rsidR="00A62D24" w14:paraId="5B60363F" w14:textId="77777777">
        <w:trPr>
          <w:trHeight w:val="190"/>
        </w:trPr>
        <w:tc>
          <w:tcPr>
            <w:tcW w:w="704" w:type="dxa"/>
          </w:tcPr>
          <w:p w14:paraId="5B60363C" w14:textId="77777777" w:rsidR="00A62D24" w:rsidRDefault="007C0F46">
            <w:pPr>
              <w:rPr>
                <w:rFonts w:ascii="Arial" w:hAnsi="Arial" w:cs="Arial"/>
                <w:szCs w:val="24"/>
              </w:rPr>
            </w:pPr>
            <w:r>
              <w:rPr>
                <w:rFonts w:ascii="Arial" w:hAnsi="Arial" w:cs="Arial"/>
                <w:szCs w:val="24"/>
              </w:rPr>
              <w:t>5.</w:t>
            </w:r>
          </w:p>
        </w:tc>
        <w:tc>
          <w:tcPr>
            <w:tcW w:w="6379" w:type="dxa"/>
            <w:tcBorders>
              <w:top w:val="nil"/>
              <w:left w:val="single" w:sz="4" w:space="0" w:color="auto"/>
              <w:bottom w:val="single" w:sz="4" w:space="0" w:color="auto"/>
              <w:right w:val="single" w:sz="4" w:space="0" w:color="auto"/>
            </w:tcBorders>
            <w:shd w:val="clear" w:color="auto" w:fill="auto"/>
            <w:vAlign w:val="bottom"/>
          </w:tcPr>
          <w:p w14:paraId="5B60363D" w14:textId="77777777" w:rsidR="00A62D24" w:rsidRDefault="007C0F46">
            <w:pPr>
              <w:jc w:val="left"/>
              <w:rPr>
                <w:rFonts w:ascii="Arial" w:hAnsi="Arial" w:cs="Arial"/>
                <w:color w:val="000000"/>
                <w:szCs w:val="24"/>
              </w:rPr>
            </w:pPr>
            <w:r>
              <w:rPr>
                <w:rFonts w:ascii="Arial" w:hAnsi="Arial" w:cs="Arial"/>
                <w:color w:val="000000"/>
                <w:szCs w:val="24"/>
              </w:rPr>
              <w:t>Valstybinė mokesčių inspekcija</w:t>
            </w:r>
          </w:p>
        </w:tc>
        <w:tc>
          <w:tcPr>
            <w:tcW w:w="2410" w:type="dxa"/>
            <w:tcBorders>
              <w:top w:val="nil"/>
              <w:left w:val="nil"/>
              <w:bottom w:val="single" w:sz="4" w:space="0" w:color="auto"/>
              <w:right w:val="single" w:sz="4" w:space="0" w:color="auto"/>
            </w:tcBorders>
            <w:shd w:val="clear" w:color="auto" w:fill="auto"/>
            <w:vAlign w:val="bottom"/>
          </w:tcPr>
          <w:p w14:paraId="5B60363E" w14:textId="77777777" w:rsidR="00A62D24" w:rsidRDefault="007C0F46">
            <w:pPr>
              <w:jc w:val="right"/>
              <w:rPr>
                <w:rFonts w:ascii="Arial" w:hAnsi="Arial" w:cs="Arial"/>
                <w:color w:val="000000"/>
                <w:szCs w:val="24"/>
              </w:rPr>
            </w:pPr>
            <w:r>
              <w:rPr>
                <w:rFonts w:ascii="Arial" w:hAnsi="Arial" w:cs="Arial"/>
                <w:color w:val="000000"/>
                <w:szCs w:val="24"/>
              </w:rPr>
              <w:t>-99.101,42</w:t>
            </w:r>
          </w:p>
        </w:tc>
      </w:tr>
      <w:tr w:rsidR="00A62D24" w14:paraId="5B603643" w14:textId="77777777">
        <w:trPr>
          <w:trHeight w:val="190"/>
        </w:trPr>
        <w:tc>
          <w:tcPr>
            <w:tcW w:w="704" w:type="dxa"/>
          </w:tcPr>
          <w:p w14:paraId="5B603640" w14:textId="77777777" w:rsidR="00A62D24" w:rsidRDefault="007C0F46">
            <w:pPr>
              <w:rPr>
                <w:rFonts w:ascii="Arial" w:hAnsi="Arial" w:cs="Arial"/>
                <w:szCs w:val="24"/>
              </w:rPr>
            </w:pPr>
            <w:r>
              <w:rPr>
                <w:rFonts w:ascii="Arial" w:hAnsi="Arial" w:cs="Arial"/>
                <w:szCs w:val="24"/>
              </w:rPr>
              <w:t>6.</w:t>
            </w:r>
          </w:p>
        </w:tc>
        <w:tc>
          <w:tcPr>
            <w:tcW w:w="6379" w:type="dxa"/>
            <w:tcBorders>
              <w:top w:val="nil"/>
              <w:left w:val="single" w:sz="4" w:space="0" w:color="auto"/>
              <w:bottom w:val="single" w:sz="4" w:space="0" w:color="auto"/>
              <w:right w:val="single" w:sz="4" w:space="0" w:color="auto"/>
            </w:tcBorders>
            <w:shd w:val="clear" w:color="auto" w:fill="auto"/>
            <w:vAlign w:val="bottom"/>
          </w:tcPr>
          <w:p w14:paraId="5B603641" w14:textId="77777777" w:rsidR="00A62D24" w:rsidRDefault="007C0F46">
            <w:pPr>
              <w:jc w:val="left"/>
              <w:rPr>
                <w:rFonts w:ascii="Arial" w:hAnsi="Arial" w:cs="Arial"/>
                <w:color w:val="000000"/>
                <w:szCs w:val="24"/>
              </w:rPr>
            </w:pPr>
            <w:r>
              <w:rPr>
                <w:rFonts w:ascii="Arial" w:hAnsi="Arial" w:cs="Arial"/>
                <w:color w:val="000000"/>
                <w:szCs w:val="24"/>
              </w:rPr>
              <w:t>Žemės ūkio ministerija</w:t>
            </w:r>
          </w:p>
        </w:tc>
        <w:tc>
          <w:tcPr>
            <w:tcW w:w="2410" w:type="dxa"/>
            <w:tcBorders>
              <w:top w:val="nil"/>
              <w:left w:val="nil"/>
              <w:bottom w:val="single" w:sz="4" w:space="0" w:color="auto"/>
              <w:right w:val="single" w:sz="4" w:space="0" w:color="auto"/>
            </w:tcBorders>
            <w:shd w:val="clear" w:color="auto" w:fill="auto"/>
            <w:vAlign w:val="bottom"/>
          </w:tcPr>
          <w:p w14:paraId="5B603642" w14:textId="77777777" w:rsidR="00A62D24" w:rsidRDefault="007C0F46">
            <w:pPr>
              <w:jc w:val="right"/>
              <w:rPr>
                <w:rFonts w:ascii="Arial" w:hAnsi="Arial" w:cs="Arial"/>
                <w:color w:val="000000"/>
                <w:szCs w:val="24"/>
              </w:rPr>
            </w:pPr>
            <w:r>
              <w:rPr>
                <w:rFonts w:ascii="Arial" w:hAnsi="Arial" w:cs="Arial"/>
                <w:color w:val="000000"/>
                <w:szCs w:val="24"/>
              </w:rPr>
              <w:t>-87.194,50</w:t>
            </w:r>
          </w:p>
        </w:tc>
      </w:tr>
      <w:tr w:rsidR="00A62D24" w14:paraId="5B603647" w14:textId="77777777">
        <w:trPr>
          <w:trHeight w:val="190"/>
        </w:trPr>
        <w:tc>
          <w:tcPr>
            <w:tcW w:w="704" w:type="dxa"/>
          </w:tcPr>
          <w:p w14:paraId="5B603644" w14:textId="77777777" w:rsidR="00A62D24" w:rsidRDefault="007C0F46">
            <w:pPr>
              <w:rPr>
                <w:rFonts w:ascii="Arial" w:hAnsi="Arial" w:cs="Arial"/>
                <w:szCs w:val="24"/>
              </w:rPr>
            </w:pPr>
            <w:r>
              <w:rPr>
                <w:rFonts w:ascii="Arial" w:hAnsi="Arial" w:cs="Arial"/>
                <w:szCs w:val="24"/>
              </w:rPr>
              <w:t>7.</w:t>
            </w:r>
          </w:p>
        </w:tc>
        <w:tc>
          <w:tcPr>
            <w:tcW w:w="6379" w:type="dxa"/>
            <w:tcBorders>
              <w:top w:val="nil"/>
              <w:left w:val="single" w:sz="4" w:space="0" w:color="auto"/>
              <w:bottom w:val="single" w:sz="4" w:space="0" w:color="auto"/>
              <w:right w:val="single" w:sz="4" w:space="0" w:color="auto"/>
            </w:tcBorders>
            <w:shd w:val="clear" w:color="auto" w:fill="auto"/>
            <w:vAlign w:val="bottom"/>
          </w:tcPr>
          <w:p w14:paraId="5B603645" w14:textId="77777777" w:rsidR="00A62D24" w:rsidRDefault="007C0F46">
            <w:pPr>
              <w:jc w:val="left"/>
              <w:rPr>
                <w:rFonts w:ascii="Arial" w:hAnsi="Arial" w:cs="Arial"/>
                <w:color w:val="000000"/>
                <w:szCs w:val="24"/>
              </w:rPr>
            </w:pPr>
            <w:r>
              <w:rPr>
                <w:rFonts w:ascii="Arial" w:hAnsi="Arial" w:cs="Arial"/>
                <w:color w:val="000000"/>
                <w:szCs w:val="24"/>
              </w:rPr>
              <w:t>Lietuvos statistikos departamentas</w:t>
            </w:r>
          </w:p>
        </w:tc>
        <w:tc>
          <w:tcPr>
            <w:tcW w:w="2410" w:type="dxa"/>
            <w:tcBorders>
              <w:top w:val="nil"/>
              <w:left w:val="nil"/>
              <w:bottom w:val="single" w:sz="4" w:space="0" w:color="auto"/>
              <w:right w:val="single" w:sz="4" w:space="0" w:color="auto"/>
            </w:tcBorders>
            <w:shd w:val="clear" w:color="auto" w:fill="auto"/>
            <w:vAlign w:val="bottom"/>
          </w:tcPr>
          <w:p w14:paraId="5B603646" w14:textId="77777777" w:rsidR="00A62D24" w:rsidRDefault="007C0F46">
            <w:pPr>
              <w:jc w:val="right"/>
              <w:rPr>
                <w:rFonts w:ascii="Arial" w:hAnsi="Arial" w:cs="Arial"/>
                <w:color w:val="000000"/>
                <w:szCs w:val="24"/>
              </w:rPr>
            </w:pPr>
            <w:r>
              <w:rPr>
                <w:rFonts w:ascii="Arial" w:hAnsi="Arial" w:cs="Arial"/>
                <w:color w:val="000000"/>
                <w:szCs w:val="24"/>
              </w:rPr>
              <w:t>-25.737,16</w:t>
            </w:r>
          </w:p>
        </w:tc>
      </w:tr>
      <w:tr w:rsidR="00A62D24" w14:paraId="5B60364B" w14:textId="77777777">
        <w:trPr>
          <w:trHeight w:val="190"/>
        </w:trPr>
        <w:tc>
          <w:tcPr>
            <w:tcW w:w="704" w:type="dxa"/>
          </w:tcPr>
          <w:p w14:paraId="5B603648" w14:textId="77777777" w:rsidR="00A62D24" w:rsidRDefault="007C0F46">
            <w:pPr>
              <w:rPr>
                <w:rFonts w:ascii="Arial" w:hAnsi="Arial" w:cs="Arial"/>
                <w:szCs w:val="24"/>
              </w:rPr>
            </w:pPr>
            <w:r>
              <w:rPr>
                <w:rFonts w:ascii="Arial" w:hAnsi="Arial" w:cs="Arial"/>
                <w:szCs w:val="24"/>
              </w:rPr>
              <w:t>8.</w:t>
            </w:r>
          </w:p>
        </w:tc>
        <w:tc>
          <w:tcPr>
            <w:tcW w:w="6379" w:type="dxa"/>
            <w:tcBorders>
              <w:top w:val="nil"/>
              <w:left w:val="single" w:sz="4" w:space="0" w:color="auto"/>
              <w:bottom w:val="single" w:sz="4" w:space="0" w:color="auto"/>
              <w:right w:val="single" w:sz="4" w:space="0" w:color="auto"/>
            </w:tcBorders>
            <w:shd w:val="clear" w:color="auto" w:fill="auto"/>
            <w:vAlign w:val="bottom"/>
          </w:tcPr>
          <w:p w14:paraId="5B603649" w14:textId="77777777" w:rsidR="00A62D24" w:rsidRDefault="007C0F46">
            <w:pPr>
              <w:jc w:val="left"/>
              <w:rPr>
                <w:rFonts w:ascii="Arial" w:hAnsi="Arial" w:cs="Arial"/>
                <w:color w:val="000000"/>
                <w:szCs w:val="24"/>
              </w:rPr>
            </w:pPr>
            <w:r>
              <w:rPr>
                <w:rFonts w:ascii="Arial" w:hAnsi="Arial" w:cs="Arial"/>
                <w:color w:val="000000"/>
                <w:szCs w:val="24"/>
              </w:rPr>
              <w:t>Krašto apsaugos ministerija</w:t>
            </w:r>
          </w:p>
        </w:tc>
        <w:tc>
          <w:tcPr>
            <w:tcW w:w="2410" w:type="dxa"/>
            <w:tcBorders>
              <w:top w:val="nil"/>
              <w:left w:val="nil"/>
              <w:bottom w:val="single" w:sz="4" w:space="0" w:color="auto"/>
              <w:right w:val="single" w:sz="4" w:space="0" w:color="auto"/>
            </w:tcBorders>
            <w:shd w:val="clear" w:color="auto" w:fill="auto"/>
            <w:vAlign w:val="bottom"/>
          </w:tcPr>
          <w:p w14:paraId="5B60364A" w14:textId="77777777" w:rsidR="00A62D24" w:rsidRDefault="007C0F46">
            <w:pPr>
              <w:jc w:val="right"/>
              <w:rPr>
                <w:rFonts w:ascii="Arial" w:hAnsi="Arial" w:cs="Arial"/>
                <w:color w:val="000000"/>
                <w:szCs w:val="24"/>
              </w:rPr>
            </w:pPr>
            <w:r>
              <w:rPr>
                <w:rFonts w:ascii="Arial" w:hAnsi="Arial" w:cs="Arial"/>
                <w:color w:val="000000"/>
                <w:szCs w:val="24"/>
              </w:rPr>
              <w:t>-8.901,00</w:t>
            </w:r>
          </w:p>
        </w:tc>
      </w:tr>
      <w:tr w:rsidR="00A62D24" w14:paraId="5B60364F" w14:textId="77777777">
        <w:trPr>
          <w:trHeight w:val="190"/>
        </w:trPr>
        <w:tc>
          <w:tcPr>
            <w:tcW w:w="704" w:type="dxa"/>
          </w:tcPr>
          <w:p w14:paraId="5B60364C" w14:textId="77777777" w:rsidR="00A62D24" w:rsidRDefault="007C0F46">
            <w:pPr>
              <w:rPr>
                <w:rFonts w:ascii="Arial" w:hAnsi="Arial" w:cs="Arial"/>
                <w:szCs w:val="24"/>
              </w:rPr>
            </w:pPr>
            <w:r>
              <w:rPr>
                <w:rFonts w:ascii="Arial" w:hAnsi="Arial" w:cs="Arial"/>
                <w:szCs w:val="24"/>
              </w:rPr>
              <w:t>9.</w:t>
            </w:r>
          </w:p>
        </w:tc>
        <w:tc>
          <w:tcPr>
            <w:tcW w:w="6379" w:type="dxa"/>
            <w:tcBorders>
              <w:top w:val="nil"/>
              <w:left w:val="single" w:sz="4" w:space="0" w:color="auto"/>
              <w:bottom w:val="single" w:sz="4" w:space="0" w:color="auto"/>
              <w:right w:val="single" w:sz="4" w:space="0" w:color="auto"/>
            </w:tcBorders>
            <w:shd w:val="clear" w:color="auto" w:fill="auto"/>
            <w:vAlign w:val="bottom"/>
          </w:tcPr>
          <w:p w14:paraId="5B60364D" w14:textId="77777777" w:rsidR="00A62D24" w:rsidRDefault="007C0F46">
            <w:pPr>
              <w:jc w:val="left"/>
              <w:rPr>
                <w:rFonts w:ascii="Arial" w:hAnsi="Arial" w:cs="Arial"/>
                <w:color w:val="000000"/>
                <w:szCs w:val="24"/>
              </w:rPr>
            </w:pPr>
            <w:r>
              <w:rPr>
                <w:rFonts w:ascii="Arial" w:hAnsi="Arial" w:cs="Arial"/>
                <w:color w:val="000000"/>
                <w:szCs w:val="24"/>
              </w:rPr>
              <w:t>Aplinkos ministerija</w:t>
            </w:r>
          </w:p>
        </w:tc>
        <w:tc>
          <w:tcPr>
            <w:tcW w:w="2410" w:type="dxa"/>
            <w:tcBorders>
              <w:top w:val="nil"/>
              <w:left w:val="nil"/>
              <w:bottom w:val="single" w:sz="4" w:space="0" w:color="auto"/>
              <w:right w:val="single" w:sz="4" w:space="0" w:color="auto"/>
            </w:tcBorders>
            <w:shd w:val="clear" w:color="auto" w:fill="auto"/>
            <w:vAlign w:val="bottom"/>
          </w:tcPr>
          <w:p w14:paraId="5B60364E" w14:textId="77777777" w:rsidR="00A62D24" w:rsidRDefault="007C0F46">
            <w:pPr>
              <w:jc w:val="right"/>
              <w:rPr>
                <w:rFonts w:ascii="Arial" w:hAnsi="Arial" w:cs="Arial"/>
                <w:color w:val="000000"/>
                <w:szCs w:val="24"/>
              </w:rPr>
            </w:pPr>
            <w:r>
              <w:rPr>
                <w:rFonts w:ascii="Arial" w:hAnsi="Arial" w:cs="Arial"/>
                <w:color w:val="000000"/>
                <w:szCs w:val="24"/>
              </w:rPr>
              <w:t>-4.831,16</w:t>
            </w:r>
          </w:p>
        </w:tc>
      </w:tr>
      <w:tr w:rsidR="00A62D24" w14:paraId="5B603653" w14:textId="77777777">
        <w:trPr>
          <w:trHeight w:val="190"/>
        </w:trPr>
        <w:tc>
          <w:tcPr>
            <w:tcW w:w="704" w:type="dxa"/>
          </w:tcPr>
          <w:p w14:paraId="5B603650" w14:textId="77777777" w:rsidR="00A62D24" w:rsidRDefault="007C0F46">
            <w:pPr>
              <w:rPr>
                <w:rFonts w:ascii="Arial" w:hAnsi="Arial" w:cs="Arial"/>
                <w:szCs w:val="24"/>
              </w:rPr>
            </w:pPr>
            <w:r>
              <w:rPr>
                <w:rFonts w:ascii="Arial" w:hAnsi="Arial" w:cs="Arial"/>
                <w:szCs w:val="24"/>
              </w:rPr>
              <w:t>10.</w:t>
            </w:r>
          </w:p>
        </w:tc>
        <w:tc>
          <w:tcPr>
            <w:tcW w:w="6379" w:type="dxa"/>
            <w:tcBorders>
              <w:top w:val="nil"/>
              <w:left w:val="single" w:sz="4" w:space="0" w:color="auto"/>
              <w:bottom w:val="single" w:sz="4" w:space="0" w:color="auto"/>
              <w:right w:val="single" w:sz="4" w:space="0" w:color="auto"/>
            </w:tcBorders>
            <w:shd w:val="clear" w:color="auto" w:fill="auto"/>
            <w:vAlign w:val="bottom"/>
          </w:tcPr>
          <w:p w14:paraId="5B603651" w14:textId="77777777" w:rsidR="00A62D24" w:rsidRDefault="007C0F46">
            <w:pPr>
              <w:jc w:val="left"/>
              <w:rPr>
                <w:rFonts w:ascii="Arial" w:hAnsi="Arial" w:cs="Arial"/>
                <w:color w:val="000000"/>
                <w:szCs w:val="24"/>
              </w:rPr>
            </w:pPr>
            <w:r>
              <w:rPr>
                <w:rFonts w:ascii="Arial" w:hAnsi="Arial" w:cs="Arial"/>
                <w:color w:val="000000"/>
                <w:szCs w:val="24"/>
              </w:rPr>
              <w:t>Lietuvos transporto saugos administracija</w:t>
            </w:r>
          </w:p>
        </w:tc>
        <w:tc>
          <w:tcPr>
            <w:tcW w:w="2410" w:type="dxa"/>
            <w:tcBorders>
              <w:top w:val="nil"/>
              <w:left w:val="nil"/>
              <w:bottom w:val="single" w:sz="4" w:space="0" w:color="auto"/>
              <w:right w:val="single" w:sz="4" w:space="0" w:color="auto"/>
            </w:tcBorders>
            <w:shd w:val="clear" w:color="auto" w:fill="auto"/>
            <w:vAlign w:val="bottom"/>
          </w:tcPr>
          <w:p w14:paraId="5B603652" w14:textId="77777777" w:rsidR="00A62D24" w:rsidRDefault="007C0F46">
            <w:pPr>
              <w:jc w:val="right"/>
              <w:rPr>
                <w:rFonts w:ascii="Arial" w:hAnsi="Arial" w:cs="Arial"/>
                <w:color w:val="000000"/>
                <w:szCs w:val="24"/>
              </w:rPr>
            </w:pPr>
            <w:r>
              <w:rPr>
                <w:rFonts w:ascii="Arial" w:hAnsi="Arial" w:cs="Arial"/>
                <w:color w:val="000000"/>
                <w:szCs w:val="24"/>
              </w:rPr>
              <w:t>-4.105,70</w:t>
            </w:r>
          </w:p>
        </w:tc>
      </w:tr>
      <w:tr w:rsidR="00A62D24" w14:paraId="5B603657" w14:textId="77777777">
        <w:trPr>
          <w:trHeight w:val="190"/>
        </w:trPr>
        <w:tc>
          <w:tcPr>
            <w:tcW w:w="704" w:type="dxa"/>
          </w:tcPr>
          <w:p w14:paraId="5B603654" w14:textId="77777777" w:rsidR="00A62D24" w:rsidRDefault="007C0F46">
            <w:pPr>
              <w:rPr>
                <w:rFonts w:ascii="Arial" w:hAnsi="Arial" w:cs="Arial"/>
                <w:szCs w:val="24"/>
              </w:rPr>
            </w:pPr>
            <w:r>
              <w:rPr>
                <w:rFonts w:ascii="Arial" w:hAnsi="Arial" w:cs="Arial"/>
                <w:szCs w:val="24"/>
              </w:rPr>
              <w:t>11.</w:t>
            </w:r>
          </w:p>
        </w:tc>
        <w:tc>
          <w:tcPr>
            <w:tcW w:w="6379" w:type="dxa"/>
            <w:tcBorders>
              <w:top w:val="nil"/>
              <w:left w:val="single" w:sz="4" w:space="0" w:color="auto"/>
              <w:bottom w:val="single" w:sz="4" w:space="0" w:color="auto"/>
              <w:right w:val="single" w:sz="4" w:space="0" w:color="auto"/>
            </w:tcBorders>
            <w:shd w:val="clear" w:color="auto" w:fill="auto"/>
            <w:vAlign w:val="bottom"/>
          </w:tcPr>
          <w:p w14:paraId="5B603655" w14:textId="77777777" w:rsidR="00A62D24" w:rsidRDefault="007C0F46">
            <w:pPr>
              <w:jc w:val="left"/>
              <w:rPr>
                <w:rFonts w:ascii="Arial" w:hAnsi="Arial" w:cs="Arial"/>
                <w:color w:val="000000"/>
                <w:szCs w:val="24"/>
              </w:rPr>
            </w:pPr>
            <w:r>
              <w:rPr>
                <w:rFonts w:ascii="Arial" w:hAnsi="Arial" w:cs="Arial"/>
                <w:color w:val="000000"/>
                <w:szCs w:val="24"/>
              </w:rPr>
              <w:t>Vidaus reikalų ministerija</w:t>
            </w:r>
          </w:p>
        </w:tc>
        <w:tc>
          <w:tcPr>
            <w:tcW w:w="2410" w:type="dxa"/>
            <w:tcBorders>
              <w:top w:val="nil"/>
              <w:left w:val="nil"/>
              <w:bottom w:val="single" w:sz="4" w:space="0" w:color="auto"/>
              <w:right w:val="single" w:sz="4" w:space="0" w:color="auto"/>
            </w:tcBorders>
            <w:shd w:val="clear" w:color="auto" w:fill="auto"/>
            <w:vAlign w:val="bottom"/>
          </w:tcPr>
          <w:p w14:paraId="5B603656" w14:textId="77777777" w:rsidR="00A62D24" w:rsidRDefault="007C0F46">
            <w:pPr>
              <w:jc w:val="right"/>
              <w:rPr>
                <w:rFonts w:ascii="Arial" w:hAnsi="Arial" w:cs="Arial"/>
                <w:color w:val="000000"/>
                <w:szCs w:val="24"/>
              </w:rPr>
            </w:pPr>
            <w:r>
              <w:rPr>
                <w:rFonts w:ascii="Arial" w:hAnsi="Arial" w:cs="Arial"/>
                <w:color w:val="000000"/>
                <w:szCs w:val="24"/>
              </w:rPr>
              <w:t>-3.272,38</w:t>
            </w:r>
          </w:p>
        </w:tc>
      </w:tr>
      <w:tr w:rsidR="00A62D24" w14:paraId="5B60365B" w14:textId="77777777">
        <w:trPr>
          <w:trHeight w:val="190"/>
        </w:trPr>
        <w:tc>
          <w:tcPr>
            <w:tcW w:w="704" w:type="dxa"/>
          </w:tcPr>
          <w:p w14:paraId="5B603658" w14:textId="77777777" w:rsidR="00A62D24" w:rsidRDefault="007C0F46">
            <w:pPr>
              <w:rPr>
                <w:rFonts w:ascii="Arial" w:hAnsi="Arial" w:cs="Arial"/>
                <w:szCs w:val="24"/>
              </w:rPr>
            </w:pPr>
            <w:r>
              <w:rPr>
                <w:rFonts w:ascii="Arial" w:hAnsi="Arial" w:cs="Arial"/>
                <w:szCs w:val="24"/>
              </w:rPr>
              <w:t>12.</w:t>
            </w:r>
          </w:p>
        </w:tc>
        <w:tc>
          <w:tcPr>
            <w:tcW w:w="6379" w:type="dxa"/>
            <w:tcBorders>
              <w:top w:val="nil"/>
              <w:left w:val="single" w:sz="4" w:space="0" w:color="auto"/>
              <w:bottom w:val="single" w:sz="4" w:space="0" w:color="auto"/>
              <w:right w:val="single" w:sz="4" w:space="0" w:color="auto"/>
            </w:tcBorders>
            <w:shd w:val="clear" w:color="auto" w:fill="auto"/>
            <w:vAlign w:val="bottom"/>
          </w:tcPr>
          <w:p w14:paraId="5B603659" w14:textId="77777777" w:rsidR="00A62D24" w:rsidRDefault="007C0F46">
            <w:pPr>
              <w:jc w:val="left"/>
              <w:rPr>
                <w:rFonts w:ascii="Arial" w:hAnsi="Arial" w:cs="Arial"/>
                <w:color w:val="000000"/>
                <w:szCs w:val="24"/>
              </w:rPr>
            </w:pPr>
            <w:r>
              <w:rPr>
                <w:rFonts w:ascii="Arial" w:hAnsi="Arial" w:cs="Arial"/>
                <w:color w:val="000000"/>
                <w:szCs w:val="24"/>
              </w:rPr>
              <w:t>Kultūros ministerija</w:t>
            </w:r>
          </w:p>
        </w:tc>
        <w:tc>
          <w:tcPr>
            <w:tcW w:w="2410" w:type="dxa"/>
            <w:tcBorders>
              <w:top w:val="nil"/>
              <w:left w:val="nil"/>
              <w:bottom w:val="single" w:sz="4" w:space="0" w:color="auto"/>
              <w:right w:val="single" w:sz="4" w:space="0" w:color="auto"/>
            </w:tcBorders>
            <w:shd w:val="clear" w:color="auto" w:fill="auto"/>
            <w:vAlign w:val="bottom"/>
          </w:tcPr>
          <w:p w14:paraId="5B60365A" w14:textId="77777777" w:rsidR="00A62D24" w:rsidRDefault="007C0F46">
            <w:pPr>
              <w:jc w:val="right"/>
              <w:rPr>
                <w:rFonts w:ascii="Arial" w:hAnsi="Arial" w:cs="Arial"/>
                <w:color w:val="000000"/>
                <w:szCs w:val="24"/>
              </w:rPr>
            </w:pPr>
            <w:r>
              <w:rPr>
                <w:rFonts w:ascii="Arial" w:hAnsi="Arial" w:cs="Arial"/>
                <w:color w:val="000000"/>
                <w:szCs w:val="24"/>
              </w:rPr>
              <w:t>-1.997,78</w:t>
            </w:r>
          </w:p>
        </w:tc>
      </w:tr>
      <w:tr w:rsidR="00A62D24" w14:paraId="5B60365F" w14:textId="77777777">
        <w:trPr>
          <w:trHeight w:val="190"/>
        </w:trPr>
        <w:tc>
          <w:tcPr>
            <w:tcW w:w="704" w:type="dxa"/>
          </w:tcPr>
          <w:p w14:paraId="5B60365C" w14:textId="77777777" w:rsidR="00A62D24" w:rsidRDefault="007C0F46">
            <w:pPr>
              <w:rPr>
                <w:rFonts w:ascii="Arial" w:hAnsi="Arial" w:cs="Arial"/>
                <w:szCs w:val="24"/>
              </w:rPr>
            </w:pPr>
            <w:r>
              <w:rPr>
                <w:rFonts w:ascii="Arial" w:hAnsi="Arial" w:cs="Arial"/>
                <w:szCs w:val="24"/>
              </w:rPr>
              <w:t>13.</w:t>
            </w:r>
          </w:p>
        </w:tc>
        <w:tc>
          <w:tcPr>
            <w:tcW w:w="6379" w:type="dxa"/>
            <w:tcBorders>
              <w:top w:val="nil"/>
              <w:left w:val="single" w:sz="4" w:space="0" w:color="auto"/>
              <w:bottom w:val="single" w:sz="4" w:space="0" w:color="auto"/>
              <w:right w:val="single" w:sz="4" w:space="0" w:color="auto"/>
            </w:tcBorders>
            <w:shd w:val="clear" w:color="auto" w:fill="auto"/>
            <w:vAlign w:val="bottom"/>
          </w:tcPr>
          <w:p w14:paraId="5B60365D" w14:textId="77777777" w:rsidR="00A62D24" w:rsidRDefault="007C0F46">
            <w:pPr>
              <w:jc w:val="left"/>
              <w:rPr>
                <w:rFonts w:ascii="Arial" w:hAnsi="Arial" w:cs="Arial"/>
                <w:color w:val="000000"/>
                <w:szCs w:val="24"/>
              </w:rPr>
            </w:pPr>
            <w:r>
              <w:rPr>
                <w:rFonts w:ascii="Arial" w:hAnsi="Arial" w:cs="Arial"/>
                <w:color w:val="000000"/>
                <w:szCs w:val="24"/>
              </w:rPr>
              <w:t>Teisingumo ministerija</w:t>
            </w:r>
          </w:p>
        </w:tc>
        <w:tc>
          <w:tcPr>
            <w:tcW w:w="2410" w:type="dxa"/>
            <w:tcBorders>
              <w:top w:val="nil"/>
              <w:left w:val="nil"/>
              <w:bottom w:val="single" w:sz="4" w:space="0" w:color="auto"/>
              <w:right w:val="single" w:sz="4" w:space="0" w:color="auto"/>
            </w:tcBorders>
            <w:shd w:val="clear" w:color="auto" w:fill="auto"/>
            <w:vAlign w:val="bottom"/>
          </w:tcPr>
          <w:p w14:paraId="5B60365E" w14:textId="77777777" w:rsidR="00A62D24" w:rsidRDefault="007C0F46">
            <w:pPr>
              <w:jc w:val="right"/>
              <w:rPr>
                <w:rFonts w:ascii="Arial" w:hAnsi="Arial" w:cs="Arial"/>
                <w:color w:val="000000"/>
                <w:szCs w:val="24"/>
              </w:rPr>
            </w:pPr>
            <w:r>
              <w:rPr>
                <w:rFonts w:ascii="Arial" w:hAnsi="Arial" w:cs="Arial"/>
                <w:color w:val="000000"/>
                <w:szCs w:val="24"/>
              </w:rPr>
              <w:t>-1.950,10</w:t>
            </w:r>
          </w:p>
        </w:tc>
      </w:tr>
      <w:tr w:rsidR="00A62D24" w14:paraId="5B603663" w14:textId="77777777">
        <w:trPr>
          <w:trHeight w:val="190"/>
        </w:trPr>
        <w:tc>
          <w:tcPr>
            <w:tcW w:w="704" w:type="dxa"/>
          </w:tcPr>
          <w:p w14:paraId="5B603660" w14:textId="77777777" w:rsidR="00A62D24" w:rsidRDefault="007C0F46">
            <w:pPr>
              <w:rPr>
                <w:rFonts w:ascii="Arial" w:hAnsi="Arial" w:cs="Arial"/>
                <w:szCs w:val="24"/>
              </w:rPr>
            </w:pPr>
            <w:r>
              <w:rPr>
                <w:rFonts w:ascii="Arial" w:hAnsi="Arial" w:cs="Arial"/>
                <w:szCs w:val="24"/>
              </w:rPr>
              <w:t>14.</w:t>
            </w:r>
          </w:p>
        </w:tc>
        <w:tc>
          <w:tcPr>
            <w:tcW w:w="6379" w:type="dxa"/>
            <w:tcBorders>
              <w:top w:val="nil"/>
              <w:left w:val="single" w:sz="4" w:space="0" w:color="auto"/>
              <w:bottom w:val="single" w:sz="4" w:space="0" w:color="auto"/>
              <w:right w:val="single" w:sz="4" w:space="0" w:color="auto"/>
            </w:tcBorders>
            <w:shd w:val="clear" w:color="auto" w:fill="auto"/>
            <w:vAlign w:val="bottom"/>
          </w:tcPr>
          <w:p w14:paraId="5B603661" w14:textId="77777777" w:rsidR="00A62D24" w:rsidRDefault="007C0F46">
            <w:pPr>
              <w:jc w:val="left"/>
              <w:rPr>
                <w:rFonts w:ascii="Arial" w:hAnsi="Arial" w:cs="Arial"/>
                <w:color w:val="000000"/>
                <w:szCs w:val="24"/>
              </w:rPr>
            </w:pPr>
            <w:r>
              <w:rPr>
                <w:rFonts w:ascii="Arial" w:hAnsi="Arial" w:cs="Arial"/>
                <w:color w:val="000000"/>
                <w:szCs w:val="24"/>
              </w:rPr>
              <w:t>Lošimų priežiūros tarnyba prie FM</w:t>
            </w:r>
          </w:p>
        </w:tc>
        <w:tc>
          <w:tcPr>
            <w:tcW w:w="2410" w:type="dxa"/>
            <w:tcBorders>
              <w:top w:val="nil"/>
              <w:left w:val="nil"/>
              <w:bottom w:val="single" w:sz="4" w:space="0" w:color="auto"/>
              <w:right w:val="single" w:sz="4" w:space="0" w:color="auto"/>
            </w:tcBorders>
            <w:shd w:val="clear" w:color="auto" w:fill="auto"/>
            <w:vAlign w:val="bottom"/>
          </w:tcPr>
          <w:p w14:paraId="5B603662" w14:textId="77777777" w:rsidR="00A62D24" w:rsidRDefault="007C0F46">
            <w:pPr>
              <w:jc w:val="right"/>
              <w:rPr>
                <w:rFonts w:ascii="Arial" w:hAnsi="Arial" w:cs="Arial"/>
                <w:color w:val="000000"/>
                <w:szCs w:val="24"/>
              </w:rPr>
            </w:pPr>
            <w:r>
              <w:rPr>
                <w:rFonts w:ascii="Arial" w:hAnsi="Arial" w:cs="Arial"/>
                <w:color w:val="000000"/>
                <w:szCs w:val="24"/>
              </w:rPr>
              <w:t>-1.787,40</w:t>
            </w:r>
          </w:p>
        </w:tc>
      </w:tr>
      <w:tr w:rsidR="00A62D24" w14:paraId="5B603667" w14:textId="77777777">
        <w:trPr>
          <w:trHeight w:val="190"/>
        </w:trPr>
        <w:tc>
          <w:tcPr>
            <w:tcW w:w="704" w:type="dxa"/>
          </w:tcPr>
          <w:p w14:paraId="5B603664" w14:textId="77777777" w:rsidR="00A62D24" w:rsidRDefault="007C0F46">
            <w:pPr>
              <w:rPr>
                <w:rFonts w:ascii="Arial" w:hAnsi="Arial" w:cs="Arial"/>
                <w:szCs w:val="24"/>
              </w:rPr>
            </w:pPr>
            <w:r>
              <w:rPr>
                <w:rFonts w:ascii="Arial" w:hAnsi="Arial" w:cs="Arial"/>
                <w:szCs w:val="24"/>
              </w:rPr>
              <w:t>15.</w:t>
            </w:r>
          </w:p>
        </w:tc>
        <w:tc>
          <w:tcPr>
            <w:tcW w:w="6379" w:type="dxa"/>
            <w:tcBorders>
              <w:top w:val="nil"/>
              <w:left w:val="single" w:sz="4" w:space="0" w:color="auto"/>
              <w:bottom w:val="single" w:sz="4" w:space="0" w:color="auto"/>
              <w:right w:val="single" w:sz="4" w:space="0" w:color="auto"/>
            </w:tcBorders>
            <w:shd w:val="clear" w:color="auto" w:fill="auto"/>
            <w:vAlign w:val="bottom"/>
          </w:tcPr>
          <w:p w14:paraId="5B603665" w14:textId="77777777" w:rsidR="00A62D24" w:rsidRDefault="007C0F46">
            <w:pPr>
              <w:jc w:val="left"/>
              <w:rPr>
                <w:rFonts w:ascii="Arial" w:hAnsi="Arial" w:cs="Arial"/>
                <w:color w:val="000000"/>
                <w:szCs w:val="24"/>
              </w:rPr>
            </w:pPr>
            <w:r>
              <w:rPr>
                <w:rFonts w:ascii="Arial" w:hAnsi="Arial" w:cs="Arial"/>
                <w:color w:val="000000"/>
                <w:szCs w:val="24"/>
              </w:rPr>
              <w:t>Ryšių reguliavimo tarnyba</w:t>
            </w:r>
          </w:p>
        </w:tc>
        <w:tc>
          <w:tcPr>
            <w:tcW w:w="2410" w:type="dxa"/>
            <w:tcBorders>
              <w:top w:val="nil"/>
              <w:left w:val="nil"/>
              <w:bottom w:val="single" w:sz="4" w:space="0" w:color="auto"/>
              <w:right w:val="single" w:sz="4" w:space="0" w:color="auto"/>
            </w:tcBorders>
            <w:shd w:val="clear" w:color="auto" w:fill="auto"/>
            <w:vAlign w:val="bottom"/>
          </w:tcPr>
          <w:p w14:paraId="5B603666" w14:textId="77777777" w:rsidR="00A62D24" w:rsidRDefault="007C0F46">
            <w:pPr>
              <w:jc w:val="right"/>
              <w:rPr>
                <w:rFonts w:ascii="Arial" w:hAnsi="Arial" w:cs="Arial"/>
                <w:color w:val="000000"/>
                <w:szCs w:val="24"/>
              </w:rPr>
            </w:pPr>
            <w:r>
              <w:rPr>
                <w:rFonts w:ascii="Arial" w:hAnsi="Arial" w:cs="Arial"/>
                <w:color w:val="000000"/>
                <w:szCs w:val="24"/>
              </w:rPr>
              <w:t>-825,79</w:t>
            </w:r>
          </w:p>
        </w:tc>
      </w:tr>
      <w:tr w:rsidR="00A62D24" w14:paraId="5B60366B" w14:textId="77777777">
        <w:trPr>
          <w:trHeight w:val="190"/>
        </w:trPr>
        <w:tc>
          <w:tcPr>
            <w:tcW w:w="704" w:type="dxa"/>
          </w:tcPr>
          <w:p w14:paraId="5B603668" w14:textId="77777777" w:rsidR="00A62D24" w:rsidRDefault="007C0F46">
            <w:pPr>
              <w:rPr>
                <w:rFonts w:ascii="Arial" w:hAnsi="Arial" w:cs="Arial"/>
                <w:szCs w:val="24"/>
              </w:rPr>
            </w:pPr>
            <w:r>
              <w:rPr>
                <w:rFonts w:ascii="Arial" w:hAnsi="Arial" w:cs="Arial"/>
                <w:szCs w:val="24"/>
              </w:rPr>
              <w:t>16.</w:t>
            </w:r>
          </w:p>
        </w:tc>
        <w:tc>
          <w:tcPr>
            <w:tcW w:w="6379" w:type="dxa"/>
            <w:tcBorders>
              <w:top w:val="nil"/>
              <w:left w:val="single" w:sz="4" w:space="0" w:color="auto"/>
              <w:bottom w:val="single" w:sz="4" w:space="0" w:color="auto"/>
              <w:right w:val="single" w:sz="4" w:space="0" w:color="auto"/>
            </w:tcBorders>
            <w:shd w:val="clear" w:color="auto" w:fill="auto"/>
            <w:vAlign w:val="bottom"/>
          </w:tcPr>
          <w:p w14:paraId="5B603669" w14:textId="77777777" w:rsidR="00A62D24" w:rsidRDefault="007C0F46">
            <w:pPr>
              <w:jc w:val="left"/>
              <w:rPr>
                <w:rFonts w:ascii="Arial" w:hAnsi="Arial" w:cs="Arial"/>
                <w:color w:val="000000"/>
                <w:szCs w:val="24"/>
              </w:rPr>
            </w:pPr>
            <w:r>
              <w:rPr>
                <w:rFonts w:ascii="Arial" w:hAnsi="Arial" w:cs="Arial"/>
                <w:color w:val="000000"/>
                <w:szCs w:val="24"/>
              </w:rPr>
              <w:t>Susisiekimo ministerija</w:t>
            </w:r>
          </w:p>
        </w:tc>
        <w:tc>
          <w:tcPr>
            <w:tcW w:w="2410" w:type="dxa"/>
            <w:tcBorders>
              <w:top w:val="nil"/>
              <w:left w:val="nil"/>
              <w:bottom w:val="single" w:sz="4" w:space="0" w:color="auto"/>
              <w:right w:val="single" w:sz="4" w:space="0" w:color="auto"/>
            </w:tcBorders>
            <w:shd w:val="clear" w:color="auto" w:fill="auto"/>
            <w:vAlign w:val="bottom"/>
          </w:tcPr>
          <w:p w14:paraId="5B60366A" w14:textId="77777777" w:rsidR="00A62D24" w:rsidRDefault="007C0F46">
            <w:pPr>
              <w:jc w:val="right"/>
              <w:rPr>
                <w:rFonts w:ascii="Arial" w:hAnsi="Arial" w:cs="Arial"/>
                <w:color w:val="000000"/>
                <w:szCs w:val="24"/>
              </w:rPr>
            </w:pPr>
            <w:r>
              <w:rPr>
                <w:rFonts w:ascii="Arial" w:hAnsi="Arial" w:cs="Arial"/>
                <w:color w:val="000000"/>
                <w:szCs w:val="24"/>
              </w:rPr>
              <w:t>-390,32</w:t>
            </w:r>
          </w:p>
        </w:tc>
      </w:tr>
      <w:tr w:rsidR="00A62D24" w14:paraId="5B60366F" w14:textId="77777777">
        <w:trPr>
          <w:trHeight w:val="190"/>
        </w:trPr>
        <w:tc>
          <w:tcPr>
            <w:tcW w:w="704" w:type="dxa"/>
          </w:tcPr>
          <w:p w14:paraId="5B60366C" w14:textId="77777777" w:rsidR="00A62D24" w:rsidRDefault="007C0F46">
            <w:pPr>
              <w:rPr>
                <w:rFonts w:ascii="Arial" w:hAnsi="Arial" w:cs="Arial"/>
                <w:szCs w:val="24"/>
              </w:rPr>
            </w:pPr>
            <w:r>
              <w:rPr>
                <w:rFonts w:ascii="Arial" w:hAnsi="Arial" w:cs="Arial"/>
                <w:szCs w:val="24"/>
              </w:rPr>
              <w:t>17.</w:t>
            </w:r>
          </w:p>
        </w:tc>
        <w:tc>
          <w:tcPr>
            <w:tcW w:w="6379" w:type="dxa"/>
            <w:tcBorders>
              <w:top w:val="nil"/>
              <w:left w:val="single" w:sz="4" w:space="0" w:color="auto"/>
              <w:bottom w:val="single" w:sz="4" w:space="0" w:color="auto"/>
              <w:right w:val="single" w:sz="4" w:space="0" w:color="auto"/>
            </w:tcBorders>
            <w:shd w:val="clear" w:color="auto" w:fill="auto"/>
            <w:vAlign w:val="bottom"/>
          </w:tcPr>
          <w:p w14:paraId="5B60366D" w14:textId="77777777" w:rsidR="00A62D24" w:rsidRDefault="007C0F46">
            <w:pPr>
              <w:jc w:val="left"/>
              <w:rPr>
                <w:rFonts w:ascii="Arial" w:hAnsi="Arial" w:cs="Arial"/>
                <w:color w:val="000000"/>
                <w:szCs w:val="24"/>
              </w:rPr>
            </w:pPr>
            <w:r>
              <w:rPr>
                <w:rFonts w:ascii="Arial" w:hAnsi="Arial" w:cs="Arial"/>
                <w:color w:val="000000"/>
                <w:szCs w:val="24"/>
              </w:rPr>
              <w:t>Valstybinė atominės energetikos saugos inspekcija</w:t>
            </w:r>
          </w:p>
        </w:tc>
        <w:tc>
          <w:tcPr>
            <w:tcW w:w="2410" w:type="dxa"/>
            <w:tcBorders>
              <w:top w:val="nil"/>
              <w:left w:val="nil"/>
              <w:bottom w:val="single" w:sz="4" w:space="0" w:color="auto"/>
              <w:right w:val="single" w:sz="4" w:space="0" w:color="auto"/>
            </w:tcBorders>
            <w:shd w:val="clear" w:color="auto" w:fill="auto"/>
            <w:vAlign w:val="bottom"/>
          </w:tcPr>
          <w:p w14:paraId="5B60366E" w14:textId="77777777" w:rsidR="00A62D24" w:rsidRDefault="007C0F46">
            <w:pPr>
              <w:jc w:val="right"/>
              <w:rPr>
                <w:rFonts w:ascii="Arial" w:hAnsi="Arial" w:cs="Arial"/>
                <w:color w:val="000000"/>
                <w:szCs w:val="24"/>
              </w:rPr>
            </w:pPr>
            <w:r>
              <w:rPr>
                <w:rFonts w:ascii="Arial" w:hAnsi="Arial" w:cs="Arial"/>
                <w:color w:val="000000"/>
                <w:szCs w:val="24"/>
              </w:rPr>
              <w:t>-191,31</w:t>
            </w:r>
          </w:p>
        </w:tc>
      </w:tr>
      <w:tr w:rsidR="00A62D24" w14:paraId="5B603673" w14:textId="77777777">
        <w:trPr>
          <w:trHeight w:val="190"/>
        </w:trPr>
        <w:tc>
          <w:tcPr>
            <w:tcW w:w="704" w:type="dxa"/>
          </w:tcPr>
          <w:p w14:paraId="5B603670" w14:textId="77777777" w:rsidR="00A62D24" w:rsidRDefault="007C0F46">
            <w:pPr>
              <w:rPr>
                <w:rFonts w:ascii="Arial" w:hAnsi="Arial" w:cs="Arial"/>
                <w:szCs w:val="24"/>
              </w:rPr>
            </w:pPr>
            <w:r>
              <w:rPr>
                <w:rFonts w:ascii="Arial" w:hAnsi="Arial" w:cs="Arial"/>
                <w:szCs w:val="24"/>
              </w:rPr>
              <w:t>18.</w:t>
            </w:r>
          </w:p>
        </w:tc>
        <w:tc>
          <w:tcPr>
            <w:tcW w:w="6379" w:type="dxa"/>
            <w:tcBorders>
              <w:top w:val="nil"/>
              <w:left w:val="single" w:sz="4" w:space="0" w:color="auto"/>
              <w:bottom w:val="single" w:sz="4" w:space="0" w:color="auto"/>
              <w:right w:val="single" w:sz="4" w:space="0" w:color="auto"/>
            </w:tcBorders>
            <w:shd w:val="clear" w:color="auto" w:fill="auto"/>
            <w:vAlign w:val="bottom"/>
          </w:tcPr>
          <w:p w14:paraId="5B603671" w14:textId="77777777" w:rsidR="00A62D24" w:rsidRDefault="007C0F46">
            <w:pPr>
              <w:jc w:val="left"/>
              <w:rPr>
                <w:rFonts w:ascii="Arial" w:hAnsi="Arial" w:cs="Arial"/>
                <w:color w:val="000000"/>
                <w:szCs w:val="24"/>
              </w:rPr>
            </w:pPr>
            <w:r>
              <w:rPr>
                <w:rFonts w:ascii="Arial" w:hAnsi="Arial" w:cs="Arial"/>
                <w:color w:val="000000"/>
                <w:szCs w:val="24"/>
              </w:rPr>
              <w:t>Audito, apskaitos, turto vertinimo ir nemokumo tarnyba prie FM</w:t>
            </w:r>
          </w:p>
        </w:tc>
        <w:tc>
          <w:tcPr>
            <w:tcW w:w="2410" w:type="dxa"/>
            <w:tcBorders>
              <w:top w:val="nil"/>
              <w:left w:val="nil"/>
              <w:bottom w:val="single" w:sz="4" w:space="0" w:color="auto"/>
              <w:right w:val="single" w:sz="4" w:space="0" w:color="auto"/>
            </w:tcBorders>
            <w:shd w:val="clear" w:color="auto" w:fill="auto"/>
            <w:vAlign w:val="bottom"/>
          </w:tcPr>
          <w:p w14:paraId="5B603672" w14:textId="77777777" w:rsidR="00A62D24" w:rsidRDefault="007C0F46">
            <w:pPr>
              <w:jc w:val="right"/>
              <w:rPr>
                <w:rFonts w:ascii="Arial" w:hAnsi="Arial" w:cs="Arial"/>
                <w:color w:val="000000"/>
                <w:szCs w:val="24"/>
              </w:rPr>
            </w:pPr>
            <w:r>
              <w:rPr>
                <w:rFonts w:ascii="Arial" w:hAnsi="Arial" w:cs="Arial"/>
                <w:color w:val="000000"/>
                <w:szCs w:val="24"/>
              </w:rPr>
              <w:t>+1.315,30</w:t>
            </w:r>
          </w:p>
        </w:tc>
      </w:tr>
      <w:tr w:rsidR="00A62D24" w14:paraId="5B603677" w14:textId="77777777">
        <w:trPr>
          <w:trHeight w:val="190"/>
        </w:trPr>
        <w:tc>
          <w:tcPr>
            <w:tcW w:w="704" w:type="dxa"/>
          </w:tcPr>
          <w:p w14:paraId="5B603674" w14:textId="77777777" w:rsidR="00A62D24" w:rsidRDefault="007C0F46">
            <w:pPr>
              <w:rPr>
                <w:rFonts w:ascii="Arial" w:hAnsi="Arial" w:cs="Arial"/>
                <w:szCs w:val="24"/>
              </w:rPr>
            </w:pPr>
            <w:r>
              <w:rPr>
                <w:rFonts w:ascii="Arial" w:hAnsi="Arial" w:cs="Arial"/>
                <w:szCs w:val="24"/>
              </w:rPr>
              <w:t>19.</w:t>
            </w:r>
          </w:p>
        </w:tc>
        <w:tc>
          <w:tcPr>
            <w:tcW w:w="6379" w:type="dxa"/>
            <w:tcBorders>
              <w:top w:val="nil"/>
              <w:left w:val="single" w:sz="4" w:space="0" w:color="auto"/>
              <w:bottom w:val="single" w:sz="4" w:space="0" w:color="auto"/>
              <w:right w:val="single" w:sz="4" w:space="0" w:color="auto"/>
            </w:tcBorders>
            <w:shd w:val="clear" w:color="auto" w:fill="auto"/>
            <w:vAlign w:val="bottom"/>
          </w:tcPr>
          <w:p w14:paraId="5B603675" w14:textId="77777777" w:rsidR="00A62D24" w:rsidRDefault="007C0F46">
            <w:pPr>
              <w:jc w:val="left"/>
              <w:rPr>
                <w:rFonts w:ascii="Arial" w:hAnsi="Arial" w:cs="Arial"/>
                <w:color w:val="000000"/>
                <w:szCs w:val="24"/>
              </w:rPr>
            </w:pPr>
            <w:r>
              <w:rPr>
                <w:rFonts w:ascii="Arial" w:hAnsi="Arial" w:cs="Arial"/>
                <w:color w:val="000000"/>
                <w:szCs w:val="24"/>
              </w:rPr>
              <w:t>Ekonomikos ir inovacijų ministerija (buvusi Ūkio ministerija)</w:t>
            </w:r>
          </w:p>
        </w:tc>
        <w:tc>
          <w:tcPr>
            <w:tcW w:w="2410" w:type="dxa"/>
            <w:tcBorders>
              <w:top w:val="nil"/>
              <w:left w:val="nil"/>
              <w:bottom w:val="single" w:sz="4" w:space="0" w:color="auto"/>
              <w:right w:val="single" w:sz="4" w:space="0" w:color="auto"/>
            </w:tcBorders>
            <w:shd w:val="clear" w:color="auto" w:fill="auto"/>
            <w:vAlign w:val="bottom"/>
          </w:tcPr>
          <w:p w14:paraId="5B603676" w14:textId="77777777" w:rsidR="00A62D24" w:rsidRDefault="007C0F46">
            <w:pPr>
              <w:jc w:val="right"/>
              <w:rPr>
                <w:rFonts w:ascii="Arial" w:hAnsi="Arial" w:cs="Arial"/>
                <w:color w:val="000000"/>
                <w:szCs w:val="24"/>
              </w:rPr>
            </w:pPr>
            <w:r>
              <w:rPr>
                <w:rFonts w:ascii="Arial" w:hAnsi="Arial" w:cs="Arial"/>
                <w:color w:val="000000"/>
                <w:szCs w:val="24"/>
              </w:rPr>
              <w:t>+1.657,06</w:t>
            </w:r>
          </w:p>
        </w:tc>
      </w:tr>
      <w:tr w:rsidR="00A62D24" w14:paraId="5B60367B" w14:textId="77777777">
        <w:trPr>
          <w:trHeight w:val="190"/>
        </w:trPr>
        <w:tc>
          <w:tcPr>
            <w:tcW w:w="704" w:type="dxa"/>
          </w:tcPr>
          <w:p w14:paraId="5B603678" w14:textId="77777777" w:rsidR="00A62D24" w:rsidRDefault="007C0F46">
            <w:pPr>
              <w:rPr>
                <w:rFonts w:ascii="Arial" w:hAnsi="Arial" w:cs="Arial"/>
                <w:szCs w:val="24"/>
              </w:rPr>
            </w:pPr>
            <w:r>
              <w:rPr>
                <w:rFonts w:ascii="Arial" w:hAnsi="Arial" w:cs="Arial"/>
                <w:szCs w:val="24"/>
              </w:rPr>
              <w:t>20.</w:t>
            </w:r>
          </w:p>
        </w:tc>
        <w:tc>
          <w:tcPr>
            <w:tcW w:w="6379" w:type="dxa"/>
            <w:tcBorders>
              <w:top w:val="nil"/>
              <w:left w:val="single" w:sz="4" w:space="0" w:color="auto"/>
              <w:bottom w:val="single" w:sz="4" w:space="0" w:color="auto"/>
              <w:right w:val="single" w:sz="4" w:space="0" w:color="auto"/>
            </w:tcBorders>
            <w:shd w:val="clear" w:color="auto" w:fill="auto"/>
            <w:vAlign w:val="bottom"/>
          </w:tcPr>
          <w:p w14:paraId="5B603679" w14:textId="77777777" w:rsidR="00A62D24" w:rsidRDefault="007C0F46">
            <w:pPr>
              <w:jc w:val="left"/>
              <w:rPr>
                <w:rFonts w:ascii="Arial" w:hAnsi="Arial" w:cs="Arial"/>
                <w:color w:val="000000"/>
                <w:szCs w:val="24"/>
              </w:rPr>
            </w:pPr>
            <w:r>
              <w:rPr>
                <w:rFonts w:ascii="Arial" w:hAnsi="Arial" w:cs="Arial"/>
                <w:color w:val="000000"/>
                <w:szCs w:val="24"/>
              </w:rPr>
              <w:t>Lietuvos bankas</w:t>
            </w:r>
          </w:p>
        </w:tc>
        <w:tc>
          <w:tcPr>
            <w:tcW w:w="2410" w:type="dxa"/>
            <w:tcBorders>
              <w:top w:val="nil"/>
              <w:left w:val="nil"/>
              <w:bottom w:val="single" w:sz="4" w:space="0" w:color="auto"/>
              <w:right w:val="single" w:sz="4" w:space="0" w:color="auto"/>
            </w:tcBorders>
            <w:shd w:val="clear" w:color="auto" w:fill="auto"/>
            <w:vAlign w:val="bottom"/>
          </w:tcPr>
          <w:p w14:paraId="5B60367A" w14:textId="77777777" w:rsidR="00A62D24" w:rsidRDefault="007C0F46">
            <w:pPr>
              <w:jc w:val="right"/>
              <w:rPr>
                <w:rFonts w:ascii="Arial" w:hAnsi="Arial" w:cs="Arial"/>
                <w:color w:val="000000"/>
                <w:szCs w:val="24"/>
              </w:rPr>
            </w:pPr>
            <w:r>
              <w:rPr>
                <w:rFonts w:ascii="Arial" w:hAnsi="Arial" w:cs="Arial"/>
                <w:color w:val="000000"/>
                <w:szCs w:val="24"/>
              </w:rPr>
              <w:t>+28.373,15</w:t>
            </w:r>
          </w:p>
        </w:tc>
      </w:tr>
      <w:tr w:rsidR="00A62D24" w14:paraId="5B60367F" w14:textId="77777777">
        <w:trPr>
          <w:trHeight w:val="190"/>
        </w:trPr>
        <w:tc>
          <w:tcPr>
            <w:tcW w:w="704" w:type="dxa"/>
          </w:tcPr>
          <w:p w14:paraId="5B60367C" w14:textId="77777777" w:rsidR="00A62D24" w:rsidRDefault="007C0F46">
            <w:pPr>
              <w:rPr>
                <w:rFonts w:ascii="Arial" w:hAnsi="Arial" w:cs="Arial"/>
                <w:szCs w:val="24"/>
              </w:rPr>
            </w:pPr>
            <w:r>
              <w:rPr>
                <w:rFonts w:ascii="Arial" w:hAnsi="Arial" w:cs="Arial"/>
                <w:szCs w:val="24"/>
              </w:rPr>
              <w:t>21.</w:t>
            </w:r>
          </w:p>
        </w:tc>
        <w:tc>
          <w:tcPr>
            <w:tcW w:w="6379" w:type="dxa"/>
            <w:tcBorders>
              <w:top w:val="nil"/>
              <w:left w:val="single" w:sz="4" w:space="0" w:color="auto"/>
              <w:bottom w:val="single" w:sz="4" w:space="0" w:color="auto"/>
              <w:right w:val="single" w:sz="4" w:space="0" w:color="auto"/>
            </w:tcBorders>
            <w:shd w:val="clear" w:color="auto" w:fill="auto"/>
            <w:vAlign w:val="bottom"/>
          </w:tcPr>
          <w:p w14:paraId="5B60367D" w14:textId="77777777" w:rsidR="00A62D24" w:rsidRDefault="007C0F46">
            <w:pPr>
              <w:jc w:val="left"/>
              <w:rPr>
                <w:rFonts w:ascii="Arial" w:hAnsi="Arial" w:cs="Arial"/>
                <w:color w:val="000000"/>
                <w:szCs w:val="24"/>
              </w:rPr>
            </w:pPr>
            <w:r>
              <w:rPr>
                <w:rFonts w:ascii="Arial" w:hAnsi="Arial" w:cs="Arial"/>
                <w:color w:val="000000"/>
                <w:szCs w:val="24"/>
              </w:rPr>
              <w:t>Sveikatos apsaugos ministerija</w:t>
            </w:r>
          </w:p>
        </w:tc>
        <w:tc>
          <w:tcPr>
            <w:tcW w:w="2410" w:type="dxa"/>
            <w:tcBorders>
              <w:top w:val="nil"/>
              <w:left w:val="nil"/>
              <w:bottom w:val="single" w:sz="4" w:space="0" w:color="auto"/>
              <w:right w:val="single" w:sz="4" w:space="0" w:color="auto"/>
            </w:tcBorders>
            <w:shd w:val="clear" w:color="auto" w:fill="auto"/>
            <w:vAlign w:val="bottom"/>
          </w:tcPr>
          <w:p w14:paraId="5B60367E" w14:textId="77777777" w:rsidR="00A62D24" w:rsidRDefault="007C0F46">
            <w:pPr>
              <w:jc w:val="right"/>
              <w:rPr>
                <w:rFonts w:ascii="Arial" w:hAnsi="Arial" w:cs="Arial"/>
                <w:color w:val="000000"/>
                <w:szCs w:val="24"/>
              </w:rPr>
            </w:pPr>
            <w:r>
              <w:rPr>
                <w:rFonts w:ascii="Arial" w:hAnsi="Arial" w:cs="Arial"/>
                <w:color w:val="000000"/>
                <w:szCs w:val="24"/>
              </w:rPr>
              <w:t>+97.423,04</w:t>
            </w:r>
          </w:p>
        </w:tc>
      </w:tr>
      <w:tr w:rsidR="00A62D24" w14:paraId="5B603683" w14:textId="77777777">
        <w:trPr>
          <w:trHeight w:val="190"/>
        </w:trPr>
        <w:tc>
          <w:tcPr>
            <w:tcW w:w="704" w:type="dxa"/>
          </w:tcPr>
          <w:p w14:paraId="5B603680" w14:textId="77777777" w:rsidR="00A62D24" w:rsidRDefault="007C0F46">
            <w:pPr>
              <w:rPr>
                <w:rFonts w:ascii="Arial" w:hAnsi="Arial" w:cs="Arial"/>
                <w:szCs w:val="24"/>
              </w:rPr>
            </w:pPr>
            <w:r>
              <w:rPr>
                <w:rFonts w:ascii="Arial" w:hAnsi="Arial" w:cs="Arial"/>
                <w:szCs w:val="24"/>
              </w:rPr>
              <w:t>22.</w:t>
            </w:r>
          </w:p>
        </w:tc>
        <w:tc>
          <w:tcPr>
            <w:tcW w:w="6379" w:type="dxa"/>
            <w:tcBorders>
              <w:top w:val="nil"/>
              <w:left w:val="single" w:sz="4" w:space="0" w:color="auto"/>
              <w:bottom w:val="single" w:sz="4" w:space="0" w:color="auto"/>
              <w:right w:val="single" w:sz="4" w:space="0" w:color="auto"/>
            </w:tcBorders>
            <w:shd w:val="clear" w:color="auto" w:fill="auto"/>
            <w:vAlign w:val="bottom"/>
          </w:tcPr>
          <w:p w14:paraId="5B603681" w14:textId="77777777" w:rsidR="00A62D24" w:rsidRDefault="007C0F46">
            <w:pPr>
              <w:jc w:val="left"/>
              <w:rPr>
                <w:rFonts w:ascii="Arial" w:hAnsi="Arial" w:cs="Arial"/>
                <w:color w:val="000000"/>
                <w:szCs w:val="24"/>
              </w:rPr>
            </w:pPr>
            <w:r>
              <w:rPr>
                <w:rFonts w:ascii="Arial" w:hAnsi="Arial" w:cs="Arial"/>
                <w:color w:val="000000"/>
                <w:szCs w:val="24"/>
              </w:rPr>
              <w:t>Socialinės apsaugos ir darbo ministerija</w:t>
            </w:r>
          </w:p>
        </w:tc>
        <w:tc>
          <w:tcPr>
            <w:tcW w:w="2410" w:type="dxa"/>
            <w:tcBorders>
              <w:top w:val="nil"/>
              <w:left w:val="nil"/>
              <w:bottom w:val="single" w:sz="4" w:space="0" w:color="auto"/>
              <w:right w:val="single" w:sz="4" w:space="0" w:color="auto"/>
            </w:tcBorders>
            <w:shd w:val="clear" w:color="auto" w:fill="auto"/>
            <w:vAlign w:val="bottom"/>
          </w:tcPr>
          <w:p w14:paraId="5B603682" w14:textId="77777777" w:rsidR="00A62D24" w:rsidRDefault="007C0F46">
            <w:pPr>
              <w:jc w:val="right"/>
              <w:rPr>
                <w:rFonts w:ascii="Arial" w:hAnsi="Arial" w:cs="Arial"/>
                <w:color w:val="000000"/>
                <w:szCs w:val="24"/>
              </w:rPr>
            </w:pPr>
            <w:r>
              <w:rPr>
                <w:rFonts w:ascii="Arial" w:hAnsi="Arial" w:cs="Arial"/>
                <w:color w:val="000000"/>
                <w:szCs w:val="24"/>
              </w:rPr>
              <w:t>+1.462.584,42</w:t>
            </w:r>
          </w:p>
        </w:tc>
      </w:tr>
    </w:tbl>
    <w:p w14:paraId="5B603684" w14:textId="77777777" w:rsidR="00A62D24" w:rsidRDefault="00A62D24">
      <w:pPr>
        <w:pStyle w:val="NoSpacing1"/>
        <w:ind w:firstLine="709"/>
        <w:jc w:val="both"/>
        <w:rPr>
          <w:rFonts w:ascii="Arial" w:hAnsi="Arial" w:cs="Arial"/>
          <w:b/>
          <w:sz w:val="24"/>
          <w:szCs w:val="24"/>
        </w:rPr>
      </w:pPr>
    </w:p>
    <w:p w14:paraId="5B603685" w14:textId="77777777" w:rsidR="00A62D24" w:rsidRDefault="00A62D24">
      <w:pPr>
        <w:ind w:firstLine="709"/>
        <w:rPr>
          <w:rFonts w:ascii="Arial" w:eastAsia="Calibri" w:hAnsi="Arial" w:cs="Arial"/>
          <w:color w:val="FFFFFF" w:themeColor="background1"/>
          <w:szCs w:val="24"/>
        </w:rPr>
      </w:pPr>
    </w:p>
    <w:p w14:paraId="5B603686" w14:textId="77777777" w:rsidR="00A62D24" w:rsidRDefault="00A62D24">
      <w:pPr>
        <w:ind w:firstLine="709"/>
        <w:rPr>
          <w:rFonts w:ascii="Arial" w:eastAsia="Calibri" w:hAnsi="Arial" w:cs="Arial"/>
          <w:color w:val="FFFFFF" w:themeColor="background1"/>
          <w:szCs w:val="24"/>
        </w:rPr>
      </w:pPr>
    </w:p>
    <w:p w14:paraId="5B603687" w14:textId="77777777" w:rsidR="00A62D24" w:rsidRDefault="00A62D24">
      <w:pPr>
        <w:ind w:firstLine="709"/>
        <w:rPr>
          <w:rFonts w:ascii="Arial" w:eastAsia="Calibri" w:hAnsi="Arial" w:cs="Arial"/>
          <w:color w:val="FFFFFF" w:themeColor="background1"/>
          <w:szCs w:val="24"/>
        </w:rPr>
      </w:pPr>
    </w:p>
    <w:p w14:paraId="5B603688" w14:textId="77777777" w:rsidR="00A62D24" w:rsidRDefault="00A62D24">
      <w:pPr>
        <w:ind w:firstLine="709"/>
        <w:rPr>
          <w:rFonts w:ascii="Arial" w:eastAsia="Calibri" w:hAnsi="Arial" w:cs="Arial"/>
          <w:color w:val="FFFFFF" w:themeColor="background1"/>
          <w:szCs w:val="24"/>
        </w:rPr>
      </w:pPr>
    </w:p>
    <w:p w14:paraId="5B603689" w14:textId="77777777" w:rsidR="00A62D24" w:rsidRDefault="00A62D24">
      <w:pPr>
        <w:ind w:firstLine="709"/>
        <w:rPr>
          <w:rFonts w:ascii="Arial" w:eastAsia="Calibri" w:hAnsi="Arial" w:cs="Arial"/>
          <w:color w:val="FFFFFF" w:themeColor="background1"/>
          <w:szCs w:val="24"/>
        </w:rPr>
      </w:pPr>
    </w:p>
    <w:p w14:paraId="5B60368A" w14:textId="77777777" w:rsidR="00A62D24" w:rsidRDefault="007C0F46">
      <w:pPr>
        <w:ind w:firstLine="709"/>
        <w:jc w:val="center"/>
        <w:rPr>
          <w:rFonts w:ascii="Arial" w:hAnsi="Arial" w:cs="Arial"/>
          <w:b/>
          <w:color w:val="000000"/>
          <w:szCs w:val="24"/>
          <w:lang w:eastAsia="lt-LT"/>
        </w:rPr>
      </w:pPr>
      <w:r>
        <w:rPr>
          <w:rFonts w:ascii="Arial" w:hAnsi="Arial" w:cs="Arial"/>
          <w:b/>
          <w:color w:val="000000"/>
          <w:szCs w:val="24"/>
          <w:lang w:eastAsia="lt-LT"/>
        </w:rPr>
        <w:t>Administracinės naštos pokytis pagal institucijas už visus 2018 m.</w:t>
      </w:r>
    </w:p>
    <w:p w14:paraId="5B60368B" w14:textId="77777777" w:rsidR="00A62D24" w:rsidRDefault="00A62D24">
      <w:pPr>
        <w:ind w:firstLine="709"/>
        <w:rPr>
          <w:rFonts w:ascii="Arial" w:hAnsi="Arial" w:cs="Arial"/>
          <w:b/>
          <w:color w:val="000000"/>
          <w:szCs w:val="24"/>
          <w:lang w:eastAsia="lt-LT"/>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394"/>
        <w:gridCol w:w="2415"/>
      </w:tblGrid>
      <w:tr w:rsidR="00A62D24" w14:paraId="5B60368F" w14:textId="77777777">
        <w:trPr>
          <w:trHeight w:val="538"/>
        </w:trPr>
        <w:tc>
          <w:tcPr>
            <w:tcW w:w="704" w:type="dxa"/>
          </w:tcPr>
          <w:p w14:paraId="5B60368C" w14:textId="77777777" w:rsidR="00A62D24" w:rsidRDefault="007C0F46">
            <w:pPr>
              <w:rPr>
                <w:rFonts w:ascii="Arial" w:hAnsi="Arial" w:cs="Arial"/>
                <w:b/>
                <w:szCs w:val="24"/>
              </w:rPr>
            </w:pPr>
            <w:r>
              <w:rPr>
                <w:rFonts w:ascii="Arial" w:hAnsi="Arial" w:cs="Arial"/>
                <w:b/>
                <w:szCs w:val="24"/>
              </w:rPr>
              <w:t>Eil. Nr.</w:t>
            </w:r>
          </w:p>
        </w:tc>
        <w:tc>
          <w:tcPr>
            <w:tcW w:w="6394" w:type="dxa"/>
          </w:tcPr>
          <w:p w14:paraId="5B60368D" w14:textId="77777777" w:rsidR="00A62D24" w:rsidRDefault="007C0F46">
            <w:pPr>
              <w:jc w:val="center"/>
              <w:rPr>
                <w:rFonts w:ascii="Arial" w:hAnsi="Arial" w:cs="Arial"/>
                <w:b/>
                <w:szCs w:val="24"/>
              </w:rPr>
            </w:pPr>
            <w:r>
              <w:rPr>
                <w:rFonts w:ascii="Arial" w:hAnsi="Arial" w:cs="Arial"/>
                <w:b/>
                <w:szCs w:val="24"/>
              </w:rPr>
              <w:t>Institucija</w:t>
            </w:r>
          </w:p>
        </w:tc>
        <w:tc>
          <w:tcPr>
            <w:tcW w:w="2415" w:type="dxa"/>
            <w:shd w:val="clear" w:color="auto" w:fill="D9D9D9" w:themeFill="background1" w:themeFillShade="D9"/>
          </w:tcPr>
          <w:p w14:paraId="5B60368E" w14:textId="77777777" w:rsidR="00A62D24" w:rsidRDefault="007C0F46">
            <w:pPr>
              <w:jc w:val="center"/>
              <w:rPr>
                <w:rFonts w:ascii="Arial" w:hAnsi="Arial" w:cs="Arial"/>
                <w:b/>
                <w:color w:val="000000"/>
                <w:szCs w:val="24"/>
                <w:lang w:eastAsia="lt-LT"/>
              </w:rPr>
            </w:pPr>
            <w:r>
              <w:rPr>
                <w:rFonts w:ascii="Arial" w:hAnsi="Arial" w:cs="Arial"/>
                <w:b/>
                <w:color w:val="000000"/>
                <w:szCs w:val="24"/>
                <w:lang w:eastAsia="lt-LT"/>
              </w:rPr>
              <w:t xml:space="preserve">Pokytis (eurais) bendrai už 2018 m.  </w:t>
            </w:r>
          </w:p>
        </w:tc>
      </w:tr>
      <w:tr w:rsidR="00A62D24" w14:paraId="5B603693" w14:textId="77777777">
        <w:trPr>
          <w:trHeight w:val="192"/>
        </w:trPr>
        <w:tc>
          <w:tcPr>
            <w:tcW w:w="704" w:type="dxa"/>
          </w:tcPr>
          <w:p w14:paraId="5B603690" w14:textId="77777777" w:rsidR="00A62D24" w:rsidRDefault="007C0F46">
            <w:pPr>
              <w:rPr>
                <w:rFonts w:ascii="Arial" w:hAnsi="Arial" w:cs="Arial"/>
                <w:szCs w:val="24"/>
              </w:rPr>
            </w:pPr>
            <w:r>
              <w:rPr>
                <w:rFonts w:ascii="Arial" w:hAnsi="Arial" w:cs="Arial"/>
                <w:szCs w:val="24"/>
              </w:rPr>
              <w:t>1.</w:t>
            </w:r>
          </w:p>
        </w:tc>
        <w:tc>
          <w:tcPr>
            <w:tcW w:w="6394" w:type="dxa"/>
            <w:shd w:val="clear" w:color="auto" w:fill="auto"/>
            <w:vAlign w:val="bottom"/>
          </w:tcPr>
          <w:p w14:paraId="5B603691" w14:textId="77777777" w:rsidR="00A62D24" w:rsidRDefault="007C0F46">
            <w:pPr>
              <w:jc w:val="left"/>
              <w:rPr>
                <w:rFonts w:ascii="Arial" w:hAnsi="Arial" w:cs="Arial"/>
                <w:color w:val="000000"/>
                <w:szCs w:val="24"/>
                <w:lang w:eastAsia="lt-LT"/>
              </w:rPr>
            </w:pPr>
            <w:r>
              <w:rPr>
                <w:rFonts w:ascii="Arial" w:hAnsi="Arial" w:cs="Arial"/>
                <w:color w:val="000000"/>
                <w:szCs w:val="24"/>
              </w:rPr>
              <w:t>Finansų ministerija</w:t>
            </w:r>
          </w:p>
        </w:tc>
        <w:tc>
          <w:tcPr>
            <w:tcW w:w="2415" w:type="dxa"/>
            <w:shd w:val="clear" w:color="auto" w:fill="D9D9D9" w:themeFill="background1" w:themeFillShade="D9"/>
            <w:vAlign w:val="bottom"/>
          </w:tcPr>
          <w:p w14:paraId="5B603692" w14:textId="77777777" w:rsidR="00A62D24" w:rsidRDefault="007C0F46">
            <w:pPr>
              <w:jc w:val="right"/>
              <w:rPr>
                <w:rFonts w:ascii="Arial" w:hAnsi="Arial" w:cs="Arial"/>
                <w:color w:val="FF0000"/>
                <w:szCs w:val="24"/>
              </w:rPr>
            </w:pPr>
            <w:r>
              <w:rPr>
                <w:rFonts w:ascii="Arial" w:hAnsi="Arial" w:cs="Arial"/>
                <w:szCs w:val="24"/>
              </w:rPr>
              <w:t>-69.536.364,79</w:t>
            </w:r>
          </w:p>
        </w:tc>
      </w:tr>
      <w:tr w:rsidR="00A62D24" w14:paraId="5B603697" w14:textId="77777777">
        <w:trPr>
          <w:trHeight w:val="192"/>
        </w:trPr>
        <w:tc>
          <w:tcPr>
            <w:tcW w:w="704" w:type="dxa"/>
          </w:tcPr>
          <w:p w14:paraId="5B603694" w14:textId="77777777" w:rsidR="00A62D24" w:rsidRDefault="007C0F46">
            <w:pPr>
              <w:rPr>
                <w:rFonts w:ascii="Arial" w:hAnsi="Arial" w:cs="Arial"/>
                <w:szCs w:val="24"/>
              </w:rPr>
            </w:pPr>
            <w:r>
              <w:rPr>
                <w:rFonts w:ascii="Arial" w:hAnsi="Arial" w:cs="Arial"/>
                <w:szCs w:val="24"/>
              </w:rPr>
              <w:t>2</w:t>
            </w:r>
          </w:p>
        </w:tc>
        <w:tc>
          <w:tcPr>
            <w:tcW w:w="6394" w:type="dxa"/>
            <w:shd w:val="clear" w:color="auto" w:fill="auto"/>
            <w:vAlign w:val="bottom"/>
          </w:tcPr>
          <w:p w14:paraId="5B603695" w14:textId="77777777" w:rsidR="00A62D24" w:rsidRDefault="007C0F46">
            <w:pPr>
              <w:jc w:val="left"/>
              <w:rPr>
                <w:rFonts w:ascii="Arial" w:hAnsi="Arial" w:cs="Arial"/>
                <w:color w:val="000000"/>
                <w:szCs w:val="24"/>
              </w:rPr>
            </w:pPr>
            <w:r>
              <w:rPr>
                <w:rFonts w:ascii="Arial" w:hAnsi="Arial" w:cs="Arial"/>
                <w:color w:val="000000"/>
                <w:szCs w:val="24"/>
              </w:rPr>
              <w:t>Valstybinė maisto ir veterinarijos tarnyba</w:t>
            </w:r>
          </w:p>
        </w:tc>
        <w:tc>
          <w:tcPr>
            <w:tcW w:w="2415" w:type="dxa"/>
            <w:shd w:val="clear" w:color="auto" w:fill="D9D9D9" w:themeFill="background1" w:themeFillShade="D9"/>
            <w:vAlign w:val="bottom"/>
          </w:tcPr>
          <w:p w14:paraId="5B603696" w14:textId="77777777" w:rsidR="00A62D24" w:rsidRDefault="007C0F46">
            <w:pPr>
              <w:jc w:val="right"/>
              <w:rPr>
                <w:rFonts w:ascii="Arial" w:hAnsi="Arial" w:cs="Arial"/>
                <w:color w:val="000000"/>
                <w:szCs w:val="24"/>
              </w:rPr>
            </w:pPr>
            <w:r>
              <w:rPr>
                <w:rFonts w:ascii="Arial" w:hAnsi="Arial" w:cs="Arial"/>
                <w:color w:val="000000"/>
                <w:szCs w:val="24"/>
              </w:rPr>
              <w:t>-32.795.237,97</w:t>
            </w:r>
          </w:p>
        </w:tc>
      </w:tr>
      <w:tr w:rsidR="00A62D24" w14:paraId="5B60369B" w14:textId="77777777">
        <w:trPr>
          <w:trHeight w:val="192"/>
        </w:trPr>
        <w:tc>
          <w:tcPr>
            <w:tcW w:w="704" w:type="dxa"/>
          </w:tcPr>
          <w:p w14:paraId="5B603698" w14:textId="77777777" w:rsidR="00A62D24" w:rsidRDefault="007C0F46">
            <w:pPr>
              <w:rPr>
                <w:rFonts w:ascii="Arial" w:hAnsi="Arial" w:cs="Arial"/>
                <w:szCs w:val="24"/>
              </w:rPr>
            </w:pPr>
            <w:r>
              <w:rPr>
                <w:rFonts w:ascii="Arial" w:hAnsi="Arial" w:cs="Arial"/>
                <w:szCs w:val="24"/>
              </w:rPr>
              <w:t>3.</w:t>
            </w:r>
          </w:p>
        </w:tc>
        <w:tc>
          <w:tcPr>
            <w:tcW w:w="6394" w:type="dxa"/>
            <w:shd w:val="clear" w:color="auto" w:fill="auto"/>
            <w:vAlign w:val="bottom"/>
          </w:tcPr>
          <w:p w14:paraId="5B603699" w14:textId="77777777" w:rsidR="00A62D24" w:rsidRDefault="007C0F46">
            <w:pPr>
              <w:jc w:val="left"/>
              <w:rPr>
                <w:rFonts w:ascii="Arial" w:hAnsi="Arial" w:cs="Arial"/>
                <w:color w:val="000000"/>
                <w:szCs w:val="24"/>
              </w:rPr>
            </w:pPr>
            <w:r>
              <w:rPr>
                <w:rFonts w:ascii="Arial" w:hAnsi="Arial" w:cs="Arial"/>
                <w:color w:val="000000"/>
                <w:szCs w:val="24"/>
              </w:rPr>
              <w:t>Žemės ūkio ministerija</w:t>
            </w:r>
          </w:p>
        </w:tc>
        <w:tc>
          <w:tcPr>
            <w:tcW w:w="2415" w:type="dxa"/>
            <w:shd w:val="clear" w:color="auto" w:fill="D9D9D9" w:themeFill="background1" w:themeFillShade="D9"/>
            <w:vAlign w:val="bottom"/>
          </w:tcPr>
          <w:p w14:paraId="5B60369A" w14:textId="77777777" w:rsidR="00A62D24" w:rsidRDefault="007C0F46">
            <w:pPr>
              <w:jc w:val="right"/>
              <w:rPr>
                <w:rFonts w:ascii="Arial" w:hAnsi="Arial" w:cs="Arial"/>
                <w:color w:val="000000"/>
                <w:szCs w:val="24"/>
              </w:rPr>
            </w:pPr>
            <w:r>
              <w:rPr>
                <w:rFonts w:ascii="Arial" w:hAnsi="Arial" w:cs="Arial"/>
                <w:color w:val="000000"/>
                <w:szCs w:val="24"/>
              </w:rPr>
              <w:t>-1.456.672,96</w:t>
            </w:r>
          </w:p>
        </w:tc>
      </w:tr>
      <w:tr w:rsidR="00A62D24" w14:paraId="5B60369F" w14:textId="77777777">
        <w:trPr>
          <w:trHeight w:val="192"/>
        </w:trPr>
        <w:tc>
          <w:tcPr>
            <w:tcW w:w="704" w:type="dxa"/>
          </w:tcPr>
          <w:p w14:paraId="5B60369C" w14:textId="77777777" w:rsidR="00A62D24" w:rsidRDefault="007C0F46">
            <w:pPr>
              <w:rPr>
                <w:rFonts w:ascii="Arial" w:hAnsi="Arial" w:cs="Arial"/>
                <w:szCs w:val="24"/>
              </w:rPr>
            </w:pPr>
            <w:r>
              <w:rPr>
                <w:rFonts w:ascii="Arial" w:hAnsi="Arial" w:cs="Arial"/>
                <w:szCs w:val="24"/>
              </w:rPr>
              <w:t>4.</w:t>
            </w:r>
          </w:p>
        </w:tc>
        <w:tc>
          <w:tcPr>
            <w:tcW w:w="6394" w:type="dxa"/>
            <w:shd w:val="clear" w:color="auto" w:fill="auto"/>
            <w:vAlign w:val="bottom"/>
          </w:tcPr>
          <w:p w14:paraId="5B60369D" w14:textId="77777777" w:rsidR="00A62D24" w:rsidRDefault="007C0F46">
            <w:pPr>
              <w:jc w:val="left"/>
              <w:rPr>
                <w:rFonts w:ascii="Arial" w:hAnsi="Arial" w:cs="Arial"/>
                <w:color w:val="000000"/>
                <w:szCs w:val="24"/>
              </w:rPr>
            </w:pPr>
            <w:r>
              <w:rPr>
                <w:rFonts w:ascii="Arial" w:hAnsi="Arial" w:cs="Arial"/>
                <w:color w:val="000000"/>
                <w:szCs w:val="24"/>
              </w:rPr>
              <w:t>Ekonomikos ir inovacijų ministerija</w:t>
            </w:r>
          </w:p>
        </w:tc>
        <w:tc>
          <w:tcPr>
            <w:tcW w:w="2415" w:type="dxa"/>
            <w:shd w:val="clear" w:color="auto" w:fill="D9D9D9" w:themeFill="background1" w:themeFillShade="D9"/>
            <w:vAlign w:val="bottom"/>
          </w:tcPr>
          <w:p w14:paraId="5B60369E" w14:textId="77777777" w:rsidR="00A62D24" w:rsidRDefault="007C0F46">
            <w:pPr>
              <w:jc w:val="right"/>
              <w:rPr>
                <w:rFonts w:ascii="Arial" w:hAnsi="Arial" w:cs="Arial"/>
                <w:color w:val="000000"/>
                <w:szCs w:val="24"/>
              </w:rPr>
            </w:pPr>
            <w:r>
              <w:rPr>
                <w:rFonts w:ascii="Arial" w:hAnsi="Arial" w:cs="Arial"/>
                <w:color w:val="000000"/>
                <w:szCs w:val="24"/>
              </w:rPr>
              <w:t>-411.787,82</w:t>
            </w:r>
          </w:p>
        </w:tc>
      </w:tr>
      <w:tr w:rsidR="00A62D24" w14:paraId="5B6036A3" w14:textId="77777777">
        <w:trPr>
          <w:trHeight w:val="192"/>
        </w:trPr>
        <w:tc>
          <w:tcPr>
            <w:tcW w:w="704" w:type="dxa"/>
          </w:tcPr>
          <w:p w14:paraId="5B6036A0" w14:textId="77777777" w:rsidR="00A62D24" w:rsidRDefault="007C0F46">
            <w:pPr>
              <w:rPr>
                <w:rFonts w:ascii="Arial" w:hAnsi="Arial" w:cs="Arial"/>
                <w:szCs w:val="24"/>
              </w:rPr>
            </w:pPr>
            <w:r>
              <w:rPr>
                <w:rFonts w:ascii="Arial" w:hAnsi="Arial" w:cs="Arial"/>
                <w:szCs w:val="24"/>
              </w:rPr>
              <w:t>5.</w:t>
            </w:r>
          </w:p>
        </w:tc>
        <w:tc>
          <w:tcPr>
            <w:tcW w:w="6394" w:type="dxa"/>
            <w:shd w:val="clear" w:color="auto" w:fill="auto"/>
            <w:vAlign w:val="bottom"/>
          </w:tcPr>
          <w:p w14:paraId="5B6036A1" w14:textId="77777777" w:rsidR="00A62D24" w:rsidRDefault="007C0F46">
            <w:pPr>
              <w:jc w:val="left"/>
              <w:rPr>
                <w:rFonts w:ascii="Arial" w:hAnsi="Arial" w:cs="Arial"/>
                <w:color w:val="000000"/>
                <w:szCs w:val="24"/>
              </w:rPr>
            </w:pPr>
            <w:r>
              <w:rPr>
                <w:rFonts w:ascii="Arial" w:hAnsi="Arial" w:cs="Arial"/>
                <w:color w:val="000000"/>
                <w:szCs w:val="24"/>
              </w:rPr>
              <w:t>Valstybinė mokesčių inspekcija</w:t>
            </w:r>
          </w:p>
        </w:tc>
        <w:tc>
          <w:tcPr>
            <w:tcW w:w="2415" w:type="dxa"/>
            <w:shd w:val="clear" w:color="auto" w:fill="D9D9D9" w:themeFill="background1" w:themeFillShade="D9"/>
            <w:vAlign w:val="bottom"/>
          </w:tcPr>
          <w:p w14:paraId="5B6036A2" w14:textId="77777777" w:rsidR="00A62D24" w:rsidRDefault="007C0F46">
            <w:pPr>
              <w:jc w:val="right"/>
              <w:rPr>
                <w:rFonts w:ascii="Arial" w:hAnsi="Arial" w:cs="Arial"/>
                <w:color w:val="000000"/>
                <w:szCs w:val="24"/>
              </w:rPr>
            </w:pPr>
            <w:r>
              <w:rPr>
                <w:rFonts w:ascii="Arial" w:hAnsi="Arial" w:cs="Arial"/>
                <w:color w:val="000000"/>
                <w:szCs w:val="24"/>
              </w:rPr>
              <w:t>-392.892,28</w:t>
            </w:r>
          </w:p>
        </w:tc>
      </w:tr>
      <w:tr w:rsidR="00A62D24" w14:paraId="5B6036A7" w14:textId="77777777">
        <w:trPr>
          <w:trHeight w:val="192"/>
        </w:trPr>
        <w:tc>
          <w:tcPr>
            <w:tcW w:w="704" w:type="dxa"/>
          </w:tcPr>
          <w:p w14:paraId="5B6036A4" w14:textId="77777777" w:rsidR="00A62D24" w:rsidRDefault="007C0F46">
            <w:pPr>
              <w:rPr>
                <w:rFonts w:ascii="Arial" w:hAnsi="Arial" w:cs="Arial"/>
                <w:szCs w:val="24"/>
              </w:rPr>
            </w:pPr>
            <w:r>
              <w:rPr>
                <w:rFonts w:ascii="Arial" w:hAnsi="Arial" w:cs="Arial"/>
                <w:szCs w:val="24"/>
              </w:rPr>
              <w:t>6.</w:t>
            </w:r>
          </w:p>
        </w:tc>
        <w:tc>
          <w:tcPr>
            <w:tcW w:w="6394" w:type="dxa"/>
            <w:shd w:val="clear" w:color="auto" w:fill="auto"/>
            <w:vAlign w:val="bottom"/>
          </w:tcPr>
          <w:p w14:paraId="5B6036A5" w14:textId="77777777" w:rsidR="00A62D24" w:rsidRDefault="007C0F46">
            <w:pPr>
              <w:jc w:val="left"/>
              <w:rPr>
                <w:rFonts w:ascii="Arial" w:hAnsi="Arial" w:cs="Arial"/>
                <w:color w:val="000000"/>
                <w:szCs w:val="24"/>
              </w:rPr>
            </w:pPr>
            <w:r>
              <w:rPr>
                <w:rFonts w:ascii="Arial" w:hAnsi="Arial" w:cs="Arial"/>
                <w:color w:val="000000"/>
                <w:szCs w:val="24"/>
              </w:rPr>
              <w:t>Valstybinė socialinio draudimo fondo valdyba prie SADM</w:t>
            </w:r>
          </w:p>
        </w:tc>
        <w:tc>
          <w:tcPr>
            <w:tcW w:w="2415" w:type="dxa"/>
            <w:shd w:val="clear" w:color="auto" w:fill="D9D9D9" w:themeFill="background1" w:themeFillShade="D9"/>
            <w:vAlign w:val="bottom"/>
          </w:tcPr>
          <w:p w14:paraId="5B6036A6" w14:textId="77777777" w:rsidR="00A62D24" w:rsidRDefault="007C0F46">
            <w:pPr>
              <w:jc w:val="right"/>
              <w:rPr>
                <w:rFonts w:ascii="Arial" w:hAnsi="Arial" w:cs="Arial"/>
                <w:color w:val="000000"/>
                <w:szCs w:val="24"/>
              </w:rPr>
            </w:pPr>
            <w:r>
              <w:rPr>
                <w:rFonts w:ascii="Arial" w:hAnsi="Arial" w:cs="Arial"/>
                <w:color w:val="000000"/>
                <w:szCs w:val="24"/>
              </w:rPr>
              <w:t>-370.983,48</w:t>
            </w:r>
          </w:p>
        </w:tc>
      </w:tr>
      <w:tr w:rsidR="00A62D24" w14:paraId="5B6036AB" w14:textId="77777777">
        <w:trPr>
          <w:trHeight w:val="192"/>
        </w:trPr>
        <w:tc>
          <w:tcPr>
            <w:tcW w:w="704" w:type="dxa"/>
          </w:tcPr>
          <w:p w14:paraId="5B6036A8" w14:textId="77777777" w:rsidR="00A62D24" w:rsidRDefault="007C0F46">
            <w:pPr>
              <w:rPr>
                <w:rFonts w:ascii="Arial" w:hAnsi="Arial" w:cs="Arial"/>
                <w:szCs w:val="24"/>
              </w:rPr>
            </w:pPr>
            <w:r>
              <w:rPr>
                <w:rFonts w:ascii="Arial" w:hAnsi="Arial" w:cs="Arial"/>
                <w:szCs w:val="24"/>
              </w:rPr>
              <w:t>7.</w:t>
            </w:r>
          </w:p>
        </w:tc>
        <w:tc>
          <w:tcPr>
            <w:tcW w:w="6394" w:type="dxa"/>
            <w:shd w:val="clear" w:color="auto" w:fill="auto"/>
            <w:vAlign w:val="bottom"/>
          </w:tcPr>
          <w:p w14:paraId="5B6036A9" w14:textId="77777777" w:rsidR="00A62D24" w:rsidRDefault="007C0F46">
            <w:pPr>
              <w:jc w:val="left"/>
              <w:rPr>
                <w:rFonts w:ascii="Arial" w:hAnsi="Arial" w:cs="Arial"/>
                <w:color w:val="000000"/>
                <w:szCs w:val="24"/>
              </w:rPr>
            </w:pPr>
            <w:r>
              <w:rPr>
                <w:rFonts w:ascii="Arial" w:hAnsi="Arial" w:cs="Arial"/>
                <w:color w:val="000000"/>
                <w:szCs w:val="24"/>
              </w:rPr>
              <w:t>Aplinkos ministerija</w:t>
            </w:r>
          </w:p>
        </w:tc>
        <w:tc>
          <w:tcPr>
            <w:tcW w:w="2415" w:type="dxa"/>
            <w:shd w:val="clear" w:color="auto" w:fill="D9D9D9" w:themeFill="background1" w:themeFillShade="D9"/>
            <w:vAlign w:val="bottom"/>
          </w:tcPr>
          <w:p w14:paraId="5B6036AA" w14:textId="77777777" w:rsidR="00A62D24" w:rsidRDefault="007C0F46">
            <w:pPr>
              <w:jc w:val="right"/>
              <w:rPr>
                <w:rFonts w:ascii="Arial" w:hAnsi="Arial" w:cs="Arial"/>
                <w:color w:val="000000"/>
                <w:szCs w:val="24"/>
              </w:rPr>
            </w:pPr>
            <w:r>
              <w:rPr>
                <w:rFonts w:ascii="Arial" w:hAnsi="Arial" w:cs="Arial"/>
                <w:color w:val="000000"/>
                <w:szCs w:val="24"/>
              </w:rPr>
              <w:t>-349.090,24</w:t>
            </w:r>
          </w:p>
        </w:tc>
      </w:tr>
      <w:tr w:rsidR="00A62D24" w14:paraId="5B6036AF" w14:textId="77777777">
        <w:trPr>
          <w:trHeight w:val="192"/>
        </w:trPr>
        <w:tc>
          <w:tcPr>
            <w:tcW w:w="704" w:type="dxa"/>
          </w:tcPr>
          <w:p w14:paraId="5B6036AC" w14:textId="77777777" w:rsidR="00A62D24" w:rsidRDefault="007C0F46">
            <w:pPr>
              <w:rPr>
                <w:rFonts w:ascii="Arial" w:hAnsi="Arial" w:cs="Arial"/>
                <w:szCs w:val="24"/>
              </w:rPr>
            </w:pPr>
            <w:r>
              <w:rPr>
                <w:rFonts w:ascii="Arial" w:hAnsi="Arial" w:cs="Arial"/>
                <w:szCs w:val="24"/>
              </w:rPr>
              <w:t>8.</w:t>
            </w:r>
          </w:p>
        </w:tc>
        <w:tc>
          <w:tcPr>
            <w:tcW w:w="6394" w:type="dxa"/>
            <w:shd w:val="clear" w:color="auto" w:fill="auto"/>
            <w:vAlign w:val="bottom"/>
          </w:tcPr>
          <w:p w14:paraId="5B6036AD" w14:textId="77777777" w:rsidR="00A62D24" w:rsidRDefault="007C0F46">
            <w:pPr>
              <w:jc w:val="left"/>
              <w:rPr>
                <w:rFonts w:ascii="Arial" w:hAnsi="Arial" w:cs="Arial"/>
                <w:color w:val="000000"/>
                <w:szCs w:val="24"/>
              </w:rPr>
            </w:pPr>
            <w:r>
              <w:rPr>
                <w:rFonts w:ascii="Arial" w:hAnsi="Arial" w:cs="Arial"/>
                <w:color w:val="000000"/>
                <w:szCs w:val="24"/>
              </w:rPr>
              <w:t>Energetikos ministerija</w:t>
            </w:r>
          </w:p>
        </w:tc>
        <w:tc>
          <w:tcPr>
            <w:tcW w:w="2415" w:type="dxa"/>
            <w:shd w:val="clear" w:color="auto" w:fill="D9D9D9" w:themeFill="background1" w:themeFillShade="D9"/>
            <w:vAlign w:val="bottom"/>
          </w:tcPr>
          <w:p w14:paraId="5B6036AE" w14:textId="77777777" w:rsidR="00A62D24" w:rsidRDefault="007C0F46">
            <w:pPr>
              <w:jc w:val="right"/>
              <w:rPr>
                <w:rFonts w:ascii="Arial" w:hAnsi="Arial" w:cs="Arial"/>
                <w:color w:val="000000"/>
                <w:szCs w:val="24"/>
              </w:rPr>
            </w:pPr>
            <w:r>
              <w:rPr>
                <w:rFonts w:ascii="Arial" w:hAnsi="Arial" w:cs="Arial"/>
                <w:color w:val="000000"/>
                <w:szCs w:val="24"/>
              </w:rPr>
              <w:t>-105.503,28</w:t>
            </w:r>
          </w:p>
        </w:tc>
      </w:tr>
      <w:tr w:rsidR="00A62D24" w14:paraId="5B6036B3" w14:textId="77777777">
        <w:trPr>
          <w:trHeight w:val="192"/>
        </w:trPr>
        <w:tc>
          <w:tcPr>
            <w:tcW w:w="704" w:type="dxa"/>
          </w:tcPr>
          <w:p w14:paraId="5B6036B0" w14:textId="77777777" w:rsidR="00A62D24" w:rsidRDefault="007C0F46">
            <w:pPr>
              <w:rPr>
                <w:rFonts w:ascii="Arial" w:hAnsi="Arial" w:cs="Arial"/>
                <w:szCs w:val="24"/>
              </w:rPr>
            </w:pPr>
            <w:r>
              <w:rPr>
                <w:rFonts w:ascii="Arial" w:hAnsi="Arial" w:cs="Arial"/>
                <w:szCs w:val="24"/>
              </w:rPr>
              <w:t>9.</w:t>
            </w:r>
          </w:p>
        </w:tc>
        <w:tc>
          <w:tcPr>
            <w:tcW w:w="6394" w:type="dxa"/>
            <w:shd w:val="clear" w:color="auto" w:fill="auto"/>
            <w:vAlign w:val="bottom"/>
          </w:tcPr>
          <w:p w14:paraId="5B6036B1" w14:textId="77777777" w:rsidR="00A62D24" w:rsidRDefault="007C0F46">
            <w:pPr>
              <w:jc w:val="left"/>
              <w:rPr>
                <w:rFonts w:ascii="Arial" w:hAnsi="Arial" w:cs="Arial"/>
                <w:szCs w:val="24"/>
              </w:rPr>
            </w:pPr>
            <w:r>
              <w:rPr>
                <w:rFonts w:ascii="Arial" w:hAnsi="Arial" w:cs="Arial"/>
                <w:szCs w:val="24"/>
              </w:rPr>
              <w:t>Ryšių reguliavimo tarnyba</w:t>
            </w:r>
          </w:p>
        </w:tc>
        <w:tc>
          <w:tcPr>
            <w:tcW w:w="2415" w:type="dxa"/>
            <w:shd w:val="clear" w:color="auto" w:fill="D9D9D9" w:themeFill="background1" w:themeFillShade="D9"/>
            <w:vAlign w:val="bottom"/>
          </w:tcPr>
          <w:p w14:paraId="5B6036B2" w14:textId="77777777" w:rsidR="00A62D24" w:rsidRDefault="007C0F46">
            <w:pPr>
              <w:jc w:val="right"/>
              <w:rPr>
                <w:rFonts w:ascii="Arial" w:hAnsi="Arial" w:cs="Arial"/>
                <w:color w:val="000000"/>
                <w:szCs w:val="24"/>
              </w:rPr>
            </w:pPr>
            <w:r>
              <w:rPr>
                <w:rFonts w:ascii="Arial" w:hAnsi="Arial" w:cs="Arial"/>
                <w:color w:val="000000"/>
                <w:szCs w:val="24"/>
              </w:rPr>
              <w:t>-35.747,96</w:t>
            </w:r>
          </w:p>
        </w:tc>
      </w:tr>
      <w:tr w:rsidR="00A62D24" w14:paraId="5B6036B7" w14:textId="77777777">
        <w:trPr>
          <w:trHeight w:val="192"/>
        </w:trPr>
        <w:tc>
          <w:tcPr>
            <w:tcW w:w="704" w:type="dxa"/>
          </w:tcPr>
          <w:p w14:paraId="5B6036B4" w14:textId="77777777" w:rsidR="00A62D24" w:rsidRDefault="007C0F46">
            <w:pPr>
              <w:rPr>
                <w:rFonts w:ascii="Arial" w:hAnsi="Arial" w:cs="Arial"/>
                <w:szCs w:val="24"/>
              </w:rPr>
            </w:pPr>
            <w:r>
              <w:rPr>
                <w:rFonts w:ascii="Arial" w:hAnsi="Arial" w:cs="Arial"/>
                <w:szCs w:val="24"/>
              </w:rPr>
              <w:t>10.</w:t>
            </w:r>
          </w:p>
        </w:tc>
        <w:tc>
          <w:tcPr>
            <w:tcW w:w="6394" w:type="dxa"/>
            <w:shd w:val="clear" w:color="auto" w:fill="auto"/>
            <w:vAlign w:val="bottom"/>
          </w:tcPr>
          <w:p w14:paraId="5B6036B5" w14:textId="77777777" w:rsidR="00A62D24" w:rsidRDefault="007C0F46">
            <w:pPr>
              <w:jc w:val="left"/>
              <w:rPr>
                <w:rFonts w:ascii="Arial" w:hAnsi="Arial" w:cs="Arial"/>
                <w:color w:val="000000"/>
                <w:szCs w:val="24"/>
              </w:rPr>
            </w:pPr>
            <w:r>
              <w:rPr>
                <w:rFonts w:ascii="Arial" w:hAnsi="Arial" w:cs="Arial"/>
                <w:color w:val="000000"/>
                <w:szCs w:val="24"/>
              </w:rPr>
              <w:t>Lietuvos statistikos departamentas</w:t>
            </w:r>
          </w:p>
        </w:tc>
        <w:tc>
          <w:tcPr>
            <w:tcW w:w="2415" w:type="dxa"/>
            <w:shd w:val="clear" w:color="auto" w:fill="D9D9D9" w:themeFill="background1" w:themeFillShade="D9"/>
            <w:vAlign w:val="bottom"/>
          </w:tcPr>
          <w:p w14:paraId="5B6036B6" w14:textId="77777777" w:rsidR="00A62D24" w:rsidRDefault="007C0F46">
            <w:pPr>
              <w:jc w:val="right"/>
              <w:rPr>
                <w:rFonts w:ascii="Arial" w:hAnsi="Arial" w:cs="Arial"/>
                <w:color w:val="000000"/>
                <w:szCs w:val="24"/>
              </w:rPr>
            </w:pPr>
            <w:r>
              <w:rPr>
                <w:rFonts w:ascii="Arial" w:hAnsi="Arial" w:cs="Arial"/>
                <w:color w:val="000000"/>
                <w:szCs w:val="24"/>
              </w:rPr>
              <w:t>-31.196,51</w:t>
            </w:r>
          </w:p>
        </w:tc>
      </w:tr>
      <w:tr w:rsidR="00A62D24" w14:paraId="5B6036BB" w14:textId="77777777">
        <w:trPr>
          <w:trHeight w:val="192"/>
        </w:trPr>
        <w:tc>
          <w:tcPr>
            <w:tcW w:w="704" w:type="dxa"/>
          </w:tcPr>
          <w:p w14:paraId="5B6036B8" w14:textId="77777777" w:rsidR="00A62D24" w:rsidRDefault="007C0F46">
            <w:pPr>
              <w:rPr>
                <w:rFonts w:ascii="Arial" w:hAnsi="Arial" w:cs="Arial"/>
                <w:szCs w:val="24"/>
              </w:rPr>
            </w:pPr>
            <w:r>
              <w:rPr>
                <w:rFonts w:ascii="Arial" w:hAnsi="Arial" w:cs="Arial"/>
                <w:szCs w:val="24"/>
              </w:rPr>
              <w:t>11.</w:t>
            </w:r>
          </w:p>
        </w:tc>
        <w:tc>
          <w:tcPr>
            <w:tcW w:w="6394" w:type="dxa"/>
            <w:shd w:val="clear" w:color="auto" w:fill="auto"/>
            <w:vAlign w:val="bottom"/>
          </w:tcPr>
          <w:p w14:paraId="5B6036B9" w14:textId="77777777" w:rsidR="00A62D24" w:rsidRDefault="007C0F46">
            <w:pPr>
              <w:jc w:val="left"/>
              <w:rPr>
                <w:rFonts w:ascii="Arial" w:hAnsi="Arial" w:cs="Arial"/>
                <w:color w:val="000000"/>
                <w:szCs w:val="24"/>
              </w:rPr>
            </w:pPr>
            <w:r>
              <w:rPr>
                <w:rFonts w:ascii="Arial" w:hAnsi="Arial" w:cs="Arial"/>
                <w:color w:val="000000"/>
                <w:szCs w:val="24"/>
              </w:rPr>
              <w:t>Lietuvos transporto saugos administracija</w:t>
            </w:r>
          </w:p>
        </w:tc>
        <w:tc>
          <w:tcPr>
            <w:tcW w:w="2415" w:type="dxa"/>
            <w:shd w:val="clear" w:color="auto" w:fill="D9D9D9" w:themeFill="background1" w:themeFillShade="D9"/>
            <w:vAlign w:val="bottom"/>
          </w:tcPr>
          <w:p w14:paraId="5B6036BA" w14:textId="77777777" w:rsidR="00A62D24" w:rsidRDefault="007C0F46">
            <w:pPr>
              <w:jc w:val="right"/>
              <w:rPr>
                <w:rFonts w:ascii="Arial" w:hAnsi="Arial" w:cs="Arial"/>
                <w:color w:val="000000"/>
                <w:szCs w:val="24"/>
              </w:rPr>
            </w:pPr>
            <w:r>
              <w:rPr>
                <w:rFonts w:ascii="Arial" w:hAnsi="Arial" w:cs="Arial"/>
                <w:color w:val="000000"/>
                <w:szCs w:val="24"/>
              </w:rPr>
              <w:t>-12.435,70</w:t>
            </w:r>
          </w:p>
        </w:tc>
      </w:tr>
      <w:tr w:rsidR="00A62D24" w14:paraId="5B6036BF" w14:textId="77777777">
        <w:trPr>
          <w:trHeight w:val="192"/>
        </w:trPr>
        <w:tc>
          <w:tcPr>
            <w:tcW w:w="704" w:type="dxa"/>
          </w:tcPr>
          <w:p w14:paraId="5B6036BC" w14:textId="77777777" w:rsidR="00A62D24" w:rsidRDefault="007C0F46">
            <w:pPr>
              <w:rPr>
                <w:rFonts w:ascii="Arial" w:hAnsi="Arial" w:cs="Arial"/>
                <w:szCs w:val="24"/>
              </w:rPr>
            </w:pPr>
            <w:r>
              <w:rPr>
                <w:rFonts w:ascii="Arial" w:hAnsi="Arial" w:cs="Arial"/>
                <w:szCs w:val="24"/>
              </w:rPr>
              <w:t>12.</w:t>
            </w:r>
          </w:p>
        </w:tc>
        <w:tc>
          <w:tcPr>
            <w:tcW w:w="6394" w:type="dxa"/>
            <w:shd w:val="clear" w:color="auto" w:fill="auto"/>
            <w:vAlign w:val="bottom"/>
          </w:tcPr>
          <w:p w14:paraId="5B6036BD" w14:textId="77777777" w:rsidR="00A62D24" w:rsidRDefault="007C0F46">
            <w:pPr>
              <w:jc w:val="left"/>
              <w:rPr>
                <w:rFonts w:ascii="Arial" w:hAnsi="Arial" w:cs="Arial"/>
                <w:color w:val="000000"/>
                <w:szCs w:val="24"/>
              </w:rPr>
            </w:pPr>
            <w:r>
              <w:rPr>
                <w:rFonts w:ascii="Arial" w:hAnsi="Arial" w:cs="Arial"/>
                <w:color w:val="000000"/>
                <w:szCs w:val="24"/>
              </w:rPr>
              <w:t>Krašto apsaugos ministerija</w:t>
            </w:r>
          </w:p>
        </w:tc>
        <w:tc>
          <w:tcPr>
            <w:tcW w:w="2415" w:type="dxa"/>
            <w:shd w:val="clear" w:color="auto" w:fill="D9D9D9" w:themeFill="background1" w:themeFillShade="D9"/>
            <w:vAlign w:val="bottom"/>
          </w:tcPr>
          <w:p w14:paraId="5B6036BE" w14:textId="77777777" w:rsidR="00A62D24" w:rsidRDefault="007C0F46">
            <w:pPr>
              <w:jc w:val="right"/>
              <w:rPr>
                <w:rFonts w:ascii="Arial" w:hAnsi="Arial" w:cs="Arial"/>
                <w:color w:val="000000"/>
                <w:szCs w:val="24"/>
              </w:rPr>
            </w:pPr>
            <w:r>
              <w:rPr>
                <w:rFonts w:ascii="Arial" w:hAnsi="Arial" w:cs="Arial"/>
                <w:color w:val="000000"/>
                <w:szCs w:val="24"/>
              </w:rPr>
              <w:t>-8.901,00</w:t>
            </w:r>
          </w:p>
        </w:tc>
      </w:tr>
      <w:tr w:rsidR="00A62D24" w14:paraId="5B6036C3" w14:textId="77777777">
        <w:trPr>
          <w:trHeight w:val="192"/>
        </w:trPr>
        <w:tc>
          <w:tcPr>
            <w:tcW w:w="704" w:type="dxa"/>
          </w:tcPr>
          <w:p w14:paraId="5B6036C0" w14:textId="77777777" w:rsidR="00A62D24" w:rsidRDefault="007C0F46">
            <w:pPr>
              <w:rPr>
                <w:rFonts w:ascii="Arial" w:hAnsi="Arial" w:cs="Arial"/>
                <w:szCs w:val="24"/>
              </w:rPr>
            </w:pPr>
            <w:r>
              <w:rPr>
                <w:rFonts w:ascii="Arial" w:hAnsi="Arial" w:cs="Arial"/>
                <w:szCs w:val="24"/>
              </w:rPr>
              <w:t>13.</w:t>
            </w:r>
          </w:p>
        </w:tc>
        <w:tc>
          <w:tcPr>
            <w:tcW w:w="6394" w:type="dxa"/>
            <w:shd w:val="clear" w:color="auto" w:fill="auto"/>
            <w:vAlign w:val="bottom"/>
          </w:tcPr>
          <w:p w14:paraId="5B6036C1" w14:textId="77777777" w:rsidR="00A62D24" w:rsidRDefault="007C0F46">
            <w:pPr>
              <w:jc w:val="left"/>
              <w:rPr>
                <w:rFonts w:ascii="Arial" w:hAnsi="Arial" w:cs="Arial"/>
                <w:color w:val="000000"/>
                <w:szCs w:val="24"/>
              </w:rPr>
            </w:pPr>
            <w:r>
              <w:rPr>
                <w:rFonts w:ascii="Arial" w:hAnsi="Arial" w:cs="Arial"/>
                <w:color w:val="000000"/>
                <w:szCs w:val="24"/>
              </w:rPr>
              <w:t>Vidaus reikalų ministerija</w:t>
            </w:r>
          </w:p>
        </w:tc>
        <w:tc>
          <w:tcPr>
            <w:tcW w:w="2415" w:type="dxa"/>
            <w:shd w:val="clear" w:color="auto" w:fill="D9D9D9" w:themeFill="background1" w:themeFillShade="D9"/>
            <w:vAlign w:val="bottom"/>
          </w:tcPr>
          <w:p w14:paraId="5B6036C2" w14:textId="77777777" w:rsidR="00A62D24" w:rsidRDefault="007C0F46">
            <w:pPr>
              <w:jc w:val="right"/>
              <w:rPr>
                <w:rFonts w:ascii="Arial" w:hAnsi="Arial" w:cs="Arial"/>
                <w:color w:val="000000"/>
                <w:szCs w:val="24"/>
              </w:rPr>
            </w:pPr>
            <w:r>
              <w:rPr>
                <w:rFonts w:ascii="Arial" w:hAnsi="Arial" w:cs="Arial"/>
                <w:color w:val="000000"/>
                <w:szCs w:val="24"/>
              </w:rPr>
              <w:t>-3.305,40</w:t>
            </w:r>
          </w:p>
        </w:tc>
      </w:tr>
      <w:tr w:rsidR="00A62D24" w14:paraId="5B6036C7" w14:textId="77777777">
        <w:trPr>
          <w:trHeight w:val="192"/>
        </w:trPr>
        <w:tc>
          <w:tcPr>
            <w:tcW w:w="704" w:type="dxa"/>
          </w:tcPr>
          <w:p w14:paraId="5B6036C4" w14:textId="77777777" w:rsidR="00A62D24" w:rsidRDefault="007C0F46">
            <w:pPr>
              <w:rPr>
                <w:rFonts w:ascii="Arial" w:hAnsi="Arial" w:cs="Arial"/>
                <w:szCs w:val="24"/>
              </w:rPr>
            </w:pPr>
            <w:r>
              <w:rPr>
                <w:rFonts w:ascii="Arial" w:hAnsi="Arial" w:cs="Arial"/>
                <w:szCs w:val="24"/>
              </w:rPr>
              <w:t>14.</w:t>
            </w:r>
          </w:p>
        </w:tc>
        <w:tc>
          <w:tcPr>
            <w:tcW w:w="6394" w:type="dxa"/>
            <w:shd w:val="clear" w:color="auto" w:fill="auto"/>
            <w:vAlign w:val="bottom"/>
          </w:tcPr>
          <w:p w14:paraId="5B6036C5" w14:textId="77777777" w:rsidR="00A62D24" w:rsidRDefault="007C0F46">
            <w:pPr>
              <w:jc w:val="left"/>
              <w:rPr>
                <w:rFonts w:ascii="Arial" w:hAnsi="Arial" w:cs="Arial"/>
                <w:color w:val="000000"/>
                <w:szCs w:val="24"/>
              </w:rPr>
            </w:pPr>
            <w:r>
              <w:rPr>
                <w:rFonts w:ascii="Arial" w:hAnsi="Arial" w:cs="Arial"/>
                <w:color w:val="000000"/>
                <w:szCs w:val="24"/>
              </w:rPr>
              <w:t>Teisingumo ministerija</w:t>
            </w:r>
          </w:p>
        </w:tc>
        <w:tc>
          <w:tcPr>
            <w:tcW w:w="2415" w:type="dxa"/>
            <w:shd w:val="clear" w:color="auto" w:fill="D9D9D9" w:themeFill="background1" w:themeFillShade="D9"/>
            <w:vAlign w:val="bottom"/>
          </w:tcPr>
          <w:p w14:paraId="5B6036C6" w14:textId="77777777" w:rsidR="00A62D24" w:rsidRDefault="007C0F46">
            <w:pPr>
              <w:jc w:val="right"/>
              <w:rPr>
                <w:rFonts w:ascii="Arial" w:hAnsi="Arial" w:cs="Arial"/>
                <w:color w:val="000000"/>
                <w:szCs w:val="24"/>
              </w:rPr>
            </w:pPr>
            <w:r>
              <w:rPr>
                <w:rFonts w:ascii="Arial" w:hAnsi="Arial" w:cs="Arial"/>
                <w:color w:val="000000"/>
                <w:szCs w:val="24"/>
              </w:rPr>
              <w:t>-1.950,10</w:t>
            </w:r>
          </w:p>
        </w:tc>
      </w:tr>
      <w:tr w:rsidR="00A62D24" w14:paraId="5B6036CB" w14:textId="77777777">
        <w:trPr>
          <w:trHeight w:val="192"/>
        </w:trPr>
        <w:tc>
          <w:tcPr>
            <w:tcW w:w="704" w:type="dxa"/>
          </w:tcPr>
          <w:p w14:paraId="5B6036C8" w14:textId="77777777" w:rsidR="00A62D24" w:rsidRDefault="007C0F46">
            <w:pPr>
              <w:rPr>
                <w:rFonts w:ascii="Arial" w:hAnsi="Arial" w:cs="Arial"/>
                <w:szCs w:val="24"/>
              </w:rPr>
            </w:pPr>
            <w:r>
              <w:rPr>
                <w:rFonts w:ascii="Arial" w:hAnsi="Arial" w:cs="Arial"/>
                <w:szCs w:val="24"/>
              </w:rPr>
              <w:t>15.</w:t>
            </w:r>
          </w:p>
        </w:tc>
        <w:tc>
          <w:tcPr>
            <w:tcW w:w="6394" w:type="dxa"/>
            <w:shd w:val="clear" w:color="auto" w:fill="auto"/>
            <w:vAlign w:val="bottom"/>
          </w:tcPr>
          <w:p w14:paraId="5B6036C9" w14:textId="77777777" w:rsidR="00A62D24" w:rsidRDefault="007C0F46">
            <w:pPr>
              <w:jc w:val="left"/>
              <w:rPr>
                <w:rFonts w:ascii="Arial" w:hAnsi="Arial" w:cs="Arial"/>
                <w:color w:val="000000"/>
                <w:szCs w:val="24"/>
              </w:rPr>
            </w:pPr>
            <w:r>
              <w:rPr>
                <w:rFonts w:ascii="Arial" w:hAnsi="Arial" w:cs="Arial"/>
                <w:color w:val="000000"/>
                <w:szCs w:val="24"/>
              </w:rPr>
              <w:t>Lošimų priežiūros tarnyba prie FM</w:t>
            </w:r>
          </w:p>
        </w:tc>
        <w:tc>
          <w:tcPr>
            <w:tcW w:w="2415" w:type="dxa"/>
            <w:shd w:val="clear" w:color="auto" w:fill="D9D9D9" w:themeFill="background1" w:themeFillShade="D9"/>
            <w:vAlign w:val="bottom"/>
          </w:tcPr>
          <w:p w14:paraId="5B6036CA" w14:textId="77777777" w:rsidR="00A62D24" w:rsidRDefault="007C0F46">
            <w:pPr>
              <w:jc w:val="right"/>
              <w:rPr>
                <w:rFonts w:ascii="Arial" w:hAnsi="Arial" w:cs="Arial"/>
                <w:color w:val="000000"/>
                <w:szCs w:val="24"/>
              </w:rPr>
            </w:pPr>
            <w:r>
              <w:rPr>
                <w:rFonts w:ascii="Arial" w:hAnsi="Arial" w:cs="Arial"/>
                <w:color w:val="000000"/>
                <w:szCs w:val="24"/>
              </w:rPr>
              <w:t>-1.787,40</w:t>
            </w:r>
          </w:p>
        </w:tc>
      </w:tr>
      <w:tr w:rsidR="00A62D24" w14:paraId="5B6036CF" w14:textId="77777777">
        <w:trPr>
          <w:trHeight w:val="192"/>
        </w:trPr>
        <w:tc>
          <w:tcPr>
            <w:tcW w:w="704" w:type="dxa"/>
          </w:tcPr>
          <w:p w14:paraId="5B6036CC" w14:textId="77777777" w:rsidR="00A62D24" w:rsidRDefault="007C0F46">
            <w:pPr>
              <w:rPr>
                <w:rFonts w:ascii="Arial" w:hAnsi="Arial" w:cs="Arial"/>
                <w:szCs w:val="24"/>
              </w:rPr>
            </w:pPr>
            <w:r>
              <w:rPr>
                <w:rFonts w:ascii="Arial" w:hAnsi="Arial" w:cs="Arial"/>
                <w:szCs w:val="24"/>
              </w:rPr>
              <w:t>16.</w:t>
            </w:r>
          </w:p>
        </w:tc>
        <w:tc>
          <w:tcPr>
            <w:tcW w:w="6394" w:type="dxa"/>
            <w:shd w:val="clear" w:color="auto" w:fill="auto"/>
            <w:vAlign w:val="bottom"/>
          </w:tcPr>
          <w:p w14:paraId="5B6036CD" w14:textId="77777777" w:rsidR="00A62D24" w:rsidRDefault="007C0F46">
            <w:pPr>
              <w:jc w:val="left"/>
              <w:rPr>
                <w:rFonts w:ascii="Arial" w:hAnsi="Arial" w:cs="Arial"/>
                <w:color w:val="000000"/>
                <w:szCs w:val="24"/>
              </w:rPr>
            </w:pPr>
            <w:r>
              <w:rPr>
                <w:rFonts w:ascii="Arial" w:hAnsi="Arial" w:cs="Arial"/>
                <w:color w:val="000000"/>
                <w:szCs w:val="24"/>
              </w:rPr>
              <w:t>Kultūros ministerija</w:t>
            </w:r>
          </w:p>
        </w:tc>
        <w:tc>
          <w:tcPr>
            <w:tcW w:w="2415" w:type="dxa"/>
            <w:shd w:val="clear" w:color="auto" w:fill="D9D9D9" w:themeFill="background1" w:themeFillShade="D9"/>
            <w:vAlign w:val="bottom"/>
          </w:tcPr>
          <w:p w14:paraId="5B6036CE" w14:textId="77777777" w:rsidR="00A62D24" w:rsidRDefault="007C0F46">
            <w:pPr>
              <w:jc w:val="right"/>
              <w:rPr>
                <w:rFonts w:ascii="Arial" w:hAnsi="Arial" w:cs="Arial"/>
                <w:color w:val="000000"/>
                <w:szCs w:val="24"/>
              </w:rPr>
            </w:pPr>
            <w:r>
              <w:rPr>
                <w:rFonts w:ascii="Arial" w:hAnsi="Arial" w:cs="Arial"/>
                <w:color w:val="000000"/>
                <w:szCs w:val="24"/>
              </w:rPr>
              <w:t>-1.301,86</w:t>
            </w:r>
          </w:p>
        </w:tc>
      </w:tr>
      <w:tr w:rsidR="00A62D24" w14:paraId="5B6036D3" w14:textId="77777777">
        <w:trPr>
          <w:trHeight w:val="192"/>
        </w:trPr>
        <w:tc>
          <w:tcPr>
            <w:tcW w:w="704" w:type="dxa"/>
          </w:tcPr>
          <w:p w14:paraId="5B6036D0" w14:textId="77777777" w:rsidR="00A62D24" w:rsidRDefault="007C0F46">
            <w:pPr>
              <w:rPr>
                <w:rFonts w:ascii="Arial" w:hAnsi="Arial" w:cs="Arial"/>
                <w:szCs w:val="24"/>
              </w:rPr>
            </w:pPr>
            <w:r>
              <w:rPr>
                <w:rFonts w:ascii="Arial" w:hAnsi="Arial" w:cs="Arial"/>
                <w:szCs w:val="24"/>
              </w:rPr>
              <w:t>17.</w:t>
            </w:r>
          </w:p>
        </w:tc>
        <w:tc>
          <w:tcPr>
            <w:tcW w:w="6394" w:type="dxa"/>
            <w:shd w:val="clear" w:color="auto" w:fill="auto"/>
            <w:vAlign w:val="bottom"/>
          </w:tcPr>
          <w:p w14:paraId="5B6036D1" w14:textId="77777777" w:rsidR="00A62D24" w:rsidRDefault="007C0F46">
            <w:pPr>
              <w:jc w:val="left"/>
              <w:rPr>
                <w:rFonts w:ascii="Arial" w:hAnsi="Arial" w:cs="Arial"/>
                <w:color w:val="000000"/>
                <w:szCs w:val="24"/>
              </w:rPr>
            </w:pPr>
            <w:r>
              <w:rPr>
                <w:rFonts w:ascii="Arial" w:hAnsi="Arial" w:cs="Arial"/>
                <w:color w:val="000000"/>
                <w:szCs w:val="24"/>
              </w:rPr>
              <w:t>Valstybinė atominės energetikos saugos inspekcija</w:t>
            </w:r>
          </w:p>
        </w:tc>
        <w:tc>
          <w:tcPr>
            <w:tcW w:w="2415" w:type="dxa"/>
            <w:shd w:val="clear" w:color="auto" w:fill="D9D9D9" w:themeFill="background1" w:themeFillShade="D9"/>
            <w:vAlign w:val="bottom"/>
          </w:tcPr>
          <w:p w14:paraId="5B6036D2" w14:textId="77777777" w:rsidR="00A62D24" w:rsidRDefault="007C0F46">
            <w:pPr>
              <w:jc w:val="right"/>
              <w:rPr>
                <w:rFonts w:ascii="Arial" w:hAnsi="Arial" w:cs="Arial"/>
                <w:color w:val="000000"/>
                <w:szCs w:val="24"/>
              </w:rPr>
            </w:pPr>
            <w:r>
              <w:rPr>
                <w:rFonts w:ascii="Arial" w:hAnsi="Arial" w:cs="Arial"/>
                <w:color w:val="000000"/>
                <w:szCs w:val="24"/>
              </w:rPr>
              <w:t>-245,46</w:t>
            </w:r>
          </w:p>
        </w:tc>
      </w:tr>
      <w:tr w:rsidR="00A62D24" w14:paraId="5B6036D7" w14:textId="77777777">
        <w:trPr>
          <w:trHeight w:val="192"/>
        </w:trPr>
        <w:tc>
          <w:tcPr>
            <w:tcW w:w="704" w:type="dxa"/>
          </w:tcPr>
          <w:p w14:paraId="5B6036D4" w14:textId="77777777" w:rsidR="00A62D24" w:rsidRDefault="007C0F46">
            <w:pPr>
              <w:rPr>
                <w:rFonts w:ascii="Arial" w:hAnsi="Arial" w:cs="Arial"/>
                <w:szCs w:val="24"/>
              </w:rPr>
            </w:pPr>
            <w:r>
              <w:rPr>
                <w:rFonts w:ascii="Arial" w:hAnsi="Arial" w:cs="Arial"/>
                <w:szCs w:val="24"/>
              </w:rPr>
              <w:t>18.</w:t>
            </w:r>
          </w:p>
        </w:tc>
        <w:tc>
          <w:tcPr>
            <w:tcW w:w="6394" w:type="dxa"/>
            <w:shd w:val="clear" w:color="auto" w:fill="auto"/>
            <w:vAlign w:val="bottom"/>
          </w:tcPr>
          <w:p w14:paraId="5B6036D5" w14:textId="77777777" w:rsidR="00A62D24" w:rsidRDefault="007C0F46">
            <w:pPr>
              <w:jc w:val="left"/>
              <w:rPr>
                <w:rFonts w:ascii="Arial" w:hAnsi="Arial" w:cs="Arial"/>
                <w:color w:val="000000"/>
                <w:szCs w:val="24"/>
              </w:rPr>
            </w:pPr>
            <w:r>
              <w:rPr>
                <w:rFonts w:ascii="Arial" w:hAnsi="Arial" w:cs="Arial"/>
                <w:color w:val="000000"/>
                <w:szCs w:val="24"/>
              </w:rPr>
              <w:t>Audito, apskaitos, turto vertinimo ir nemokumo tarnyba prie FM</w:t>
            </w:r>
          </w:p>
        </w:tc>
        <w:tc>
          <w:tcPr>
            <w:tcW w:w="2415" w:type="dxa"/>
            <w:shd w:val="clear" w:color="auto" w:fill="D9D9D9" w:themeFill="background1" w:themeFillShade="D9"/>
            <w:vAlign w:val="bottom"/>
          </w:tcPr>
          <w:p w14:paraId="5B6036D6" w14:textId="77777777" w:rsidR="00A62D24" w:rsidRDefault="007C0F46">
            <w:pPr>
              <w:jc w:val="right"/>
              <w:rPr>
                <w:rFonts w:ascii="Arial" w:hAnsi="Arial" w:cs="Arial"/>
                <w:color w:val="000000"/>
                <w:szCs w:val="24"/>
              </w:rPr>
            </w:pPr>
            <w:r>
              <w:rPr>
                <w:rFonts w:ascii="Arial" w:hAnsi="Arial" w:cs="Arial"/>
                <w:color w:val="000000"/>
                <w:szCs w:val="24"/>
              </w:rPr>
              <w:t>+1.315,30</w:t>
            </w:r>
          </w:p>
        </w:tc>
      </w:tr>
      <w:tr w:rsidR="00A62D24" w14:paraId="5B6036DB" w14:textId="77777777">
        <w:trPr>
          <w:trHeight w:val="192"/>
        </w:trPr>
        <w:tc>
          <w:tcPr>
            <w:tcW w:w="704" w:type="dxa"/>
          </w:tcPr>
          <w:p w14:paraId="5B6036D8" w14:textId="77777777" w:rsidR="00A62D24" w:rsidRDefault="007C0F46">
            <w:pPr>
              <w:rPr>
                <w:rFonts w:ascii="Arial" w:hAnsi="Arial" w:cs="Arial"/>
                <w:szCs w:val="24"/>
              </w:rPr>
            </w:pPr>
            <w:r>
              <w:rPr>
                <w:rFonts w:ascii="Arial" w:hAnsi="Arial" w:cs="Arial"/>
                <w:szCs w:val="24"/>
              </w:rPr>
              <w:t>19.</w:t>
            </w:r>
          </w:p>
        </w:tc>
        <w:tc>
          <w:tcPr>
            <w:tcW w:w="6394" w:type="dxa"/>
            <w:shd w:val="clear" w:color="auto" w:fill="auto"/>
            <w:vAlign w:val="bottom"/>
          </w:tcPr>
          <w:p w14:paraId="5B6036D9" w14:textId="77777777" w:rsidR="00A62D24" w:rsidRDefault="007C0F46">
            <w:pPr>
              <w:jc w:val="left"/>
              <w:rPr>
                <w:rFonts w:ascii="Arial" w:hAnsi="Arial" w:cs="Arial"/>
                <w:color w:val="000000"/>
                <w:szCs w:val="24"/>
              </w:rPr>
            </w:pPr>
            <w:r>
              <w:rPr>
                <w:rFonts w:ascii="Arial" w:hAnsi="Arial" w:cs="Arial"/>
                <w:color w:val="000000"/>
                <w:szCs w:val="24"/>
              </w:rPr>
              <w:t>Susisiekimo ministerija</w:t>
            </w:r>
          </w:p>
        </w:tc>
        <w:tc>
          <w:tcPr>
            <w:tcW w:w="2415" w:type="dxa"/>
            <w:shd w:val="clear" w:color="auto" w:fill="D9D9D9" w:themeFill="background1" w:themeFillShade="D9"/>
            <w:vAlign w:val="bottom"/>
          </w:tcPr>
          <w:p w14:paraId="5B6036DA" w14:textId="77777777" w:rsidR="00A62D24" w:rsidRDefault="007C0F46">
            <w:pPr>
              <w:jc w:val="right"/>
              <w:rPr>
                <w:rFonts w:ascii="Arial" w:hAnsi="Arial" w:cs="Arial"/>
                <w:color w:val="000000"/>
                <w:szCs w:val="24"/>
              </w:rPr>
            </w:pPr>
            <w:r>
              <w:rPr>
                <w:rFonts w:ascii="Arial" w:hAnsi="Arial" w:cs="Arial"/>
                <w:color w:val="000000"/>
                <w:szCs w:val="24"/>
              </w:rPr>
              <w:t>+3.325,42</w:t>
            </w:r>
          </w:p>
        </w:tc>
      </w:tr>
      <w:tr w:rsidR="00A62D24" w14:paraId="5B6036DF" w14:textId="77777777">
        <w:trPr>
          <w:trHeight w:val="192"/>
        </w:trPr>
        <w:tc>
          <w:tcPr>
            <w:tcW w:w="704" w:type="dxa"/>
          </w:tcPr>
          <w:p w14:paraId="5B6036DC" w14:textId="77777777" w:rsidR="00A62D24" w:rsidRDefault="007C0F46">
            <w:pPr>
              <w:rPr>
                <w:rFonts w:ascii="Arial" w:hAnsi="Arial" w:cs="Arial"/>
                <w:szCs w:val="24"/>
              </w:rPr>
            </w:pPr>
            <w:r>
              <w:rPr>
                <w:rFonts w:ascii="Arial" w:hAnsi="Arial" w:cs="Arial"/>
                <w:szCs w:val="24"/>
              </w:rPr>
              <w:t>20.</w:t>
            </w:r>
          </w:p>
        </w:tc>
        <w:tc>
          <w:tcPr>
            <w:tcW w:w="6394" w:type="dxa"/>
            <w:shd w:val="clear" w:color="auto" w:fill="auto"/>
            <w:vAlign w:val="bottom"/>
          </w:tcPr>
          <w:p w14:paraId="5B6036DD" w14:textId="77777777" w:rsidR="00A62D24" w:rsidRDefault="007C0F46">
            <w:pPr>
              <w:jc w:val="left"/>
              <w:rPr>
                <w:rFonts w:ascii="Arial" w:hAnsi="Arial" w:cs="Arial"/>
                <w:color w:val="000000"/>
                <w:szCs w:val="24"/>
              </w:rPr>
            </w:pPr>
            <w:r>
              <w:rPr>
                <w:rFonts w:ascii="Arial" w:hAnsi="Arial" w:cs="Arial"/>
                <w:color w:val="000000"/>
                <w:szCs w:val="24"/>
              </w:rPr>
              <w:t>Lietuvos bankas</w:t>
            </w:r>
          </w:p>
        </w:tc>
        <w:tc>
          <w:tcPr>
            <w:tcW w:w="2415" w:type="dxa"/>
            <w:shd w:val="clear" w:color="auto" w:fill="D9D9D9" w:themeFill="background1" w:themeFillShade="D9"/>
            <w:vAlign w:val="bottom"/>
          </w:tcPr>
          <w:p w14:paraId="5B6036DE" w14:textId="77777777" w:rsidR="00A62D24" w:rsidRDefault="007C0F46">
            <w:pPr>
              <w:jc w:val="right"/>
              <w:rPr>
                <w:rFonts w:ascii="Arial" w:hAnsi="Arial" w:cs="Arial"/>
                <w:color w:val="000000"/>
                <w:szCs w:val="24"/>
              </w:rPr>
            </w:pPr>
            <w:r>
              <w:rPr>
                <w:rFonts w:ascii="Arial" w:hAnsi="Arial" w:cs="Arial"/>
                <w:color w:val="000000"/>
                <w:szCs w:val="24"/>
              </w:rPr>
              <w:t>+28.373,15</w:t>
            </w:r>
          </w:p>
        </w:tc>
      </w:tr>
      <w:tr w:rsidR="00A62D24" w14:paraId="5B6036E3" w14:textId="77777777">
        <w:trPr>
          <w:trHeight w:val="192"/>
        </w:trPr>
        <w:tc>
          <w:tcPr>
            <w:tcW w:w="704" w:type="dxa"/>
          </w:tcPr>
          <w:p w14:paraId="5B6036E0" w14:textId="77777777" w:rsidR="00A62D24" w:rsidRDefault="007C0F46">
            <w:pPr>
              <w:rPr>
                <w:rFonts w:ascii="Arial" w:hAnsi="Arial" w:cs="Arial"/>
                <w:szCs w:val="24"/>
              </w:rPr>
            </w:pPr>
            <w:r>
              <w:rPr>
                <w:rFonts w:ascii="Arial" w:hAnsi="Arial" w:cs="Arial"/>
                <w:szCs w:val="24"/>
              </w:rPr>
              <w:t>21.</w:t>
            </w:r>
          </w:p>
        </w:tc>
        <w:tc>
          <w:tcPr>
            <w:tcW w:w="6394" w:type="dxa"/>
            <w:shd w:val="clear" w:color="auto" w:fill="auto"/>
            <w:vAlign w:val="bottom"/>
          </w:tcPr>
          <w:p w14:paraId="5B6036E1" w14:textId="77777777" w:rsidR="00A62D24" w:rsidRDefault="007C0F46">
            <w:pPr>
              <w:jc w:val="left"/>
              <w:rPr>
                <w:rFonts w:ascii="Arial" w:hAnsi="Arial" w:cs="Arial"/>
                <w:color w:val="000000"/>
                <w:szCs w:val="24"/>
              </w:rPr>
            </w:pPr>
            <w:r>
              <w:rPr>
                <w:rFonts w:ascii="Arial" w:hAnsi="Arial" w:cs="Arial"/>
                <w:color w:val="000000"/>
                <w:szCs w:val="24"/>
              </w:rPr>
              <w:t>Sveikatos apsaugos ministerija</w:t>
            </w:r>
          </w:p>
        </w:tc>
        <w:tc>
          <w:tcPr>
            <w:tcW w:w="2415" w:type="dxa"/>
            <w:shd w:val="clear" w:color="auto" w:fill="D9D9D9" w:themeFill="background1" w:themeFillShade="D9"/>
            <w:vAlign w:val="bottom"/>
          </w:tcPr>
          <w:p w14:paraId="5B6036E2" w14:textId="77777777" w:rsidR="00A62D24" w:rsidRDefault="007C0F46">
            <w:pPr>
              <w:jc w:val="right"/>
              <w:rPr>
                <w:rFonts w:ascii="Arial" w:hAnsi="Arial" w:cs="Arial"/>
                <w:color w:val="000000"/>
                <w:szCs w:val="24"/>
              </w:rPr>
            </w:pPr>
            <w:r>
              <w:rPr>
                <w:rFonts w:ascii="Arial" w:hAnsi="Arial" w:cs="Arial"/>
                <w:color w:val="000000"/>
                <w:szCs w:val="24"/>
              </w:rPr>
              <w:t>+113.316,82</w:t>
            </w:r>
          </w:p>
        </w:tc>
      </w:tr>
      <w:tr w:rsidR="00A62D24" w14:paraId="5B6036E7" w14:textId="77777777">
        <w:trPr>
          <w:trHeight w:val="192"/>
        </w:trPr>
        <w:tc>
          <w:tcPr>
            <w:tcW w:w="704" w:type="dxa"/>
          </w:tcPr>
          <w:p w14:paraId="5B6036E4" w14:textId="77777777" w:rsidR="00A62D24" w:rsidRDefault="007C0F46">
            <w:pPr>
              <w:rPr>
                <w:rFonts w:ascii="Arial" w:hAnsi="Arial" w:cs="Arial"/>
                <w:szCs w:val="24"/>
              </w:rPr>
            </w:pPr>
            <w:r>
              <w:rPr>
                <w:rFonts w:ascii="Arial" w:hAnsi="Arial" w:cs="Arial"/>
                <w:szCs w:val="24"/>
              </w:rPr>
              <w:t>22.</w:t>
            </w:r>
          </w:p>
        </w:tc>
        <w:tc>
          <w:tcPr>
            <w:tcW w:w="6394" w:type="dxa"/>
            <w:shd w:val="clear" w:color="auto" w:fill="auto"/>
            <w:vAlign w:val="bottom"/>
          </w:tcPr>
          <w:p w14:paraId="5B6036E5" w14:textId="77777777" w:rsidR="00A62D24" w:rsidRDefault="007C0F46">
            <w:pPr>
              <w:jc w:val="left"/>
              <w:rPr>
                <w:rFonts w:ascii="Arial" w:hAnsi="Arial" w:cs="Arial"/>
                <w:color w:val="000000"/>
                <w:szCs w:val="24"/>
              </w:rPr>
            </w:pPr>
            <w:r>
              <w:rPr>
                <w:rFonts w:ascii="Arial" w:hAnsi="Arial" w:cs="Arial"/>
                <w:color w:val="000000"/>
                <w:szCs w:val="24"/>
              </w:rPr>
              <w:t>Socialinės apsaugos ir darbo ministerija</w:t>
            </w:r>
          </w:p>
        </w:tc>
        <w:tc>
          <w:tcPr>
            <w:tcW w:w="2415" w:type="dxa"/>
            <w:shd w:val="clear" w:color="auto" w:fill="D9D9D9" w:themeFill="background1" w:themeFillShade="D9"/>
            <w:vAlign w:val="bottom"/>
          </w:tcPr>
          <w:p w14:paraId="5B6036E6" w14:textId="77777777" w:rsidR="00A62D24" w:rsidRDefault="007C0F46">
            <w:pPr>
              <w:jc w:val="right"/>
              <w:rPr>
                <w:rFonts w:ascii="Arial" w:hAnsi="Arial" w:cs="Arial"/>
                <w:color w:val="000000"/>
                <w:szCs w:val="24"/>
              </w:rPr>
            </w:pPr>
            <w:r>
              <w:rPr>
                <w:rFonts w:ascii="Arial" w:hAnsi="Arial" w:cs="Arial"/>
                <w:color w:val="000000"/>
                <w:szCs w:val="24"/>
              </w:rPr>
              <w:t>+1.462.584,42</w:t>
            </w:r>
          </w:p>
        </w:tc>
      </w:tr>
    </w:tbl>
    <w:p w14:paraId="5B6036E8" w14:textId="77777777" w:rsidR="00A62D24" w:rsidRDefault="00A62D24">
      <w:pPr>
        <w:ind w:firstLine="709"/>
        <w:rPr>
          <w:rFonts w:ascii="Arial" w:eastAsia="Calibri" w:hAnsi="Arial" w:cs="Arial"/>
          <w:color w:val="FFFFFF" w:themeColor="background1"/>
          <w:szCs w:val="24"/>
          <w:highlight w:val="yellow"/>
        </w:rPr>
        <w:sectPr w:rsidR="00A62D24">
          <w:headerReference w:type="default" r:id="rId8"/>
          <w:headerReference w:type="first" r:id="rId9"/>
          <w:pgSz w:w="11906" w:h="16838"/>
          <w:pgMar w:top="1701" w:right="567" w:bottom="1134" w:left="1701" w:header="567" w:footer="567" w:gutter="0"/>
          <w:cols w:space="1296"/>
          <w:titlePg/>
          <w:docGrid w:linePitch="360"/>
        </w:sectPr>
      </w:pPr>
    </w:p>
    <w:p w14:paraId="5B6036E9" w14:textId="77777777" w:rsidR="00A62D24" w:rsidRDefault="007C0F46">
      <w:pPr>
        <w:spacing w:after="160" w:line="259" w:lineRule="auto"/>
        <w:jc w:val="center"/>
        <w:rPr>
          <w:rFonts w:ascii="Arial" w:hAnsi="Arial" w:cs="Arial"/>
          <w:szCs w:val="24"/>
          <w:lang w:eastAsia="lt-LT"/>
        </w:rPr>
      </w:pPr>
      <w:r>
        <w:rPr>
          <w:rFonts w:ascii="Arial" w:eastAsia="Calibri" w:hAnsi="Arial" w:cs="Arial"/>
          <w:szCs w:val="24"/>
        </w:rPr>
        <w:lastRenderedPageBreak/>
        <w:t xml:space="preserve">2018 m. I pusmetį administracinė našta ūkio subjektams </w:t>
      </w:r>
      <w:r>
        <w:rPr>
          <w:rFonts w:ascii="Arial" w:eastAsia="Calibri" w:hAnsi="Arial" w:cs="Arial"/>
          <w:b/>
          <w:szCs w:val="24"/>
        </w:rPr>
        <w:t>sumažėjo</w:t>
      </w:r>
      <w:r>
        <w:rPr>
          <w:rFonts w:ascii="Arial" w:eastAsia="Calibri" w:hAnsi="Arial" w:cs="Arial"/>
          <w:szCs w:val="24"/>
        </w:rPr>
        <w:t xml:space="preserve"> </w:t>
      </w:r>
      <w:r>
        <w:rPr>
          <w:rFonts w:ascii="Arial" w:hAnsi="Arial" w:cs="Arial"/>
          <w:b/>
          <w:szCs w:val="24"/>
          <w:u w:val="single"/>
        </w:rPr>
        <w:t xml:space="preserve">2.357.242,30 </w:t>
      </w:r>
      <w:r>
        <w:rPr>
          <w:rFonts w:ascii="Arial" w:eastAsia="Calibri" w:hAnsi="Arial" w:cs="Arial"/>
          <w:b/>
          <w:szCs w:val="24"/>
          <w:u w:val="single"/>
        </w:rPr>
        <w:t>eurų</w:t>
      </w:r>
      <w:r>
        <w:rPr>
          <w:rFonts w:ascii="Arial" w:eastAsia="Calibri" w:hAnsi="Arial" w:cs="Arial"/>
          <w:b/>
          <w:szCs w:val="24"/>
        </w:rPr>
        <w:t>.</w:t>
      </w:r>
      <w:r>
        <w:rPr>
          <w:rFonts w:ascii="Arial" w:hAnsi="Arial" w:cs="Arial"/>
          <w:szCs w:val="24"/>
          <w:lang w:eastAsia="lt-LT"/>
        </w:rPr>
        <w:t xml:space="preserve"> </w:t>
      </w:r>
    </w:p>
    <w:p w14:paraId="5B6036EA" w14:textId="77777777" w:rsidR="00A62D24" w:rsidRDefault="00A62D24">
      <w:pPr>
        <w:spacing w:after="160" w:line="259" w:lineRule="auto"/>
        <w:jc w:val="center"/>
        <w:rPr>
          <w:rFonts w:ascii="Arial" w:hAnsi="Arial" w:cs="Arial"/>
          <w:szCs w:val="24"/>
          <w:lang w:eastAsia="lt-LT"/>
        </w:rPr>
      </w:pPr>
    </w:p>
    <w:p w14:paraId="5B6036EB" w14:textId="77777777" w:rsidR="00A62D24" w:rsidRDefault="007C0F46">
      <w:pPr>
        <w:spacing w:after="160" w:line="259" w:lineRule="auto"/>
        <w:jc w:val="center"/>
        <w:rPr>
          <w:rFonts w:ascii="Arial" w:hAnsi="Arial" w:cs="Arial"/>
          <w:szCs w:val="24"/>
          <w:lang w:eastAsia="lt-LT"/>
        </w:rPr>
      </w:pPr>
      <w:r>
        <w:rPr>
          <w:rFonts w:ascii="Arial" w:hAnsi="Arial" w:cs="Arial"/>
          <w:noProof/>
          <w:szCs w:val="24"/>
          <w:lang w:eastAsia="lt-LT"/>
        </w:rPr>
        <w:drawing>
          <wp:inline distT="0" distB="0" distL="0" distR="0" wp14:anchorId="5B6036F4" wp14:editId="5B6036F5">
            <wp:extent cx="8891905" cy="4618990"/>
            <wp:effectExtent l="0" t="0" r="4445"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6036EC" w14:textId="77777777" w:rsidR="00A62D24" w:rsidRDefault="00A62D24">
      <w:pPr>
        <w:spacing w:after="160" w:line="259" w:lineRule="auto"/>
        <w:jc w:val="center"/>
        <w:rPr>
          <w:rFonts w:ascii="Arial" w:hAnsi="Arial" w:cs="Arial"/>
          <w:szCs w:val="24"/>
          <w:lang w:eastAsia="lt-LT"/>
        </w:rPr>
      </w:pPr>
    </w:p>
    <w:p w14:paraId="5B6036ED" w14:textId="77777777" w:rsidR="00A62D24" w:rsidRDefault="00A62D24">
      <w:pPr>
        <w:spacing w:after="160" w:line="259" w:lineRule="auto"/>
        <w:jc w:val="center"/>
        <w:rPr>
          <w:rFonts w:ascii="Arial" w:hAnsi="Arial" w:cs="Arial"/>
          <w:szCs w:val="24"/>
          <w:lang w:eastAsia="lt-LT"/>
        </w:rPr>
      </w:pPr>
    </w:p>
    <w:p w14:paraId="5B6036EE" w14:textId="77777777" w:rsidR="00A62D24" w:rsidRDefault="00A62D24">
      <w:pPr>
        <w:spacing w:after="160" w:line="259" w:lineRule="auto"/>
        <w:jc w:val="center"/>
        <w:rPr>
          <w:rFonts w:ascii="Arial" w:hAnsi="Arial" w:cs="Arial"/>
          <w:szCs w:val="24"/>
          <w:lang w:eastAsia="lt-LT"/>
        </w:rPr>
      </w:pPr>
    </w:p>
    <w:p w14:paraId="5B6036EF" w14:textId="77777777" w:rsidR="00A62D24" w:rsidRDefault="007C0F46">
      <w:pPr>
        <w:spacing w:after="160" w:line="259" w:lineRule="auto"/>
        <w:jc w:val="center"/>
        <w:rPr>
          <w:rFonts w:ascii="Arial" w:hAnsi="Arial" w:cs="Arial"/>
          <w:szCs w:val="24"/>
          <w:lang w:eastAsia="lt-LT"/>
        </w:rPr>
      </w:pPr>
      <w:r>
        <w:rPr>
          <w:rFonts w:ascii="Arial" w:eastAsia="Calibri" w:hAnsi="Arial" w:cs="Arial"/>
          <w:szCs w:val="24"/>
        </w:rPr>
        <w:lastRenderedPageBreak/>
        <w:t xml:space="preserve">2018 m. II pusmetį administracinė našta ūkio subjektams </w:t>
      </w:r>
      <w:r>
        <w:rPr>
          <w:rFonts w:ascii="Arial" w:eastAsia="Calibri" w:hAnsi="Arial" w:cs="Arial"/>
          <w:b/>
          <w:szCs w:val="24"/>
        </w:rPr>
        <w:t>sumažėjo</w:t>
      </w:r>
      <w:r>
        <w:rPr>
          <w:rFonts w:ascii="Arial" w:eastAsia="Calibri" w:hAnsi="Arial" w:cs="Arial"/>
          <w:szCs w:val="24"/>
        </w:rPr>
        <w:t xml:space="preserve"> </w:t>
      </w:r>
      <w:r>
        <w:rPr>
          <w:rFonts w:ascii="Arial" w:eastAsia="Calibri" w:hAnsi="Arial" w:cs="Arial"/>
          <w:b/>
          <w:bCs/>
          <w:szCs w:val="24"/>
        </w:rPr>
        <w:t>101.549.246,80</w:t>
      </w:r>
      <w:r>
        <w:rPr>
          <w:rFonts w:ascii="Arial" w:hAnsi="Arial" w:cs="Arial"/>
          <w:b/>
          <w:szCs w:val="24"/>
          <w:u w:val="single"/>
        </w:rPr>
        <w:t xml:space="preserve"> </w:t>
      </w:r>
      <w:r>
        <w:rPr>
          <w:rFonts w:ascii="Arial" w:eastAsia="Calibri" w:hAnsi="Arial" w:cs="Arial"/>
          <w:b/>
          <w:szCs w:val="24"/>
          <w:u w:val="single"/>
        </w:rPr>
        <w:t>eurais.</w:t>
      </w:r>
      <w:r>
        <w:rPr>
          <w:rFonts w:ascii="Arial" w:hAnsi="Arial" w:cs="Arial"/>
          <w:szCs w:val="24"/>
          <w:lang w:eastAsia="lt-LT"/>
        </w:rPr>
        <w:t xml:space="preserve"> </w:t>
      </w:r>
    </w:p>
    <w:p w14:paraId="5B6036F0" w14:textId="77777777" w:rsidR="00A62D24" w:rsidRDefault="007C0F46">
      <w:r>
        <w:rPr>
          <w:rFonts w:ascii="Arial" w:eastAsia="Calibri" w:hAnsi="Arial" w:cs="Arial"/>
          <w:noProof/>
          <w:szCs w:val="24"/>
          <w:lang w:eastAsia="lt-LT"/>
        </w:rPr>
        <mc:AlternateContent>
          <mc:Choice Requires="wps">
            <w:drawing>
              <wp:anchor distT="45720" distB="45720" distL="114300" distR="114300" simplePos="0" relativeHeight="252157952" behindDoc="0" locked="0" layoutInCell="1" allowOverlap="1" wp14:anchorId="5B6036F6" wp14:editId="5B6036F7">
                <wp:simplePos x="0" y="0"/>
                <wp:positionH relativeFrom="column">
                  <wp:posOffset>182880</wp:posOffset>
                </wp:positionH>
                <wp:positionV relativeFrom="paragraph">
                  <wp:posOffset>4927600</wp:posOffset>
                </wp:positionV>
                <wp:extent cx="4738370" cy="257810"/>
                <wp:effectExtent l="0" t="0" r="5080" b="889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8370" cy="257810"/>
                        </a:xfrm>
                        <a:prstGeom prst="rect">
                          <a:avLst/>
                        </a:prstGeom>
                        <a:solidFill>
                          <a:srgbClr val="FFFFFF"/>
                        </a:solidFill>
                        <a:ln w="9525">
                          <a:noFill/>
                          <a:miter lim="800000"/>
                        </a:ln>
                      </wps:spPr>
                      <wps:txbx>
                        <w:txbxContent>
                          <w:p w14:paraId="5B60371F" w14:textId="77777777" w:rsidR="00A62D24" w:rsidRDefault="007C0F46">
                            <w:pPr>
                              <w:rPr>
                                <w:rFonts w:asciiTheme="minorHAnsi" w:hAnsiTheme="minorHAnsi"/>
                                <w:sz w:val="18"/>
                                <w:szCs w:val="18"/>
                              </w:rPr>
                            </w:pPr>
                            <w:r>
                              <w:rPr>
                                <w:rFonts w:asciiTheme="minorHAnsi" w:hAnsiTheme="minorHAnsi"/>
                                <w:sz w:val="18"/>
                                <w:szCs w:val="18"/>
                              </w:rPr>
                              <w:t xml:space="preserve">                            -70.000.000,00        .............                                                         -30.000.000,00    ......   </w:t>
                            </w:r>
                          </w:p>
                        </w:txbxContent>
                      </wps:txbx>
                      <wps:bodyPr rot="0" vert="horz" wrap="square" lIns="91440" tIns="45720" rIns="91440" bIns="4572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14.4pt;margin-top:388pt;width:373.1pt;height:20.3pt;z-index:2521579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DkTwEwIAAAQEAAAOAAAAZHJzL2Uyb0RvYy54bWysU9uO2yAQfa/Uf0C8N469SZO14qy2WaWq tL1Iu/0AjHGMCgwFEjv9+g7Ym0bbt6o8IIaZOcycOWzuBq3ISTgvwVQ0n80pEYZDI82hot+f9+/W lPjATMMUGFHRs/D0bvv2zaa3pSigA9UIRxDE+LK3Fe1CsGWWed4JzfwMrDDobMFpFtB0h6xxrEd0 rbJiPn+f9eAa64AL7/H2YXTSbcJvW8HD17b1IhBVUawtpN2lvY57tt2w8uCY7SSfymD/UIVm0uCj F6gHFhg5OvkXlJbcgYc2zDjoDNpWcpF6wG7y+atunjpmReoFyfH2QpP/f7D8y+mbI7LB2eWUGKZx Rs9iCOQDDKSI9PTWlxj1ZDEuDHiNoalVbx+B//DEwK5j5iDunYO+E6zB8vKYmV2ljjg+gtT9Z2jw GXYMkICG1unIHbJBEB3HdL6MJpbC8XKxulnfrNDF0VcsV+s8zS5j5Uu2dT58FKBJPFTU4egTOjs9 +hCrYeVLSHzMg5LNXiqVDHeod8qRE0OZ7NNKDbwKU4b0Fb1dFsuEbCDmJwVpGVDGSuqKrudxTenK TDTEzkcOwlAPE601NGckxMEoS/xGeOjA/aKkR0lW1P88MicoUZ8MknqbLxZRw8lYLFcFGu7aU197 mOEIVdFAyXjchaT72K+BeyS/lYmXOKWxkqlWlFqia/oWUcvXdor683m3vwEAAP//AwBQSwMEFAAG AAgAAAAhAPhZtdjeAAAACgEAAA8AAABkcnMvZG93bnJldi54bWxMj81OwzAQhO9IvIO1SFwQdVpR O4RsKkCi4tqfB3ASN4mI11HsNunbs5zKbVYzmv0m38yuFxc7hs4TwnKRgLBU+bqjBuF4+HpOQYRo qDa9J4twtQE2xf1dbrLaT7Szl31sBJdQyAxCG+OQSRmq1joTFn6wxN7Jj85EPsdG1qOZuNz1cpUk SjrTEX9ozWA/W1v97M8O4fQ9Pa1fp3Ibj3r3oj5Mp0t/RXx8mN/fQEQ7x1sY/vAZHQpmKv2Z6iB6 hFXK5BFBa8WbOKD1mkWJkC6VAlnk8v+E4hcAAP//AwBQSwECLQAUAAYACAAAACEAtoM4kv4AAADh AQAAEwAAAAAAAAAAAAAAAAAAAAAAW0NvbnRlbnRfVHlwZXNdLnhtbFBLAQItABQABgAIAAAAIQA4 /SH/1gAAAJQBAAALAAAAAAAAAAAAAAAAAC8BAABfcmVscy8ucmVsc1BLAQItABQABgAIAAAAIQBH DkTwEwIAAAQEAAAOAAAAAAAAAAAAAAAAAC4CAABkcnMvZTJvRG9jLnhtbFBLAQItABQABgAIAAAA IQD4WbXY3gAAAAoBAAAPAAAAAAAAAAAAAAAAAG0EAABkcnMvZG93bnJldi54bWxQSwUGAAAAAAQA BADzAAAAeAUAAAAA " stroked="f">
                <v:textbox>
                  <w:txbxContent>
                    <w:p w:rsidR="00A62D24" w:rsidRDefault="007C0F46">
                      <w:pPr>
                        <w:rPr>
                          <w:rFonts w:asciiTheme="minorHAnsi" w:hAnsiTheme="minorHAnsi"/>
                          <w:sz w:val="18"/>
                          <w:szCs w:val="18"/>
                        </w:rPr>
                      </w:pPr>
                      <w:r>
                        <w:rPr>
                          <w:rFonts w:asciiTheme="minorHAnsi" w:hAnsiTheme="minorHAnsi"/>
                          <w:sz w:val="18"/>
                          <w:szCs w:val="18"/>
                        </w:rPr>
                        <w:t xml:space="preserve">                            -70.000.000,00        .............</w:t>
                      </w:r>
                      <w:r>
                        <w:rPr>
                          <w:rFonts w:asciiTheme="minorHAnsi" w:hAnsiTheme="minorHAnsi"/>
                          <w:sz w:val="18"/>
                          <w:szCs w:val="18"/>
                        </w:rPr>
                        <w:t xml:space="preserve">                                                       </w:t>
                      </w:r>
                      <w:r>
                        <w:rPr>
                          <w:rFonts w:asciiTheme="minorHAnsi" w:hAnsiTheme="minorHAnsi"/>
                          <w:sz w:val="18"/>
                          <w:szCs w:val="18"/>
                        </w:rPr>
                        <w:t xml:space="preserve"> </w:t>
                      </w:r>
                      <w:r>
                        <w:rPr>
                          <w:rFonts w:asciiTheme="minorHAnsi" w:hAnsiTheme="minorHAnsi"/>
                          <w:sz w:val="18"/>
                          <w:szCs w:val="18"/>
                        </w:rPr>
                        <w:t xml:space="preserve"> -30.000.000,00    </w:t>
                      </w:r>
                      <w:r>
                        <w:rPr>
                          <w:rFonts w:asciiTheme="minorHAnsi" w:hAnsiTheme="minorHAnsi"/>
                          <w:sz w:val="18"/>
                          <w:szCs w:val="18"/>
                        </w:rPr>
                        <w:t>......</w:t>
                      </w:r>
                      <w:r>
                        <w:rPr>
                          <w:rFonts w:asciiTheme="minorHAnsi" w:hAnsiTheme="minorHAnsi"/>
                          <w:sz w:val="18"/>
                          <w:szCs w:val="18"/>
                        </w:rPr>
                        <w:t xml:space="preserve">   </w:t>
                      </w:r>
                    </w:p>
                  </w:txbxContent>
                </v:textbox>
              </v:shape>
            </w:pict>
          </mc:Fallback>
        </mc:AlternateContent>
      </w:r>
      <w:r>
        <w:rPr>
          <w:rFonts w:ascii="Arial" w:hAnsi="Arial" w:cs="Arial"/>
          <w:noProof/>
          <w:szCs w:val="24"/>
          <w:lang w:eastAsia="lt-LT"/>
        </w:rPr>
        <mc:AlternateContent>
          <mc:Choice Requires="wps">
            <w:drawing>
              <wp:anchor distT="0" distB="0" distL="114300" distR="114300" simplePos="0" relativeHeight="251830272" behindDoc="0" locked="0" layoutInCell="1" allowOverlap="1" wp14:anchorId="5B6036F8" wp14:editId="5B6036F9">
                <wp:simplePos x="0" y="0"/>
                <wp:positionH relativeFrom="column">
                  <wp:posOffset>8157210</wp:posOffset>
                </wp:positionH>
                <wp:positionV relativeFrom="paragraph">
                  <wp:posOffset>667385</wp:posOffset>
                </wp:positionV>
                <wp:extent cx="832485" cy="1012825"/>
                <wp:effectExtent l="0" t="0" r="5715" b="15875"/>
                <wp:wrapNone/>
                <wp:docPr id="5" name="Text Box 5"/>
                <wp:cNvGraphicFramePr/>
                <a:graphic xmlns:a="http://schemas.openxmlformats.org/drawingml/2006/main">
                  <a:graphicData uri="http://schemas.microsoft.com/office/word/2010/wordprocessingShape">
                    <wps:wsp>
                      <wps:cNvSpPr txBox="1"/>
                      <wps:spPr>
                        <a:xfrm>
                          <a:off x="0" y="0"/>
                          <a:ext cx="832485" cy="10128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B603720" w14:textId="77777777" w:rsidR="00A62D24" w:rsidRDefault="007C0F46">
                            <w:pPr>
                              <w:rPr>
                                <w:b/>
                                <w:bCs/>
                                <w:color w:val="FF0000"/>
                                <w:szCs w:val="24"/>
                              </w:rPr>
                            </w:pPr>
                            <w:r>
                              <w:rPr>
                                <w:b/>
                                <w:bCs/>
                                <w:color w:val="FF0000"/>
                                <w:szCs w:val="24"/>
                              </w:rPr>
                              <w:t>1.462.584</w:t>
                            </w:r>
                          </w:p>
                          <w:p w14:paraId="5B603721" w14:textId="77777777" w:rsidR="00A62D24" w:rsidRDefault="007C0F46">
                            <w:pPr>
                              <w:rPr>
                                <w:b/>
                                <w:bCs/>
                                <w:color w:val="FF0000"/>
                                <w:szCs w:val="24"/>
                              </w:rPr>
                            </w:pPr>
                            <w:r>
                              <w:rPr>
                                <w:b/>
                                <w:bCs/>
                                <w:color w:val="FF0000"/>
                                <w:szCs w:val="24"/>
                              </w:rPr>
                              <w:t>97.423</w:t>
                            </w:r>
                          </w:p>
                          <w:p w14:paraId="5B603722" w14:textId="77777777" w:rsidR="00A62D24" w:rsidRDefault="007C0F46">
                            <w:pPr>
                              <w:rPr>
                                <w:b/>
                                <w:bCs/>
                                <w:color w:val="FF0000"/>
                                <w:szCs w:val="24"/>
                              </w:rPr>
                            </w:pPr>
                            <w:r>
                              <w:rPr>
                                <w:b/>
                                <w:bCs/>
                                <w:color w:val="FF0000"/>
                                <w:szCs w:val="24"/>
                              </w:rPr>
                              <w:t>28.373</w:t>
                            </w:r>
                          </w:p>
                          <w:p w14:paraId="5B603723" w14:textId="77777777" w:rsidR="00A62D24" w:rsidRDefault="007C0F46">
                            <w:pPr>
                              <w:rPr>
                                <w:b/>
                                <w:bCs/>
                                <w:color w:val="FF0000"/>
                                <w:szCs w:val="24"/>
                              </w:rPr>
                            </w:pPr>
                            <w:r>
                              <w:rPr>
                                <w:b/>
                                <w:bCs/>
                                <w:color w:val="FF0000"/>
                                <w:szCs w:val="24"/>
                              </w:rPr>
                              <w:t>1.657</w:t>
                            </w:r>
                          </w:p>
                          <w:p w14:paraId="5B603724" w14:textId="77777777" w:rsidR="00A62D24" w:rsidRDefault="007C0F46">
                            <w:pPr>
                              <w:rPr>
                                <w:b/>
                                <w:bCs/>
                                <w:color w:val="FF0000"/>
                                <w:szCs w:val="24"/>
                              </w:rPr>
                            </w:pPr>
                            <w:r>
                              <w:rPr>
                                <w:b/>
                                <w:bCs/>
                                <w:color w:val="FF0000"/>
                                <w:szCs w:val="24"/>
                              </w:rPr>
                              <w:t>1.315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id="Text Box 5" o:spid="_x0000_s1027" type="#_x0000_t202" style="position:absolute;left:0;text-align:left;margin-left:642.3pt;margin-top:52.55pt;width:65.55pt;height:79.75pt;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LC43cQIAAEkFAAAOAAAAZHJzL2Uyb0RvYy54bWysVEtvGjEQvlfqf7B8bxYIpBSxRDQRVSXU RCVVz8Zrg1Xb49qGXfrrM/bCQttcUvWya8/jG883j+ltYzTZCx8U2JL2r3qUCMuhUnZT0m9Pi3dj SkJktmIarCjpQQR6O3v7Zlq7iRjAFnQlPEEQGya1K+k2RjcpisC3wrBwBU5YVErwhkW8+k1ReVYj utHFoNe7KWrwlfPARQgovW+VdJbxpRQ8PkgZRCS6pPi2mL8+f9fpW8ymbLLxzG0VPz6D/cMrDFMW g3ZQ9ywysvPqLyijuIcAMl5xMAVIqbjIOWA2/d4f2ay2zImcC5ITXEdT+H+w/Mv+0RNVlXREiWUG S/Qkmkg+QkNGiZ3ahQkarRyaxQbFWOWTPKAwJd1Ib9If0yGoR54PHbcJjKNwfD0YjjEGR1W/1x+M Bxm+OHs7H+InAYakQ0k91i5TyvbLEPElaHoyScECaFUtlNb5kvpF3GlP9gwrrWN+I3r8ZqUtqUt6 cz3qZWALyb1F1hYDpFzbnPIpHrRI4Np+FRI5yqm9EI1xLmwXMVsnK4ngr3E82idXkTv3Nc6dR44M NnbORlnwOd88VGeSqh8nkmRrf2KgzTtREJt1k5ujK/kaqgN2god2koLjC4XlWrIQH5nH0cHi4zqI D/iRGpBuOJ4o2YL/9ZI82WNHo5aSGkexpOHnjnlBif5ssdc/9IfDNLv5Mhy9H+DFX2rWlxq7M3eA PdDHxeN4Pib7qE9H6cF8x60xT1FRxSzH2CWNp+NdbBcEbh0u5vNshNPqWFzaleMJOrFsYb6LIFXu zcRWy82RRZzX3LLH3ZIWwuU9W5034OwZAAD//wMAUEsDBBQABgAIAAAAIQBwKqZb4wAAAA0BAAAP AAAAZHJzL2Rvd25yZXYueG1sTI9LT8MwEITvSPwHa5G4IOokbdoqxKkQ4iFxo+Ehbm68JBHxOord JPx7tie47Wg+zc7ku9l2YsTBt44UxIsIBFLlTEu1gtfy4XoLwgdNRneOUMEPetgV52e5zoyb6AXH fagFh5DPtIImhD6T0lcNWu0Xrkdi78sNVgeWQy3NoCcOt51MomgtrW6JPzS6x7sGq+/90Sr4vKo/ nv38+DYt02V//zSWm3dTKnV5Md/egAg4hz8YTvW5OhTc6eCOZLzoWCfb1ZpZvqI0BnFCVnG6AXFQ kKzZk0Uu/68ofgEAAP//AwBQSwECLQAUAAYACAAAACEAtoM4kv4AAADhAQAAEwAAAAAAAAAAAAAA AAAAAAAAW0NvbnRlbnRfVHlwZXNdLnhtbFBLAQItABQABgAIAAAAIQA4/SH/1gAAAJQBAAALAAAA AAAAAAAAAAAAAC8BAABfcmVscy8ucmVsc1BLAQItABQABgAIAAAAIQCVLC43cQIAAEkFAAAOAAAA AAAAAAAAAAAAAC4CAABkcnMvZTJvRG9jLnhtbFBLAQItABQABgAIAAAAIQBwKqZb4wAAAA0BAAAP AAAAAAAAAAAAAAAAAMsEAABkcnMvZG93bnJldi54bWxQSwUGAAAAAAQABADzAAAA2wUAAAAA " fillcolor="white [3201]" stroked="f" strokeweight=".5pt">
                <v:textbox>
                  <w:txbxContent>
                    <w:p w:rsidR="00A62D24" w:rsidRDefault="007C0F46">
                      <w:pPr>
                        <w:rPr>
                          <w:b/>
                          <w:bCs/>
                          <w:color w:val="FF0000"/>
                          <w:szCs w:val="24"/>
                        </w:rPr>
                      </w:pPr>
                      <w:r>
                        <w:rPr>
                          <w:b/>
                          <w:bCs/>
                          <w:color w:val="FF0000"/>
                          <w:szCs w:val="24"/>
                        </w:rPr>
                        <w:t>1.462.584</w:t>
                      </w:r>
                    </w:p>
                    <w:p w:rsidR="00A62D24" w:rsidRDefault="007C0F46">
                      <w:pPr>
                        <w:rPr>
                          <w:b/>
                          <w:bCs/>
                          <w:color w:val="FF0000"/>
                          <w:szCs w:val="24"/>
                        </w:rPr>
                      </w:pPr>
                      <w:r>
                        <w:rPr>
                          <w:b/>
                          <w:bCs/>
                          <w:color w:val="FF0000"/>
                          <w:szCs w:val="24"/>
                        </w:rPr>
                        <w:t>97.423</w:t>
                      </w:r>
                    </w:p>
                    <w:p w:rsidR="00A62D24" w:rsidRDefault="007C0F46">
                      <w:pPr>
                        <w:rPr>
                          <w:b/>
                          <w:bCs/>
                          <w:color w:val="FF0000"/>
                          <w:szCs w:val="24"/>
                        </w:rPr>
                      </w:pPr>
                      <w:r>
                        <w:rPr>
                          <w:b/>
                          <w:bCs/>
                          <w:color w:val="FF0000"/>
                          <w:szCs w:val="24"/>
                        </w:rPr>
                        <w:t>28.373</w:t>
                      </w:r>
                    </w:p>
                    <w:p w:rsidR="00A62D24" w:rsidRDefault="007C0F46">
                      <w:pPr>
                        <w:rPr>
                          <w:b/>
                          <w:bCs/>
                          <w:color w:val="FF0000"/>
                          <w:szCs w:val="24"/>
                        </w:rPr>
                      </w:pPr>
                      <w:r>
                        <w:rPr>
                          <w:b/>
                          <w:bCs/>
                          <w:color w:val="FF0000"/>
                          <w:szCs w:val="24"/>
                        </w:rPr>
                        <w:t>1.657</w:t>
                      </w:r>
                    </w:p>
                    <w:p w:rsidR="00A62D24" w:rsidRDefault="007C0F46">
                      <w:pPr>
                        <w:rPr>
                          <w:b/>
                          <w:bCs/>
                          <w:color w:val="FF0000"/>
                          <w:szCs w:val="24"/>
                        </w:rPr>
                      </w:pPr>
                      <w:r>
                        <w:rPr>
                          <w:b/>
                          <w:bCs/>
                          <w:color w:val="FF0000"/>
                          <w:szCs w:val="24"/>
                        </w:rPr>
                        <w:t>1.315</w:t>
                      </w:r>
                    </w:p>
                  </w:txbxContent>
                </v:textbox>
              </v:shape>
            </w:pict>
          </mc:Fallback>
        </mc:AlternateContent>
      </w:r>
      <w:r>
        <w:rPr>
          <w:rFonts w:ascii="Arial" w:hAnsi="Arial" w:cs="Arial"/>
          <w:noProof/>
          <w:szCs w:val="24"/>
          <w:lang w:eastAsia="lt-LT"/>
        </w:rPr>
        <mc:AlternateContent>
          <mc:Choice Requires="wps">
            <w:drawing>
              <wp:anchor distT="0" distB="0" distL="114300" distR="114300" simplePos="0" relativeHeight="251860992" behindDoc="0" locked="0" layoutInCell="1" allowOverlap="1" wp14:anchorId="5B6036FA" wp14:editId="5B6036FB">
                <wp:simplePos x="0" y="0"/>
                <wp:positionH relativeFrom="column">
                  <wp:posOffset>2905760</wp:posOffset>
                </wp:positionH>
                <wp:positionV relativeFrom="paragraph">
                  <wp:posOffset>1631950</wp:posOffset>
                </wp:positionV>
                <wp:extent cx="809625" cy="3059430"/>
                <wp:effectExtent l="0" t="0" r="9525" b="7620"/>
                <wp:wrapNone/>
                <wp:docPr id="6" name="Text Box 6"/>
                <wp:cNvGraphicFramePr/>
                <a:graphic xmlns:a="http://schemas.openxmlformats.org/drawingml/2006/main">
                  <a:graphicData uri="http://schemas.microsoft.com/office/word/2010/wordprocessingShape">
                    <wps:wsp>
                      <wps:cNvSpPr txBox="1"/>
                      <wps:spPr>
                        <a:xfrm>
                          <a:off x="0" y="0"/>
                          <a:ext cx="809625" cy="30594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B603725" w14:textId="77777777" w:rsidR="00A62D24" w:rsidRDefault="007C0F46">
                            <w:pPr>
                              <w:ind w:firstLineChars="150" w:firstLine="392"/>
                              <w:rPr>
                                <w:b/>
                                <w:bCs/>
                                <w:color w:val="00B050"/>
                                <w:sz w:val="26"/>
                                <w:szCs w:val="26"/>
                              </w:rPr>
                            </w:pPr>
                            <w:r>
                              <w:rPr>
                                <w:b/>
                                <w:bCs/>
                                <w:color w:val="00B050"/>
                                <w:sz w:val="26"/>
                                <w:szCs w:val="26"/>
                              </w:rPr>
                              <w:t>-191</w:t>
                            </w:r>
                          </w:p>
                          <w:p w14:paraId="5B603726" w14:textId="77777777" w:rsidR="00A62D24" w:rsidRDefault="007C0F46">
                            <w:pPr>
                              <w:ind w:firstLineChars="150" w:firstLine="392"/>
                              <w:rPr>
                                <w:b/>
                                <w:bCs/>
                                <w:color w:val="00B050"/>
                                <w:sz w:val="26"/>
                                <w:szCs w:val="26"/>
                              </w:rPr>
                            </w:pPr>
                            <w:r>
                              <w:rPr>
                                <w:b/>
                                <w:bCs/>
                                <w:color w:val="00B050"/>
                                <w:sz w:val="26"/>
                                <w:szCs w:val="26"/>
                              </w:rPr>
                              <w:t>-390</w:t>
                            </w:r>
                          </w:p>
                          <w:p w14:paraId="5B603727" w14:textId="77777777" w:rsidR="00A62D24" w:rsidRDefault="007C0F46">
                            <w:pPr>
                              <w:ind w:firstLineChars="150" w:firstLine="392"/>
                              <w:rPr>
                                <w:b/>
                                <w:bCs/>
                                <w:color w:val="00B050"/>
                                <w:sz w:val="26"/>
                                <w:szCs w:val="26"/>
                              </w:rPr>
                            </w:pPr>
                            <w:r>
                              <w:rPr>
                                <w:b/>
                                <w:bCs/>
                                <w:color w:val="00B050"/>
                                <w:sz w:val="26"/>
                                <w:szCs w:val="26"/>
                              </w:rPr>
                              <w:t>-826</w:t>
                            </w:r>
                          </w:p>
                          <w:p w14:paraId="5B603728" w14:textId="77777777" w:rsidR="00A62D24" w:rsidRDefault="007C0F46">
                            <w:pPr>
                              <w:ind w:firstLineChars="100" w:firstLine="261"/>
                              <w:rPr>
                                <w:b/>
                                <w:bCs/>
                                <w:color w:val="00B050"/>
                                <w:sz w:val="26"/>
                                <w:szCs w:val="26"/>
                              </w:rPr>
                            </w:pPr>
                            <w:r>
                              <w:rPr>
                                <w:b/>
                                <w:bCs/>
                                <w:color w:val="00B050"/>
                                <w:sz w:val="26"/>
                                <w:szCs w:val="26"/>
                              </w:rPr>
                              <w:t>-1.787</w:t>
                            </w:r>
                          </w:p>
                          <w:p w14:paraId="5B603729" w14:textId="77777777" w:rsidR="00A62D24" w:rsidRDefault="007C0F46">
                            <w:pPr>
                              <w:ind w:firstLineChars="100" w:firstLine="261"/>
                              <w:rPr>
                                <w:b/>
                                <w:bCs/>
                                <w:color w:val="00B050"/>
                                <w:sz w:val="26"/>
                                <w:szCs w:val="26"/>
                              </w:rPr>
                            </w:pPr>
                            <w:r>
                              <w:rPr>
                                <w:b/>
                                <w:bCs/>
                                <w:color w:val="00B050"/>
                                <w:sz w:val="26"/>
                                <w:szCs w:val="26"/>
                              </w:rPr>
                              <w:t>-1.950</w:t>
                            </w:r>
                          </w:p>
                          <w:p w14:paraId="5B60372A" w14:textId="77777777" w:rsidR="00A62D24" w:rsidRDefault="007C0F46">
                            <w:pPr>
                              <w:ind w:firstLineChars="100" w:firstLine="261"/>
                              <w:rPr>
                                <w:b/>
                                <w:bCs/>
                                <w:color w:val="00B050"/>
                                <w:sz w:val="26"/>
                                <w:szCs w:val="26"/>
                              </w:rPr>
                            </w:pPr>
                            <w:r>
                              <w:rPr>
                                <w:b/>
                                <w:bCs/>
                                <w:color w:val="00B050"/>
                                <w:sz w:val="26"/>
                                <w:szCs w:val="26"/>
                              </w:rPr>
                              <w:t>-1.998</w:t>
                            </w:r>
                          </w:p>
                          <w:p w14:paraId="5B60372B" w14:textId="77777777" w:rsidR="00A62D24" w:rsidRDefault="007C0F46">
                            <w:pPr>
                              <w:ind w:firstLineChars="100" w:firstLine="261"/>
                              <w:rPr>
                                <w:b/>
                                <w:bCs/>
                                <w:color w:val="00B050"/>
                                <w:sz w:val="26"/>
                                <w:szCs w:val="26"/>
                              </w:rPr>
                            </w:pPr>
                            <w:r>
                              <w:rPr>
                                <w:b/>
                                <w:bCs/>
                                <w:color w:val="00B050"/>
                                <w:sz w:val="26"/>
                                <w:szCs w:val="26"/>
                              </w:rPr>
                              <w:t>-3.272</w:t>
                            </w:r>
                          </w:p>
                          <w:p w14:paraId="5B60372C" w14:textId="77777777" w:rsidR="00A62D24" w:rsidRDefault="007C0F46">
                            <w:pPr>
                              <w:ind w:firstLineChars="100" w:firstLine="261"/>
                              <w:rPr>
                                <w:b/>
                                <w:bCs/>
                                <w:color w:val="00B050"/>
                                <w:sz w:val="26"/>
                                <w:szCs w:val="26"/>
                              </w:rPr>
                            </w:pPr>
                            <w:r>
                              <w:rPr>
                                <w:b/>
                                <w:bCs/>
                                <w:color w:val="00B050"/>
                                <w:sz w:val="26"/>
                                <w:szCs w:val="26"/>
                              </w:rPr>
                              <w:t>-4.106</w:t>
                            </w:r>
                          </w:p>
                          <w:p w14:paraId="5B60372D" w14:textId="77777777" w:rsidR="00A62D24" w:rsidRDefault="007C0F46">
                            <w:pPr>
                              <w:ind w:firstLineChars="100" w:firstLine="261"/>
                              <w:rPr>
                                <w:b/>
                                <w:bCs/>
                                <w:color w:val="00B050"/>
                                <w:sz w:val="26"/>
                                <w:szCs w:val="26"/>
                              </w:rPr>
                            </w:pPr>
                            <w:r>
                              <w:rPr>
                                <w:b/>
                                <w:bCs/>
                                <w:color w:val="00B050"/>
                                <w:sz w:val="26"/>
                                <w:szCs w:val="26"/>
                              </w:rPr>
                              <w:t>-4.831</w:t>
                            </w:r>
                          </w:p>
                          <w:p w14:paraId="5B60372E" w14:textId="77777777" w:rsidR="00A62D24" w:rsidRDefault="007C0F46">
                            <w:pPr>
                              <w:ind w:firstLineChars="100" w:firstLine="261"/>
                              <w:rPr>
                                <w:b/>
                                <w:bCs/>
                                <w:color w:val="00B050"/>
                                <w:sz w:val="26"/>
                                <w:szCs w:val="26"/>
                              </w:rPr>
                            </w:pPr>
                            <w:r>
                              <w:rPr>
                                <w:b/>
                                <w:bCs/>
                                <w:color w:val="00B050"/>
                                <w:sz w:val="26"/>
                                <w:szCs w:val="26"/>
                              </w:rPr>
                              <w:t>-8.901</w:t>
                            </w:r>
                          </w:p>
                          <w:p w14:paraId="5B60372F" w14:textId="77777777" w:rsidR="00A62D24" w:rsidRDefault="007C0F46">
                            <w:pPr>
                              <w:ind w:firstLineChars="50" w:firstLine="131"/>
                              <w:rPr>
                                <w:b/>
                                <w:bCs/>
                                <w:color w:val="00B050"/>
                                <w:sz w:val="26"/>
                                <w:szCs w:val="26"/>
                              </w:rPr>
                            </w:pPr>
                            <w:r>
                              <w:rPr>
                                <w:b/>
                                <w:bCs/>
                                <w:color w:val="00B050"/>
                                <w:sz w:val="26"/>
                                <w:szCs w:val="26"/>
                              </w:rPr>
                              <w:t>-25.737</w:t>
                            </w:r>
                          </w:p>
                          <w:p w14:paraId="5B603730" w14:textId="77777777" w:rsidR="00A62D24" w:rsidRDefault="007C0F46">
                            <w:pPr>
                              <w:ind w:firstLineChars="50" w:firstLine="131"/>
                              <w:rPr>
                                <w:b/>
                                <w:bCs/>
                                <w:color w:val="00B050"/>
                                <w:sz w:val="26"/>
                                <w:szCs w:val="26"/>
                              </w:rPr>
                            </w:pPr>
                            <w:r>
                              <w:rPr>
                                <w:b/>
                                <w:bCs/>
                                <w:color w:val="00B050"/>
                                <w:sz w:val="26"/>
                                <w:szCs w:val="26"/>
                              </w:rPr>
                              <w:t>-87.195</w:t>
                            </w:r>
                          </w:p>
                          <w:p w14:paraId="5B603731" w14:textId="77777777" w:rsidR="00A62D24" w:rsidRDefault="007C0F46">
                            <w:pPr>
                              <w:ind w:firstLineChars="50" w:firstLine="131"/>
                              <w:rPr>
                                <w:b/>
                                <w:bCs/>
                                <w:color w:val="00B050"/>
                                <w:sz w:val="26"/>
                                <w:szCs w:val="26"/>
                              </w:rPr>
                            </w:pPr>
                            <w:r>
                              <w:rPr>
                                <w:b/>
                                <w:bCs/>
                                <w:color w:val="00B050"/>
                                <w:sz w:val="26"/>
                                <w:szCs w:val="26"/>
                              </w:rPr>
                              <w:t>-99.101</w:t>
                            </w:r>
                          </w:p>
                          <w:p w14:paraId="5B603732" w14:textId="77777777" w:rsidR="00A62D24" w:rsidRDefault="007C0F46">
                            <w:pPr>
                              <w:rPr>
                                <w:b/>
                                <w:bCs/>
                                <w:color w:val="00B050"/>
                                <w:sz w:val="26"/>
                                <w:szCs w:val="26"/>
                              </w:rPr>
                            </w:pPr>
                            <w:r>
                              <w:rPr>
                                <w:b/>
                                <w:bCs/>
                                <w:color w:val="00B050"/>
                                <w:sz w:val="26"/>
                                <w:szCs w:val="26"/>
                              </w:rPr>
                              <w:t>-370.983</w:t>
                            </w:r>
                          </w:p>
                          <w:p w14:paraId="5B603733" w14:textId="77777777" w:rsidR="00A62D24" w:rsidRDefault="007C0F46">
                            <w:pPr>
                              <w:rPr>
                                <w:b/>
                                <w:bCs/>
                                <w:color w:val="00B050"/>
                                <w:sz w:val="26"/>
                                <w:szCs w:val="26"/>
                              </w:rPr>
                            </w:pPr>
                            <w:r>
                              <w:rPr>
                                <w:b/>
                                <w:bCs/>
                                <w:color w:val="00B050"/>
                                <w:sz w:val="26"/>
                                <w:szCs w:val="26"/>
                              </w:rPr>
                              <w:t>-475.739</w:t>
                            </w:r>
                          </w:p>
                          <w:p w14:paraId="5B603734" w14:textId="77777777" w:rsidR="00A62D24" w:rsidRDefault="00A62D24">
                            <w:pPr>
                              <w:rPr>
                                <w:szCs w:val="24"/>
                              </w:rPr>
                            </w:pPr>
                          </w:p>
                          <w:p w14:paraId="5B603735" w14:textId="77777777" w:rsidR="00A62D24" w:rsidRDefault="00A62D24">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id="Text Box 6" o:spid="_x0000_s1028" type="#_x0000_t202" style="position:absolute;left:0;text-align:left;margin-left:228.8pt;margin-top:128.5pt;width:63.75pt;height:240.9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yx+zdAIAAEkFAAAOAAAAZHJzL2Uyb0RvYy54bWysVN9v0zAQfkfif7D8zpJ2bdmqpVPZVIRU sYkN8ew69mph+4ztNil/PWenSQfsZYiXxL777s733Y+r69Zoshc+KLAVHZ2VlAjLoVb2qaJfH1fv LigJkdmaabCiogcR6PXi7Zurxs3FGLaga+EJOrFh3riKbmN086IIfCsMC2fghEWlBG9YxKt/KmrP GvRudDEuy1nRgK+dBy5CQOltp6SL7F9KweOdlEFEoiuKb4v56/N3k77F4orNnzxzW8WPz2D/8ArD lMWgg6tbFhnZefWXK6O4hwAynnEwBUipuMg5YDaj8o9sHrbMiZwLkhPcQFP4f2755/29J6qu6IwS ywyW6FG0kXyAlswSO40LcwQ9OITFFsVY5V4eUJiSbqU36Y/pENQjz4eB2+SMo/CivJyNp5RwVJ2X 08vJeSa/OFk7H+JHAYakQ0U91i5TyvbrEPElCO0hKVgAreqV0jpfUr+IG+3JnmGldcxvRIvfUNqS BhM9n5bZsYVk3nnWFgOkXLuc8iketEjOtf0iJHKUU3shGuNc2CFiRieUROevMTzik6nInfsa48Ei RwYbB2OjLPicbx6qE0n1954k2eF7Brq8EwWx3bS5OcZ9yTdQH7ATPHSTFBxfKSzXmoV4zzyODhYf 10G8w4/UgHTD8UTJFvzPl+QJjx2NWkoaHMWKhh875gUl+pPFXr8cTSZpdvNlMn0/xot/rtk819id uQHsgREuHsfzMeGj7o/Sg/mGW2OZoqKKWY6xKxr7403sFgRuHS6WywzCaXUsru2D48l1YtnCchdB qtybia2OmyOLOK+5ZY+7JS2E5/eMOm3AxS8AAAD//wMAUEsDBBQABgAIAAAAIQAqH9qr4gAAAAsB AAAPAAAAZHJzL2Rvd25yZXYueG1sTI/LToRAEEX3Jv5Dp0zcGKeZQQaCFBNjfCTuHHzEXQ9dApGu JnQP4N/brnRZqZN7zy12i+nFRKPrLCOsVxEI4trqjhuEl+r+MgPhvGKtesuE8E0OduXpSaFybWd+ pmnvGxFC2OUKofV+yKV0dUtGuZUdiMPv045G+XCOjdSjmkO46eUmirbSqI5DQ6sGum2p/tofDcLH RfP+5JaH1zlO4uHucarSN10hnp8tN9cgPC3+D4Zf/aAOZXA62CNrJ3qEqyTdBhRhk6RhVCCSLFmD OCCkcZaBLAv5f0P5AwAA//8DAFBLAQItABQABgAIAAAAIQC2gziS/gAAAOEBAAATAAAAAAAAAAAA AAAAAAAAAABbQ29udGVudF9UeXBlc10ueG1sUEsBAi0AFAAGAAgAAAAhADj9If/WAAAAlAEAAAsA AAAAAAAAAAAAAAAALwEAAF9yZWxzLy5yZWxzUEsBAi0AFAAGAAgAAAAhALLLH7N0AgAASQUAAA4A AAAAAAAAAAAAAAAALgIAAGRycy9lMm9Eb2MueG1sUEsBAi0AFAAGAAgAAAAhACof2qviAAAACwEA AA8AAAAAAAAAAAAAAAAAzgQAAGRycy9kb3ducmV2LnhtbFBLBQYAAAAABAAEAPMAAADdBQAAAAA= " fillcolor="white [3201]" stroked="f" strokeweight=".5pt">
                <v:textbox>
                  <w:txbxContent>
                    <w:p w:rsidR="00A62D24" w:rsidRDefault="007C0F46">
                      <w:pPr>
                        <w:ind w:firstLineChars="150" w:firstLine="392"/>
                        <w:rPr>
                          <w:b/>
                          <w:bCs/>
                          <w:color w:val="00B050"/>
                          <w:sz w:val="26"/>
                          <w:szCs w:val="26"/>
                        </w:rPr>
                      </w:pPr>
                      <w:r>
                        <w:rPr>
                          <w:b/>
                          <w:bCs/>
                          <w:color w:val="00B050"/>
                          <w:sz w:val="26"/>
                          <w:szCs w:val="26"/>
                        </w:rPr>
                        <w:t>-191</w:t>
                      </w:r>
                    </w:p>
                    <w:p w:rsidR="00A62D24" w:rsidRDefault="007C0F46">
                      <w:pPr>
                        <w:ind w:firstLineChars="150" w:firstLine="392"/>
                        <w:rPr>
                          <w:b/>
                          <w:bCs/>
                          <w:color w:val="00B050"/>
                          <w:sz w:val="26"/>
                          <w:szCs w:val="26"/>
                        </w:rPr>
                      </w:pPr>
                      <w:r>
                        <w:rPr>
                          <w:b/>
                          <w:bCs/>
                          <w:color w:val="00B050"/>
                          <w:sz w:val="26"/>
                          <w:szCs w:val="26"/>
                        </w:rPr>
                        <w:t>-390</w:t>
                      </w:r>
                    </w:p>
                    <w:p w:rsidR="00A62D24" w:rsidRDefault="007C0F46">
                      <w:pPr>
                        <w:ind w:firstLineChars="150" w:firstLine="392"/>
                        <w:rPr>
                          <w:b/>
                          <w:bCs/>
                          <w:color w:val="00B050"/>
                          <w:sz w:val="26"/>
                          <w:szCs w:val="26"/>
                        </w:rPr>
                      </w:pPr>
                      <w:r>
                        <w:rPr>
                          <w:b/>
                          <w:bCs/>
                          <w:color w:val="00B050"/>
                          <w:sz w:val="26"/>
                          <w:szCs w:val="26"/>
                        </w:rPr>
                        <w:t>-826</w:t>
                      </w:r>
                    </w:p>
                    <w:p w:rsidR="00A62D24" w:rsidRDefault="007C0F46">
                      <w:pPr>
                        <w:ind w:firstLineChars="100" w:firstLine="261"/>
                        <w:rPr>
                          <w:b/>
                          <w:bCs/>
                          <w:color w:val="00B050"/>
                          <w:sz w:val="26"/>
                          <w:szCs w:val="26"/>
                        </w:rPr>
                      </w:pPr>
                      <w:r>
                        <w:rPr>
                          <w:b/>
                          <w:bCs/>
                          <w:color w:val="00B050"/>
                          <w:sz w:val="26"/>
                          <w:szCs w:val="26"/>
                        </w:rPr>
                        <w:t>-1.787</w:t>
                      </w:r>
                    </w:p>
                    <w:p w:rsidR="00A62D24" w:rsidRDefault="007C0F46">
                      <w:pPr>
                        <w:ind w:firstLineChars="100" w:firstLine="261"/>
                        <w:rPr>
                          <w:b/>
                          <w:bCs/>
                          <w:color w:val="00B050"/>
                          <w:sz w:val="26"/>
                          <w:szCs w:val="26"/>
                        </w:rPr>
                      </w:pPr>
                      <w:r>
                        <w:rPr>
                          <w:b/>
                          <w:bCs/>
                          <w:color w:val="00B050"/>
                          <w:sz w:val="26"/>
                          <w:szCs w:val="26"/>
                        </w:rPr>
                        <w:t>-1.950</w:t>
                      </w:r>
                    </w:p>
                    <w:p w:rsidR="00A62D24" w:rsidRDefault="007C0F46">
                      <w:pPr>
                        <w:ind w:firstLineChars="100" w:firstLine="261"/>
                        <w:rPr>
                          <w:b/>
                          <w:bCs/>
                          <w:color w:val="00B050"/>
                          <w:sz w:val="26"/>
                          <w:szCs w:val="26"/>
                        </w:rPr>
                      </w:pPr>
                      <w:r>
                        <w:rPr>
                          <w:b/>
                          <w:bCs/>
                          <w:color w:val="00B050"/>
                          <w:sz w:val="26"/>
                          <w:szCs w:val="26"/>
                        </w:rPr>
                        <w:t>-1.998</w:t>
                      </w:r>
                    </w:p>
                    <w:p w:rsidR="00A62D24" w:rsidRDefault="007C0F46">
                      <w:pPr>
                        <w:ind w:firstLineChars="100" w:firstLine="261"/>
                        <w:rPr>
                          <w:b/>
                          <w:bCs/>
                          <w:color w:val="00B050"/>
                          <w:sz w:val="26"/>
                          <w:szCs w:val="26"/>
                        </w:rPr>
                      </w:pPr>
                      <w:r>
                        <w:rPr>
                          <w:b/>
                          <w:bCs/>
                          <w:color w:val="00B050"/>
                          <w:sz w:val="26"/>
                          <w:szCs w:val="26"/>
                        </w:rPr>
                        <w:t>-3.272</w:t>
                      </w:r>
                    </w:p>
                    <w:p w:rsidR="00A62D24" w:rsidRDefault="007C0F46">
                      <w:pPr>
                        <w:ind w:firstLineChars="100" w:firstLine="261"/>
                        <w:rPr>
                          <w:b/>
                          <w:bCs/>
                          <w:color w:val="00B050"/>
                          <w:sz w:val="26"/>
                          <w:szCs w:val="26"/>
                        </w:rPr>
                      </w:pPr>
                      <w:r>
                        <w:rPr>
                          <w:b/>
                          <w:bCs/>
                          <w:color w:val="00B050"/>
                          <w:sz w:val="26"/>
                          <w:szCs w:val="26"/>
                        </w:rPr>
                        <w:t>-4.106</w:t>
                      </w:r>
                    </w:p>
                    <w:p w:rsidR="00A62D24" w:rsidRDefault="007C0F46">
                      <w:pPr>
                        <w:ind w:firstLineChars="100" w:firstLine="261"/>
                        <w:rPr>
                          <w:b/>
                          <w:bCs/>
                          <w:color w:val="00B050"/>
                          <w:sz w:val="26"/>
                          <w:szCs w:val="26"/>
                        </w:rPr>
                      </w:pPr>
                      <w:r>
                        <w:rPr>
                          <w:b/>
                          <w:bCs/>
                          <w:color w:val="00B050"/>
                          <w:sz w:val="26"/>
                          <w:szCs w:val="26"/>
                        </w:rPr>
                        <w:t>-4.831</w:t>
                      </w:r>
                    </w:p>
                    <w:p w:rsidR="00A62D24" w:rsidRDefault="007C0F46">
                      <w:pPr>
                        <w:ind w:firstLineChars="100" w:firstLine="261"/>
                        <w:rPr>
                          <w:b/>
                          <w:bCs/>
                          <w:color w:val="00B050"/>
                          <w:sz w:val="26"/>
                          <w:szCs w:val="26"/>
                        </w:rPr>
                      </w:pPr>
                      <w:r>
                        <w:rPr>
                          <w:b/>
                          <w:bCs/>
                          <w:color w:val="00B050"/>
                          <w:sz w:val="26"/>
                          <w:szCs w:val="26"/>
                        </w:rPr>
                        <w:t>-8.901</w:t>
                      </w:r>
                    </w:p>
                    <w:p w:rsidR="00A62D24" w:rsidRDefault="007C0F46">
                      <w:pPr>
                        <w:ind w:firstLineChars="50" w:firstLine="131"/>
                        <w:rPr>
                          <w:b/>
                          <w:bCs/>
                          <w:color w:val="00B050"/>
                          <w:sz w:val="26"/>
                          <w:szCs w:val="26"/>
                        </w:rPr>
                      </w:pPr>
                      <w:r>
                        <w:rPr>
                          <w:b/>
                          <w:bCs/>
                          <w:color w:val="00B050"/>
                          <w:sz w:val="26"/>
                          <w:szCs w:val="26"/>
                        </w:rPr>
                        <w:t>-25.737</w:t>
                      </w:r>
                    </w:p>
                    <w:p w:rsidR="00A62D24" w:rsidRDefault="007C0F46">
                      <w:pPr>
                        <w:ind w:firstLineChars="50" w:firstLine="131"/>
                        <w:rPr>
                          <w:b/>
                          <w:bCs/>
                          <w:color w:val="00B050"/>
                          <w:sz w:val="26"/>
                          <w:szCs w:val="26"/>
                        </w:rPr>
                      </w:pPr>
                      <w:r>
                        <w:rPr>
                          <w:b/>
                          <w:bCs/>
                          <w:color w:val="00B050"/>
                          <w:sz w:val="26"/>
                          <w:szCs w:val="26"/>
                        </w:rPr>
                        <w:t>-87.195</w:t>
                      </w:r>
                    </w:p>
                    <w:p w:rsidR="00A62D24" w:rsidRDefault="007C0F46">
                      <w:pPr>
                        <w:ind w:firstLineChars="50" w:firstLine="131"/>
                        <w:rPr>
                          <w:b/>
                          <w:bCs/>
                          <w:color w:val="00B050"/>
                          <w:sz w:val="26"/>
                          <w:szCs w:val="26"/>
                        </w:rPr>
                      </w:pPr>
                      <w:r>
                        <w:rPr>
                          <w:b/>
                          <w:bCs/>
                          <w:color w:val="00B050"/>
                          <w:sz w:val="26"/>
                          <w:szCs w:val="26"/>
                        </w:rPr>
                        <w:t>-99.101</w:t>
                      </w:r>
                    </w:p>
                    <w:p w:rsidR="00A62D24" w:rsidRDefault="007C0F46">
                      <w:pPr>
                        <w:rPr>
                          <w:b/>
                          <w:bCs/>
                          <w:color w:val="00B050"/>
                          <w:sz w:val="26"/>
                          <w:szCs w:val="26"/>
                        </w:rPr>
                      </w:pPr>
                      <w:r>
                        <w:rPr>
                          <w:b/>
                          <w:bCs/>
                          <w:color w:val="00B050"/>
                          <w:sz w:val="26"/>
                          <w:szCs w:val="26"/>
                        </w:rPr>
                        <w:t>-370.983</w:t>
                      </w:r>
                    </w:p>
                    <w:p w:rsidR="00A62D24" w:rsidRDefault="007C0F46">
                      <w:pPr>
                        <w:rPr>
                          <w:b/>
                          <w:bCs/>
                          <w:color w:val="00B050"/>
                          <w:sz w:val="26"/>
                          <w:szCs w:val="26"/>
                        </w:rPr>
                      </w:pPr>
                      <w:r>
                        <w:rPr>
                          <w:b/>
                          <w:bCs/>
                          <w:color w:val="00B050"/>
                          <w:sz w:val="26"/>
                          <w:szCs w:val="26"/>
                        </w:rPr>
                        <w:t>-475.739</w:t>
                      </w:r>
                    </w:p>
                    <w:p w:rsidR="00A62D24" w:rsidRDefault="00A62D24">
                      <w:pPr>
                        <w:rPr>
                          <w:szCs w:val="24"/>
                        </w:rPr>
                      </w:pPr>
                    </w:p>
                    <w:p w:rsidR="00A62D24" w:rsidRDefault="00A62D24">
                      <w:pPr>
                        <w:rPr>
                          <w:sz w:val="21"/>
                          <w:szCs w:val="21"/>
                        </w:rPr>
                      </w:pPr>
                    </w:p>
                  </w:txbxContent>
                </v:textbox>
              </v:shape>
            </w:pict>
          </mc:Fallback>
        </mc:AlternateContent>
      </w:r>
      <w:r>
        <w:rPr>
          <w:rFonts w:ascii="Arial" w:hAnsi="Arial" w:cs="Arial"/>
          <w:noProof/>
          <w:szCs w:val="24"/>
          <w:lang w:eastAsia="lt-LT"/>
        </w:rPr>
        <w:drawing>
          <wp:anchor distT="0" distB="0" distL="114300" distR="114300" simplePos="0" relativeHeight="252291072" behindDoc="0" locked="0" layoutInCell="1" allowOverlap="1" wp14:anchorId="5B6036FC" wp14:editId="5B6036FD">
            <wp:simplePos x="0" y="0"/>
            <wp:positionH relativeFrom="column">
              <wp:posOffset>7087870</wp:posOffset>
            </wp:positionH>
            <wp:positionV relativeFrom="paragraph">
              <wp:posOffset>939165</wp:posOffset>
            </wp:positionV>
            <wp:extent cx="1106805" cy="922655"/>
            <wp:effectExtent l="0" t="0" r="17145" b="1079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06805" cy="922655"/>
                    </a:xfrm>
                    <a:prstGeom prst="rect">
                      <a:avLst/>
                    </a:prstGeom>
                    <a:noFill/>
                  </pic:spPr>
                </pic:pic>
              </a:graphicData>
            </a:graphic>
          </wp:anchor>
        </w:drawing>
      </w:r>
      <w:r>
        <w:rPr>
          <w:rFonts w:ascii="Arial" w:hAnsi="Arial" w:cs="Arial"/>
          <w:noProof/>
          <w:szCs w:val="24"/>
          <w:lang w:eastAsia="lt-LT"/>
        </w:rPr>
        <mc:AlternateContent>
          <mc:Choice Requires="wps">
            <w:drawing>
              <wp:anchor distT="0" distB="0" distL="114300" distR="114300" simplePos="0" relativeHeight="252128256" behindDoc="0" locked="0" layoutInCell="1" allowOverlap="1" wp14:anchorId="5B6036FE" wp14:editId="5B6036FF">
                <wp:simplePos x="0" y="0"/>
                <wp:positionH relativeFrom="column">
                  <wp:posOffset>1687830</wp:posOffset>
                </wp:positionH>
                <wp:positionV relativeFrom="paragraph">
                  <wp:posOffset>4314190</wp:posOffset>
                </wp:positionV>
                <wp:extent cx="953770" cy="452120"/>
                <wp:effectExtent l="0" t="0" r="17780" b="5080"/>
                <wp:wrapNone/>
                <wp:docPr id="8" name="Text Box 8"/>
                <wp:cNvGraphicFramePr/>
                <a:graphic xmlns:a="http://schemas.openxmlformats.org/drawingml/2006/main">
                  <a:graphicData uri="http://schemas.microsoft.com/office/word/2010/wordprocessingShape">
                    <wps:wsp>
                      <wps:cNvSpPr txBox="1"/>
                      <wps:spPr>
                        <a:xfrm>
                          <a:off x="0" y="0"/>
                          <a:ext cx="953770" cy="4521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B603736" w14:textId="77777777" w:rsidR="00A62D24" w:rsidRDefault="007C0F46">
                            <w:pPr>
                              <w:rPr>
                                <w:b/>
                                <w:bCs/>
                                <w:color w:val="00B050"/>
                                <w:szCs w:val="24"/>
                              </w:rPr>
                            </w:pPr>
                            <w:r>
                              <w:rPr>
                                <w:b/>
                                <w:bCs/>
                                <w:color w:val="00B050"/>
                                <w:szCs w:val="24"/>
                              </w:rPr>
                              <w:t>-31.882.062</w:t>
                            </w:r>
                          </w:p>
                          <w:p w14:paraId="5B603737" w14:textId="77777777" w:rsidR="00A62D24" w:rsidRDefault="007C0F46">
                            <w:pPr>
                              <w:rPr>
                                <w:b/>
                                <w:bCs/>
                                <w:color w:val="00B050"/>
                                <w:szCs w:val="24"/>
                              </w:rPr>
                            </w:pPr>
                            <w:r>
                              <w:rPr>
                                <w:b/>
                                <w:bCs/>
                                <w:color w:val="00B050"/>
                                <w:szCs w:val="24"/>
                              </w:rPr>
                              <w:t>VMVT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id="Text Box 8" o:spid="_x0000_s1029" type="#_x0000_t202" style="position:absolute;left:0;text-align:left;margin-left:132.9pt;margin-top:339.7pt;width:75.1pt;height:35.6pt;z-index:25212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UG6scgIAAEgFAAAOAAAAZHJzL2Uyb0RvYy54bWysVEtvGyEQvlfqf0Dcm/UzD8vryHWUqlLU RHWqnjELNiowFLB33V+fgfXabptLql52YeabGeabx/S2MZrshA8KbEn7Fz1KhOVQKbsu6bfn+w/X lITIbMU0WFHSvQj0dvb+3bR2EzGADehKeIJObJjUrqSbGN2kKALfCMPCBThhUSnBGxbx6tdF5VmN 3o0uBr3eZVGDr5wHLkJA6V2rpLPsX0rB46OUQUSiS4pvi/nr83eVvsVsyiZrz9xG8cMz2D+8wjBl MejR1R2LjGy9+suVUdxDABkvOJgCpFRc5Bwwm37vj2yWG+ZEzgXJCe5IU/h/bvmX3ZMnqiopFsoy gyV6Fk0kH6Eh14md2oUJgpYOYbFBMVa5kwcUpqQb6U36YzoE9cjz/shtcsZReDMeXl2hhqNqNB70 B5n74mTsfIifBBiSDiX1WLrMKNs9hIgPQWgHSbECaFXdK63zJbWLWGhPdgwLrWN+Ilr8htKW1CW9 HI572bGFZN561hYDpFTblPIp7rVIzrX9KiRSlDN7JRrjXNhjxIxOKInO32J4wCdTkRv3LcZHixwZ bDwaG2XB53zzTJ1Iqn50JMkW3zHQ5p0oiM2qyb0x7Cq+gmqPjeChHaTg+L3Ccj2wEJ+Yx8nBCuM2 iI/4kRqQbjicKNmA//WaPOGxoVFLSY2TWNLwc8u8oER/ttjqN/3RKI1uvozGV9g5xJ9rVucauzUL wB7o495xPB8TPuruKD2Y77g05ikqqpjlGLuksTsuYrsfcOlwMZ9nEA6rY/HBLh1PrhPLFubbCFLl 3kxstdwcWMRxzS17WC1pH5zfM+q0AGcvAAAA//8DAFBLAwQUAAYACAAAACEAfOMEZ+IAAAALAQAA DwAAAGRycy9kb3ducmV2LnhtbEyPS0+EQBCE7yb+h0mbeDHusA9AkWFjjLqJNxcf8TbLtEBkeggz C/jvbU96rFSl6qt8O9tOjDj41pGC5SICgVQ501Kt4KV8uLwC4YMmoztHqOAbPWyL05NcZ8ZN9Izj PtSCS8hnWkETQp9J6asGrfYL1yOx9+kGqwPLoZZm0BOX206uoiiRVrfEC43u8a7B6mt/tAo+Lur3 Jz8/vk7reN3f78YyfTOlUudn8+0NiIBz+AvDLz6jQ8FMB3ck40WnYJXEjB4UJOn1BgQnNsuE3x0U pHGUgCxy+f9D8QMAAP//AwBQSwECLQAUAAYACAAAACEAtoM4kv4AAADhAQAAEwAAAAAAAAAAAAAA AAAAAAAAW0NvbnRlbnRfVHlwZXNdLnhtbFBLAQItABQABgAIAAAAIQA4/SH/1gAAAJQBAAALAAAA AAAAAAAAAAAAAC8BAABfcmVscy8ucmVsc1BLAQItABQABgAIAAAAIQA3UG6scgIAAEgFAAAOAAAA AAAAAAAAAAAAAC4CAABkcnMvZTJvRG9jLnhtbFBLAQItABQABgAIAAAAIQB84wRn4gAAAAsBAAAP AAAAAAAAAAAAAAAAAMwEAABkcnMvZG93bnJldi54bWxQSwUGAAAAAAQABADzAAAA2wUAAAAA " fillcolor="white [3201]" stroked="f" strokeweight=".5pt">
                <v:textbox>
                  <w:txbxContent>
                    <w:p w:rsidR="00A62D24" w:rsidRDefault="007C0F46">
                      <w:pPr>
                        <w:rPr>
                          <w:b/>
                          <w:bCs/>
                          <w:color w:val="00B050"/>
                          <w:szCs w:val="24"/>
                        </w:rPr>
                      </w:pPr>
                      <w:r>
                        <w:rPr>
                          <w:b/>
                          <w:bCs/>
                          <w:color w:val="00B050"/>
                          <w:szCs w:val="24"/>
                        </w:rPr>
                        <w:t>-</w:t>
                      </w:r>
                      <w:r>
                        <w:rPr>
                          <w:b/>
                          <w:bCs/>
                          <w:color w:val="00B050"/>
                          <w:szCs w:val="24"/>
                        </w:rPr>
                        <w:t>31.882.06</w:t>
                      </w:r>
                      <w:r>
                        <w:rPr>
                          <w:b/>
                          <w:bCs/>
                          <w:color w:val="00B050"/>
                          <w:szCs w:val="24"/>
                        </w:rPr>
                        <w:t>2</w:t>
                      </w:r>
                    </w:p>
                    <w:p w:rsidR="00A62D24" w:rsidRDefault="007C0F46">
                      <w:pPr>
                        <w:rPr>
                          <w:b/>
                          <w:bCs/>
                          <w:color w:val="00B050"/>
                          <w:szCs w:val="24"/>
                        </w:rPr>
                      </w:pPr>
                      <w:r>
                        <w:rPr>
                          <w:b/>
                          <w:bCs/>
                          <w:color w:val="00B050"/>
                          <w:szCs w:val="24"/>
                        </w:rPr>
                        <w:t>VMVT</w:t>
                      </w:r>
                    </w:p>
                  </w:txbxContent>
                </v:textbox>
              </v:shape>
            </w:pict>
          </mc:Fallback>
        </mc:AlternateContent>
      </w:r>
      <w:r>
        <w:rPr>
          <w:rFonts w:ascii="Arial" w:hAnsi="Arial" w:cs="Arial"/>
          <w:noProof/>
          <w:szCs w:val="24"/>
          <w:lang w:eastAsia="lt-LT"/>
        </w:rPr>
        <mc:AlternateContent>
          <mc:Choice Requires="wps">
            <w:drawing>
              <wp:anchor distT="0" distB="0" distL="114300" distR="114300" simplePos="0" relativeHeight="251892736" behindDoc="0" locked="0" layoutInCell="1" allowOverlap="1" wp14:anchorId="5B603700" wp14:editId="5B603701">
                <wp:simplePos x="0" y="0"/>
                <wp:positionH relativeFrom="column">
                  <wp:posOffset>40005</wp:posOffset>
                </wp:positionH>
                <wp:positionV relativeFrom="paragraph">
                  <wp:posOffset>4237990</wp:posOffset>
                </wp:positionV>
                <wp:extent cx="953770" cy="670560"/>
                <wp:effectExtent l="0" t="0" r="17780" b="15240"/>
                <wp:wrapNone/>
                <wp:docPr id="7" name="Text Box 7"/>
                <wp:cNvGraphicFramePr/>
                <a:graphic xmlns:a="http://schemas.openxmlformats.org/drawingml/2006/main">
                  <a:graphicData uri="http://schemas.microsoft.com/office/word/2010/wordprocessingShape">
                    <wps:wsp>
                      <wps:cNvSpPr txBox="1"/>
                      <wps:spPr>
                        <a:xfrm>
                          <a:off x="0" y="0"/>
                          <a:ext cx="953770" cy="6705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B603738" w14:textId="77777777" w:rsidR="00A62D24" w:rsidRDefault="007C0F46">
                            <w:pPr>
                              <w:rPr>
                                <w:b/>
                                <w:bCs/>
                                <w:color w:val="00B050"/>
                                <w:szCs w:val="24"/>
                              </w:rPr>
                            </w:pPr>
                            <w:r>
                              <w:rPr>
                                <w:b/>
                                <w:bCs/>
                                <w:color w:val="00B050"/>
                                <w:szCs w:val="24"/>
                              </w:rPr>
                              <w:t>-70.171.529</w:t>
                            </w:r>
                          </w:p>
                          <w:p w14:paraId="5B603739" w14:textId="77777777" w:rsidR="00A62D24" w:rsidRDefault="007C0F46">
                            <w:pPr>
                              <w:rPr>
                                <w:b/>
                                <w:bCs/>
                                <w:color w:val="00B050"/>
                                <w:szCs w:val="24"/>
                              </w:rPr>
                            </w:pPr>
                            <w:r>
                              <w:rPr>
                                <w:b/>
                                <w:bCs/>
                                <w:color w:val="00B050"/>
                                <w:szCs w:val="24"/>
                              </w:rPr>
                              <w:t>Finansų ministerija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id="Text Box 7" o:spid="_x0000_s1030" type="#_x0000_t202" style="position:absolute;left:0;text-align:left;margin-left:3.15pt;margin-top:333.7pt;width:75.1pt;height:52.8pt;z-index:251892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yPRQcgIAAEgFAAAOAAAAZHJzL2Uyb0RvYy54bWysVEtvEzEQviPxHyzfySZpHjTKpgqpgpAq WtEizo7XTixsj7Gd7IZfz9ibTQP0UsRl1575ZsbzzWN+0xhNDsIHBbakg16fEmE5VMpuS/r1af3u PSUhMlsxDVaU9CgCvVm8fTOv3UwMYQe6Ep6gExtmtSvpLkY3K4rAd8Kw0AMnLColeMMiXv22qDyr 0bvRxbDfnxQ1+Mp54CIElN62SrrI/qUUPN5LGUQkuqT4tpi/Pn836Vss5my29cztFD89g/3DKwxT FoOeXd2yyMjeq79cGcU9BJCxx8EUIKXiIueA2Qz6f2TzuGNO5FyQnODONIX/55Z/Pjx4oqqSTimx zGCJnkQTyQdoyDSxU7swQ9CjQ1hsUIxV7uQBhSnpRnqT/pgOQT3yfDxzm5xxFF6Pr6ZT1HBUTab9 8SRzXzwbOx/iRwGGpENJPZYuM8oOdyHiQxDaQVKsAFpVa6V1vqR2ESvtyYFhoXXMT0SL31DakhqD X4372bGFZN561hYDpFTblPIpHrVIzrX9IiRSlDN7IRrjXNhzxIxOKInOX2N4widTkRv3NcZnixwZ bDwbG2XB53zzTD2TVH3vSJItvmOgzTtREJtNk3tj1FV8A9URG8FDO0jB8bXCct2xEB+Yx8nBCuM2 iPf4kRqQbjidKNmB//mSPOGxoVFLSY2TWNLwY8+8oER/stjq14PRKI1uvozG0yFe/KVmc6mxe7MC 7IEB7h3H8zHho+6O0oP5hktjmaKiilmOsUsau+MqtvsBlw4Xy2UG4bA6Fu/so+PJdWLZwnIfQarc m4mtlpsTiziuuWVPqyXtg8t7Rj0vwMUvAAAA//8DAFBLAwQUAAYACAAAACEAyWI82eAAAAAJAQAA DwAAAGRycy9kb3ducmV2LnhtbEyPzU6EQBCE7ya+w6RNvBh3UAQMMmyM8Sfx5uKu8TbLtEBkeggz C/j29p70VOlUperrYr3YXkw4+s6RgqtVBAKpdqajRsF79XR5C8IHTUb3jlDBD3pYl6cnhc6Nm+kN p01oBJeQz7WCNoQhl9LXLVrtV25AYu/LjVYHPsdGmlHPXG57eR1FqbS6I15o9YAPLdbfm4NV8HnR fLz65Xk7x0k8PL5MVbYzlVLnZ8v9HYiAS/gLwxGf0aFkpr07kPGiV5DGHGRJsxsQRz9JExB7BVkW RyDLQv7/oPwFAAD//wMAUEsBAi0AFAAGAAgAAAAhALaDOJL+AAAA4QEAABMAAAAAAAAAAAAAAAAA AAAAAFtDb250ZW50X1R5cGVzXS54bWxQSwECLQAUAAYACAAAACEAOP0h/9YAAACUAQAACwAAAAAA AAAAAAAAAAAvAQAAX3JlbHMvLnJlbHNQSwECLQAUAAYACAAAACEADMj0UHICAABIBQAADgAAAAAA AAAAAAAAAAAuAgAAZHJzL2Uyb0RvYy54bWxQSwECLQAUAAYACAAAACEAyWI82eAAAAAJAQAADwAA AAAAAAAAAAAAAADMBAAAZHJzL2Rvd25yZXYueG1sUEsFBgAAAAAEAAQA8wAAANkFAAAAAA== " fillcolor="white [3201]" stroked="f" strokeweight=".5pt">
                <v:textbox>
                  <w:txbxContent>
                    <w:p w:rsidR="00A62D24" w:rsidRDefault="007C0F46">
                      <w:pPr>
                        <w:rPr>
                          <w:b/>
                          <w:bCs/>
                          <w:color w:val="00B050"/>
                          <w:szCs w:val="24"/>
                        </w:rPr>
                      </w:pPr>
                      <w:r>
                        <w:rPr>
                          <w:b/>
                          <w:bCs/>
                          <w:color w:val="00B050"/>
                          <w:szCs w:val="24"/>
                        </w:rPr>
                        <w:t>-70.171.529</w:t>
                      </w:r>
                    </w:p>
                    <w:p w:rsidR="00A62D24" w:rsidRDefault="007C0F46">
                      <w:pPr>
                        <w:rPr>
                          <w:b/>
                          <w:bCs/>
                          <w:color w:val="00B050"/>
                          <w:szCs w:val="24"/>
                        </w:rPr>
                      </w:pPr>
                      <w:r>
                        <w:rPr>
                          <w:b/>
                          <w:bCs/>
                          <w:color w:val="00B050"/>
                          <w:szCs w:val="24"/>
                        </w:rPr>
                        <w:t>Finansų ministerija</w:t>
                      </w:r>
                    </w:p>
                  </w:txbxContent>
                </v:textbox>
              </v:shape>
            </w:pict>
          </mc:Fallback>
        </mc:AlternateContent>
      </w:r>
      <w:r>
        <w:rPr>
          <w:rFonts w:ascii="Arial" w:hAnsi="Arial" w:cs="Arial"/>
          <w:noProof/>
          <w:szCs w:val="24"/>
          <w:lang w:eastAsia="lt-LT"/>
        </w:rPr>
        <w:drawing>
          <wp:anchor distT="0" distB="0" distL="114300" distR="114300" simplePos="0" relativeHeight="252436480" behindDoc="0" locked="0" layoutInCell="1" allowOverlap="1" wp14:anchorId="5B603702" wp14:editId="5B603703">
            <wp:simplePos x="0" y="0"/>
            <wp:positionH relativeFrom="column">
              <wp:posOffset>517525</wp:posOffset>
            </wp:positionH>
            <wp:positionV relativeFrom="paragraph">
              <wp:posOffset>2261870</wp:posOffset>
            </wp:positionV>
            <wp:extent cx="1128395" cy="1139190"/>
            <wp:effectExtent l="0" t="0" r="14605" b="3810"/>
            <wp:wrapNone/>
            <wp:docPr id="13"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har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8395" cy="1139190"/>
                    </a:xfrm>
                    <a:prstGeom prst="rect">
                      <a:avLst/>
                    </a:prstGeom>
                  </pic:spPr>
                </pic:pic>
              </a:graphicData>
            </a:graphic>
          </wp:anchor>
        </w:drawing>
      </w:r>
      <w:r>
        <w:rPr>
          <w:noProof/>
          <w:lang w:eastAsia="lt-LT"/>
        </w:rPr>
        <w:drawing>
          <wp:inline distT="0" distB="0" distL="114300" distR="114300" wp14:anchorId="5B603704" wp14:editId="5B603705">
            <wp:extent cx="8885555" cy="5484495"/>
            <wp:effectExtent l="4445" t="4445" r="6350" b="1651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6036F1" w14:textId="77777777" w:rsidR="00A62D24" w:rsidRDefault="00A62D24"/>
    <w:p w14:paraId="5B6036F2" w14:textId="77777777" w:rsidR="00A62D24" w:rsidRDefault="007C0F46">
      <w:pPr>
        <w:spacing w:after="160" w:line="259" w:lineRule="auto"/>
        <w:jc w:val="center"/>
        <w:rPr>
          <w:rFonts w:ascii="Arial" w:hAnsi="Arial" w:cs="Arial"/>
          <w:szCs w:val="24"/>
          <w:lang w:eastAsia="lt-LT"/>
        </w:rPr>
      </w:pPr>
      <w:r>
        <w:rPr>
          <w:rFonts w:ascii="Arial" w:eastAsia="Calibri" w:hAnsi="Arial" w:cs="Arial"/>
          <w:szCs w:val="24"/>
        </w:rPr>
        <w:lastRenderedPageBreak/>
        <w:t xml:space="preserve">2018 m. administracinė našta ūkio subjektams </w:t>
      </w:r>
      <w:r>
        <w:rPr>
          <w:rFonts w:ascii="Arial" w:eastAsia="Calibri" w:hAnsi="Arial" w:cs="Arial"/>
          <w:b/>
          <w:szCs w:val="24"/>
        </w:rPr>
        <w:t>sumažėjo</w:t>
      </w:r>
      <w:r>
        <w:rPr>
          <w:rFonts w:ascii="Arial" w:eastAsia="Calibri" w:hAnsi="Arial" w:cs="Arial"/>
          <w:szCs w:val="24"/>
        </w:rPr>
        <w:t xml:space="preserve"> </w:t>
      </w:r>
      <w:r>
        <w:rPr>
          <w:rFonts w:ascii="Arial" w:eastAsia="Calibri" w:hAnsi="Arial" w:cs="Arial"/>
          <w:b/>
          <w:bCs/>
          <w:szCs w:val="24"/>
        </w:rPr>
        <w:t>103.906.489,10</w:t>
      </w:r>
      <w:r>
        <w:rPr>
          <w:rFonts w:ascii="Arial" w:hAnsi="Arial" w:cs="Arial"/>
          <w:b/>
          <w:szCs w:val="24"/>
          <w:u w:val="single"/>
        </w:rPr>
        <w:t xml:space="preserve"> eurais</w:t>
      </w:r>
      <w:r>
        <w:rPr>
          <w:rFonts w:ascii="Arial" w:eastAsia="Calibri" w:hAnsi="Arial" w:cs="Arial"/>
          <w:b/>
          <w:szCs w:val="24"/>
          <w:u w:val="single"/>
        </w:rPr>
        <w:t>.</w:t>
      </w:r>
      <w:r>
        <w:rPr>
          <w:rFonts w:ascii="Arial" w:hAnsi="Arial" w:cs="Arial"/>
          <w:szCs w:val="24"/>
          <w:lang w:eastAsia="lt-LT"/>
        </w:rPr>
        <w:t xml:space="preserve"> </w:t>
      </w:r>
    </w:p>
    <w:p w14:paraId="5B6036F3" w14:textId="77777777" w:rsidR="00A62D24" w:rsidRDefault="007C0F46" w:rsidP="008119CC">
      <w:pPr>
        <w:spacing w:after="160" w:line="259" w:lineRule="auto"/>
        <w:jc w:val="center"/>
      </w:pPr>
      <w:r>
        <w:rPr>
          <w:rFonts w:ascii="Arial" w:hAnsi="Arial" w:cs="Arial"/>
          <w:noProof/>
          <w:szCs w:val="24"/>
          <w:lang w:eastAsia="lt-LT"/>
        </w:rPr>
        <w:drawing>
          <wp:anchor distT="0" distB="0" distL="114300" distR="114300" simplePos="0" relativeHeight="254313472" behindDoc="0" locked="0" layoutInCell="1" allowOverlap="1" wp14:anchorId="5B603706" wp14:editId="5B603707">
            <wp:simplePos x="0" y="0"/>
            <wp:positionH relativeFrom="column">
              <wp:posOffset>7297420</wp:posOffset>
            </wp:positionH>
            <wp:positionV relativeFrom="paragraph">
              <wp:posOffset>901065</wp:posOffset>
            </wp:positionV>
            <wp:extent cx="1106805" cy="922655"/>
            <wp:effectExtent l="0" t="0" r="17145" b="1079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06805" cy="922655"/>
                    </a:xfrm>
                    <a:prstGeom prst="rect">
                      <a:avLst/>
                    </a:prstGeom>
                    <a:noFill/>
                  </pic:spPr>
                </pic:pic>
              </a:graphicData>
            </a:graphic>
          </wp:anchor>
        </w:drawing>
      </w:r>
      <w:r>
        <w:rPr>
          <w:rFonts w:ascii="Arial" w:hAnsi="Arial" w:cs="Arial"/>
          <w:noProof/>
          <w:szCs w:val="24"/>
          <w:lang w:eastAsia="lt-LT"/>
        </w:rPr>
        <mc:AlternateContent>
          <mc:Choice Requires="wps">
            <w:drawing>
              <wp:anchor distT="0" distB="0" distL="114300" distR="114300" simplePos="0" relativeHeight="253679616" behindDoc="0" locked="0" layoutInCell="1" allowOverlap="1" wp14:anchorId="5B603708" wp14:editId="5B603709">
                <wp:simplePos x="0" y="0"/>
                <wp:positionH relativeFrom="column">
                  <wp:posOffset>1525905</wp:posOffset>
                </wp:positionH>
                <wp:positionV relativeFrom="paragraph">
                  <wp:posOffset>4428490</wp:posOffset>
                </wp:positionV>
                <wp:extent cx="953770" cy="452120"/>
                <wp:effectExtent l="0" t="0" r="17780" b="5080"/>
                <wp:wrapNone/>
                <wp:docPr id="20" name="Text Box 20"/>
                <wp:cNvGraphicFramePr/>
                <a:graphic xmlns:a="http://schemas.openxmlformats.org/drawingml/2006/main">
                  <a:graphicData uri="http://schemas.microsoft.com/office/word/2010/wordprocessingShape">
                    <wps:wsp>
                      <wps:cNvSpPr txBox="1"/>
                      <wps:spPr>
                        <a:xfrm>
                          <a:off x="0" y="0"/>
                          <a:ext cx="953770" cy="4521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B60373A" w14:textId="77777777" w:rsidR="00A62D24" w:rsidRDefault="007C0F46">
                            <w:pPr>
                              <w:rPr>
                                <w:b/>
                                <w:bCs/>
                                <w:color w:val="00B050"/>
                                <w:szCs w:val="24"/>
                              </w:rPr>
                            </w:pPr>
                            <w:r>
                              <w:rPr>
                                <w:b/>
                                <w:bCs/>
                                <w:color w:val="00B050"/>
                                <w:szCs w:val="24"/>
                              </w:rPr>
                              <w:t>-32.795.238</w:t>
                            </w:r>
                          </w:p>
                          <w:p w14:paraId="5B60373B" w14:textId="77777777" w:rsidR="00A62D24" w:rsidRDefault="007C0F46">
                            <w:pPr>
                              <w:rPr>
                                <w:b/>
                                <w:bCs/>
                                <w:color w:val="00B050"/>
                                <w:szCs w:val="24"/>
                              </w:rPr>
                            </w:pPr>
                            <w:r>
                              <w:rPr>
                                <w:b/>
                                <w:bCs/>
                                <w:color w:val="00B050"/>
                                <w:szCs w:val="24"/>
                              </w:rPr>
                              <w:t>VMVT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id="Text Box 20" o:spid="_x0000_s1031" type="#_x0000_t202" style="position:absolute;left:0;text-align:left;margin-left:120.15pt;margin-top:348.7pt;width:75.1pt;height:35.6pt;z-index:25367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P7tzcgIAAEoFAAAOAAAAZHJzL2Uyb0RvYy54bWysVF1P2zAUfZ+0/2D5faQtLYyKFHUgpklo oMG0Z9exaTTH17PdJt2v37HTFLbxwrSXxL4f5/qe+3F+0TWGbZUPNdmSj49GnCkrqartY8m/Ply/ e89ZiMJWwpBVJd+pwC8Wb9+ct26uJrQmUynPAGLDvHUlX8fo5kUR5Fo1IhyRUxZKTb4REVf/WFRe tEBvTDEZjU6KlnzlPEkVAqRXvZIvMr7WSsZbrYOKzJQcb4v56/N3lb7F4lzMH71w61runyH+4RWN qC2CHqCuRBRs4+u/oJpaegqk45GkpiCta6lyDshmPPojm/u1cCrnAnKCO9AU/h+s/Ly986yuSj4B PVY0qNGD6iL7QB2DCPy0Lsxhdu9gGDvIUedBHiBMaXfaN+mPhBj0gNod2E1oEsKz2fHpKTQSquls Mu7Riydn50P8qKhh6VByj+JlTsX2JkQ8BKaDSYoVyNTVdW1MvqSGUZfGs61AqU3MT4THb1bGsrbk J8ezUQa2lNx7ZGMRIKXap5RPcWdUAjf2i9IgKWf2QjQhpbKHiNk6WWmAv8Zxb59cVW7d1zgfPHJk svHg3NSWfM43T9UTSdX3gSTd2w8M9HknCmK36nJ3zIaKr6jaoRE89aMUnLyuUa4bEeKd8JgdVBj7 IN7iow2BbtqfOFuT//mSPNmjpaHlrMUsljz82AivODOfLJr9bDydAjbmy3R2is5h/rlm9VxjN80l oQfG2DxO5mOyj2Y4ak/NN6yNZYoKlbASsUseh+Nl7DcE1o5Uy2U2wrg6EW/svZMJOrFsabmJpOvc m4mtnps9ixjY3LL75ZI2wvN7tnpagYtfAAAA//8DAFBLAwQUAAYACAAAACEAKP1V6uMAAAALAQAA DwAAAGRycy9kb3ducmV2LnhtbEyPy07DMBBF90j8gzVIbBB1aNqkDZlUCPGQ2NHwEDs3HpKIeBzF bhL+HrOC5ege3Xsm382mEyMNrrWMcLWIQBBXVrdcI7yU95cbEM4r1qqzTAjf5GBXnJ7kKtN24mca 974WoYRdphAa7/tMSlc1ZJRb2J44ZJ92MMqHc6ilHtQUyk0nl1GUSKNaDguN6um2oeprfzQIHxf1 +5ObH16neB33d49jmb7pEvH8bL65BuFp9n8w/OoHdSiC08EeWTvRISxXURxQhGSbrkAEIt5GaxAH hDTZJCCLXP7/ofgBAAD//wMAUEsBAi0AFAAGAAgAAAAhALaDOJL+AAAA4QEAABMAAAAAAAAAAAAA AAAAAAAAAFtDb250ZW50X1R5cGVzXS54bWxQSwECLQAUAAYACAAAACEAOP0h/9YAAACUAQAACwAA AAAAAAAAAAAAAAAvAQAAX3JlbHMvLnJlbHNQSwECLQAUAAYACAAAACEAAz+7c3ICAABKBQAADgAA AAAAAAAAAAAAAAAuAgAAZHJzL2Uyb0RvYy54bWxQSwECLQAUAAYACAAAACEAKP1V6uMAAAALAQAA DwAAAAAAAAAAAAAAAADMBAAAZHJzL2Rvd25yZXYueG1sUEsFBgAAAAAEAAQA8wAAANwFAAAAAA== " fillcolor="white [3201]" stroked="f" strokeweight=".5pt">
                <v:textbox>
                  <w:txbxContent>
                    <w:p w:rsidR="00A62D24" w:rsidRDefault="007C0F46">
                      <w:pPr>
                        <w:rPr>
                          <w:b/>
                          <w:bCs/>
                          <w:color w:val="00B050"/>
                          <w:szCs w:val="24"/>
                        </w:rPr>
                      </w:pPr>
                      <w:r>
                        <w:rPr>
                          <w:b/>
                          <w:bCs/>
                          <w:color w:val="00B050"/>
                          <w:szCs w:val="24"/>
                        </w:rPr>
                        <w:t>-</w:t>
                      </w:r>
                      <w:r>
                        <w:rPr>
                          <w:b/>
                          <w:bCs/>
                          <w:color w:val="00B050"/>
                          <w:szCs w:val="24"/>
                        </w:rPr>
                        <w:t>3</w:t>
                      </w:r>
                      <w:r>
                        <w:rPr>
                          <w:b/>
                          <w:bCs/>
                          <w:color w:val="00B050"/>
                          <w:szCs w:val="24"/>
                        </w:rPr>
                        <w:t>2.795.238</w:t>
                      </w:r>
                    </w:p>
                    <w:p w:rsidR="00A62D24" w:rsidRDefault="007C0F46">
                      <w:pPr>
                        <w:rPr>
                          <w:b/>
                          <w:bCs/>
                          <w:color w:val="00B050"/>
                          <w:szCs w:val="24"/>
                        </w:rPr>
                      </w:pPr>
                      <w:r>
                        <w:rPr>
                          <w:b/>
                          <w:bCs/>
                          <w:color w:val="00B050"/>
                          <w:szCs w:val="24"/>
                        </w:rPr>
                        <w:t>VMVT</w:t>
                      </w:r>
                    </w:p>
                  </w:txbxContent>
                </v:textbox>
              </v:shape>
            </w:pict>
          </mc:Fallback>
        </mc:AlternateContent>
      </w:r>
      <w:r>
        <w:rPr>
          <w:rFonts w:ascii="Arial" w:hAnsi="Arial" w:cs="Arial"/>
          <w:noProof/>
          <w:szCs w:val="24"/>
          <w:lang w:eastAsia="lt-LT"/>
        </w:rPr>
        <w:drawing>
          <wp:anchor distT="0" distB="0" distL="114300" distR="114300" simplePos="0" relativeHeight="255092736" behindDoc="0" locked="0" layoutInCell="1" allowOverlap="1" wp14:anchorId="5B60370A" wp14:editId="5B60370B">
            <wp:simplePos x="0" y="0"/>
            <wp:positionH relativeFrom="column">
              <wp:posOffset>517525</wp:posOffset>
            </wp:positionH>
            <wp:positionV relativeFrom="paragraph">
              <wp:posOffset>2261870</wp:posOffset>
            </wp:positionV>
            <wp:extent cx="1128395" cy="1139190"/>
            <wp:effectExtent l="0" t="0" r="14605" b="3810"/>
            <wp:wrapNone/>
            <wp:docPr id="30"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har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8395" cy="1139190"/>
                    </a:xfrm>
                    <a:prstGeom prst="rect">
                      <a:avLst/>
                    </a:prstGeom>
                  </pic:spPr>
                </pic:pic>
              </a:graphicData>
            </a:graphic>
          </wp:anchor>
        </w:drawing>
      </w:r>
      <w:r>
        <w:rPr>
          <w:noProof/>
          <w:lang w:eastAsia="lt-LT"/>
        </w:rPr>
        <w:drawing>
          <wp:inline distT="0" distB="0" distL="114300" distR="114300" wp14:anchorId="5B60370C" wp14:editId="5B60370D">
            <wp:extent cx="9390380" cy="5636260"/>
            <wp:effectExtent l="4445" t="4445" r="15875" b="17145"/>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Arial" w:hAnsi="Arial" w:cs="Arial"/>
          <w:noProof/>
          <w:szCs w:val="24"/>
          <w:lang w:eastAsia="lt-LT"/>
        </w:rPr>
        <mc:AlternateContent>
          <mc:Choice Requires="wps">
            <w:drawing>
              <wp:anchor distT="0" distB="0" distL="114300" distR="114300" simplePos="0" relativeHeight="253208576" behindDoc="0" locked="0" layoutInCell="1" allowOverlap="1" wp14:anchorId="5B60370E" wp14:editId="5B60370F">
                <wp:simplePos x="0" y="0"/>
                <wp:positionH relativeFrom="column">
                  <wp:posOffset>-121920</wp:posOffset>
                </wp:positionH>
                <wp:positionV relativeFrom="paragraph">
                  <wp:posOffset>4552315</wp:posOffset>
                </wp:positionV>
                <wp:extent cx="953770" cy="670560"/>
                <wp:effectExtent l="0" t="0" r="17780" b="15240"/>
                <wp:wrapNone/>
                <wp:docPr id="18" name="Text Box 18"/>
                <wp:cNvGraphicFramePr/>
                <a:graphic xmlns:a="http://schemas.openxmlformats.org/drawingml/2006/main">
                  <a:graphicData uri="http://schemas.microsoft.com/office/word/2010/wordprocessingShape">
                    <wps:wsp>
                      <wps:cNvSpPr txBox="1"/>
                      <wps:spPr>
                        <a:xfrm>
                          <a:off x="0" y="0"/>
                          <a:ext cx="953770" cy="6705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B60373C" w14:textId="77777777" w:rsidR="00A62D24" w:rsidRDefault="007C0F46">
                            <w:pPr>
                              <w:rPr>
                                <w:b/>
                                <w:bCs/>
                                <w:color w:val="00B050"/>
                                <w:szCs w:val="24"/>
                              </w:rPr>
                            </w:pPr>
                            <w:r>
                              <w:rPr>
                                <w:b/>
                                <w:bCs/>
                                <w:color w:val="00B050"/>
                                <w:szCs w:val="24"/>
                              </w:rPr>
                              <w:t>-69.536.365</w:t>
                            </w:r>
                          </w:p>
                          <w:p w14:paraId="5B60373D" w14:textId="77777777" w:rsidR="00A62D24" w:rsidRDefault="007C0F46">
                            <w:pPr>
                              <w:rPr>
                                <w:b/>
                                <w:bCs/>
                                <w:color w:val="00B050"/>
                                <w:szCs w:val="24"/>
                              </w:rPr>
                            </w:pPr>
                            <w:r>
                              <w:rPr>
                                <w:b/>
                                <w:bCs/>
                                <w:color w:val="00B050"/>
                                <w:szCs w:val="24"/>
                              </w:rPr>
                              <w:t>Finansų ministerija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id="Text Box 18" o:spid="_x0000_s1032" type="#_x0000_t202" style="position:absolute;left:0;text-align:left;margin-left:-9.6pt;margin-top:358.45pt;width:75.1pt;height:52.8pt;z-index:25320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0FdPcgIAAEoFAAAOAAAAZHJzL2Uyb0RvYy54bWysVE1PGzEQvVfqf7B8L5sASUrEBqUgqkqo oELVs+O1yapej2s72U1/fZ+92UBbLlS97Nozb2Y8bz7OL7rGsK3yoSZb8vHRiDNlJVW1fSz514fr d+85C1HYShiyquQ7FfjF4u2b89bN1TGtyVTKMzixYd66kq9jdPOiCHKtGhGOyCkLpSbfiIirfywq L1p4b0xxPBpNi5Z85TxJFQKkV72SL7J/rZWMt1oHFZkpOd4W89fn7yp9i8W5mD964da13D9D/MMr GlFbBD24uhJRsI2v/3LV1NJTIB2PJDUFaV1LlXNANuPRH9ncr4VTOReQE9yBpvD/3MrP2zvP6gq1 Q6WsaFCjB9VF9oE6BhH4aV2YA3bvAIwd5MAO8gBhSrvTvkl/JMSgB9O7A7vJm4TwbHIym0EjoZrO RpNpZr94MnY+xI+KGpYOJfcoXuZUbG9CxEMAHSApViBTV9e1MfmSGkZdGs+2AqU2MT8RFr+hjGUt gp9MRtmxpWTeezYWAVKqfUr5FHdGJefGflEaJOXMXogmpFT2EDGjE0rD+WsM9/hkqnLrvsb4YJEj k40H46a25HO+eaqeSKq+DyTpHj8w0OedKIjdqsvdMR0qvqJqh0bw1I9ScPK6RrluRIh3wmN2UGHs g3iLjzYEuml/4mxN/udL8oRHS0PLWYtZLHn4sRFecWY+WTT72fj0NA1vvpxOZse4+Oea1XON3TSX hB4YY/M4mY8JH81w1J6ab1gbyxQVKmElYpc8DsfL2G8IrB2plssMwrg6EW/svZPJdWLZ0nITSde5 NxNbPTd7FjGwuWX3yyVthOf3jHpagYtfAAAA//8DAFBLAwQUAAYACAAAACEAIiKk4+IAAAALAQAA DwAAAGRycy9kb3ducmV2LnhtbEyPy07DMBBF90j8gzVIbFDrPNRXyKRCiIfUHQ0PsXPjIYmIx1Hs puHvcVewHM3Rvefm28l0YqTBtZYR4nkEgriyuuUa4bV8nK1BOK9Yq84yIfyQg21xeZGrTNsTv9C4 97UIIewyhdB432dSuqoho9zc9sTh92UHo3w4h1rqQZ1CuOlkEkVLaVTLoaFRPd03VH3vjwbh86b+ 2Lnp6e2ULtL+4XksV++6RLy+mu5uQXia/B8MZ/2gDkVwOtgjayc6hFm8SQKKsIqXGxBnIo3DugPC OkkWIItc/t9Q/AIAAP//AwBQSwECLQAUAAYACAAAACEAtoM4kv4AAADhAQAAEwAAAAAAAAAAAAAA AAAAAAAAW0NvbnRlbnRfVHlwZXNdLnhtbFBLAQItABQABgAIAAAAIQA4/SH/1gAAAJQBAAALAAAA AAAAAAAAAAAAAC8BAABfcmVscy8ucmVsc1BLAQItABQABgAIAAAAIQDA0FdPcgIAAEoFAAAOAAAA AAAAAAAAAAAAAC4CAABkcnMvZTJvRG9jLnhtbFBLAQItABQABgAIAAAAIQAiIqTj4gAAAAsBAAAP AAAAAAAAAAAAAAAAAMwEAABkcnMvZG93bnJldi54bWxQSwUGAAAAAAQABADzAAAA2wUAAAAA " fillcolor="white [3201]" stroked="f" strokeweight=".5pt">
                <v:textbox>
                  <w:txbxContent>
                    <w:p w:rsidR="00A62D24" w:rsidRDefault="007C0F46">
                      <w:pPr>
                        <w:rPr>
                          <w:b/>
                          <w:bCs/>
                          <w:color w:val="00B050"/>
                          <w:szCs w:val="24"/>
                        </w:rPr>
                      </w:pPr>
                      <w:r>
                        <w:rPr>
                          <w:b/>
                          <w:bCs/>
                          <w:color w:val="00B050"/>
                          <w:szCs w:val="24"/>
                        </w:rPr>
                        <w:t>-69.536.365</w:t>
                      </w:r>
                    </w:p>
                    <w:p w:rsidR="00A62D24" w:rsidRDefault="007C0F46">
                      <w:pPr>
                        <w:rPr>
                          <w:b/>
                          <w:bCs/>
                          <w:color w:val="00B050"/>
                          <w:szCs w:val="24"/>
                        </w:rPr>
                      </w:pPr>
                      <w:r>
                        <w:rPr>
                          <w:b/>
                          <w:bCs/>
                          <w:color w:val="00B050"/>
                          <w:szCs w:val="24"/>
                        </w:rPr>
                        <w:t>Finansų ministerija</w:t>
                      </w:r>
                    </w:p>
                  </w:txbxContent>
                </v:textbox>
              </v:shape>
            </w:pict>
          </mc:Fallback>
        </mc:AlternateContent>
      </w:r>
      <w:r>
        <w:rPr>
          <w:rFonts w:ascii="Arial" w:hAnsi="Arial" w:cs="Arial"/>
          <w:noProof/>
          <w:szCs w:val="24"/>
          <w:lang w:eastAsia="lt-LT"/>
        </w:rPr>
        <mc:AlternateContent>
          <mc:Choice Requires="wps">
            <w:drawing>
              <wp:anchor distT="0" distB="0" distL="114300" distR="114300" simplePos="0" relativeHeight="253086720" behindDoc="0" locked="0" layoutInCell="1" allowOverlap="1" wp14:anchorId="5B603710" wp14:editId="5B603711">
                <wp:simplePos x="0" y="0"/>
                <wp:positionH relativeFrom="column">
                  <wp:posOffset>2390775</wp:posOffset>
                </wp:positionH>
                <wp:positionV relativeFrom="paragraph">
                  <wp:posOffset>1683385</wp:posOffset>
                </wp:positionV>
                <wp:extent cx="962660" cy="2965450"/>
                <wp:effectExtent l="0" t="0" r="8890" b="6350"/>
                <wp:wrapNone/>
                <wp:docPr id="17" name="Text Box 17"/>
                <wp:cNvGraphicFramePr/>
                <a:graphic xmlns:a="http://schemas.openxmlformats.org/drawingml/2006/main">
                  <a:graphicData uri="http://schemas.microsoft.com/office/word/2010/wordprocessingShape">
                    <wps:wsp>
                      <wps:cNvSpPr txBox="1"/>
                      <wps:spPr>
                        <a:xfrm>
                          <a:off x="0" y="0"/>
                          <a:ext cx="962660" cy="29654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B60373E" w14:textId="77777777" w:rsidR="00A62D24" w:rsidRPr="008119CC" w:rsidRDefault="007C0F46">
                            <w:pPr>
                              <w:ind w:firstLineChars="200" w:firstLine="522"/>
                              <w:rPr>
                                <w:b/>
                                <w:bCs/>
                                <w:color w:val="00B050"/>
                                <w:sz w:val="26"/>
                                <w:szCs w:val="26"/>
                              </w:rPr>
                            </w:pPr>
                            <w:r w:rsidRPr="008119CC">
                              <w:rPr>
                                <w:b/>
                                <w:bCs/>
                                <w:color w:val="00B050"/>
                                <w:sz w:val="26"/>
                                <w:szCs w:val="26"/>
                              </w:rPr>
                              <w:t>-245</w:t>
                            </w:r>
                          </w:p>
                          <w:p w14:paraId="5B60373F" w14:textId="77777777" w:rsidR="00A62D24" w:rsidRPr="008119CC" w:rsidRDefault="007C0F46">
                            <w:pPr>
                              <w:ind w:firstLineChars="150" w:firstLine="392"/>
                              <w:rPr>
                                <w:b/>
                                <w:bCs/>
                                <w:color w:val="00B050"/>
                                <w:sz w:val="26"/>
                                <w:szCs w:val="26"/>
                              </w:rPr>
                            </w:pPr>
                            <w:r w:rsidRPr="008119CC">
                              <w:rPr>
                                <w:b/>
                                <w:bCs/>
                                <w:color w:val="00B050"/>
                                <w:sz w:val="26"/>
                                <w:szCs w:val="26"/>
                              </w:rPr>
                              <w:t>-1.302</w:t>
                            </w:r>
                          </w:p>
                          <w:p w14:paraId="5B603740" w14:textId="77777777" w:rsidR="00A62D24" w:rsidRPr="008119CC" w:rsidRDefault="007C0F46">
                            <w:pPr>
                              <w:ind w:firstLineChars="150" w:firstLine="392"/>
                              <w:rPr>
                                <w:b/>
                                <w:bCs/>
                                <w:color w:val="00B050"/>
                                <w:sz w:val="26"/>
                                <w:szCs w:val="26"/>
                              </w:rPr>
                            </w:pPr>
                            <w:r w:rsidRPr="008119CC">
                              <w:rPr>
                                <w:b/>
                                <w:bCs/>
                                <w:color w:val="00B050"/>
                                <w:sz w:val="26"/>
                                <w:szCs w:val="26"/>
                              </w:rPr>
                              <w:t>-1.787</w:t>
                            </w:r>
                          </w:p>
                          <w:p w14:paraId="5B603741" w14:textId="77777777" w:rsidR="00A62D24" w:rsidRPr="008119CC" w:rsidRDefault="007C0F46">
                            <w:pPr>
                              <w:ind w:firstLineChars="150" w:firstLine="392"/>
                              <w:rPr>
                                <w:b/>
                                <w:bCs/>
                                <w:color w:val="00B050"/>
                                <w:sz w:val="26"/>
                                <w:szCs w:val="26"/>
                              </w:rPr>
                            </w:pPr>
                            <w:r w:rsidRPr="008119CC">
                              <w:rPr>
                                <w:b/>
                                <w:bCs/>
                                <w:color w:val="00B050"/>
                                <w:sz w:val="26"/>
                                <w:szCs w:val="26"/>
                              </w:rPr>
                              <w:t>-1.950</w:t>
                            </w:r>
                          </w:p>
                          <w:p w14:paraId="5B603742" w14:textId="77777777" w:rsidR="00A62D24" w:rsidRPr="008119CC" w:rsidRDefault="007C0F46">
                            <w:pPr>
                              <w:ind w:firstLineChars="150" w:firstLine="392"/>
                              <w:rPr>
                                <w:b/>
                                <w:bCs/>
                                <w:color w:val="00B050"/>
                                <w:sz w:val="26"/>
                                <w:szCs w:val="26"/>
                              </w:rPr>
                            </w:pPr>
                            <w:r w:rsidRPr="008119CC">
                              <w:rPr>
                                <w:b/>
                                <w:bCs/>
                                <w:color w:val="00B050"/>
                                <w:sz w:val="26"/>
                                <w:szCs w:val="26"/>
                              </w:rPr>
                              <w:t>-3.305</w:t>
                            </w:r>
                          </w:p>
                          <w:p w14:paraId="5B603743" w14:textId="77777777" w:rsidR="00A62D24" w:rsidRPr="008119CC" w:rsidRDefault="007C0F46">
                            <w:pPr>
                              <w:ind w:firstLineChars="150" w:firstLine="392"/>
                              <w:rPr>
                                <w:b/>
                                <w:bCs/>
                                <w:color w:val="00B050"/>
                                <w:sz w:val="26"/>
                                <w:szCs w:val="26"/>
                              </w:rPr>
                            </w:pPr>
                            <w:r w:rsidRPr="008119CC">
                              <w:rPr>
                                <w:b/>
                                <w:bCs/>
                                <w:color w:val="00B050"/>
                                <w:sz w:val="26"/>
                                <w:szCs w:val="26"/>
                              </w:rPr>
                              <w:t>-8.901</w:t>
                            </w:r>
                          </w:p>
                          <w:p w14:paraId="5B603744" w14:textId="77777777" w:rsidR="00A62D24" w:rsidRPr="008119CC" w:rsidRDefault="007C0F46">
                            <w:pPr>
                              <w:ind w:firstLineChars="100" w:firstLine="261"/>
                              <w:rPr>
                                <w:b/>
                                <w:bCs/>
                                <w:color w:val="00B050"/>
                                <w:sz w:val="26"/>
                                <w:szCs w:val="26"/>
                              </w:rPr>
                            </w:pPr>
                            <w:r w:rsidRPr="008119CC">
                              <w:rPr>
                                <w:b/>
                                <w:bCs/>
                                <w:color w:val="00B050"/>
                                <w:sz w:val="26"/>
                                <w:szCs w:val="26"/>
                              </w:rPr>
                              <w:t>-12.436</w:t>
                            </w:r>
                          </w:p>
                          <w:p w14:paraId="5B603745" w14:textId="77777777" w:rsidR="00A62D24" w:rsidRPr="008119CC" w:rsidRDefault="007C0F46">
                            <w:pPr>
                              <w:ind w:firstLineChars="100" w:firstLine="261"/>
                              <w:rPr>
                                <w:b/>
                                <w:bCs/>
                                <w:color w:val="00B050"/>
                                <w:sz w:val="26"/>
                                <w:szCs w:val="26"/>
                              </w:rPr>
                            </w:pPr>
                            <w:r w:rsidRPr="008119CC">
                              <w:rPr>
                                <w:b/>
                                <w:bCs/>
                                <w:color w:val="00B050"/>
                                <w:sz w:val="26"/>
                                <w:szCs w:val="26"/>
                              </w:rPr>
                              <w:t>-31.197</w:t>
                            </w:r>
                          </w:p>
                          <w:p w14:paraId="5B603746" w14:textId="77777777" w:rsidR="00A62D24" w:rsidRPr="008119CC" w:rsidRDefault="007C0F46">
                            <w:pPr>
                              <w:ind w:firstLineChars="100" w:firstLine="261"/>
                              <w:rPr>
                                <w:b/>
                                <w:bCs/>
                                <w:color w:val="00B050"/>
                                <w:sz w:val="26"/>
                                <w:szCs w:val="26"/>
                              </w:rPr>
                            </w:pPr>
                            <w:r w:rsidRPr="008119CC">
                              <w:rPr>
                                <w:b/>
                                <w:bCs/>
                                <w:color w:val="00B050"/>
                                <w:sz w:val="26"/>
                                <w:szCs w:val="26"/>
                              </w:rPr>
                              <w:t>-35.748</w:t>
                            </w:r>
                          </w:p>
                          <w:p w14:paraId="5B603747" w14:textId="77777777" w:rsidR="00A62D24" w:rsidRPr="008119CC" w:rsidRDefault="007C0F46">
                            <w:pPr>
                              <w:ind w:firstLineChars="50" w:firstLine="131"/>
                              <w:rPr>
                                <w:b/>
                                <w:bCs/>
                                <w:color w:val="00B050"/>
                                <w:sz w:val="26"/>
                                <w:szCs w:val="26"/>
                              </w:rPr>
                            </w:pPr>
                            <w:r w:rsidRPr="008119CC">
                              <w:rPr>
                                <w:b/>
                                <w:bCs/>
                                <w:color w:val="00B050"/>
                                <w:sz w:val="26"/>
                                <w:szCs w:val="26"/>
                              </w:rPr>
                              <w:t>-105.503</w:t>
                            </w:r>
                          </w:p>
                          <w:p w14:paraId="5B603748" w14:textId="77777777" w:rsidR="00A62D24" w:rsidRPr="008119CC" w:rsidRDefault="007C0F46">
                            <w:pPr>
                              <w:ind w:firstLineChars="50" w:firstLine="131"/>
                              <w:rPr>
                                <w:b/>
                                <w:bCs/>
                                <w:color w:val="00B050"/>
                                <w:sz w:val="26"/>
                                <w:szCs w:val="26"/>
                              </w:rPr>
                            </w:pPr>
                            <w:r w:rsidRPr="008119CC">
                              <w:rPr>
                                <w:b/>
                                <w:bCs/>
                                <w:color w:val="00B050"/>
                                <w:sz w:val="26"/>
                                <w:szCs w:val="26"/>
                              </w:rPr>
                              <w:t>-349.090</w:t>
                            </w:r>
                          </w:p>
                          <w:p w14:paraId="5B603749" w14:textId="77777777" w:rsidR="00A62D24" w:rsidRPr="008119CC" w:rsidRDefault="007C0F46">
                            <w:pPr>
                              <w:ind w:firstLineChars="50" w:firstLine="131"/>
                              <w:rPr>
                                <w:b/>
                                <w:bCs/>
                                <w:color w:val="00B050"/>
                                <w:sz w:val="26"/>
                                <w:szCs w:val="26"/>
                              </w:rPr>
                            </w:pPr>
                            <w:r w:rsidRPr="008119CC">
                              <w:rPr>
                                <w:b/>
                                <w:bCs/>
                                <w:color w:val="00B050"/>
                                <w:sz w:val="26"/>
                                <w:szCs w:val="26"/>
                              </w:rPr>
                              <w:t>-370.983</w:t>
                            </w:r>
                          </w:p>
                          <w:p w14:paraId="5B60374A" w14:textId="77777777" w:rsidR="00A62D24" w:rsidRDefault="007C0F46">
                            <w:pPr>
                              <w:ind w:firstLineChars="50" w:firstLine="131"/>
                              <w:rPr>
                                <w:b/>
                                <w:bCs/>
                                <w:color w:val="00B050"/>
                                <w:sz w:val="26"/>
                                <w:szCs w:val="26"/>
                              </w:rPr>
                            </w:pPr>
                            <w:r w:rsidRPr="008119CC">
                              <w:rPr>
                                <w:b/>
                                <w:bCs/>
                                <w:color w:val="00B050"/>
                                <w:sz w:val="26"/>
                                <w:szCs w:val="26"/>
                              </w:rPr>
                              <w:t>-392.892</w:t>
                            </w:r>
                          </w:p>
                          <w:p w14:paraId="5B60374B" w14:textId="77777777" w:rsidR="00A62D24" w:rsidRPr="008119CC" w:rsidRDefault="00A62D24">
                            <w:pPr>
                              <w:ind w:firstLineChars="50" w:firstLine="30"/>
                              <w:rPr>
                                <w:b/>
                                <w:bCs/>
                                <w:color w:val="00B050"/>
                                <w:sz w:val="6"/>
                                <w:szCs w:val="6"/>
                              </w:rPr>
                            </w:pPr>
                          </w:p>
                          <w:p w14:paraId="5B60374C" w14:textId="77777777" w:rsidR="00A62D24" w:rsidRDefault="007C0F46" w:rsidP="008119CC">
                            <w:pPr>
                              <w:ind w:firstLineChars="50" w:firstLine="131"/>
                              <w:rPr>
                                <w:b/>
                                <w:bCs/>
                                <w:color w:val="00B050"/>
                                <w:sz w:val="26"/>
                                <w:szCs w:val="26"/>
                              </w:rPr>
                            </w:pPr>
                            <w:r w:rsidRPr="008119CC">
                              <w:rPr>
                                <w:b/>
                                <w:bCs/>
                                <w:color w:val="00B050"/>
                                <w:sz w:val="26"/>
                                <w:szCs w:val="26"/>
                              </w:rPr>
                              <w:t>-411.788</w:t>
                            </w:r>
                          </w:p>
                          <w:p w14:paraId="5B60374D" w14:textId="77777777" w:rsidR="00A62D24" w:rsidRDefault="007C0F46">
                            <w:pPr>
                              <w:ind w:firstLineChars="50" w:firstLine="120"/>
                              <w:rPr>
                                <w:b/>
                                <w:bCs/>
                                <w:color w:val="00B050"/>
                                <w:szCs w:val="24"/>
                              </w:rPr>
                            </w:pPr>
                            <w:r>
                              <w:rPr>
                                <w:b/>
                                <w:bCs/>
                                <w:color w:val="00B050"/>
                                <w:szCs w:val="24"/>
                              </w:rPr>
                              <w:t>-</w:t>
                            </w:r>
                            <w:r w:rsidRPr="008119CC">
                              <w:rPr>
                                <w:b/>
                                <w:bCs/>
                                <w:color w:val="00B050"/>
                                <w:szCs w:val="24"/>
                              </w:rPr>
                              <w:t>1.456.67</w:t>
                            </w:r>
                            <w:r>
                              <w:rPr>
                                <w:b/>
                                <w:bCs/>
                                <w:color w:val="00B050"/>
                                <w:szCs w:val="24"/>
                              </w:rPr>
                              <w:t>3</w:t>
                            </w:r>
                          </w:p>
                          <w:p w14:paraId="5B60374E" w14:textId="77777777" w:rsidR="00A62D24" w:rsidRPr="008119CC" w:rsidRDefault="00A62D24">
                            <w:pPr>
                              <w:rPr>
                                <w:b/>
                                <w:bCs/>
                                <w:color w:val="00B050"/>
                                <w:sz w:val="26"/>
                                <w:szCs w:val="26"/>
                              </w:rPr>
                            </w:pPr>
                          </w:p>
                          <w:p w14:paraId="5B60374F" w14:textId="77777777" w:rsidR="00A62D24" w:rsidRDefault="00A62D24">
                            <w:pPr>
                              <w:rPr>
                                <w:szCs w:val="24"/>
                              </w:rPr>
                            </w:pPr>
                          </w:p>
                          <w:p w14:paraId="5B603750" w14:textId="77777777" w:rsidR="00A62D24" w:rsidRDefault="00A62D24">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id="Text Box 17" o:spid="_x0000_s1033" type="#_x0000_t202" style="position:absolute;left:0;text-align:left;margin-left:188.25pt;margin-top:132.55pt;width:75.8pt;height:233.5pt;z-index:25308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lahjcgIAAEsFAAAOAAAAZHJzL2Uyb0RvYy54bWysVE1PGzEQvVfqf7B8L5ukIZSIDUpBVJVQ QYWqZ8drk1W9Htd2spv+ep69yUJbLlS97Nozb2Y8bz7OzrvGsK3yoSZb8vHRiDNlJVW1fSj5t/ur dx84C1HYShiyquQ7Ffj54u2bs9bN1YTWZCrlGZzYMG9dydcxunlRBLlWjQhH5JSFUpNvRMTVPxSV Fy28N6aYjEazoiVfOU9ShQDpZa/ki+xfayXjjdZBRWZKjrfF/PX5u0rfYnEm5g9euHUt988Q//CK RtQWQQdXlyIKtvH1X66aWnoKpOORpKYgrWupcg7IZjz6I5u7tXAq5wJyghtoCv/PrfyyvfWsrlC7 E86saFCje9VF9pE6BhH4aV2YA3bnAIwd5MAe5AHClHanfZP+SIhBD6Z3A7vJm4TwdDaZzaCRUE1O Z8fT40x/8WTtfIifFDUsHUruUb1Mqtheh4iXAHqApGCBTF1d1cbkS+oYdWE82wrU2sT8Rlj8hjKW tSWfvUfoZGQpmfeejUWAlGufUz7FnVEJZ+xXpcFSTu2FaEJKZYeIGZ1QGs5fY7jHJ1OVe/c1xoNF jkw2DsZNbcnnfPNYPZFU/TiQpHv8gYE+70RB7FZdbo+hFVZU7dAJnvpZCk5e1SjXtQjxVngMD0qM hRBv8NGGQDftT5ytyf96SZ7w6GloOWsxjCUPPzfCK87MZ4tuPx1Pp2l682V6fDLBxT/XrJ5r7Ka5 IPTAGKvHyXxM+GgOR+2p+Y69sUxRoRJWInbJ4+F4EfsVgb0j1XKZQZhXJ+K1vXMyuU4sW1puIuk6 92Ziq+dmzyImNrfsfruklfD8nlFPO3DxCAAA//8DAFBLAwQUAAYACAAAACEAfc2v4+MAAAALAQAA DwAAAGRycy9kb3ducmV2LnhtbEyPy2rDMBBF94X8g5hAN6WRH9gOruUQSh/QXeI+6E6xVNvEGhlL sd2/73TV7maYw51zi91iejbp0XUWBYSbAJjG2qoOGwGv1ePtFpjzEpXsLWoB39rBrlxdFTJXdsaD no6+YRSCLpcCWu+HnHNXt9pIt7GDRrp92dFIT+vYcDXKmcJNz6MgSLmRHdKHVg76vtX1+XgxAj5v mo8Xtzy9zXESDw/PU5W9q0qI6/WyvwPm9eL/YPjVJ3UoyelkL6gc6wXEWZoQKiBKkxAYEUm0peEk IIujEHhZ8P8dyh8AAAD//wMAUEsBAi0AFAAGAAgAAAAhALaDOJL+AAAA4QEAABMAAAAAAAAAAAAA AAAAAAAAAFtDb250ZW50X1R5cGVzXS54bWxQSwECLQAUAAYACAAAACEAOP0h/9YAAACUAQAACwAA AAAAAAAAAAAAAAAvAQAAX3JlbHMvLnJlbHNQSwECLQAUAAYACAAAACEATJWoY3ICAABLBQAADgAA AAAAAAAAAAAAAAAuAgAAZHJzL2Uyb0RvYy54bWxQSwECLQAUAAYACAAAACEAfc2v4+MAAAALAQAA DwAAAAAAAAAAAAAAAADMBAAAZHJzL2Rvd25yZXYueG1sUEsFBgAAAAAEAAQA8wAAANwFAAAAAA== " fillcolor="white [3201]" stroked="f" strokeweight=".5pt">
                <v:textbox>
                  <w:txbxContent>
                    <w:p w:rsidR="00A62D24" w:rsidRPr="008119CC" w:rsidRDefault="007C0F46">
                      <w:pPr>
                        <w:ind w:firstLineChars="200" w:firstLine="522"/>
                        <w:rPr>
                          <w:b/>
                          <w:bCs/>
                          <w:color w:val="00B050"/>
                          <w:sz w:val="26"/>
                          <w:szCs w:val="26"/>
                        </w:rPr>
                      </w:pPr>
                      <w:r w:rsidRPr="008119CC">
                        <w:rPr>
                          <w:b/>
                          <w:bCs/>
                          <w:color w:val="00B050"/>
                          <w:sz w:val="26"/>
                          <w:szCs w:val="26"/>
                        </w:rPr>
                        <w:t>-245</w:t>
                      </w:r>
                    </w:p>
                    <w:p w:rsidR="00A62D24" w:rsidRPr="008119CC" w:rsidRDefault="007C0F46">
                      <w:pPr>
                        <w:ind w:firstLineChars="150" w:firstLine="392"/>
                        <w:rPr>
                          <w:b/>
                          <w:bCs/>
                          <w:color w:val="00B050"/>
                          <w:sz w:val="26"/>
                          <w:szCs w:val="26"/>
                        </w:rPr>
                      </w:pPr>
                      <w:r w:rsidRPr="008119CC">
                        <w:rPr>
                          <w:b/>
                          <w:bCs/>
                          <w:color w:val="00B050"/>
                          <w:sz w:val="26"/>
                          <w:szCs w:val="26"/>
                        </w:rPr>
                        <w:t>-1.302</w:t>
                      </w:r>
                    </w:p>
                    <w:p w:rsidR="00A62D24" w:rsidRPr="008119CC" w:rsidRDefault="007C0F46">
                      <w:pPr>
                        <w:ind w:firstLineChars="150" w:firstLine="392"/>
                        <w:rPr>
                          <w:b/>
                          <w:bCs/>
                          <w:color w:val="00B050"/>
                          <w:sz w:val="26"/>
                          <w:szCs w:val="26"/>
                        </w:rPr>
                      </w:pPr>
                      <w:r w:rsidRPr="008119CC">
                        <w:rPr>
                          <w:b/>
                          <w:bCs/>
                          <w:color w:val="00B050"/>
                          <w:sz w:val="26"/>
                          <w:szCs w:val="26"/>
                        </w:rPr>
                        <w:t>-1.787</w:t>
                      </w:r>
                    </w:p>
                    <w:p w:rsidR="00A62D24" w:rsidRPr="008119CC" w:rsidRDefault="007C0F46">
                      <w:pPr>
                        <w:ind w:firstLineChars="150" w:firstLine="392"/>
                        <w:rPr>
                          <w:b/>
                          <w:bCs/>
                          <w:color w:val="00B050"/>
                          <w:sz w:val="26"/>
                          <w:szCs w:val="26"/>
                        </w:rPr>
                      </w:pPr>
                      <w:r w:rsidRPr="008119CC">
                        <w:rPr>
                          <w:b/>
                          <w:bCs/>
                          <w:color w:val="00B050"/>
                          <w:sz w:val="26"/>
                          <w:szCs w:val="26"/>
                        </w:rPr>
                        <w:t>-1.950</w:t>
                      </w:r>
                    </w:p>
                    <w:p w:rsidR="00A62D24" w:rsidRPr="008119CC" w:rsidRDefault="007C0F46">
                      <w:pPr>
                        <w:ind w:firstLineChars="150" w:firstLine="392"/>
                        <w:rPr>
                          <w:b/>
                          <w:bCs/>
                          <w:color w:val="00B050"/>
                          <w:sz w:val="26"/>
                          <w:szCs w:val="26"/>
                        </w:rPr>
                      </w:pPr>
                      <w:r w:rsidRPr="008119CC">
                        <w:rPr>
                          <w:b/>
                          <w:bCs/>
                          <w:color w:val="00B050"/>
                          <w:sz w:val="26"/>
                          <w:szCs w:val="26"/>
                        </w:rPr>
                        <w:t>-3.305</w:t>
                      </w:r>
                    </w:p>
                    <w:p w:rsidR="00A62D24" w:rsidRPr="008119CC" w:rsidRDefault="007C0F46">
                      <w:pPr>
                        <w:ind w:firstLineChars="150" w:firstLine="392"/>
                        <w:rPr>
                          <w:b/>
                          <w:bCs/>
                          <w:color w:val="00B050"/>
                          <w:sz w:val="26"/>
                          <w:szCs w:val="26"/>
                        </w:rPr>
                      </w:pPr>
                      <w:r w:rsidRPr="008119CC">
                        <w:rPr>
                          <w:b/>
                          <w:bCs/>
                          <w:color w:val="00B050"/>
                          <w:sz w:val="26"/>
                          <w:szCs w:val="26"/>
                        </w:rPr>
                        <w:t>-8.901</w:t>
                      </w:r>
                    </w:p>
                    <w:p w:rsidR="00A62D24" w:rsidRPr="008119CC" w:rsidRDefault="007C0F46">
                      <w:pPr>
                        <w:ind w:firstLineChars="100" w:firstLine="261"/>
                        <w:rPr>
                          <w:b/>
                          <w:bCs/>
                          <w:color w:val="00B050"/>
                          <w:sz w:val="26"/>
                          <w:szCs w:val="26"/>
                        </w:rPr>
                      </w:pPr>
                      <w:r w:rsidRPr="008119CC">
                        <w:rPr>
                          <w:b/>
                          <w:bCs/>
                          <w:color w:val="00B050"/>
                          <w:sz w:val="26"/>
                          <w:szCs w:val="26"/>
                        </w:rPr>
                        <w:t>-12.436</w:t>
                      </w:r>
                    </w:p>
                    <w:p w:rsidR="00A62D24" w:rsidRPr="008119CC" w:rsidRDefault="007C0F46">
                      <w:pPr>
                        <w:ind w:firstLineChars="100" w:firstLine="261"/>
                        <w:rPr>
                          <w:b/>
                          <w:bCs/>
                          <w:color w:val="00B050"/>
                          <w:sz w:val="26"/>
                          <w:szCs w:val="26"/>
                        </w:rPr>
                      </w:pPr>
                      <w:r w:rsidRPr="008119CC">
                        <w:rPr>
                          <w:b/>
                          <w:bCs/>
                          <w:color w:val="00B050"/>
                          <w:sz w:val="26"/>
                          <w:szCs w:val="26"/>
                        </w:rPr>
                        <w:t>-31.197</w:t>
                      </w:r>
                    </w:p>
                    <w:p w:rsidR="00A62D24" w:rsidRPr="008119CC" w:rsidRDefault="007C0F46">
                      <w:pPr>
                        <w:ind w:firstLineChars="100" w:firstLine="261"/>
                        <w:rPr>
                          <w:b/>
                          <w:bCs/>
                          <w:color w:val="00B050"/>
                          <w:sz w:val="26"/>
                          <w:szCs w:val="26"/>
                        </w:rPr>
                      </w:pPr>
                      <w:r w:rsidRPr="008119CC">
                        <w:rPr>
                          <w:b/>
                          <w:bCs/>
                          <w:color w:val="00B050"/>
                          <w:sz w:val="26"/>
                          <w:szCs w:val="26"/>
                        </w:rPr>
                        <w:t>-35.748</w:t>
                      </w:r>
                    </w:p>
                    <w:p w:rsidR="00A62D24" w:rsidRPr="008119CC" w:rsidRDefault="007C0F46">
                      <w:pPr>
                        <w:ind w:firstLineChars="50" w:firstLine="131"/>
                        <w:rPr>
                          <w:b/>
                          <w:bCs/>
                          <w:color w:val="00B050"/>
                          <w:sz w:val="26"/>
                          <w:szCs w:val="26"/>
                        </w:rPr>
                      </w:pPr>
                      <w:r w:rsidRPr="008119CC">
                        <w:rPr>
                          <w:b/>
                          <w:bCs/>
                          <w:color w:val="00B050"/>
                          <w:sz w:val="26"/>
                          <w:szCs w:val="26"/>
                        </w:rPr>
                        <w:t>-105.503</w:t>
                      </w:r>
                    </w:p>
                    <w:p w:rsidR="00A62D24" w:rsidRPr="008119CC" w:rsidRDefault="007C0F46">
                      <w:pPr>
                        <w:ind w:firstLineChars="50" w:firstLine="131"/>
                        <w:rPr>
                          <w:b/>
                          <w:bCs/>
                          <w:color w:val="00B050"/>
                          <w:sz w:val="26"/>
                          <w:szCs w:val="26"/>
                        </w:rPr>
                      </w:pPr>
                      <w:r w:rsidRPr="008119CC">
                        <w:rPr>
                          <w:b/>
                          <w:bCs/>
                          <w:color w:val="00B050"/>
                          <w:sz w:val="26"/>
                          <w:szCs w:val="26"/>
                        </w:rPr>
                        <w:t>-349.090</w:t>
                      </w:r>
                    </w:p>
                    <w:p w:rsidR="00A62D24" w:rsidRPr="008119CC" w:rsidRDefault="007C0F46">
                      <w:pPr>
                        <w:ind w:firstLineChars="50" w:firstLine="131"/>
                        <w:rPr>
                          <w:b/>
                          <w:bCs/>
                          <w:color w:val="00B050"/>
                          <w:sz w:val="26"/>
                          <w:szCs w:val="26"/>
                        </w:rPr>
                      </w:pPr>
                      <w:r w:rsidRPr="008119CC">
                        <w:rPr>
                          <w:b/>
                          <w:bCs/>
                          <w:color w:val="00B050"/>
                          <w:sz w:val="26"/>
                          <w:szCs w:val="26"/>
                        </w:rPr>
                        <w:t>-370.983</w:t>
                      </w:r>
                    </w:p>
                    <w:p w:rsidR="00A62D24" w:rsidRDefault="007C0F46">
                      <w:pPr>
                        <w:ind w:firstLineChars="50" w:firstLine="131"/>
                        <w:rPr>
                          <w:b/>
                          <w:bCs/>
                          <w:color w:val="00B050"/>
                          <w:sz w:val="26"/>
                          <w:szCs w:val="26"/>
                        </w:rPr>
                      </w:pPr>
                      <w:r w:rsidRPr="008119CC">
                        <w:rPr>
                          <w:b/>
                          <w:bCs/>
                          <w:color w:val="00B050"/>
                          <w:sz w:val="26"/>
                          <w:szCs w:val="26"/>
                        </w:rPr>
                        <w:t>-392.892</w:t>
                      </w:r>
                    </w:p>
                    <w:p w:rsidR="00A62D24" w:rsidRPr="008119CC" w:rsidRDefault="00A62D24">
                      <w:pPr>
                        <w:ind w:firstLineChars="50" w:firstLine="30"/>
                        <w:rPr>
                          <w:b/>
                          <w:bCs/>
                          <w:color w:val="00B050"/>
                          <w:sz w:val="6"/>
                          <w:szCs w:val="6"/>
                        </w:rPr>
                      </w:pPr>
                    </w:p>
                    <w:p w:rsidR="00A62D24" w:rsidRDefault="007C0F46" w:rsidP="008119CC">
                      <w:pPr>
                        <w:ind w:firstLineChars="50" w:firstLine="131"/>
                        <w:rPr>
                          <w:b/>
                          <w:bCs/>
                          <w:color w:val="00B050"/>
                          <w:sz w:val="26"/>
                          <w:szCs w:val="26"/>
                        </w:rPr>
                      </w:pPr>
                      <w:r w:rsidRPr="008119CC">
                        <w:rPr>
                          <w:b/>
                          <w:bCs/>
                          <w:color w:val="00B050"/>
                          <w:sz w:val="26"/>
                          <w:szCs w:val="26"/>
                        </w:rPr>
                        <w:t>-411.788</w:t>
                      </w:r>
                    </w:p>
                    <w:p w:rsidR="00A62D24" w:rsidRDefault="007C0F46">
                      <w:pPr>
                        <w:ind w:firstLineChars="50" w:firstLine="120"/>
                        <w:rPr>
                          <w:b/>
                          <w:bCs/>
                          <w:color w:val="00B050"/>
                          <w:szCs w:val="24"/>
                        </w:rPr>
                      </w:pPr>
                      <w:r>
                        <w:rPr>
                          <w:b/>
                          <w:bCs/>
                          <w:color w:val="00B050"/>
                          <w:szCs w:val="24"/>
                        </w:rPr>
                        <w:t>-</w:t>
                      </w:r>
                      <w:r w:rsidRPr="008119CC">
                        <w:rPr>
                          <w:b/>
                          <w:bCs/>
                          <w:color w:val="00B050"/>
                          <w:szCs w:val="24"/>
                        </w:rPr>
                        <w:t>1.456.67</w:t>
                      </w:r>
                      <w:r>
                        <w:rPr>
                          <w:b/>
                          <w:bCs/>
                          <w:color w:val="00B050"/>
                          <w:szCs w:val="24"/>
                        </w:rPr>
                        <w:t>3</w:t>
                      </w:r>
                    </w:p>
                    <w:p w:rsidR="00A62D24" w:rsidRPr="008119CC" w:rsidRDefault="00A62D24">
                      <w:pPr>
                        <w:rPr>
                          <w:b/>
                          <w:bCs/>
                          <w:color w:val="00B050"/>
                          <w:sz w:val="26"/>
                          <w:szCs w:val="26"/>
                        </w:rPr>
                      </w:pPr>
                    </w:p>
                    <w:p w:rsidR="00A62D24" w:rsidRDefault="00A62D24">
                      <w:pPr>
                        <w:rPr>
                          <w:szCs w:val="24"/>
                        </w:rPr>
                      </w:pPr>
                    </w:p>
                    <w:p w:rsidR="00A62D24" w:rsidRDefault="00A62D24">
                      <w:pPr>
                        <w:rPr>
                          <w:sz w:val="21"/>
                          <w:szCs w:val="21"/>
                        </w:rPr>
                      </w:pPr>
                    </w:p>
                  </w:txbxContent>
                </v:textbox>
              </v:shape>
            </w:pict>
          </mc:Fallback>
        </mc:AlternateContent>
      </w:r>
      <w:r>
        <w:rPr>
          <w:rFonts w:ascii="Arial" w:hAnsi="Arial" w:cs="Arial"/>
          <w:noProof/>
          <w:szCs w:val="24"/>
          <w:lang w:eastAsia="lt-LT"/>
        </w:rPr>
        <mc:AlternateContent>
          <mc:Choice Requires="wps">
            <w:drawing>
              <wp:anchor distT="0" distB="0" distL="114300" distR="114300" simplePos="0" relativeHeight="252996608" behindDoc="0" locked="0" layoutInCell="1" allowOverlap="1" wp14:anchorId="5B603712" wp14:editId="5B603713">
                <wp:simplePos x="0" y="0"/>
                <wp:positionH relativeFrom="column">
                  <wp:posOffset>8595995</wp:posOffset>
                </wp:positionH>
                <wp:positionV relativeFrom="paragraph">
                  <wp:posOffset>695960</wp:posOffset>
                </wp:positionV>
                <wp:extent cx="812800" cy="1012825"/>
                <wp:effectExtent l="0" t="0" r="6350" b="15875"/>
                <wp:wrapNone/>
                <wp:docPr id="16" name="Text Box 16"/>
                <wp:cNvGraphicFramePr/>
                <a:graphic xmlns:a="http://schemas.openxmlformats.org/drawingml/2006/main">
                  <a:graphicData uri="http://schemas.microsoft.com/office/word/2010/wordprocessingShape">
                    <wps:wsp>
                      <wps:cNvSpPr txBox="1"/>
                      <wps:spPr>
                        <a:xfrm>
                          <a:off x="0" y="0"/>
                          <a:ext cx="812800" cy="10128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B603751" w14:textId="77777777" w:rsidR="00A62D24" w:rsidRDefault="007C0F46">
                            <w:pPr>
                              <w:rPr>
                                <w:b/>
                                <w:bCs/>
                                <w:color w:val="FF0000"/>
                                <w:szCs w:val="24"/>
                              </w:rPr>
                            </w:pPr>
                            <w:r>
                              <w:rPr>
                                <w:b/>
                                <w:bCs/>
                                <w:color w:val="FF0000"/>
                                <w:szCs w:val="24"/>
                              </w:rPr>
                              <w:t>1.462.584</w:t>
                            </w:r>
                          </w:p>
                          <w:p w14:paraId="5B603752" w14:textId="77777777" w:rsidR="00A62D24" w:rsidRDefault="007C0F46">
                            <w:pPr>
                              <w:rPr>
                                <w:b/>
                                <w:bCs/>
                                <w:color w:val="FF0000"/>
                                <w:szCs w:val="24"/>
                              </w:rPr>
                            </w:pPr>
                            <w:r>
                              <w:rPr>
                                <w:b/>
                                <w:bCs/>
                                <w:color w:val="FF0000"/>
                                <w:szCs w:val="24"/>
                              </w:rPr>
                              <w:t>113.317</w:t>
                            </w:r>
                          </w:p>
                          <w:p w14:paraId="5B603753" w14:textId="77777777" w:rsidR="00A62D24" w:rsidRDefault="007C0F46">
                            <w:pPr>
                              <w:rPr>
                                <w:b/>
                                <w:bCs/>
                                <w:color w:val="FF0000"/>
                                <w:szCs w:val="24"/>
                              </w:rPr>
                            </w:pPr>
                            <w:r>
                              <w:rPr>
                                <w:b/>
                                <w:bCs/>
                                <w:color w:val="FF0000"/>
                                <w:szCs w:val="24"/>
                              </w:rPr>
                              <w:t>28.373</w:t>
                            </w:r>
                          </w:p>
                          <w:p w14:paraId="5B603754" w14:textId="77777777" w:rsidR="00A62D24" w:rsidRDefault="007C0F46">
                            <w:pPr>
                              <w:rPr>
                                <w:b/>
                                <w:bCs/>
                                <w:color w:val="FF0000"/>
                                <w:szCs w:val="24"/>
                              </w:rPr>
                            </w:pPr>
                            <w:r>
                              <w:rPr>
                                <w:b/>
                                <w:bCs/>
                                <w:color w:val="FF0000"/>
                                <w:szCs w:val="24"/>
                              </w:rPr>
                              <w:t>3.325</w:t>
                            </w:r>
                          </w:p>
                          <w:p w14:paraId="5B603755" w14:textId="77777777" w:rsidR="00A62D24" w:rsidRDefault="007C0F46">
                            <w:pPr>
                              <w:rPr>
                                <w:b/>
                                <w:bCs/>
                                <w:color w:val="FF0000"/>
                                <w:szCs w:val="24"/>
                              </w:rPr>
                            </w:pPr>
                            <w:r>
                              <w:rPr>
                                <w:b/>
                                <w:bCs/>
                                <w:color w:val="FF0000"/>
                                <w:szCs w:val="24"/>
                              </w:rPr>
                              <w:t>1.315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shape id="Text Box 16" o:spid="_x0000_s1034" type="#_x0000_t202" style="position:absolute;left:0;text-align:left;margin-left:676.85pt;margin-top:54.8pt;width:64pt;height:79.75pt;z-index:25299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WdFrcQIAAEsFAAAOAAAAZHJzL2Uyb0RvYy54bWysVF1v0zAUfUfiP1h+Z0nLNkq1dCqbhpAm NrEhnl3HXiMcX2O7Tcqv59hpugF7GeIlse/Hub7nfpyd961hW+VDQ7bik6OSM2Ul1Y19qPjX+6s3 M85CFLYWhqyq+E4Ffr54/eqsc3M1pTWZWnkGEBvmnav4OkY3L4og16oV4YicslBq8q2IuPqHovai A3primlZnhYd+dp5kioESC8HJV9kfK2VjDdaBxWZqTjeFvPX5+8qfYvFmZg/eOHWjdw/Q/zDK1rR WAQ9QF2KKNjGN39BtY30FEjHI0ltQVo3UuUckM2k/CObu7VwKucCcoI70BT+H6z8vL31rKlRu1PO rGhRo3vVR/aBegYR+OlcmMPszsEw9pDDdpQHCFPavfZt+iMhBj2Y3h3YTWgSwtlkOiuhkVBNSlym JwmmePR2PsSPilqWDhX3qF4mVWyvQxxMR5MULJBp6qvGmHxJHaMujGdbgVqbmN8I8N+sjGVdxU/f npQZ2FJyH5CNxVtSrkNO+RR3RiVwY78oDZZyas9EE1Iqe4iYrZOVBvhLHPf2yVXl3n2J88EjRyYb D85tY8nnfPNYPZJUfx9J0oP9yMCQd6Ig9qs+t8dsLPmK6h06wdMwS8HJqwbluhYh3gqP4UGJsRDi DT7aEOim/YmzNfmfz8mTPXoaWs46DGPFw4+N8Ioz88mi299Pjo/T9ObL8cm7KS7+qWb1VGM37QWh ByZYPU7mY7KPZjxqT+037I1ligqVsBKxKx7H40UcVgT2jlTLZTbCvDoRr+2dkwk6sWxpuYmkm9yb ia2Bmz2LmNjc3fvtklbC03u2etyBi18AAAD//wMAUEsDBBQABgAIAAAAIQAO2nY54gAAAA0BAAAP AAAAZHJzL2Rvd25yZXYueG1sTI9PT8MwDMXvSHyHyEhcEEu7QbeVphNC/JG4sW4gbllj2orGqZqs Ld8e7wQ3P/v5+edsM9lWDNj7xpGCeBaBQCqdaahSsCuerlcgfNBkdOsIFfygh01+fpbp1LiR3nDY hkpwCPlUK6hD6FIpfVmj1X7mOiSefbne6sCyr6Tp9cjhtpXzKEqk1Q3xhVp3+FBj+b09WgWfV9XH q5+e9+PidtE9vgzF8t0USl1eTPd3IAJO4c8MJ3xGh5yZDu5IxouWNa8u2ctVtE5AnCw3q5hbBwXz ZB2DzDP5/4v8FwAA//8DAFBLAQItABQABgAIAAAAIQC2gziS/gAAAOEBAAATAAAAAAAAAAAAAAAA AAAAAABbQ29udGVudF9UeXBlc10ueG1sUEsBAi0AFAAGAAgAAAAhADj9If/WAAAAlAEAAAsAAAAA AAAAAAAAAAAALwEAAF9yZWxzLy5yZWxzUEsBAi0AFAAGAAgAAAAhAM9Z0WtxAgAASwUAAA4AAAAA AAAAAAAAAAAALgIAAGRycy9lMm9Eb2MueG1sUEsBAi0AFAAGAAgAAAAhAA7adjniAAAADQEAAA8A AAAAAAAAAAAAAAAAywQAAGRycy9kb3ducmV2LnhtbFBLBQYAAAAABAAEAPMAAADaBQAAAAA= " fillcolor="white [3201]" stroked="f" strokeweight=".5pt">
                <v:textbox>
                  <w:txbxContent>
                    <w:p w:rsidR="00A62D24" w:rsidRDefault="007C0F46">
                      <w:pPr>
                        <w:rPr>
                          <w:b/>
                          <w:bCs/>
                          <w:color w:val="FF0000"/>
                          <w:szCs w:val="24"/>
                        </w:rPr>
                      </w:pPr>
                      <w:r>
                        <w:rPr>
                          <w:b/>
                          <w:bCs/>
                          <w:color w:val="FF0000"/>
                          <w:szCs w:val="24"/>
                        </w:rPr>
                        <w:t>1.462.584</w:t>
                      </w:r>
                    </w:p>
                    <w:p w:rsidR="00A62D24" w:rsidRDefault="007C0F46">
                      <w:pPr>
                        <w:rPr>
                          <w:b/>
                          <w:bCs/>
                          <w:color w:val="FF0000"/>
                          <w:szCs w:val="24"/>
                        </w:rPr>
                      </w:pPr>
                      <w:r>
                        <w:rPr>
                          <w:b/>
                          <w:bCs/>
                          <w:color w:val="FF0000"/>
                          <w:szCs w:val="24"/>
                        </w:rPr>
                        <w:t>113.317</w:t>
                      </w:r>
                    </w:p>
                    <w:p w:rsidR="00A62D24" w:rsidRDefault="007C0F46">
                      <w:pPr>
                        <w:rPr>
                          <w:b/>
                          <w:bCs/>
                          <w:color w:val="FF0000"/>
                          <w:szCs w:val="24"/>
                        </w:rPr>
                      </w:pPr>
                      <w:r>
                        <w:rPr>
                          <w:b/>
                          <w:bCs/>
                          <w:color w:val="FF0000"/>
                          <w:szCs w:val="24"/>
                        </w:rPr>
                        <w:t>28.373</w:t>
                      </w:r>
                    </w:p>
                    <w:p w:rsidR="00A62D24" w:rsidRDefault="007C0F46">
                      <w:pPr>
                        <w:rPr>
                          <w:b/>
                          <w:bCs/>
                          <w:color w:val="FF0000"/>
                          <w:szCs w:val="24"/>
                        </w:rPr>
                      </w:pPr>
                      <w:r>
                        <w:rPr>
                          <w:b/>
                          <w:bCs/>
                          <w:color w:val="FF0000"/>
                          <w:szCs w:val="24"/>
                        </w:rPr>
                        <w:t>3.325</w:t>
                      </w:r>
                    </w:p>
                    <w:p w:rsidR="00A62D24" w:rsidRDefault="007C0F46">
                      <w:pPr>
                        <w:rPr>
                          <w:b/>
                          <w:bCs/>
                          <w:color w:val="FF0000"/>
                          <w:szCs w:val="24"/>
                        </w:rPr>
                      </w:pPr>
                      <w:r>
                        <w:rPr>
                          <w:b/>
                          <w:bCs/>
                          <w:color w:val="FF0000"/>
                          <w:szCs w:val="24"/>
                        </w:rPr>
                        <w:t>1.315</w:t>
                      </w:r>
                    </w:p>
                  </w:txbxContent>
                </v:textbox>
              </v:shape>
            </w:pict>
          </mc:Fallback>
        </mc:AlternateContent>
      </w:r>
      <w:r>
        <w:rPr>
          <w:rFonts w:ascii="Arial" w:eastAsia="Calibri" w:hAnsi="Arial" w:cs="Arial"/>
          <w:noProof/>
          <w:szCs w:val="24"/>
          <w:lang w:eastAsia="lt-LT"/>
        </w:rPr>
        <mc:AlternateContent>
          <mc:Choice Requires="wps">
            <w:drawing>
              <wp:anchor distT="45720" distB="45720" distL="114300" distR="114300" simplePos="0" relativeHeight="252937216" behindDoc="0" locked="0" layoutInCell="1" allowOverlap="1" wp14:anchorId="5B603714" wp14:editId="5B603715">
                <wp:simplePos x="0" y="0"/>
                <wp:positionH relativeFrom="column">
                  <wp:posOffset>135255</wp:posOffset>
                </wp:positionH>
                <wp:positionV relativeFrom="paragraph">
                  <wp:posOffset>5075555</wp:posOffset>
                </wp:positionV>
                <wp:extent cx="4738370" cy="257810"/>
                <wp:effectExtent l="0" t="0" r="5080" b="889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8370" cy="257810"/>
                        </a:xfrm>
                        <a:prstGeom prst="rect">
                          <a:avLst/>
                        </a:prstGeom>
                        <a:solidFill>
                          <a:srgbClr val="FFFFFF"/>
                        </a:solidFill>
                        <a:ln w="9525">
                          <a:noFill/>
                          <a:miter lim="800000"/>
                        </a:ln>
                      </wps:spPr>
                      <wps:txbx>
                        <w:txbxContent>
                          <w:p w14:paraId="5B603756" w14:textId="77777777" w:rsidR="00A62D24" w:rsidRDefault="007C0F46">
                            <w:pPr>
                              <w:rPr>
                                <w:rFonts w:asciiTheme="minorHAnsi" w:hAnsiTheme="minorHAnsi"/>
                                <w:sz w:val="18"/>
                                <w:szCs w:val="18"/>
                              </w:rPr>
                            </w:pPr>
                            <w:r>
                              <w:rPr>
                                <w:rFonts w:asciiTheme="minorHAnsi" w:hAnsiTheme="minorHAnsi"/>
                                <w:sz w:val="18"/>
                                <w:szCs w:val="18"/>
                              </w:rPr>
                              <w:t xml:space="preserve">                            -70.000.000,00        .............                                                         -30.000.000,00    ......   </w:t>
                            </w:r>
                          </w:p>
                        </w:txbxContent>
                      </wps:txbx>
                      <wps:bodyPr rot="0" vert="horz" wrap="square" lIns="91440" tIns="45720" rIns="91440" bIns="4572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shape id="_x0000_s1035" type="#_x0000_t202" style="position:absolute;left:0;text-align:left;margin-left:10.65pt;margin-top:399.65pt;width:373.1pt;height:20.3pt;z-index:2529372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I4gpFgIAAAsEAAAOAAAAZHJzL2Uyb0RvYy54bWysU9uO2yAQfa/Uf0C8N3a8SZNYcVbbrFJV 2l6k3X4AxjhGBYYCiZ1+fQecpNH2rSoPiGFmDjNnDuv7QStyFM5LMBWdTnJKhOHQSLOv6PeX3bsl JT4w0zAFRlT0JDy937x9s+5tKQroQDXCEQQxvuxtRbsQbJllnndCMz8BKww6W3CaBTTdPmsc6xFd q6zI8/dZD66xDrjwHm8fRyfdJPy2FTx8bVsvAlEVxdpC2l3a67hnmzUr947ZTvJzGewfqtBMGnz0 CvXIAiMHJ/+C0pI78NCGCQedQdtKLlIP2M00f9XNc8esSL0gOd5eafL/D5Z/OX5zRDY4uzklhmmc 0YsYAvkAAykiPb31JUY9W4wLA15jaGrV2yfgPzwxsO2Y2YsH56DvBGuwvGnMzG5SRxwfQer+MzT4 DDsESEBD63TkDtkgiI5jOl1HE0vheDlb3C3vFuji6Cvmi+U0zS5j5SXbOh8+CtAkHirqcPQJnR2f fIjVsPISEh/zoGSzk0olw+3rrXLkyFAmu7RSA6/ClCF9RVfzYp6QDcT8pCAtA8pYSV3RZR7XOV2Z Mw2x85GDMNRDInx1YbeG5oS8OBjVib8JDx24X5T0qMyK+p8H5gQl6pNBblfT2SxKORmz+aJAw916 6lsPMxyhKhooGY/bkOQf2zbwgDNoZaInDmus5FwyKi6xdv4dUdK3dor684c3vwEAAP//AwBQSwME FAAGAAgAAAAhAMWWHzzfAAAACgEAAA8AAABkcnMvZG93bnJldi54bWxMj8FOwzAMhu9IvENkJC6I pdtYs5amEyCBuG7sAdzGaysap2qytXt7wglutvzp9/cXu9n24kKj7xxrWC4SEMS1Mx03Go5f749b ED4gG+wdk4YrediVtzcF5sZNvKfLITQihrDPUUMbwpBL6euWLPqFG4jj7eRGiyGuYyPNiFMMt71c JUkqLXYcP7Q40FtL9ffhbDWcPqeHTTZVH+Go9k/pK3aqclet7+/ml2cQgebwB8OvflSHMjpV7szG i17DarmOpAaVZXGIgErVBkSlYbvOMpBlIf9XKH8AAAD//wMAUEsBAi0AFAAGAAgAAAAhALaDOJL+ AAAA4QEAABMAAAAAAAAAAAAAAAAAAAAAAFtDb250ZW50X1R5cGVzXS54bWxQSwECLQAUAAYACAAA ACEAOP0h/9YAAACUAQAACwAAAAAAAAAAAAAAAAAvAQAAX3JlbHMvLnJlbHNQSwECLQAUAAYACAAA ACEAbyOIKRYCAAALBAAADgAAAAAAAAAAAAAAAAAuAgAAZHJzL2Uyb0RvYy54bWxQSwECLQAUAAYA CAAAACEAxZYfPN8AAAAKAQAADwAAAAAAAAAAAAAAAABwBAAAZHJzL2Rvd25yZXYueG1sUEsFBgAA AAAEAAQA8wAAAHwFAAAAAA== " stroked="f">
                <v:textbox>
                  <w:txbxContent>
                    <w:p w:rsidR="00A62D24" w:rsidRDefault="007C0F46">
                      <w:pPr>
                        <w:rPr>
                          <w:rFonts w:asciiTheme="minorHAnsi" w:hAnsiTheme="minorHAnsi"/>
                          <w:sz w:val="18"/>
                          <w:szCs w:val="18"/>
                        </w:rPr>
                      </w:pPr>
                      <w:r>
                        <w:rPr>
                          <w:rFonts w:asciiTheme="minorHAnsi" w:hAnsiTheme="minorHAnsi"/>
                          <w:sz w:val="18"/>
                          <w:szCs w:val="18"/>
                        </w:rPr>
                        <w:t xml:space="preserve">                            -70.000.000,00        .............</w:t>
                      </w:r>
                      <w:r>
                        <w:rPr>
                          <w:rFonts w:asciiTheme="minorHAnsi" w:hAnsiTheme="minorHAnsi"/>
                          <w:sz w:val="18"/>
                          <w:szCs w:val="18"/>
                        </w:rPr>
                        <w:t xml:space="preserve">                                                         -30.000.000,00    ......   </w:t>
                      </w:r>
                    </w:p>
                  </w:txbxContent>
                </v:textbox>
              </v:shape>
            </w:pict>
          </mc:Fallback>
        </mc:AlternateContent>
      </w:r>
    </w:p>
    <w:sectPr w:rsidR="00A62D2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03718" w14:textId="77777777" w:rsidR="007C0F46" w:rsidRDefault="007C0F46">
      <w:r>
        <w:separator/>
      </w:r>
    </w:p>
  </w:endnote>
  <w:endnote w:type="continuationSeparator" w:id="0">
    <w:p w14:paraId="5B603719" w14:textId="77777777" w:rsidR="007C0F46" w:rsidRDefault="007C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default"/>
    <w:sig w:usb0="E1002EFF" w:usb1="C000605B" w:usb2="00000029" w:usb3="00000000" w:csb0="200101FF" w:csb1="2028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03716" w14:textId="77777777" w:rsidR="007C0F46" w:rsidRDefault="007C0F46">
      <w:r>
        <w:separator/>
      </w:r>
    </w:p>
  </w:footnote>
  <w:footnote w:type="continuationSeparator" w:id="0">
    <w:p w14:paraId="5B603717" w14:textId="77777777" w:rsidR="007C0F46" w:rsidRDefault="007C0F46">
      <w:r>
        <w:continuationSeparator/>
      </w:r>
    </w:p>
  </w:footnote>
  <w:footnote w:id="1">
    <w:p w14:paraId="5B60371D" w14:textId="77777777" w:rsidR="00A62D24" w:rsidRDefault="007C0F46">
      <w:pPr>
        <w:tabs>
          <w:tab w:val="left" w:pos="0"/>
        </w:tabs>
        <w:rPr>
          <w:sz w:val="18"/>
          <w:szCs w:val="18"/>
        </w:rPr>
      </w:pPr>
      <w:r>
        <w:rPr>
          <w:rStyle w:val="FootnoteReference"/>
          <w:sz w:val="18"/>
          <w:szCs w:val="18"/>
        </w:rPr>
        <w:footnoteRef/>
      </w:r>
      <w:r>
        <w:rPr>
          <w:sz w:val="18"/>
          <w:szCs w:val="18"/>
        </w:rPr>
        <w:t xml:space="preserve"> </w:t>
      </w:r>
      <w:r>
        <w:rPr>
          <w:color w:val="000000"/>
          <w:sz w:val="18"/>
          <w:szCs w:val="18"/>
          <w:lang w:eastAsia="lt-LT"/>
        </w:rPr>
        <w:t>Tais atvejais</w:t>
      </w:r>
      <w:r>
        <w:rPr>
          <w:rFonts w:eastAsia="Calibri"/>
          <w:sz w:val="18"/>
          <w:szCs w:val="18"/>
        </w:rPr>
        <w:t>, kai ministerijoms pavaldžios įstaigos pateikė įstatymų, Vyriausybės nutarimų ar ministrų įsakymų projektus, šių projektų administracinė našta buvo priskaičiuota prie atsakingų ministerijų administracinės naštos dydžio.</w:t>
      </w:r>
    </w:p>
    <w:p w14:paraId="5B60371E" w14:textId="77777777" w:rsidR="00A62D24" w:rsidRDefault="00A62D2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476844"/>
    </w:sdtPr>
    <w:sdtEndPr/>
    <w:sdtContent>
      <w:p w14:paraId="5B60371A" w14:textId="77777777" w:rsidR="00A62D24" w:rsidRDefault="007C0F46">
        <w:pPr>
          <w:pStyle w:val="Header"/>
          <w:jc w:val="center"/>
        </w:pPr>
        <w:r>
          <w:fldChar w:fldCharType="begin"/>
        </w:r>
        <w:r>
          <w:instrText>PAGE   \* MERGEFORMAT</w:instrText>
        </w:r>
        <w:r>
          <w:fldChar w:fldCharType="separate"/>
        </w:r>
        <w:r w:rsidR="008E1575">
          <w:rPr>
            <w:noProof/>
          </w:rPr>
          <w:t>2</w:t>
        </w:r>
        <w:r>
          <w:fldChar w:fldCharType="end"/>
        </w:r>
      </w:p>
    </w:sdtContent>
  </w:sdt>
  <w:p w14:paraId="5B60371B" w14:textId="77777777" w:rsidR="00A62D24" w:rsidRDefault="00A62D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0371C" w14:textId="77777777" w:rsidR="00A62D24" w:rsidRDefault="007C0F46">
    <w:pPr>
      <w:pStyle w:val="Header"/>
      <w:jc w:val="right"/>
    </w:pPr>
    <w:r>
      <w:t>Priedas Nr</w:t>
    </w:r>
    <w:r>
      <w:rPr>
        <w:color w:val="FF0000"/>
      </w:rPr>
      <w:t xml:space="preserve">. </w:t>
    </w:r>
    <w: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E5"/>
    <w:rsid w:val="00004103"/>
    <w:rsid w:val="00013ACA"/>
    <w:rsid w:val="0001453B"/>
    <w:rsid w:val="00027F82"/>
    <w:rsid w:val="00032429"/>
    <w:rsid w:val="000330D4"/>
    <w:rsid w:val="00035EA5"/>
    <w:rsid w:val="00042E48"/>
    <w:rsid w:val="000440E8"/>
    <w:rsid w:val="000538EC"/>
    <w:rsid w:val="000539D5"/>
    <w:rsid w:val="00054994"/>
    <w:rsid w:val="0006216B"/>
    <w:rsid w:val="00063BFD"/>
    <w:rsid w:val="000837D9"/>
    <w:rsid w:val="00084362"/>
    <w:rsid w:val="00084DE3"/>
    <w:rsid w:val="00092B64"/>
    <w:rsid w:val="0009677E"/>
    <w:rsid w:val="000A51D2"/>
    <w:rsid w:val="000B05C2"/>
    <w:rsid w:val="000B15A0"/>
    <w:rsid w:val="000C207C"/>
    <w:rsid w:val="000D5A6D"/>
    <w:rsid w:val="000D6AD8"/>
    <w:rsid w:val="000E1841"/>
    <w:rsid w:val="000F0E95"/>
    <w:rsid w:val="000F1DC3"/>
    <w:rsid w:val="0010211B"/>
    <w:rsid w:val="00103C63"/>
    <w:rsid w:val="001042DF"/>
    <w:rsid w:val="00106D81"/>
    <w:rsid w:val="00107604"/>
    <w:rsid w:val="00107B3E"/>
    <w:rsid w:val="00114D5E"/>
    <w:rsid w:val="00115C41"/>
    <w:rsid w:val="00122B83"/>
    <w:rsid w:val="00127EB3"/>
    <w:rsid w:val="0013414B"/>
    <w:rsid w:val="00135097"/>
    <w:rsid w:val="00150EEA"/>
    <w:rsid w:val="001521F1"/>
    <w:rsid w:val="001539C7"/>
    <w:rsid w:val="00155285"/>
    <w:rsid w:val="00157107"/>
    <w:rsid w:val="0016029C"/>
    <w:rsid w:val="001635C6"/>
    <w:rsid w:val="00165D3F"/>
    <w:rsid w:val="00172A0A"/>
    <w:rsid w:val="0017352F"/>
    <w:rsid w:val="001761B5"/>
    <w:rsid w:val="00176430"/>
    <w:rsid w:val="001773DA"/>
    <w:rsid w:val="00181A05"/>
    <w:rsid w:val="00186864"/>
    <w:rsid w:val="001A3040"/>
    <w:rsid w:val="001A3A14"/>
    <w:rsid w:val="001B379B"/>
    <w:rsid w:val="001D49E6"/>
    <w:rsid w:val="001D6447"/>
    <w:rsid w:val="001E1F79"/>
    <w:rsid w:val="001E4882"/>
    <w:rsid w:val="00201DAF"/>
    <w:rsid w:val="00203F3D"/>
    <w:rsid w:val="002074B7"/>
    <w:rsid w:val="0021245A"/>
    <w:rsid w:val="002138DE"/>
    <w:rsid w:val="0022073A"/>
    <w:rsid w:val="002223C6"/>
    <w:rsid w:val="002269D0"/>
    <w:rsid w:val="00231BAD"/>
    <w:rsid w:val="002345CF"/>
    <w:rsid w:val="0024369E"/>
    <w:rsid w:val="0025512A"/>
    <w:rsid w:val="00260FA7"/>
    <w:rsid w:val="00265505"/>
    <w:rsid w:val="00266057"/>
    <w:rsid w:val="0026759F"/>
    <w:rsid w:val="00270B28"/>
    <w:rsid w:val="00272930"/>
    <w:rsid w:val="00276AB0"/>
    <w:rsid w:val="002829AC"/>
    <w:rsid w:val="00284885"/>
    <w:rsid w:val="00290921"/>
    <w:rsid w:val="002937CA"/>
    <w:rsid w:val="00296F12"/>
    <w:rsid w:val="002A2343"/>
    <w:rsid w:val="002A64C9"/>
    <w:rsid w:val="002B2086"/>
    <w:rsid w:val="002B3FC9"/>
    <w:rsid w:val="002B5E5B"/>
    <w:rsid w:val="002C1088"/>
    <w:rsid w:val="002D2E48"/>
    <w:rsid w:val="002D4363"/>
    <w:rsid w:val="002D7DA4"/>
    <w:rsid w:val="002E0340"/>
    <w:rsid w:val="002E6D07"/>
    <w:rsid w:val="002F0C53"/>
    <w:rsid w:val="002F582E"/>
    <w:rsid w:val="00306A92"/>
    <w:rsid w:val="00306FB4"/>
    <w:rsid w:val="003101F1"/>
    <w:rsid w:val="00322770"/>
    <w:rsid w:val="003310ED"/>
    <w:rsid w:val="003343D3"/>
    <w:rsid w:val="00334FD5"/>
    <w:rsid w:val="003457D2"/>
    <w:rsid w:val="00350A03"/>
    <w:rsid w:val="00352D18"/>
    <w:rsid w:val="003539DE"/>
    <w:rsid w:val="00355689"/>
    <w:rsid w:val="00360E4C"/>
    <w:rsid w:val="00372EB7"/>
    <w:rsid w:val="003749B1"/>
    <w:rsid w:val="00380894"/>
    <w:rsid w:val="00383FC7"/>
    <w:rsid w:val="00387CA4"/>
    <w:rsid w:val="00387ECD"/>
    <w:rsid w:val="003945A8"/>
    <w:rsid w:val="003A17CF"/>
    <w:rsid w:val="003A3887"/>
    <w:rsid w:val="003B6F52"/>
    <w:rsid w:val="003C265B"/>
    <w:rsid w:val="003C4C72"/>
    <w:rsid w:val="003D6105"/>
    <w:rsid w:val="003E25FC"/>
    <w:rsid w:val="003E34FC"/>
    <w:rsid w:val="003E69D8"/>
    <w:rsid w:val="003E6FC9"/>
    <w:rsid w:val="003F0936"/>
    <w:rsid w:val="003F0C10"/>
    <w:rsid w:val="00415236"/>
    <w:rsid w:val="004204E2"/>
    <w:rsid w:val="0042058C"/>
    <w:rsid w:val="00440FC7"/>
    <w:rsid w:val="004456E6"/>
    <w:rsid w:val="00447E2A"/>
    <w:rsid w:val="00452FED"/>
    <w:rsid w:val="00453D4E"/>
    <w:rsid w:val="00456C48"/>
    <w:rsid w:val="00457068"/>
    <w:rsid w:val="00457414"/>
    <w:rsid w:val="004619E9"/>
    <w:rsid w:val="0046625B"/>
    <w:rsid w:val="004764AF"/>
    <w:rsid w:val="00483C3F"/>
    <w:rsid w:val="0048702B"/>
    <w:rsid w:val="00487EDE"/>
    <w:rsid w:val="00493E5E"/>
    <w:rsid w:val="004A3083"/>
    <w:rsid w:val="004A36B6"/>
    <w:rsid w:val="004C529B"/>
    <w:rsid w:val="004C6AC2"/>
    <w:rsid w:val="004C7BD5"/>
    <w:rsid w:val="004E34BB"/>
    <w:rsid w:val="004E3A6F"/>
    <w:rsid w:val="004E5B30"/>
    <w:rsid w:val="004F2198"/>
    <w:rsid w:val="004F3786"/>
    <w:rsid w:val="0050090E"/>
    <w:rsid w:val="00504611"/>
    <w:rsid w:val="00506BEC"/>
    <w:rsid w:val="00511D32"/>
    <w:rsid w:val="0051798C"/>
    <w:rsid w:val="0052122A"/>
    <w:rsid w:val="00526A3D"/>
    <w:rsid w:val="00526B15"/>
    <w:rsid w:val="00533B56"/>
    <w:rsid w:val="005361F4"/>
    <w:rsid w:val="00554044"/>
    <w:rsid w:val="00554824"/>
    <w:rsid w:val="005608B2"/>
    <w:rsid w:val="00563B52"/>
    <w:rsid w:val="00564C95"/>
    <w:rsid w:val="00564D48"/>
    <w:rsid w:val="0057593A"/>
    <w:rsid w:val="00580D8A"/>
    <w:rsid w:val="005810B6"/>
    <w:rsid w:val="00586FDC"/>
    <w:rsid w:val="00590E1F"/>
    <w:rsid w:val="00595861"/>
    <w:rsid w:val="00596043"/>
    <w:rsid w:val="005A07D1"/>
    <w:rsid w:val="005A4999"/>
    <w:rsid w:val="005B1E1C"/>
    <w:rsid w:val="005C0C84"/>
    <w:rsid w:val="005C2971"/>
    <w:rsid w:val="005C2C0E"/>
    <w:rsid w:val="005C3675"/>
    <w:rsid w:val="005E1D5B"/>
    <w:rsid w:val="006100CB"/>
    <w:rsid w:val="00611B04"/>
    <w:rsid w:val="00612169"/>
    <w:rsid w:val="006214A2"/>
    <w:rsid w:val="00623319"/>
    <w:rsid w:val="0062379F"/>
    <w:rsid w:val="00652FC5"/>
    <w:rsid w:val="00654465"/>
    <w:rsid w:val="0066102F"/>
    <w:rsid w:val="006611BD"/>
    <w:rsid w:val="0066351C"/>
    <w:rsid w:val="00666596"/>
    <w:rsid w:val="00666F10"/>
    <w:rsid w:val="006702C3"/>
    <w:rsid w:val="0067358E"/>
    <w:rsid w:val="00692D4F"/>
    <w:rsid w:val="00697833"/>
    <w:rsid w:val="006A309D"/>
    <w:rsid w:val="006A47A9"/>
    <w:rsid w:val="006A59B4"/>
    <w:rsid w:val="006A69D7"/>
    <w:rsid w:val="006B2A44"/>
    <w:rsid w:val="006B7243"/>
    <w:rsid w:val="006D377B"/>
    <w:rsid w:val="006D678A"/>
    <w:rsid w:val="006E1698"/>
    <w:rsid w:val="006F28A6"/>
    <w:rsid w:val="00703E02"/>
    <w:rsid w:val="007042F5"/>
    <w:rsid w:val="00707654"/>
    <w:rsid w:val="0071604E"/>
    <w:rsid w:val="00722890"/>
    <w:rsid w:val="007250DD"/>
    <w:rsid w:val="00725700"/>
    <w:rsid w:val="007267FB"/>
    <w:rsid w:val="007304FA"/>
    <w:rsid w:val="00737A2A"/>
    <w:rsid w:val="00762407"/>
    <w:rsid w:val="007649FD"/>
    <w:rsid w:val="007752CF"/>
    <w:rsid w:val="00775841"/>
    <w:rsid w:val="00776CE9"/>
    <w:rsid w:val="0078238D"/>
    <w:rsid w:val="00785C94"/>
    <w:rsid w:val="0079597A"/>
    <w:rsid w:val="007A0529"/>
    <w:rsid w:val="007A2845"/>
    <w:rsid w:val="007B025D"/>
    <w:rsid w:val="007B26E4"/>
    <w:rsid w:val="007C0F46"/>
    <w:rsid w:val="007C7942"/>
    <w:rsid w:val="007D197B"/>
    <w:rsid w:val="007E4FE1"/>
    <w:rsid w:val="00804621"/>
    <w:rsid w:val="00807A6F"/>
    <w:rsid w:val="00811616"/>
    <w:rsid w:val="008119CC"/>
    <w:rsid w:val="008172CF"/>
    <w:rsid w:val="00820D85"/>
    <w:rsid w:val="00822221"/>
    <w:rsid w:val="008313BB"/>
    <w:rsid w:val="008323DA"/>
    <w:rsid w:val="00842057"/>
    <w:rsid w:val="00847E5A"/>
    <w:rsid w:val="00851ADD"/>
    <w:rsid w:val="00862400"/>
    <w:rsid w:val="00862E4F"/>
    <w:rsid w:val="0086318B"/>
    <w:rsid w:val="0086520C"/>
    <w:rsid w:val="00865C77"/>
    <w:rsid w:val="008776D6"/>
    <w:rsid w:val="008819FB"/>
    <w:rsid w:val="00882234"/>
    <w:rsid w:val="00886ED7"/>
    <w:rsid w:val="008A08D0"/>
    <w:rsid w:val="008A0A08"/>
    <w:rsid w:val="008A77EA"/>
    <w:rsid w:val="008C3EE0"/>
    <w:rsid w:val="008D23DB"/>
    <w:rsid w:val="008D5100"/>
    <w:rsid w:val="008E1575"/>
    <w:rsid w:val="008E3FFA"/>
    <w:rsid w:val="008F04A5"/>
    <w:rsid w:val="008F2B91"/>
    <w:rsid w:val="008F4261"/>
    <w:rsid w:val="00914045"/>
    <w:rsid w:val="00917B23"/>
    <w:rsid w:val="009202C9"/>
    <w:rsid w:val="009237AD"/>
    <w:rsid w:val="0092434C"/>
    <w:rsid w:val="00924738"/>
    <w:rsid w:val="00926AA3"/>
    <w:rsid w:val="00931B22"/>
    <w:rsid w:val="00931D00"/>
    <w:rsid w:val="00932918"/>
    <w:rsid w:val="00932AED"/>
    <w:rsid w:val="00935BA8"/>
    <w:rsid w:val="00937D6E"/>
    <w:rsid w:val="00941E42"/>
    <w:rsid w:val="00950D47"/>
    <w:rsid w:val="00954550"/>
    <w:rsid w:val="00957D8E"/>
    <w:rsid w:val="00966682"/>
    <w:rsid w:val="00991AA4"/>
    <w:rsid w:val="00994329"/>
    <w:rsid w:val="009958DF"/>
    <w:rsid w:val="009B4237"/>
    <w:rsid w:val="009B5003"/>
    <w:rsid w:val="009B6BFF"/>
    <w:rsid w:val="009C577D"/>
    <w:rsid w:val="009C659F"/>
    <w:rsid w:val="009D3BDF"/>
    <w:rsid w:val="009D681E"/>
    <w:rsid w:val="009F3756"/>
    <w:rsid w:val="009F5E27"/>
    <w:rsid w:val="009F652A"/>
    <w:rsid w:val="00A01A58"/>
    <w:rsid w:val="00A02BE5"/>
    <w:rsid w:val="00A04068"/>
    <w:rsid w:val="00A24C38"/>
    <w:rsid w:val="00A2782A"/>
    <w:rsid w:val="00A27B70"/>
    <w:rsid w:val="00A30576"/>
    <w:rsid w:val="00A32CDC"/>
    <w:rsid w:val="00A5662D"/>
    <w:rsid w:val="00A57E49"/>
    <w:rsid w:val="00A61AF6"/>
    <w:rsid w:val="00A62D24"/>
    <w:rsid w:val="00A740E1"/>
    <w:rsid w:val="00A83E94"/>
    <w:rsid w:val="00A84C44"/>
    <w:rsid w:val="00A84C81"/>
    <w:rsid w:val="00A92307"/>
    <w:rsid w:val="00A939FF"/>
    <w:rsid w:val="00A93C28"/>
    <w:rsid w:val="00A961E2"/>
    <w:rsid w:val="00A9763E"/>
    <w:rsid w:val="00AA4F5A"/>
    <w:rsid w:val="00AB6BDF"/>
    <w:rsid w:val="00AC73DD"/>
    <w:rsid w:val="00AE4EB8"/>
    <w:rsid w:val="00AF18F3"/>
    <w:rsid w:val="00AF22BB"/>
    <w:rsid w:val="00AF22D0"/>
    <w:rsid w:val="00AF295A"/>
    <w:rsid w:val="00AF469F"/>
    <w:rsid w:val="00AF77BE"/>
    <w:rsid w:val="00B101EA"/>
    <w:rsid w:val="00B14377"/>
    <w:rsid w:val="00B1443E"/>
    <w:rsid w:val="00B204C8"/>
    <w:rsid w:val="00B24B27"/>
    <w:rsid w:val="00B32F71"/>
    <w:rsid w:val="00B33162"/>
    <w:rsid w:val="00B3345A"/>
    <w:rsid w:val="00B36EDA"/>
    <w:rsid w:val="00B376C6"/>
    <w:rsid w:val="00B42FD6"/>
    <w:rsid w:val="00B53C96"/>
    <w:rsid w:val="00B7092C"/>
    <w:rsid w:val="00B82F60"/>
    <w:rsid w:val="00B87BB4"/>
    <w:rsid w:val="00B9254F"/>
    <w:rsid w:val="00BA48B4"/>
    <w:rsid w:val="00BF3972"/>
    <w:rsid w:val="00BF4433"/>
    <w:rsid w:val="00C01D00"/>
    <w:rsid w:val="00C053B3"/>
    <w:rsid w:val="00C100FD"/>
    <w:rsid w:val="00C11E8C"/>
    <w:rsid w:val="00C12CAA"/>
    <w:rsid w:val="00C1543D"/>
    <w:rsid w:val="00C15AC8"/>
    <w:rsid w:val="00C17B58"/>
    <w:rsid w:val="00C2773D"/>
    <w:rsid w:val="00C37E5A"/>
    <w:rsid w:val="00C42B0B"/>
    <w:rsid w:val="00C47129"/>
    <w:rsid w:val="00C516A0"/>
    <w:rsid w:val="00C570B9"/>
    <w:rsid w:val="00C628AB"/>
    <w:rsid w:val="00C66A86"/>
    <w:rsid w:val="00C74FF9"/>
    <w:rsid w:val="00C828D7"/>
    <w:rsid w:val="00C860D9"/>
    <w:rsid w:val="00C87634"/>
    <w:rsid w:val="00C876A3"/>
    <w:rsid w:val="00C90BC9"/>
    <w:rsid w:val="00C93FD0"/>
    <w:rsid w:val="00CB0C1C"/>
    <w:rsid w:val="00CB5C83"/>
    <w:rsid w:val="00CB735E"/>
    <w:rsid w:val="00CC05E7"/>
    <w:rsid w:val="00CC3508"/>
    <w:rsid w:val="00CD60FE"/>
    <w:rsid w:val="00CE4EA5"/>
    <w:rsid w:val="00D070A3"/>
    <w:rsid w:val="00D211D6"/>
    <w:rsid w:val="00D229F3"/>
    <w:rsid w:val="00D23942"/>
    <w:rsid w:val="00D25F7C"/>
    <w:rsid w:val="00D31C44"/>
    <w:rsid w:val="00D3574E"/>
    <w:rsid w:val="00D40DB7"/>
    <w:rsid w:val="00D43551"/>
    <w:rsid w:val="00D50AEC"/>
    <w:rsid w:val="00D52D14"/>
    <w:rsid w:val="00D532B6"/>
    <w:rsid w:val="00D56E8C"/>
    <w:rsid w:val="00D613B3"/>
    <w:rsid w:val="00D65E7C"/>
    <w:rsid w:val="00D82449"/>
    <w:rsid w:val="00D84530"/>
    <w:rsid w:val="00D92538"/>
    <w:rsid w:val="00DA7D44"/>
    <w:rsid w:val="00DB2000"/>
    <w:rsid w:val="00DB512F"/>
    <w:rsid w:val="00DC28C6"/>
    <w:rsid w:val="00DC7EED"/>
    <w:rsid w:val="00DD749A"/>
    <w:rsid w:val="00DE0D02"/>
    <w:rsid w:val="00DE66D6"/>
    <w:rsid w:val="00DF4060"/>
    <w:rsid w:val="00DF4B04"/>
    <w:rsid w:val="00DF5707"/>
    <w:rsid w:val="00DF74C2"/>
    <w:rsid w:val="00E05384"/>
    <w:rsid w:val="00E10895"/>
    <w:rsid w:val="00E13537"/>
    <w:rsid w:val="00E16313"/>
    <w:rsid w:val="00E254D4"/>
    <w:rsid w:val="00E25BF5"/>
    <w:rsid w:val="00E26146"/>
    <w:rsid w:val="00E2638E"/>
    <w:rsid w:val="00E36217"/>
    <w:rsid w:val="00E422A0"/>
    <w:rsid w:val="00E42DAD"/>
    <w:rsid w:val="00E43681"/>
    <w:rsid w:val="00E47E3E"/>
    <w:rsid w:val="00E47FD4"/>
    <w:rsid w:val="00E57423"/>
    <w:rsid w:val="00E648A8"/>
    <w:rsid w:val="00E64DFA"/>
    <w:rsid w:val="00E72F2C"/>
    <w:rsid w:val="00E7677E"/>
    <w:rsid w:val="00E771D6"/>
    <w:rsid w:val="00E824A7"/>
    <w:rsid w:val="00E84954"/>
    <w:rsid w:val="00EB497D"/>
    <w:rsid w:val="00EB7BB2"/>
    <w:rsid w:val="00EC00D2"/>
    <w:rsid w:val="00EC687D"/>
    <w:rsid w:val="00ED15D4"/>
    <w:rsid w:val="00EE2005"/>
    <w:rsid w:val="00EE40D8"/>
    <w:rsid w:val="00EE6E77"/>
    <w:rsid w:val="00EF6936"/>
    <w:rsid w:val="00F0657B"/>
    <w:rsid w:val="00F06A8D"/>
    <w:rsid w:val="00F11C5C"/>
    <w:rsid w:val="00F1235D"/>
    <w:rsid w:val="00F13083"/>
    <w:rsid w:val="00F13783"/>
    <w:rsid w:val="00F15531"/>
    <w:rsid w:val="00F30776"/>
    <w:rsid w:val="00F337B5"/>
    <w:rsid w:val="00F413F3"/>
    <w:rsid w:val="00F53220"/>
    <w:rsid w:val="00F6033D"/>
    <w:rsid w:val="00F70481"/>
    <w:rsid w:val="00F741A0"/>
    <w:rsid w:val="00F7626B"/>
    <w:rsid w:val="00F843C8"/>
    <w:rsid w:val="00F87582"/>
    <w:rsid w:val="00F92826"/>
    <w:rsid w:val="00F96F5E"/>
    <w:rsid w:val="00FA0CAF"/>
    <w:rsid w:val="00FA3703"/>
    <w:rsid w:val="00FA67E1"/>
    <w:rsid w:val="00FB0A46"/>
    <w:rsid w:val="00FB524C"/>
    <w:rsid w:val="00FD0BC0"/>
    <w:rsid w:val="00FD2CC4"/>
    <w:rsid w:val="00FD41E4"/>
    <w:rsid w:val="00FD72B3"/>
    <w:rsid w:val="00FE2152"/>
    <w:rsid w:val="00FE286D"/>
    <w:rsid w:val="00FE465D"/>
    <w:rsid w:val="00FE53CA"/>
    <w:rsid w:val="00FF1338"/>
    <w:rsid w:val="00FF3798"/>
    <w:rsid w:val="00FF73B2"/>
    <w:rsid w:val="03FA3157"/>
    <w:rsid w:val="05C27095"/>
    <w:rsid w:val="13332F9C"/>
    <w:rsid w:val="14424472"/>
    <w:rsid w:val="20A659A0"/>
    <w:rsid w:val="20F35E8E"/>
    <w:rsid w:val="244C4AB2"/>
    <w:rsid w:val="42CF3039"/>
    <w:rsid w:val="4ADF6DA0"/>
    <w:rsid w:val="4FD676C5"/>
    <w:rsid w:val="571760F1"/>
    <w:rsid w:val="5C2F009A"/>
    <w:rsid w:val="663E623D"/>
    <w:rsid w:val="689F53C5"/>
    <w:rsid w:val="72134E7C"/>
    <w:rsid w:val="787B28B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6035CE"/>
  <w15:docId w15:val="{A425A39C-7BE3-4B51-8557-5C53C24B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paragraph" w:styleId="CommentText">
    <w:name w:val="annotation text"/>
    <w:basedOn w:val="Normal"/>
    <w:link w:val="CommentTextChar"/>
    <w:uiPriority w:val="99"/>
    <w:semiHidden/>
    <w:unhideWhenUsed/>
    <w:qFormat/>
    <w:rPr>
      <w:sz w:val="20"/>
    </w:rPr>
  </w:style>
  <w:style w:type="paragraph" w:styleId="CommentSubject">
    <w:name w:val="annotation subject"/>
    <w:basedOn w:val="CommentText"/>
    <w:next w:val="CommentText"/>
    <w:link w:val="CommentSubjectChar"/>
    <w:uiPriority w:val="99"/>
    <w:semiHidden/>
    <w:unhideWhenUsed/>
    <w:rPr>
      <w:b/>
      <w:bCs/>
    </w:rPr>
  </w:style>
  <w:style w:type="paragraph" w:styleId="EndnoteText">
    <w:name w:val="endnote text"/>
    <w:basedOn w:val="Normal"/>
    <w:link w:val="EndnoteTextChar"/>
    <w:uiPriority w:val="99"/>
    <w:semiHidden/>
    <w:unhideWhenUsed/>
    <w:qFormat/>
    <w:rPr>
      <w:sz w:val="20"/>
    </w:rPr>
  </w:style>
  <w:style w:type="paragraph" w:styleId="Footer">
    <w:name w:val="footer"/>
    <w:basedOn w:val="Normal"/>
    <w:link w:val="FooterChar"/>
    <w:uiPriority w:val="99"/>
    <w:unhideWhenUsed/>
    <w:qFormat/>
    <w:pPr>
      <w:tabs>
        <w:tab w:val="center" w:pos="4819"/>
        <w:tab w:val="right" w:pos="9638"/>
      </w:tabs>
    </w:pPr>
  </w:style>
  <w:style w:type="paragraph" w:styleId="FootnoteText">
    <w:name w:val="footnote text"/>
    <w:basedOn w:val="Normal"/>
    <w:link w:val="FootnoteTextChar"/>
    <w:uiPriority w:val="99"/>
    <w:semiHidden/>
    <w:unhideWhenUsed/>
    <w:qFormat/>
    <w:rPr>
      <w:sz w:val="20"/>
    </w:rPr>
  </w:style>
  <w:style w:type="paragraph" w:styleId="Header">
    <w:name w:val="header"/>
    <w:basedOn w:val="Normal"/>
    <w:link w:val="HeaderChar"/>
    <w:uiPriority w:val="99"/>
    <w:unhideWhenUsed/>
    <w:pPr>
      <w:tabs>
        <w:tab w:val="center" w:pos="4819"/>
        <w:tab w:val="right" w:pos="9638"/>
      </w:tabs>
    </w:pPr>
  </w:style>
  <w:style w:type="paragraph" w:styleId="NormalWeb">
    <w:name w:val="Normal (Web)"/>
    <w:basedOn w:val="Normal"/>
    <w:uiPriority w:val="99"/>
    <w:semiHidden/>
    <w:unhideWhenUsed/>
    <w:pPr>
      <w:spacing w:before="100" w:beforeAutospacing="1" w:after="100" w:afterAutospacing="1"/>
      <w:jc w:val="left"/>
    </w:pPr>
    <w:rPr>
      <w:rFonts w:eastAsiaTheme="minorEastAsia"/>
      <w:szCs w:val="24"/>
      <w:lang w:eastAsia="lt-LT"/>
    </w:rPr>
  </w:style>
  <w:style w:type="character" w:styleId="CommentReference">
    <w:name w:val="annotation reference"/>
    <w:uiPriority w:val="99"/>
    <w:unhideWhenUsed/>
    <w:rPr>
      <w:sz w:val="16"/>
      <w:szCs w:val="16"/>
    </w:rPr>
  </w:style>
  <w:style w:type="character" w:styleId="EndnoteReference">
    <w:name w:val="endnote reference"/>
    <w:basedOn w:val="DefaultParagraphFont"/>
    <w:uiPriority w:val="99"/>
    <w:semiHidden/>
    <w:unhideWhenUsed/>
    <w:qFormat/>
    <w:rPr>
      <w:vertAlign w:val="superscript"/>
    </w:rPr>
  </w:style>
  <w:style w:type="character" w:styleId="FootnoteReference">
    <w:name w:val="footnote reference"/>
    <w:basedOn w:val="DefaultParagraphFont"/>
    <w:uiPriority w:val="99"/>
    <w:semiHidden/>
    <w:unhideWhenUsed/>
    <w:rPr>
      <w:vertAlign w:val="superscript"/>
    </w:rPr>
  </w:style>
  <w:style w:type="paragraph" w:customStyle="1" w:styleId="NoSpacing1">
    <w:name w:val="No Spacing1"/>
    <w:uiPriority w:val="1"/>
    <w:qFormat/>
    <w:pPr>
      <w:spacing w:after="0" w:line="240" w:lineRule="auto"/>
    </w:pPr>
    <w:rPr>
      <w:rFonts w:ascii="Calibri" w:eastAsia="Calibri" w:hAnsi="Calibri"/>
      <w:sz w:val="22"/>
      <w:szCs w:val="22"/>
      <w:lang w:eastAsia="en-U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semiHidden/>
    <w:rPr>
      <w:rFonts w:eastAsia="Times New Roman"/>
      <w:lang w:eastAsia="en-US"/>
    </w:rPr>
  </w:style>
  <w:style w:type="character" w:customStyle="1" w:styleId="CommentSubjectChar">
    <w:name w:val="Comment Subject Char"/>
    <w:basedOn w:val="CommentTextChar"/>
    <w:link w:val="CommentSubject"/>
    <w:uiPriority w:val="99"/>
    <w:semiHidden/>
    <w:qFormat/>
    <w:rPr>
      <w:rFonts w:eastAsia="Times New Roman"/>
      <w:b/>
      <w:bCs/>
      <w:lang w:eastAsia="en-US"/>
    </w:rPr>
  </w:style>
  <w:style w:type="character" w:customStyle="1" w:styleId="EndnoteTextChar">
    <w:name w:val="Endnote Text Char"/>
    <w:basedOn w:val="DefaultParagraphFont"/>
    <w:link w:val="EndnoteText"/>
    <w:uiPriority w:val="99"/>
    <w:semiHidden/>
    <w:rPr>
      <w:rFonts w:eastAsia="Times New Roman"/>
      <w:lang w:eastAsia="en-US"/>
    </w:rPr>
  </w:style>
  <w:style w:type="character" w:customStyle="1" w:styleId="FootnoteTextChar">
    <w:name w:val="Footnote Text Char"/>
    <w:basedOn w:val="DefaultParagraphFont"/>
    <w:link w:val="FootnoteText"/>
    <w:uiPriority w:val="99"/>
    <w:semiHidden/>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arius%20Damzenas\Desktop\AN_suvestin&#279;_2018_m-_koreguota_3va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arius%20Damzenas\Desktop\AN_suvestin&#279;_2018_m-_koreguota_3va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lt-LT" b="1"/>
              <a:t>ADMINISTRACINĖS NAŠTOS POKYTIS</a:t>
            </a:r>
            <a:r>
              <a:rPr lang="lt-LT" b="1" baseline="0"/>
              <a:t> PINIGINE IŠRAIŠKA PAGAL INSTITUCIJAS,              </a:t>
            </a:r>
          </a:p>
          <a:p>
            <a:pPr>
              <a:defRPr/>
            </a:pPr>
            <a:r>
              <a:rPr lang="lt-LT" b="1" baseline="0"/>
              <a:t>2018 M. I PUSMETIS</a:t>
            </a:r>
            <a:endParaRPr lang="lt-LT" b="1"/>
          </a:p>
        </c:rich>
      </c:tx>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spPr>
            <a:solidFill>
              <a:schemeClr val="accent1"/>
            </a:solidFill>
            <a:ln>
              <a:noFill/>
            </a:ln>
            <a:effectLst/>
          </c:spPr>
          <c:invertIfNegative val="0"/>
          <c:dLbls>
            <c:dLbl>
              <c:idx val="0"/>
              <c:layout>
                <c:manualLayout>
                  <c:x val="0"/>
                  <c:y val="2.7495188342041101E-3"/>
                </c:manualLayout>
              </c:layout>
              <c:tx>
                <c:rich>
                  <a:bodyPr rot="0" spcFirstLastPara="1" vertOverflow="ellipsis" vert="horz" wrap="square" lIns="38100" tIns="19050" rIns="38100" bIns="19050" anchor="ctr" anchorCtr="0">
                    <a:spAutoFit/>
                  </a:bodyPr>
                  <a:lstStyle/>
                  <a:p>
                    <a:pPr algn="l">
                      <a:defRPr lang="en-US" sz="900" b="0" i="0" u="none" strike="noStrike" kern="1200" baseline="0">
                        <a:solidFill>
                          <a:schemeClr val="tx1">
                            <a:lumMod val="75000"/>
                            <a:lumOff val="25000"/>
                          </a:schemeClr>
                        </a:solidFill>
                        <a:latin typeface="+mn-lt"/>
                        <a:ea typeface="+mn-ea"/>
                        <a:cs typeface="+mn-cs"/>
                      </a:defRPr>
                    </a:pPr>
                    <a:r>
                      <a:rPr lang="lt-LT" sz="1200" b="1">
                        <a:solidFill>
                          <a:srgbClr val="00B050"/>
                        </a:solidFill>
                      </a:rPr>
                      <a:t>-1369478  </a:t>
                    </a:r>
                  </a:p>
                  <a:p>
                    <a:pPr algn="l">
                      <a:defRPr/>
                    </a:pPr>
                    <a:r>
                      <a:rPr lang="lt-LT" sz="1200" b="1">
                        <a:solidFill>
                          <a:srgbClr val="00B050"/>
                        </a:solidFill>
                      </a:rPr>
                      <a:t> Žemės</a:t>
                    </a:r>
                    <a:r>
                      <a:rPr lang="lt-LT" sz="1200" b="1" baseline="0">
                        <a:solidFill>
                          <a:srgbClr val="00B050"/>
                        </a:solidFill>
                      </a:rPr>
                      <a:t> ūkio ministerija</a:t>
                    </a:r>
                    <a:endParaRPr lang="lt-LT" sz="1200" b="1">
                      <a:solidFill>
                        <a:srgbClr val="00B050"/>
                      </a:solidFill>
                    </a:endParaRPr>
                  </a:p>
                </c:rich>
              </c:tx>
              <c:spPr>
                <a:noFill/>
                <a:ln>
                  <a:noFill/>
                </a:ln>
                <a:effectLst/>
              </c:spPr>
              <c:txPr>
                <a:bodyPr rot="0" spcFirstLastPara="1" vertOverflow="ellipsis" vert="horz" wrap="square" lIns="38100" tIns="19050" rIns="38100" bIns="19050" anchor="ctr" anchorCtr="0">
                  <a:spAutoFit/>
                </a:bodyPr>
                <a:lstStyle/>
                <a:p>
                  <a:pPr algn="l">
                    <a:defRPr lang="en-US"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54C-4F7C-9A0A-6D8C2D5BAE3C}"/>
                </c:ext>
                <c:ext xmlns:c15="http://schemas.microsoft.com/office/drawing/2012/chart" uri="{CE6537A1-D6FC-4f65-9D91-7224C49458BB}">
                  <c15:layout/>
                </c:ext>
              </c:extLst>
            </c:dLbl>
            <c:dLbl>
              <c:idx val="1"/>
              <c:layout>
                <c:manualLayout>
                  <c:x val="3.7392725937081601E-2"/>
                  <c:y val="0"/>
                </c:manualLayout>
              </c:layout>
              <c:tx>
                <c:rich>
                  <a:bodyPr/>
                  <a:lstStyle/>
                  <a:p>
                    <a:r>
                      <a:rPr lang="en-US" sz="1200" b="1">
                        <a:solidFill>
                          <a:srgbClr val="00B050"/>
                        </a:solidFill>
                      </a:rPr>
                      <a:t>-913175    </a:t>
                    </a:r>
                    <a:r>
                      <a:rPr lang="en-US" sz="1000"/>
                      <a:t>VMVT</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54C-4F7C-9A0A-6D8C2D5BAE3C}"/>
                </c:ext>
                <c:ext xmlns:c15="http://schemas.microsoft.com/office/drawing/2012/chart" uri="{CE6537A1-D6FC-4f65-9D91-7224C49458BB}">
                  <c15:layout/>
                </c:ext>
              </c:extLst>
            </c:dLbl>
            <c:dLbl>
              <c:idx val="2"/>
              <c:layout>
                <c:manualLayout>
                  <c:x val="9.19230468611619E-2"/>
                  <c:y val="-2.7495188342041101E-3"/>
                </c:manualLayout>
              </c:layout>
              <c:tx>
                <c:rich>
                  <a:bodyPr/>
                  <a:lstStyle/>
                  <a:p>
                    <a:r>
                      <a:rPr lang="en-US" sz="1200" b="1">
                        <a:solidFill>
                          <a:srgbClr val="00B050"/>
                        </a:solidFill>
                      </a:rPr>
                      <a:t>-413445      </a:t>
                    </a:r>
                    <a:r>
                      <a:rPr lang="en-US" sz="1000"/>
                      <a:t>Ūkio ministerija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54C-4F7C-9A0A-6D8C2D5BAE3C}"/>
                </c:ext>
                <c:ext xmlns:c15="http://schemas.microsoft.com/office/drawing/2012/chart" uri="{CE6537A1-D6FC-4f65-9D91-7224C49458BB}">
                  <c15:layout/>
                </c:ext>
              </c:extLst>
            </c:dLbl>
            <c:dLbl>
              <c:idx val="3"/>
              <c:layout>
                <c:manualLayout>
                  <c:x val="6.3162280748613506E-2"/>
                  <c:y val="-1.87454400204384E-3"/>
                </c:manualLayout>
              </c:layout>
              <c:tx>
                <c:rich>
                  <a:bodyPr rot="0" spcFirstLastPara="1" vertOverflow="ellipsis" vert="horz" wrap="square" lIns="38100" tIns="19050" rIns="38100" bIns="19050" anchor="ctr" anchorCtr="1">
                    <a:noAutofit/>
                  </a:bodyPr>
                  <a:lstStyle/>
                  <a:p>
                    <a:pPr>
                      <a:defRPr lang="en-US" sz="900" b="0" i="0" u="none" strike="noStrike" kern="1200" baseline="0">
                        <a:solidFill>
                          <a:schemeClr val="tx1">
                            <a:lumMod val="75000"/>
                            <a:lumOff val="25000"/>
                          </a:schemeClr>
                        </a:solidFill>
                        <a:latin typeface="+mn-lt"/>
                        <a:ea typeface="+mn-ea"/>
                        <a:cs typeface="+mn-cs"/>
                      </a:defRPr>
                    </a:pPr>
                    <a:r>
                      <a:rPr lang="en-US" sz="1200" b="1">
                        <a:solidFill>
                          <a:srgbClr val="00B050"/>
                        </a:solidFill>
                      </a:rPr>
                      <a:t>-344259        </a:t>
                    </a:r>
                    <a:r>
                      <a:rPr lang="en-US" sz="1000" b="0">
                        <a:solidFill>
                          <a:sysClr val="windowText" lastClr="000000"/>
                        </a:solidFill>
                      </a:rPr>
                      <a:t>Aplinkos</a:t>
                    </a:r>
                    <a:r>
                      <a:rPr lang="en-US" sz="1000" b="0" baseline="0">
                        <a:solidFill>
                          <a:sysClr val="windowText" lastClr="000000"/>
                        </a:solidFill>
                      </a:rPr>
                      <a:t> ministerija</a:t>
                    </a:r>
                    <a:endParaRPr lang="en-US" sz="1000" b="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lang="en-US"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54C-4F7C-9A0A-6D8C2D5BAE3C}"/>
                </c:ext>
                <c:ext xmlns:c15="http://schemas.microsoft.com/office/drawing/2012/chart" uri="{CE6537A1-D6FC-4f65-9D91-7224C49458BB}">
                  <c15:layout>
                    <c:manualLayout>
                      <c:w val="0.25626657054927998"/>
                      <c:h val="6.4063788836953503E-2"/>
                    </c:manualLayout>
                  </c15:layout>
                </c:ext>
              </c:extLst>
            </c:dLbl>
            <c:dLbl>
              <c:idx val="4"/>
              <c:layout>
                <c:manualLayout>
                  <c:x val="0.25058814730926599"/>
                  <c:y val="2.7496270829770199E-3"/>
                </c:manualLayout>
              </c:layout>
              <c:tx>
                <c:rich>
                  <a:bodyPr rot="0" spcFirstLastPara="1" vertOverflow="ellipsis" vert="horz" wrap="square" lIns="38100" tIns="19050" rIns="38100" bIns="19050" anchor="ctr" anchorCtr="1">
                    <a:noAutofit/>
                  </a:bodyPr>
                  <a:lstStyle/>
                  <a:p>
                    <a:pPr>
                      <a:defRPr lang="en-US" sz="900" b="0" i="0" u="none" strike="noStrike" kern="1200" baseline="0">
                        <a:solidFill>
                          <a:schemeClr val="tx1">
                            <a:lumMod val="75000"/>
                            <a:lumOff val="25000"/>
                          </a:schemeClr>
                        </a:solidFill>
                        <a:latin typeface="+mn-lt"/>
                        <a:ea typeface="+mn-ea"/>
                        <a:cs typeface="+mn-cs"/>
                      </a:defRPr>
                    </a:pPr>
                    <a:r>
                      <a:rPr lang="en-US" sz="1200" b="1">
                        <a:solidFill>
                          <a:srgbClr val="00B050"/>
                        </a:solidFill>
                      </a:rPr>
                      <a:t>-293791</a:t>
                    </a:r>
                  </a:p>
                </c:rich>
              </c:tx>
              <c:spPr>
                <a:noFill/>
                <a:ln>
                  <a:noFill/>
                </a:ln>
                <a:effectLst/>
              </c:spPr>
              <c:txPr>
                <a:bodyPr rot="0" spcFirstLastPara="1" vertOverflow="ellipsis" vert="horz" wrap="square" lIns="38100" tIns="19050" rIns="38100" bIns="19050" anchor="ctr" anchorCtr="1">
                  <a:noAutofit/>
                </a:bodyPr>
                <a:lstStyle/>
                <a:p>
                  <a:pPr>
                    <a:defRPr lang="en-US"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54C-4F7C-9A0A-6D8C2D5BAE3C}"/>
                </c:ext>
                <c:ext xmlns:c15="http://schemas.microsoft.com/office/drawing/2012/chart" uri="{CE6537A1-D6FC-4f65-9D91-7224C49458BB}">
                  <c15:layout>
                    <c:manualLayout>
                      <c:w val="6.59215320001732E-2"/>
                      <c:h val="5.9527082760516901E-2"/>
                    </c:manualLayout>
                  </c15:layout>
                </c:ext>
              </c:extLst>
            </c:dLbl>
            <c:dLbl>
              <c:idx val="5"/>
              <c:layout>
                <c:manualLayout>
                  <c:x val="0.26304801951887702"/>
                  <c:y val="-6.7486615039219497E-3"/>
                </c:manualLayout>
              </c:layout>
              <c:tx>
                <c:rich>
                  <a:bodyPr/>
                  <a:lstStyle/>
                  <a:p>
                    <a:r>
                      <a:rPr lang="en-US" sz="1200" b="1">
                        <a:solidFill>
                          <a:srgbClr val="00B050"/>
                        </a:solidFill>
                      </a:rPr>
                      <a:t>-34922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54C-4F7C-9A0A-6D8C2D5BAE3C}"/>
                </c:ext>
                <c:ext xmlns:c15="http://schemas.microsoft.com/office/drawing/2012/chart" uri="{CE6537A1-D6FC-4f65-9D91-7224C49458BB}">
                  <c15:layout/>
                </c:ext>
              </c:extLst>
            </c:dLbl>
            <c:dLbl>
              <c:idx val="6"/>
              <c:layout>
                <c:manualLayout>
                  <c:x val="0.27590195801687001"/>
                  <c:y val="-2.74951883420401E-3"/>
                </c:manualLayout>
              </c:layout>
              <c:tx>
                <c:rich>
                  <a:bodyPr/>
                  <a:lstStyle/>
                  <a:p>
                    <a:r>
                      <a:rPr lang="en-US" sz="1200" b="1">
                        <a:solidFill>
                          <a:srgbClr val="00B050"/>
                        </a:solidFill>
                      </a:rPr>
                      <a:t>-8330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54C-4F7C-9A0A-6D8C2D5BAE3C}"/>
                </c:ext>
                <c:ext xmlns:c15="http://schemas.microsoft.com/office/drawing/2012/chart" uri="{CE6537A1-D6FC-4f65-9D91-7224C49458BB}">
                  <c15:layout/>
                </c:ext>
              </c:extLst>
            </c:dLbl>
            <c:dLbl>
              <c:idx val="7"/>
              <c:layout>
                <c:manualLayout>
                  <c:x val="0.27564217116579598"/>
                  <c:y val="-1.00000216497546E-3"/>
                </c:manualLayout>
              </c:layout>
              <c:tx>
                <c:rich>
                  <a:bodyPr/>
                  <a:lstStyle/>
                  <a:p>
                    <a:r>
                      <a:rPr lang="en-US" sz="1200" b="1">
                        <a:solidFill>
                          <a:srgbClr val="00B050"/>
                        </a:solidFill>
                      </a:rPr>
                      <a:t>-5459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54C-4F7C-9A0A-6D8C2D5BAE3C}"/>
                </c:ext>
                <c:ext xmlns:c15="http://schemas.microsoft.com/office/drawing/2012/chart" uri="{CE6537A1-D6FC-4f65-9D91-7224C49458BB}">
                  <c15:layout/>
                </c:ext>
              </c:extLst>
            </c:dLbl>
            <c:dLbl>
              <c:idx val="8"/>
              <c:layout>
                <c:manualLayout>
                  <c:x val="0.28576958480775499"/>
                  <c:y val="-5.0407262984736798E-17"/>
                </c:manualLayout>
              </c:layout>
              <c:tx>
                <c:rich>
                  <a:bodyPr/>
                  <a:lstStyle/>
                  <a:p>
                    <a:r>
                      <a:rPr lang="en-US" sz="1200" b="1">
                        <a:solidFill>
                          <a:srgbClr val="00B050"/>
                        </a:solidFill>
                      </a:rPr>
                      <a:t>-54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54C-4F7C-9A0A-6D8C2D5BAE3C}"/>
                </c:ext>
                <c:ext xmlns:c15="http://schemas.microsoft.com/office/drawing/2012/chart" uri="{CE6537A1-D6FC-4f65-9D91-7224C49458BB}">
                  <c15:layout/>
                </c:ext>
              </c:extLst>
            </c:dLbl>
            <c:dLbl>
              <c:idx val="9"/>
              <c:layout>
                <c:manualLayout>
                  <c:x val="0.28641882701176002"/>
                  <c:y val="2.2496260004892799E-3"/>
                </c:manualLayout>
              </c:layout>
              <c:tx>
                <c:rich>
                  <a:bodyPr/>
                  <a:lstStyle/>
                  <a:p>
                    <a:r>
                      <a:rPr lang="en-US" sz="1200" b="1">
                        <a:solidFill>
                          <a:srgbClr val="00B050"/>
                        </a:solidFill>
                      </a:rPr>
                      <a:t>-33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54C-4F7C-9A0A-6D8C2D5BAE3C}"/>
                </c:ext>
                <c:ext xmlns:c15="http://schemas.microsoft.com/office/drawing/2012/chart" uri="{CE6537A1-D6FC-4f65-9D91-7224C49458BB}">
                  <c15:layout/>
                </c:ext>
              </c:extLst>
            </c:dLbl>
            <c:dLbl>
              <c:idx val="10"/>
              <c:layout>
                <c:manualLayout>
                  <c:x val="3.5706634292650501E-3"/>
                  <c:y val="1.08248772949751E-7"/>
                </c:manualLayout>
              </c:layout>
              <c:tx>
                <c:rich>
                  <a:bodyPr/>
                  <a:lstStyle/>
                  <a:p>
                    <a:r>
                      <a:rPr lang="en-US" sz="1200" b="1">
                        <a:solidFill>
                          <a:srgbClr val="FF0000"/>
                        </a:solidFill>
                      </a:rPr>
                      <a:t>696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654C-4F7C-9A0A-6D8C2D5BAE3C}"/>
                </c:ext>
                <c:ext xmlns:c15="http://schemas.microsoft.com/office/drawing/2012/chart" uri="{CE6537A1-D6FC-4f65-9D91-7224C49458BB}">
                  <c15:layout>
                    <c:manualLayout>
                      <c:w val="3.5249589373705599E-2"/>
                      <c:h val="3.8452129145116101E-2"/>
                    </c:manualLayout>
                  </c15:layout>
                </c:ext>
              </c:extLst>
            </c:dLbl>
            <c:dLbl>
              <c:idx val="11"/>
              <c:layout/>
              <c:tx>
                <c:rich>
                  <a:bodyPr/>
                  <a:lstStyle/>
                  <a:p>
                    <a:r>
                      <a:rPr lang="en-US" sz="1200" b="1">
                        <a:solidFill>
                          <a:srgbClr val="FF0000"/>
                        </a:solidFill>
                      </a:rPr>
                      <a:t>3716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654C-4F7C-9A0A-6D8C2D5BAE3C}"/>
                </c:ext>
                <c:ext xmlns:c15="http://schemas.microsoft.com/office/drawing/2012/chart" uri="{CE6537A1-D6FC-4f65-9D91-7224C49458BB}">
                  <c15:layout/>
                </c:ext>
              </c:extLst>
            </c:dLbl>
            <c:dLbl>
              <c:idx val="12"/>
              <c:layout/>
              <c:tx>
                <c:rich>
                  <a:bodyPr/>
                  <a:lstStyle/>
                  <a:p>
                    <a:r>
                      <a:rPr lang="en-US" sz="1200" b="1">
                        <a:solidFill>
                          <a:srgbClr val="FF0000"/>
                        </a:solidFill>
                      </a:rPr>
                      <a:t>15894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654C-4F7C-9A0A-6D8C2D5BAE3C}"/>
                </c:ext>
                <c:ext xmlns:c15="http://schemas.microsoft.com/office/drawing/2012/chart" uri="{CE6537A1-D6FC-4f65-9D91-7224C49458BB}">
                  <c15:layout/>
                </c:ext>
              </c:extLst>
            </c:dLbl>
            <c:dLbl>
              <c:idx val="13"/>
              <c:layout/>
              <c:tx>
                <c:rich>
                  <a:bodyPr/>
                  <a:lstStyle/>
                  <a:p>
                    <a:r>
                      <a:rPr lang="en-US" sz="1200" b="1">
                        <a:solidFill>
                          <a:srgbClr val="FF0000"/>
                        </a:solidFill>
                      </a:rPr>
                      <a:t>370236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654C-4F7C-9A0A-6D8C2D5BAE3C}"/>
                </c:ext>
                <c:ext xmlns:c15="http://schemas.microsoft.com/office/drawing/2012/chart" uri="{CE6537A1-D6FC-4f65-9D91-7224C49458BB}">
                  <c15:layout/>
                </c:ext>
              </c:extLst>
            </c:dLbl>
            <c:dLbl>
              <c:idx val="14"/>
              <c:layout>
                <c:manualLayout>
                  <c:x val="-1.42826537170606E-3"/>
                  <c:y val="8.2485565026120394E-3"/>
                </c:manualLayout>
              </c:layout>
              <c:tx>
                <c:rich>
                  <a:bodyPr/>
                  <a:lstStyle/>
                  <a:p>
                    <a:r>
                      <a:rPr lang="lt-LT" sz="1200" b="1">
                        <a:solidFill>
                          <a:srgbClr val="FF0000"/>
                        </a:solidFill>
                      </a:rPr>
                      <a:t>635164  </a:t>
                    </a:r>
                  </a:p>
                  <a:p>
                    <a:r>
                      <a:rPr lang="lt-LT" sz="1200" b="1">
                        <a:solidFill>
                          <a:srgbClr val="FF0000"/>
                        </a:solidFill>
                      </a:rPr>
                      <a:t>Finansų ministerija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654C-4F7C-9A0A-6D8C2D5BAE3C}"/>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'bendra AN pagal institucijas'!$B$26:$B$40</c:f>
              <c:strCache>
                <c:ptCount val="15"/>
                <c:pt idx="0">
                  <c:v>Žemės ūkio ministerija </c:v>
                </c:pt>
                <c:pt idx="1">
                  <c:v>Valstybinė maisto ir veterinarijos tarnyba</c:v>
                </c:pt>
                <c:pt idx="2">
                  <c:v>Ūkio ministerija</c:v>
                </c:pt>
                <c:pt idx="3">
                  <c:v>Aplinkos ministerija </c:v>
                </c:pt>
                <c:pt idx="4">
                  <c:v>Valstybinė mokesčių inspekcija prie Finansų ministerijos </c:v>
                </c:pt>
                <c:pt idx="5">
                  <c:v>Ryšių reguliavimo tarnyba </c:v>
                </c:pt>
                <c:pt idx="6">
                  <c:v>Lietuvos transporto saugos administracija </c:v>
                </c:pt>
                <c:pt idx="7">
                  <c:v>Lietuvos statistikos departamentas</c:v>
                </c:pt>
                <c:pt idx="8">
                  <c:v>Valstybinė atominės energetikos saugos inspekcija</c:v>
                </c:pt>
                <c:pt idx="9">
                  <c:v>Vidaus reikalų ministerija</c:v>
                </c:pt>
                <c:pt idx="10">
                  <c:v>Kultūros ministerija</c:v>
                </c:pt>
                <c:pt idx="11">
                  <c:v>Susisiekimo ministerija</c:v>
                </c:pt>
                <c:pt idx="12">
                  <c:v>Sveikatos apsaugos ministerija</c:v>
                </c:pt>
                <c:pt idx="13">
                  <c:v>Energetikos ministerija</c:v>
                </c:pt>
                <c:pt idx="14">
                  <c:v>Finansų ministerija</c:v>
                </c:pt>
              </c:strCache>
            </c:strRef>
          </c:cat>
          <c:val>
            <c:numRef>
              <c:f>'bendra AN pagal institucijas'!$C$26:$C$40</c:f>
              <c:numCache>
                <c:formatCode>#,##0.00</c:formatCode>
                <c:ptCount val="15"/>
                <c:pt idx="0">
                  <c:v>-1369478.46</c:v>
                </c:pt>
                <c:pt idx="1">
                  <c:v>-913175.43</c:v>
                </c:pt>
                <c:pt idx="2">
                  <c:v>-413444.88</c:v>
                </c:pt>
                <c:pt idx="3">
                  <c:v>-344259.08</c:v>
                </c:pt>
                <c:pt idx="4">
                  <c:v>-293790.86</c:v>
                </c:pt>
                <c:pt idx="5">
                  <c:v>-34922.17</c:v>
                </c:pt>
                <c:pt idx="6">
                  <c:v>-8330</c:v>
                </c:pt>
                <c:pt idx="7">
                  <c:v>-5459.35</c:v>
                </c:pt>
                <c:pt idx="8" formatCode="General">
                  <c:v>-54.15</c:v>
                </c:pt>
                <c:pt idx="9" formatCode="General">
                  <c:v>-33.020000000000003</c:v>
                </c:pt>
                <c:pt idx="10" formatCode="General">
                  <c:v>695.92</c:v>
                </c:pt>
                <c:pt idx="11">
                  <c:v>3715.74</c:v>
                </c:pt>
                <c:pt idx="12">
                  <c:v>15893.78</c:v>
                </c:pt>
                <c:pt idx="13">
                  <c:v>370235.9</c:v>
                </c:pt>
                <c:pt idx="14">
                  <c:v>635163.76</c:v>
                </c:pt>
              </c:numCache>
            </c:numRef>
          </c:val>
          <c:extLst xmlns:c16r2="http://schemas.microsoft.com/office/drawing/2015/06/chart">
            <c:ext xmlns:c16="http://schemas.microsoft.com/office/drawing/2014/chart" uri="{C3380CC4-5D6E-409C-BE32-E72D297353CC}">
              <c16:uniqueId val="{0000000F-654C-4F7C-9A0A-6D8C2D5BAE3C}"/>
            </c:ext>
          </c:extLst>
        </c:ser>
        <c:dLbls>
          <c:showLegendKey val="0"/>
          <c:showVal val="1"/>
          <c:showCatName val="0"/>
          <c:showSerName val="0"/>
          <c:showPercent val="0"/>
          <c:showBubbleSize val="0"/>
        </c:dLbls>
        <c:gapWidth val="182"/>
        <c:axId val="274459936"/>
        <c:axId val="274461056"/>
      </c:barChart>
      <c:catAx>
        <c:axId val="27445993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lt-LT"/>
                  <a:t>INSTITUCIJOS</a:t>
                </a:r>
              </a:p>
            </c:rich>
          </c:tx>
          <c:layout>
            <c:manualLayout>
              <c:xMode val="edge"/>
              <c:yMode val="edge"/>
              <c:x val="1.40222722264056E-2"/>
              <c:y val="0.44411720527396098"/>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274461056"/>
        <c:crosses val="autoZero"/>
        <c:auto val="1"/>
        <c:lblAlgn val="ctr"/>
        <c:lblOffset val="100"/>
        <c:noMultiLvlLbl val="0"/>
      </c:catAx>
      <c:valAx>
        <c:axId val="2744610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lt-LT" b="1"/>
                  <a:t>ADMINISTRACINĖS</a:t>
                </a:r>
                <a:r>
                  <a:rPr lang="lt-LT" b="1" baseline="0"/>
                  <a:t> NAŠTOS POKYTIS, EUR </a:t>
                </a:r>
                <a:endParaRPr lang="lt-LT" b="1"/>
              </a:p>
            </c:rich>
          </c:tx>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lt-LT"/>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274459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lt-LT"/>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lt-LT" altLang="en-US" b="1"/>
              <a:t>ADMINISTRACINĖS NAŠTOS POKYTIS PINIGINE IŠRAIŠKA PAGAL INSTITUCIJAS, </a:t>
            </a:r>
          </a:p>
          <a:p>
            <a:pPr defTabSz="914400">
              <a:defRPr/>
            </a:pPr>
            <a:r>
              <a:rPr lang="lt-LT" altLang="en-US" b="1"/>
              <a:t>2018 M. II PUSMETIS</a:t>
            </a:r>
          </a:p>
        </c:rich>
      </c:tx>
      <c:layout/>
      <c:overlay val="0"/>
      <c:spPr>
        <a:noFill/>
        <a:ln>
          <a:noFill/>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spPr>
            <a:solidFill>
              <a:schemeClr val="accent1"/>
            </a:solidFill>
            <a:ln>
              <a:noFill/>
            </a:ln>
            <a:effectLst/>
          </c:spPr>
          <c:invertIfNegative val="0"/>
          <c:cat>
            <c:strRef>
              <c:f>'[AN_suvestinė_2018_m-_koreguota_3var.xlsx]2018 m. rezultatai'!$H$3:$H$24</c:f>
              <c:strCache>
                <c:ptCount val="22"/>
                <c:pt idx="0">
                  <c:v>Finansų ministerija</c:v>
                </c:pt>
                <c:pt idx="1">
                  <c:v>Valstybinė maisto ir veterinarijos tarnyba</c:v>
                </c:pt>
                <c:pt idx="2">
                  <c:v>Energetikos ministerija</c:v>
                </c:pt>
                <c:pt idx="3">
                  <c:v>Valstybinė socialinio draudimo fondo valdyba prie SADM</c:v>
                </c:pt>
                <c:pt idx="4">
                  <c:v>Valstybinė mokesčių inspekcija</c:v>
                </c:pt>
                <c:pt idx="5">
                  <c:v>Žemės ūkio ministerija</c:v>
                </c:pt>
                <c:pt idx="6">
                  <c:v>Lietuvos statistikos departamentas</c:v>
                </c:pt>
                <c:pt idx="7">
                  <c:v>Krašto apsaugos ministerija</c:v>
                </c:pt>
                <c:pt idx="8">
                  <c:v>Aplinkos ministerija</c:v>
                </c:pt>
                <c:pt idx="9">
                  <c:v>Lietuvos transporto saugos administracija</c:v>
                </c:pt>
                <c:pt idx="10">
                  <c:v>Vidaus reikalų ministerija</c:v>
                </c:pt>
                <c:pt idx="11">
                  <c:v>Kultūros ministerija</c:v>
                </c:pt>
                <c:pt idx="12">
                  <c:v>Teisingumo ministerija</c:v>
                </c:pt>
                <c:pt idx="13">
                  <c:v>Lošimų priežiūros tarnyba prie FM</c:v>
                </c:pt>
                <c:pt idx="14">
                  <c:v>Ryšių reguliavimo tarnyba</c:v>
                </c:pt>
                <c:pt idx="15">
                  <c:v>Susisiekimo ministerija</c:v>
                </c:pt>
                <c:pt idx="16">
                  <c:v>Valstybinė atominės energetikos saugos inspekcija</c:v>
                </c:pt>
                <c:pt idx="17">
                  <c:v>Audito, apskaitos, turto vertinimo ir nemokumo tarnyba prie FM</c:v>
                </c:pt>
                <c:pt idx="18">
                  <c:v>Ekonomikos ir inovacijų ministerija</c:v>
                </c:pt>
                <c:pt idx="19">
                  <c:v>Lietuvos bankas</c:v>
                </c:pt>
                <c:pt idx="20">
                  <c:v>Sveikatos apsaugos ministerija</c:v>
                </c:pt>
                <c:pt idx="21">
                  <c:v>Socialinės apsaugos ir darbo ministerija</c:v>
                </c:pt>
              </c:strCache>
            </c:strRef>
          </c:cat>
          <c:val>
            <c:numRef>
              <c:f>'[AN_suvestinė_2018_m-_koreguota_3var.xlsx]2018 m. rezultatai'!$K$3:$K$24</c:f>
              <c:numCache>
                <c:formatCode>#,##0.00</c:formatCode>
                <c:ptCount val="22"/>
                <c:pt idx="0">
                  <c:v>-7171528.5499999998</c:v>
                </c:pt>
                <c:pt idx="1">
                  <c:v>-3882062.54</c:v>
                </c:pt>
                <c:pt idx="2">
                  <c:v>-475739.18</c:v>
                </c:pt>
                <c:pt idx="3">
                  <c:v>-370983.48</c:v>
                </c:pt>
                <c:pt idx="4">
                  <c:v>-99101.42</c:v>
                </c:pt>
                <c:pt idx="5">
                  <c:v>-87194.5</c:v>
                </c:pt>
                <c:pt idx="6">
                  <c:v>-25737.16</c:v>
                </c:pt>
                <c:pt idx="7">
                  <c:v>-8901</c:v>
                </c:pt>
                <c:pt idx="8">
                  <c:v>-4831.16</c:v>
                </c:pt>
                <c:pt idx="9">
                  <c:v>-4105.7</c:v>
                </c:pt>
                <c:pt idx="10">
                  <c:v>-3272.38</c:v>
                </c:pt>
                <c:pt idx="11">
                  <c:v>-1997.78</c:v>
                </c:pt>
                <c:pt idx="12">
                  <c:v>-1950.1</c:v>
                </c:pt>
                <c:pt idx="13">
                  <c:v>-1787.4</c:v>
                </c:pt>
                <c:pt idx="14" formatCode="General">
                  <c:v>-825.79</c:v>
                </c:pt>
                <c:pt idx="15">
                  <c:v>-390.32</c:v>
                </c:pt>
                <c:pt idx="16">
                  <c:v>-191.31</c:v>
                </c:pt>
                <c:pt idx="17">
                  <c:v>1315.3</c:v>
                </c:pt>
                <c:pt idx="18">
                  <c:v>1657.06</c:v>
                </c:pt>
                <c:pt idx="19">
                  <c:v>28373.15</c:v>
                </c:pt>
                <c:pt idx="20">
                  <c:v>97423.039999999994</c:v>
                </c:pt>
                <c:pt idx="21">
                  <c:v>1462584.42</c:v>
                </c:pt>
              </c:numCache>
            </c:numRef>
          </c:val>
          <c:extLst xmlns:c16r2="http://schemas.microsoft.com/office/drawing/2015/06/chart">
            <c:ext xmlns:c16="http://schemas.microsoft.com/office/drawing/2014/chart" uri="{C3380CC4-5D6E-409C-BE32-E72D297353CC}">
              <c16:uniqueId val="{00000000-A2D6-40A3-BC6C-ECE571B94858}"/>
            </c:ext>
          </c:extLst>
        </c:ser>
        <c:dLbls>
          <c:showLegendKey val="0"/>
          <c:showVal val="0"/>
          <c:showCatName val="0"/>
          <c:showSerName val="0"/>
          <c:showPercent val="0"/>
          <c:showBubbleSize val="0"/>
        </c:dLbls>
        <c:gapWidth val="182"/>
        <c:axId val="275454208"/>
        <c:axId val="275454768"/>
      </c:barChart>
      <c:catAx>
        <c:axId val="275454208"/>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lt-LT" altLang="en-US"/>
                  <a:t>INSTITUCIJOS</a:t>
                </a:r>
              </a:p>
            </c:rich>
          </c:tx>
          <c:layout/>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275454768"/>
        <c:crosses val="autoZero"/>
        <c:auto val="1"/>
        <c:lblAlgn val="ctr"/>
        <c:lblOffset val="100"/>
        <c:noMultiLvlLbl val="0"/>
      </c:catAx>
      <c:valAx>
        <c:axId val="2754547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lt-LT" altLang="en-US" b="1"/>
                  <a:t>ADMINISTRACINĖS NAŠTOS POKYTIS, EUR</a:t>
                </a:r>
              </a:p>
            </c:rich>
          </c:tx>
          <c:layout/>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lt-LT"/>
            </a:p>
          </c:txPr>
        </c:title>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275454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lt-LT" altLang="en-US" b="1"/>
              <a:t>ADMINISTRACINĖS NAŠTOS POKYTIS PINIGINE IŠRAIŠKA PAGAL INSTITUCIJAS, </a:t>
            </a:r>
          </a:p>
          <a:p>
            <a:pPr defTabSz="914400">
              <a:defRPr/>
            </a:pPr>
            <a:r>
              <a:rPr lang="lt-LT" altLang="en-US" b="1"/>
              <a:t>2018 METAI</a:t>
            </a:r>
          </a:p>
        </c:rich>
      </c:tx>
      <c:layout/>
      <c:overlay val="0"/>
      <c:spPr>
        <a:noFill/>
        <a:ln>
          <a:noFill/>
        </a:ln>
        <a:effectLst/>
      </c:spPr>
      <c:txPr>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spPr>
            <a:solidFill>
              <a:schemeClr val="accent1"/>
            </a:solidFill>
            <a:ln>
              <a:noFill/>
            </a:ln>
            <a:effectLst/>
          </c:spPr>
          <c:invertIfNegative val="0"/>
          <c:cat>
            <c:strRef>
              <c:f>'[AN_suvestinė_2018_m-_koreguota_3var.xlsx]2018 m. rezultatai'!$B$57:$B$78</c:f>
              <c:strCache>
                <c:ptCount val="22"/>
                <c:pt idx="0">
                  <c:v>Finansų ministerija</c:v>
                </c:pt>
                <c:pt idx="1">
                  <c:v>Valstybinė maisto ir veterinarijos tarnyba</c:v>
                </c:pt>
                <c:pt idx="2">
                  <c:v>Žemės ūkio ministerija</c:v>
                </c:pt>
                <c:pt idx="3">
                  <c:v>Ekonomikos ir inovacijų ministerija</c:v>
                </c:pt>
                <c:pt idx="4">
                  <c:v>Valstybinė mokesčių inspekcija</c:v>
                </c:pt>
                <c:pt idx="5">
                  <c:v>Valstybinė socialinio draudimo fondo valdyba prie SADM</c:v>
                </c:pt>
                <c:pt idx="6">
                  <c:v>Aplinkos ministerija</c:v>
                </c:pt>
                <c:pt idx="7">
                  <c:v>Energetikos ministerija</c:v>
                </c:pt>
                <c:pt idx="8">
                  <c:v>Ryšių reguliavimo tarnyba</c:v>
                </c:pt>
                <c:pt idx="9">
                  <c:v>Lietuvos statistikos departamentas</c:v>
                </c:pt>
                <c:pt idx="10">
                  <c:v>Lietuvos transporto saugos administracija</c:v>
                </c:pt>
                <c:pt idx="11">
                  <c:v>Krašto apsaugos ministerija</c:v>
                </c:pt>
                <c:pt idx="12">
                  <c:v>Vidaus reikalų ministerija</c:v>
                </c:pt>
                <c:pt idx="13">
                  <c:v>Teisingumo ministerija</c:v>
                </c:pt>
                <c:pt idx="14">
                  <c:v>Lošimų priežiūros tarnyba prie FM</c:v>
                </c:pt>
                <c:pt idx="15">
                  <c:v>Kultūros ministerija</c:v>
                </c:pt>
                <c:pt idx="16">
                  <c:v>Valstybinė atominės energetikos saugos inspekcija</c:v>
                </c:pt>
                <c:pt idx="17">
                  <c:v>Audito, apskaitos, turto vertinimo ir nemokumo tarnyba prie FM</c:v>
                </c:pt>
                <c:pt idx="18">
                  <c:v>Susisiekimo ministerija</c:v>
                </c:pt>
                <c:pt idx="19">
                  <c:v>Lietuvos bankas</c:v>
                </c:pt>
                <c:pt idx="20">
                  <c:v>Sveikatos apsaugos ministerija</c:v>
                </c:pt>
                <c:pt idx="21">
                  <c:v>Socialinės apsaugos ir darbo ministerija</c:v>
                </c:pt>
              </c:strCache>
            </c:strRef>
          </c:cat>
          <c:val>
            <c:numRef>
              <c:f>'[AN_suvestinė_2018_m-_koreguota_3var.xlsx]2018 m. rezultatai'!$E$57:$E$78</c:f>
              <c:numCache>
                <c:formatCode>#,##0.00</c:formatCode>
                <c:ptCount val="22"/>
                <c:pt idx="0">
                  <c:v>-6536364.79</c:v>
                </c:pt>
                <c:pt idx="1">
                  <c:v>-3795237.97</c:v>
                </c:pt>
                <c:pt idx="2">
                  <c:v>-1456672.96</c:v>
                </c:pt>
                <c:pt idx="3">
                  <c:v>-411787.82</c:v>
                </c:pt>
                <c:pt idx="4">
                  <c:v>-392892.28</c:v>
                </c:pt>
                <c:pt idx="5">
                  <c:v>-370983.48</c:v>
                </c:pt>
                <c:pt idx="6">
                  <c:v>-349090.24</c:v>
                </c:pt>
                <c:pt idx="7">
                  <c:v>-105503.28</c:v>
                </c:pt>
                <c:pt idx="8">
                  <c:v>-35747.96</c:v>
                </c:pt>
                <c:pt idx="9">
                  <c:v>-31196.51</c:v>
                </c:pt>
                <c:pt idx="10">
                  <c:v>-12435.7</c:v>
                </c:pt>
                <c:pt idx="11">
                  <c:v>-8901</c:v>
                </c:pt>
                <c:pt idx="12">
                  <c:v>-3305.4</c:v>
                </c:pt>
                <c:pt idx="13">
                  <c:v>-1950.1</c:v>
                </c:pt>
                <c:pt idx="14">
                  <c:v>-1787.4</c:v>
                </c:pt>
                <c:pt idx="15">
                  <c:v>-1301.8599999999999</c:v>
                </c:pt>
                <c:pt idx="16">
                  <c:v>-245.46</c:v>
                </c:pt>
                <c:pt idx="17">
                  <c:v>1315.3</c:v>
                </c:pt>
                <c:pt idx="18">
                  <c:v>3325.42</c:v>
                </c:pt>
                <c:pt idx="19">
                  <c:v>28373.15</c:v>
                </c:pt>
                <c:pt idx="20">
                  <c:v>113316.82</c:v>
                </c:pt>
                <c:pt idx="21">
                  <c:v>1462584.42</c:v>
                </c:pt>
              </c:numCache>
            </c:numRef>
          </c:val>
          <c:extLst xmlns:c16r2="http://schemas.microsoft.com/office/drawing/2015/06/chart">
            <c:ext xmlns:c16="http://schemas.microsoft.com/office/drawing/2014/chart" uri="{C3380CC4-5D6E-409C-BE32-E72D297353CC}">
              <c16:uniqueId val="{00000000-8DF2-4CA4-BB11-D2A4A28C5E19}"/>
            </c:ext>
          </c:extLst>
        </c:ser>
        <c:dLbls>
          <c:showLegendKey val="0"/>
          <c:showVal val="0"/>
          <c:showCatName val="0"/>
          <c:showSerName val="0"/>
          <c:showPercent val="0"/>
          <c:showBubbleSize val="0"/>
        </c:dLbls>
        <c:gapWidth val="182"/>
        <c:axId val="275457008"/>
        <c:axId val="275457568"/>
      </c:barChart>
      <c:catAx>
        <c:axId val="275457008"/>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lt-LT" altLang="en-US"/>
                  <a:t>INSTITUCIJOS</a:t>
                </a:r>
              </a:p>
            </c:rich>
          </c:tx>
          <c:layout/>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275457568"/>
        <c:crosses val="autoZero"/>
        <c:auto val="1"/>
        <c:lblAlgn val="ctr"/>
        <c:lblOffset val="100"/>
        <c:noMultiLvlLbl val="0"/>
      </c:catAx>
      <c:valAx>
        <c:axId val="2754575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lt-LT" altLang="en-US" b="1"/>
                  <a:t>ADMINISTRACINĖS NAŠTOS POKYTIS, EUR</a:t>
                </a:r>
              </a:p>
            </c:rich>
          </c:tx>
          <c:layout/>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endParaRPr lang="lt-LT"/>
            </a:p>
          </c:txPr>
        </c:title>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275457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0.77562</cdr:x>
      <cdr:y>0.37188</cdr:y>
    </cdr:from>
    <cdr:to>
      <cdr:x>0.92726</cdr:x>
      <cdr:y>0.62505</cdr:y>
    </cdr:to>
    <cdr:pic>
      <cdr:nvPicPr>
        <cdr:cNvPr id="2" name="Picture 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6896760" y="1717703"/>
          <a:ext cx="1348368" cy="1169390"/>
        </a:xfrm>
        <a:prstGeom xmlns:a="http://schemas.openxmlformats.org/drawingml/2006/main" prst="rect">
          <a:avLst/>
        </a:prstGeom>
      </cdr:spPr>
    </cdr:pic>
  </cdr:relSizeAnchor>
  <cdr:relSizeAnchor xmlns:cdr="http://schemas.openxmlformats.org/drawingml/2006/chartDrawing">
    <cdr:from>
      <cdr:x>0.0534</cdr:x>
      <cdr:y>0.38641</cdr:y>
    </cdr:from>
    <cdr:to>
      <cdr:x>0.18985</cdr:x>
      <cdr:y>0.65153</cdr:y>
    </cdr:to>
    <cdr:pic>
      <cdr:nvPicPr>
        <cdr:cNvPr id="3" name="Picture 2"/>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74784" y="1784840"/>
          <a:ext cx="1213339" cy="1224548"/>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3D2B85-0B30-4494-B3F8-F134F8D3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3751</Words>
  <Characters>2139</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Kinkaite Laura</dc:creator>
  <cp:lastModifiedBy>Asta Petkevičienė</cp:lastModifiedBy>
  <cp:revision>2</cp:revision>
  <cp:lastPrinted>2019-01-30T12:20:00Z</cp:lastPrinted>
  <dcterms:created xsi:type="dcterms:W3CDTF">2019-02-28T06:56:00Z</dcterms:created>
  <dcterms:modified xsi:type="dcterms:W3CDTF">2019-02-28T06:56:00Z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