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7B447" w14:textId="77777777" w:rsidR="003A3634" w:rsidRPr="003A3634" w:rsidRDefault="003A3634" w:rsidP="0000293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3A363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LIETUVOS RESPUBLIKOS VYRIAUSYBĖS KANCELIARIJA</w:t>
      </w:r>
    </w:p>
    <w:p w14:paraId="3117B448" w14:textId="55D934CB" w:rsidR="00002939" w:rsidRPr="003A3634" w:rsidRDefault="002936EF" w:rsidP="000029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 xml:space="preserve">SOCIALINĖS </w:t>
      </w:r>
      <w:r w:rsidR="003A3634" w:rsidRPr="003A363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>POLITIKOS GRUPĖ</w:t>
      </w:r>
    </w:p>
    <w:p w14:paraId="3117B449" w14:textId="77777777" w:rsidR="003A3634" w:rsidRPr="003A3634" w:rsidRDefault="003A3634" w:rsidP="000029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A363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PAŽYMA</w:t>
      </w:r>
    </w:p>
    <w:p w14:paraId="3117B44B" w14:textId="17B155ED" w:rsidR="003A3634" w:rsidRPr="00356F6C" w:rsidRDefault="00631F5D" w:rsidP="00631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GoBack"/>
      <w:r w:rsidRPr="00356F6C">
        <w:rPr>
          <w:rFonts w:ascii="Times New Roman" w:hAnsi="Times New Roman" w:cs="Times New Roman"/>
          <w:b/>
          <w:bCs/>
          <w:caps/>
          <w:sz w:val="24"/>
          <w:szCs w:val="24"/>
        </w:rPr>
        <w:t>DĖL šalpos PENSIJŲ ĮSTATYMO nR. i-675 5, 8, 15 ir 23 STRAIPSNIŲ PAKEITIMO įstatymo projekto Nr. XIIIP-3390</w:t>
      </w:r>
      <w:r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3A3634"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(TAP-1</w:t>
      </w:r>
      <w:r w:rsidR="008132FB"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3A3634"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-1</w:t>
      </w:r>
      <w:r w:rsidR="008132FB"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</w:t>
      </w:r>
      <w:r w:rsidR="008132FB"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  <w:r w:rsidR="003A3634" w:rsidRPr="00356F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</w:t>
      </w:r>
      <w:r w:rsidR="003A3634" w:rsidRP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132FB" w:rsidRP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3A3634" w:rsidRP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132FB" w:rsidRP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</w:t>
      </w:r>
      <w:r w:rsidR="008132FB" w:rsidRP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3(2</w:t>
      </w:r>
      <w:r w:rsidR="00B0270E" w:rsidRPr="00356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A3634" w:rsidRPr="003A3634" w14:paraId="3117B44D" w14:textId="77777777" w:rsidTr="00184E93">
        <w:tc>
          <w:tcPr>
            <w:tcW w:w="4536" w:type="dxa"/>
          </w:tcPr>
          <w:bookmarkEnd w:id="0"/>
          <w:p w14:paraId="3117B44C" w14:textId="77777777" w:rsidR="003A3634" w:rsidRPr="003A3634" w:rsidRDefault="00C54EEE" w:rsidP="00002939">
            <w:pPr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Data"/>
                <w:id w:val="-283805736"/>
                <w:placeholder>
                  <w:docPart w:val="EFFFE812AAA84186806C0BDC59B05F7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A3634" w:rsidRPr="003A363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Nr. </w:t>
            </w: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Nr"/>
                <w:id w:val="-314025492"/>
                <w:placeholder>
                  <w:docPart w:val="EFFFE812AAA84186806C0BDC59B05F75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117B44E" w14:textId="77777777" w:rsidR="003A3634" w:rsidRDefault="003A3634" w:rsidP="00002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34">
        <w:rPr>
          <w:rFonts w:ascii="Times New Roman" w:eastAsia="Times New Roman" w:hAnsi="Times New Roman" w:cs="Times New Roman"/>
          <w:sz w:val="24"/>
          <w:szCs w:val="24"/>
          <w:lang w:eastAsia="ru-RU"/>
        </w:rPr>
        <w:t>Vilnius</w:t>
      </w:r>
    </w:p>
    <w:p w14:paraId="3117B44F" w14:textId="77777777" w:rsidR="00002939" w:rsidRPr="003A3634" w:rsidRDefault="00002939" w:rsidP="000029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117B450" w14:textId="77777777" w:rsidR="003A3634" w:rsidRPr="00A859A8" w:rsidRDefault="003A3634" w:rsidP="00BA325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9A8">
        <w:rPr>
          <w:rFonts w:ascii="Times New Roman" w:eastAsia="Calibri" w:hAnsi="Times New Roman" w:cs="Times New Roman"/>
          <w:b/>
          <w:sz w:val="24"/>
          <w:szCs w:val="24"/>
        </w:rPr>
        <w:t xml:space="preserve">Projekto rengėjas: </w:t>
      </w:r>
      <w:r w:rsidRPr="00A859A8">
        <w:rPr>
          <w:rFonts w:ascii="Times New Roman" w:eastAsia="Calibri" w:hAnsi="Times New Roman" w:cs="Times New Roman"/>
          <w:sz w:val="24"/>
          <w:szCs w:val="24"/>
        </w:rPr>
        <w:t>Socialinės apsaugos ir darbo ministerija.</w:t>
      </w:r>
    </w:p>
    <w:p w14:paraId="13544063" w14:textId="513BA58E" w:rsidR="003D02E5" w:rsidRPr="003D02E5" w:rsidRDefault="003A3634" w:rsidP="003D0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tikslas: </w:t>
      </w:r>
      <w:r w:rsidR="00631F5D" w:rsidRPr="006811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B0270E" w:rsidRPr="006811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ritarti</w:t>
      </w:r>
      <w:r w:rsidR="00B0270E"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2715" w:rsidRPr="002A1E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Seimo narių </w:t>
      </w:r>
      <w:r w:rsidR="00356F6C" w:rsidRPr="002A1E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Baškienės </w:t>
      </w:r>
      <w:r w:rsidR="009B2715" w:rsidRPr="002A1E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356F6C" w:rsidRPr="002A1E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</w:t>
      </w:r>
      <w:proofErr w:type="spellStart"/>
      <w:r w:rsidR="00356F6C" w:rsidRPr="002A1E5F">
        <w:rPr>
          <w:rFonts w:ascii="Times New Roman" w:eastAsia="Times New Roman" w:hAnsi="Times New Roman" w:cs="Times New Roman"/>
          <w:sz w:val="24"/>
          <w:szCs w:val="24"/>
          <w:lang w:eastAsia="lt-LT"/>
        </w:rPr>
        <w:t>Šalaševičiūtės</w:t>
      </w:r>
      <w:proofErr w:type="spellEnd"/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B2715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siūlymui</w:t>
      </w:r>
      <w:r w:rsidR="00356F6C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nustatyti </w:t>
      </w:r>
      <w:r w:rsidR="004E3E25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 šalpos pensijų </w:t>
      </w:r>
      <w:r w:rsidR="00F801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bazių </w:t>
      </w:r>
      <w:r w:rsidR="002A1E5F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dydžio </w:t>
      </w:r>
      <w:r w:rsidR="00AD7725" w:rsidRPr="003D02E5">
        <w:rPr>
          <w:rFonts w:ascii="Times New Roman" w:eastAsia="Calibri" w:hAnsi="Times New Roman" w:cs="Times New Roman"/>
          <w:b/>
          <w:sz w:val="24"/>
          <w:szCs w:val="24"/>
          <w:u w:val="single"/>
          <w:lang w:eastAsia="lt-LT"/>
        </w:rPr>
        <w:t>(</w:t>
      </w:r>
      <w:r w:rsidR="00AD7725" w:rsidRPr="003D02E5">
        <w:rPr>
          <w:rFonts w:ascii="Times New Roman" w:eastAsia="Calibri" w:hAnsi="Times New Roman" w:cs="Times New Roman"/>
          <w:b/>
          <w:sz w:val="24"/>
          <w:szCs w:val="24"/>
          <w:u w:val="single"/>
          <w:lang w:val="en-GB" w:eastAsia="lt-LT"/>
        </w:rPr>
        <w:t>264 Eur</w:t>
      </w:r>
      <w:r w:rsidR="00AD7725" w:rsidRPr="003D02E5">
        <w:rPr>
          <w:rFonts w:ascii="Times New Roman" w:eastAsia="Calibri" w:hAnsi="Times New Roman" w:cs="Times New Roman"/>
          <w:b/>
          <w:sz w:val="24"/>
          <w:szCs w:val="24"/>
          <w:u w:val="single"/>
          <w:lang w:eastAsia="lt-LT"/>
        </w:rPr>
        <w:t xml:space="preserve">) </w:t>
      </w:r>
      <w:r w:rsidR="002A1E5F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šalpos </w:t>
      </w:r>
      <w:r w:rsidR="00AD7725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senatvės </w:t>
      </w:r>
      <w:r w:rsidR="002A1E5F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pensiją</w:t>
      </w:r>
      <w:r w:rsidR="003D02E5" w:rsidRPr="003D0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DE7D33C" w14:textId="2ED48E23" w:rsidR="003D02E5" w:rsidRDefault="003D02E5" w:rsidP="003D02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 w:rsidR="002A1E5F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motinoms (įmotėms) </w:t>
      </w:r>
      <w:r w:rsidR="002A1E5F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išauginusios </w:t>
      </w:r>
      <w:r w:rsidR="00AD7725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5</w:t>
      </w:r>
      <w:r w:rsidR="002A1E5F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ar daugiau vaikų</w:t>
      </w:r>
      <w:r w:rsidR="008758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;</w:t>
      </w:r>
    </w:p>
    <w:p w14:paraId="6F078824" w14:textId="28A07B5D" w:rsidR="009B2715" w:rsidRDefault="003D02E5" w:rsidP="003D02E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- </w:t>
      </w:r>
      <w:r w:rsidR="002A1E5F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tėvams (įtėviams), globėjams ar rūpintojams, kurie ne mažiau kaip </w:t>
      </w:r>
      <w:r w:rsidR="002A1E5F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lt-LT"/>
        </w:rPr>
        <w:t>15 met</w:t>
      </w:r>
      <w:r w:rsidR="002A1E5F" w:rsidRPr="00AD7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ų slaugė namuose neįgaliuosius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14:paraId="7AC8275F" w14:textId="34C932C4" w:rsidR="00356F6C" w:rsidRPr="008758B7" w:rsidRDefault="003A3634" w:rsidP="009B2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</w:pPr>
      <w:r w:rsidRPr="00A859A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Dabartinė situacija: </w:t>
      </w:r>
      <w:r w:rsidR="00F801DE" w:rsidRPr="00F801DE">
        <w:rPr>
          <w:rFonts w:ascii="Times New Roman" w:eastAsia="Calibri" w:hAnsi="Times New Roman" w:cs="Times New Roman"/>
          <w:sz w:val="24"/>
          <w:szCs w:val="24"/>
          <w:lang w:eastAsia="lt-LT"/>
        </w:rPr>
        <w:t>A</w:t>
      </w:r>
      <w:r w:rsidR="008330E8" w:rsidRPr="00D328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smenys, </w:t>
      </w:r>
      <w:r w:rsidR="008330E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kurie </w:t>
      </w:r>
      <w:r w:rsidR="008330E8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>suka</w:t>
      </w:r>
      <w:r w:rsidR="00F801DE">
        <w:rPr>
          <w:rFonts w:ascii="Times New Roman" w:eastAsia="Calibri" w:hAnsi="Times New Roman" w:cs="Times New Roman"/>
          <w:sz w:val="24"/>
          <w:szCs w:val="24"/>
          <w:lang w:eastAsia="lt-LT"/>
        </w:rPr>
        <w:t>nka</w:t>
      </w:r>
      <w:r w:rsidR="008330E8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32879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>senatvės pensijos amžių</w:t>
      </w:r>
      <w:r w:rsidR="008330E8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tačiau </w:t>
      </w:r>
      <w:r w:rsidR="00D32879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>neturi teisės gauti didesnių arba tokio paties dydžio pensij</w:t>
      </w:r>
      <w:r w:rsidR="008330E8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D32879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išmokų</w:t>
      </w:r>
      <w:r w:rsidR="00D328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</w:t>
      </w:r>
      <w:r w:rsidR="00D32879" w:rsidRPr="00D328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išskyrus </w:t>
      </w:r>
      <w:proofErr w:type="spellStart"/>
      <w:r w:rsidR="00D32879" w:rsidRPr="00D32879">
        <w:rPr>
          <w:rFonts w:ascii="Times New Roman" w:eastAsia="Calibri" w:hAnsi="Times New Roman" w:cs="Times New Roman"/>
          <w:sz w:val="24"/>
          <w:szCs w:val="24"/>
          <w:lang w:eastAsia="lt-LT"/>
        </w:rPr>
        <w:t>soc</w:t>
      </w:r>
      <w:proofErr w:type="spellEnd"/>
      <w:r w:rsidR="00D32879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D32879" w:rsidRPr="00D328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draudimo našlių pensij</w:t>
      </w:r>
      <w:r w:rsidR="00D32879">
        <w:rPr>
          <w:rFonts w:ascii="Times New Roman" w:eastAsia="Calibri" w:hAnsi="Times New Roman" w:cs="Times New Roman"/>
          <w:sz w:val="24"/>
          <w:szCs w:val="24"/>
          <w:lang w:eastAsia="lt-LT"/>
        </w:rPr>
        <w:t>ą)</w:t>
      </w:r>
      <w:r w:rsidR="00F801D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turi teisę </w:t>
      </w:r>
      <w:r w:rsidR="00F801DE" w:rsidRPr="00D32879">
        <w:rPr>
          <w:rFonts w:ascii="Times New Roman" w:eastAsia="Calibri" w:hAnsi="Times New Roman" w:cs="Times New Roman"/>
          <w:sz w:val="24"/>
          <w:szCs w:val="24"/>
          <w:lang w:eastAsia="lt-LT"/>
        </w:rPr>
        <w:t>gauti šalpos senatvės pensiją</w:t>
      </w:r>
      <w:r w:rsidR="00F801D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D32879" w:rsidRPr="008758B7">
        <w:rPr>
          <w:rFonts w:ascii="Times New Roman" w:eastAsia="Calibri" w:hAnsi="Times New Roman" w:cs="Times New Roman"/>
          <w:sz w:val="24"/>
          <w:szCs w:val="24"/>
          <w:lang w:eastAsia="lt-LT"/>
        </w:rPr>
        <w:t>Šalpos senatvės pensij</w:t>
      </w:r>
      <w:r w:rsidR="00F801D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os dydis – </w:t>
      </w:r>
      <w:r w:rsidR="00D32879" w:rsidRPr="008758B7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1 šalpos pensijų bazė (132 Eur)</w:t>
      </w:r>
      <w:r w:rsidR="006126E7" w:rsidRPr="008758B7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 xml:space="preserve">. </w:t>
      </w:r>
    </w:p>
    <w:p w14:paraId="749D6113" w14:textId="54A1FA28" w:rsidR="003D02E5" w:rsidRDefault="003D02E5" w:rsidP="009B2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E2BDA82" w14:textId="11657EF5" w:rsidR="00356F6C" w:rsidRDefault="003A3634" w:rsidP="00356F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esmė: </w:t>
      </w:r>
      <w:r w:rsidR="00631F5D" w:rsidRPr="006811D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Pritarti </w:t>
      </w:r>
      <w:r w:rsidR="00356F6C" w:rsidRPr="006811D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Į</w:t>
      </w:r>
      <w:r w:rsidR="00631F5D" w:rsidRPr="006811D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statymo projektui Nr. XIIIP-3390</w:t>
      </w:r>
      <w:r w:rsidR="00356F6C" w:rsidRPr="006811D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, </w:t>
      </w:r>
      <w:r w:rsidR="00631F5D" w:rsidRPr="006811D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tačiau pasiūlyti Seimui</w:t>
      </w:r>
      <w:r w:rsidR="00631F5D" w:rsidRPr="00631F5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bookmarkStart w:id="1" w:name="part_a3c3ca5c8d0f4fd598bf322e7bca844f"/>
      <w:bookmarkEnd w:id="1"/>
    </w:p>
    <w:p w14:paraId="709E609D" w14:textId="7097515A" w:rsidR="00356F6C" w:rsidRDefault="00631F5D" w:rsidP="00356F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1F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vietoje žodžių „motinos (įmotės), išauginusios penkis ar daugiau vaikų (vaikų mirties atveju – ne trumpiau kaip iki 8 metų)“ </w:t>
      </w:r>
      <w:r w:rsidRPr="00296D6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įraš</w:t>
      </w:r>
      <w:r w:rsidR="00356F6C" w:rsidRPr="00296D6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yti </w:t>
      </w:r>
      <w:r w:rsidRPr="00296D6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žodžius „motinos, išauginusios penkis ar daugiau vaikų (vaikų mirties atveju – auginusios ne trumpiau kaip 8 metus)“,</w:t>
      </w:r>
      <w:r w:rsidRPr="00631F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siekiant nustatyti vienodą minimalaus vaikų auginimo laikotarpio reikalavimą tiek pagimdžiusioms, tiek įvaikinusioms motinoms.</w:t>
      </w:r>
      <w:r w:rsidR="00356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2" w:name="part_546e746a1efe49e3baa95311a29d7fe5"/>
      <w:bookmarkEnd w:id="2"/>
    </w:p>
    <w:p w14:paraId="2A234C37" w14:textId="2B866057" w:rsidR="00631F5D" w:rsidRPr="00C241D7" w:rsidRDefault="00631F5D" w:rsidP="00356F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1F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864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šį </w:t>
      </w:r>
      <w:r w:rsidRPr="006811D6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projektą </w:t>
      </w:r>
      <w:r w:rsidRPr="00296D6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svarstyti kartu su 2020 metų valstybės biudžeto</w:t>
      </w:r>
      <w:r w:rsidRPr="00631F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savivaldybių biudžetų finansinių rodiklių patvirtinimo </w:t>
      </w:r>
      <w:r w:rsidRPr="0086416C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įstatymo projektu</w:t>
      </w:r>
      <w:r w:rsidR="00C241D7" w:rsidRPr="00296D6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, </w:t>
      </w:r>
      <w:r w:rsidR="009F491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kadangi</w:t>
      </w:r>
      <w:r w:rsidR="00C241D7" w:rsidRPr="00296D6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reikės papildomų lėšų</w:t>
      </w:r>
      <w:r w:rsidR="00C241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(apie </w:t>
      </w:r>
      <w:r w:rsidR="00C241D7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3,8 </w:t>
      </w:r>
      <w:proofErr w:type="spellStart"/>
      <w:r w:rsidR="00C241D7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mln</w:t>
      </w:r>
      <w:proofErr w:type="spellEnd"/>
      <w:r w:rsidR="00C241D7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. Eur </w:t>
      </w:r>
      <w:proofErr w:type="spellStart"/>
      <w:r w:rsidR="00C241D7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metams</w:t>
      </w:r>
      <w:proofErr w:type="spellEnd"/>
      <w:r w:rsidR="00C241D7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).</w:t>
      </w:r>
    </w:p>
    <w:p w14:paraId="3117B45C" w14:textId="77777777" w:rsidR="003A3634" w:rsidRPr="00A859A8" w:rsidRDefault="003A3634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Derinimas: </w:t>
      </w:r>
    </w:p>
    <w:p w14:paraId="28A5A39E" w14:textId="77777777" w:rsidR="00BC67CA" w:rsidRDefault="009A5A5C" w:rsidP="006126E7">
      <w:pPr>
        <w:numPr>
          <w:ilvl w:val="0"/>
          <w:numId w:val="1"/>
        </w:numPr>
        <w:spacing w:after="12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7CA">
        <w:rPr>
          <w:rFonts w:ascii="Times New Roman" w:eastAsia="Times New Roman" w:hAnsi="Times New Roman" w:cs="Times New Roman"/>
          <w:sz w:val="24"/>
          <w:szCs w:val="24"/>
          <w:lang w:eastAsia="lt-LT"/>
        </w:rPr>
        <w:t>Suderinta be pastabų s</w:t>
      </w:r>
      <w:r w:rsidR="00B0270E" w:rsidRPr="00BC67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 </w:t>
      </w:r>
      <w:r w:rsidR="00356F6C" w:rsidRPr="00BC67CA">
        <w:rPr>
          <w:rFonts w:ascii="Times New Roman" w:eastAsia="Times New Roman" w:hAnsi="Times New Roman" w:cs="Times New Roman"/>
          <w:sz w:val="24"/>
          <w:szCs w:val="24"/>
        </w:rPr>
        <w:t xml:space="preserve">Teisingumo ministerija </w:t>
      </w:r>
      <w:r w:rsidR="00B0270E" w:rsidRPr="00BC67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0A3BC9" w:rsidRPr="00BC67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,,Sodros“ </w:t>
      </w:r>
      <w:r w:rsidR="00B0270E" w:rsidRPr="00BC67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valdyba. </w:t>
      </w:r>
    </w:p>
    <w:p w14:paraId="1E1C4117" w14:textId="1F060F56" w:rsidR="00BC67CA" w:rsidRPr="00BC67CA" w:rsidRDefault="00356F6C" w:rsidP="006126E7">
      <w:pPr>
        <w:numPr>
          <w:ilvl w:val="0"/>
          <w:numId w:val="1"/>
        </w:numPr>
        <w:spacing w:after="12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7CA">
        <w:rPr>
          <w:rFonts w:ascii="Times New Roman" w:eastAsia="Times New Roman" w:hAnsi="Times New Roman" w:cs="Times New Roman"/>
          <w:sz w:val="24"/>
          <w:szCs w:val="24"/>
        </w:rPr>
        <w:t xml:space="preserve">Į Finansų ministerijos siūlymus apibrėžti minimalų laikotarpį, per kurį įmotė turėtų būti išauginusi </w:t>
      </w:r>
      <w:r w:rsidR="0086416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5 </w:t>
      </w:r>
      <w:r w:rsidRPr="00BC67CA">
        <w:rPr>
          <w:rFonts w:ascii="Times New Roman" w:eastAsia="Times New Roman" w:hAnsi="Times New Roman" w:cs="Times New Roman"/>
          <w:sz w:val="24"/>
          <w:szCs w:val="24"/>
        </w:rPr>
        <w:t>ar daugiau vaikų, ir projektą svarstyti kartu su 2020 metų valstybės biudžeto projektu atsižvelgta</w:t>
      </w:r>
      <w:r w:rsidR="00C241D7">
        <w:rPr>
          <w:rFonts w:ascii="Times New Roman" w:eastAsia="Times New Roman" w:hAnsi="Times New Roman" w:cs="Times New Roman"/>
          <w:sz w:val="24"/>
          <w:szCs w:val="24"/>
        </w:rPr>
        <w:t>, o d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 w:rsidR="00BC67C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8C0F37">
        <w:rPr>
          <w:rFonts w:ascii="Times New Roman" w:eastAsia="Times New Roman" w:hAnsi="Times New Roman" w:cs="Times New Roman"/>
          <w:sz w:val="24"/>
          <w:szCs w:val="24"/>
        </w:rPr>
        <w:t>šalpos pensijos bazės</w:t>
      </w:r>
      <w:r w:rsidR="00BC6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dydžio pagrįstumo </w:t>
      </w:r>
      <w:r w:rsidR="0086416C">
        <w:rPr>
          <w:rFonts w:ascii="Times New Roman" w:eastAsia="Times New Roman" w:hAnsi="Times New Roman" w:cs="Times New Roman"/>
          <w:sz w:val="24"/>
          <w:szCs w:val="24"/>
        </w:rPr>
        <w:t>nurodoma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C241D7">
        <w:rPr>
          <w:rFonts w:ascii="Times New Roman" w:eastAsia="Times New Roman" w:hAnsi="Times New Roman" w:cs="Times New Roman"/>
          <w:sz w:val="24"/>
          <w:szCs w:val="24"/>
        </w:rPr>
        <w:t>šiuo metu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1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 ir daugiau vaikų išauginusi motina, kuri neįgijo draudimo stažo senatvės pensijai skirti, praranda teisę gauti daugiavaikėms motinoms skiriamą papildomą valstybės paramą –</w:t>
      </w:r>
      <w:r w:rsidR="00BC6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16C">
        <w:rPr>
          <w:rFonts w:ascii="Times New Roman" w:eastAsia="Times New Roman" w:hAnsi="Times New Roman" w:cs="Times New Roman"/>
          <w:sz w:val="24"/>
          <w:szCs w:val="24"/>
        </w:rPr>
        <w:t>II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 laipsnio valstybinę pensiją (116 eurų), taip atsidurdam</w:t>
      </w:r>
      <w:r w:rsidR="00C241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 nelygiavertėje padėtyje, todėl didesnio šalpos pensijos dydžio nustatymas šiai </w:t>
      </w:r>
      <w:r w:rsidR="0086416C">
        <w:rPr>
          <w:rFonts w:ascii="Times New Roman" w:eastAsia="Times New Roman" w:hAnsi="Times New Roman" w:cs="Times New Roman"/>
          <w:sz w:val="24"/>
          <w:szCs w:val="24"/>
        </w:rPr>
        <w:t>grupei</w:t>
      </w:r>
      <w:r w:rsidR="00BC67CA" w:rsidRPr="00BC67CA">
        <w:rPr>
          <w:rFonts w:ascii="Times New Roman" w:eastAsia="Times New Roman" w:hAnsi="Times New Roman" w:cs="Times New Roman"/>
          <w:sz w:val="24"/>
          <w:szCs w:val="24"/>
        </w:rPr>
        <w:t xml:space="preserve"> yra pagrįstas.</w:t>
      </w:r>
    </w:p>
    <w:p w14:paraId="1E80DDA9" w14:textId="77777777" w:rsidR="0062252A" w:rsidRDefault="0062252A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7B45F" w14:textId="199F5B78" w:rsidR="003A3634" w:rsidRPr="00A859A8" w:rsidRDefault="003A3634" w:rsidP="008641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>Atitiktis Vyriausybės programai:</w:t>
      </w:r>
      <w:r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Projektas </w:t>
      </w:r>
      <w:r w:rsidR="0086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atitinka </w:t>
      </w:r>
      <w:r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>Vyriausybės program</w:t>
      </w:r>
      <w:r w:rsidR="0086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os </w:t>
      </w:r>
      <w:r w:rsidR="00FA258A">
        <w:rPr>
          <w:rFonts w:ascii="Times New Roman" w:eastAsia="Times New Roman" w:hAnsi="Times New Roman" w:cs="Times New Roman"/>
          <w:sz w:val="24"/>
          <w:szCs w:val="24"/>
          <w:lang w:eastAsia="ru-RU"/>
        </w:rPr>
        <w:t>nuostatas kurti šeimoms palankią a</w:t>
      </w:r>
      <w:r w:rsidR="0086416C" w:rsidRPr="0086416C">
        <w:rPr>
          <w:rFonts w:ascii="Times New Roman" w:eastAsia="Times New Roman" w:hAnsi="Times New Roman" w:cs="Times New Roman"/>
          <w:sz w:val="24"/>
          <w:szCs w:val="24"/>
          <w:lang w:eastAsia="ru-RU"/>
        </w:rPr>
        <w:t>plink</w:t>
      </w:r>
      <w:r w:rsidR="00FA258A">
        <w:rPr>
          <w:rFonts w:ascii="Times New Roman" w:eastAsia="Times New Roman" w:hAnsi="Times New Roman" w:cs="Times New Roman"/>
          <w:sz w:val="24"/>
          <w:szCs w:val="24"/>
          <w:lang w:eastAsia="ru-RU"/>
        </w:rPr>
        <w:t>ą.</w:t>
      </w:r>
    </w:p>
    <w:p w14:paraId="3117B460" w14:textId="0FB57056" w:rsidR="000A3BC9" w:rsidRPr="00A859A8" w:rsidRDefault="000A3BC9" w:rsidP="009A5A5C">
      <w:pPr>
        <w:spacing w:after="12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A859A8">
        <w:rPr>
          <w:rFonts w:ascii="Times New Roman" w:hAnsi="Times New Roman" w:cs="Times New Roman"/>
          <w:sz w:val="24"/>
          <w:szCs w:val="24"/>
        </w:rPr>
        <w:t xml:space="preserve">Vyriausybės išvada Seimui turėjo būti pateikta </w:t>
      </w:r>
      <w:r w:rsidRPr="00A859A8">
        <w:rPr>
          <w:rFonts w:ascii="Times New Roman" w:hAnsi="Times New Roman" w:cs="Times New Roman"/>
          <w:sz w:val="24"/>
          <w:szCs w:val="24"/>
          <w:u w:val="single"/>
        </w:rPr>
        <w:t>iki 201</w:t>
      </w:r>
      <w:r w:rsidR="0062252A">
        <w:rPr>
          <w:rFonts w:ascii="Times New Roman" w:hAnsi="Times New Roman" w:cs="Times New Roman"/>
          <w:sz w:val="24"/>
          <w:szCs w:val="24"/>
          <w:u w:val="single"/>
          <w:lang w:val="en-GB"/>
        </w:rPr>
        <w:t>9</w:t>
      </w:r>
      <w:r w:rsidRPr="00A859A8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BC67CA">
        <w:rPr>
          <w:rFonts w:ascii="Times New Roman" w:hAnsi="Times New Roman" w:cs="Times New Roman"/>
          <w:sz w:val="24"/>
          <w:szCs w:val="24"/>
          <w:u w:val="single"/>
        </w:rPr>
        <w:t xml:space="preserve">birželio 12 </w:t>
      </w:r>
      <w:r w:rsidRPr="00A859A8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A85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E0667" w14:textId="544CFE42" w:rsidR="008758B7" w:rsidRPr="00FA258A" w:rsidRDefault="003A3634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Dalykinio vertinimo išvada: </w:t>
      </w:r>
      <w:r w:rsidR="008758B7" w:rsidRPr="008758B7">
        <w:rPr>
          <w:rFonts w:ascii="Times New Roman" w:eastAsia="Times New Roman" w:hAnsi="Times New Roman" w:cs="Times New Roman"/>
          <w:sz w:val="24"/>
          <w:szCs w:val="24"/>
        </w:rPr>
        <w:t xml:space="preserve">Atsižvelgiant į Vyriausybės kanceliarijos Teisės grupės </w:t>
      </w:r>
      <w:r w:rsidR="00FA258A">
        <w:rPr>
          <w:rFonts w:ascii="Times New Roman" w:eastAsia="Times New Roman" w:hAnsi="Times New Roman" w:cs="Times New Roman"/>
          <w:sz w:val="24"/>
          <w:szCs w:val="24"/>
        </w:rPr>
        <w:t xml:space="preserve">2019-06-26 išvadoje Nr. NV-1849 pateiktas </w:t>
      </w:r>
      <w:r w:rsidR="008758B7" w:rsidRPr="008758B7">
        <w:rPr>
          <w:rFonts w:ascii="Times New Roman" w:eastAsia="Times New Roman" w:hAnsi="Times New Roman" w:cs="Times New Roman"/>
          <w:sz w:val="24"/>
          <w:szCs w:val="24"/>
        </w:rPr>
        <w:t>pastabas ir pasiūlymus</w:t>
      </w:r>
      <w:r w:rsidR="00FA25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58B7" w:rsidRPr="00875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8B7">
        <w:rPr>
          <w:rFonts w:ascii="Times New Roman" w:eastAsia="Times New Roman" w:hAnsi="Times New Roman" w:cs="Times New Roman"/>
          <w:sz w:val="24"/>
          <w:szCs w:val="24"/>
        </w:rPr>
        <w:t xml:space="preserve">siūlome projektą </w:t>
      </w:r>
      <w:r w:rsidR="008758B7" w:rsidRPr="00FA25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aptarti tarpinstituciniame pasitarime ir patikslintą projektą </w:t>
      </w:r>
      <w:r w:rsidR="00BD6CA3" w:rsidRPr="00FA258A">
        <w:rPr>
          <w:rFonts w:ascii="Times New Roman" w:eastAsia="Times New Roman" w:hAnsi="Times New Roman" w:cs="Times New Roman"/>
          <w:sz w:val="24"/>
          <w:szCs w:val="24"/>
          <w:u w:val="single"/>
        </w:rPr>
        <w:t>svarstyti Vyriausybės posėdžio B dalyje</w:t>
      </w:r>
      <w:r w:rsidR="008758B7" w:rsidRPr="00FA258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3117B462" w14:textId="6B68F6B9" w:rsidR="00B0270E" w:rsidRPr="00A859A8" w:rsidRDefault="00BD6CA3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17B463" w14:textId="2F04BEEF" w:rsidR="002C2652" w:rsidRPr="00A859A8" w:rsidRDefault="002936EF" w:rsidP="009A5A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Socialinės p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>olitikos grupės patarėja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D50CBB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>Aušra Gratulevičienė</w:t>
      </w:r>
      <w:r w:rsidR="009A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17B464" w14:textId="77777777" w:rsidR="00FA1F02" w:rsidRDefault="00FA1F02" w:rsidP="00A8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6E6D9" w14:textId="0E105ED0" w:rsidR="002936EF" w:rsidRPr="00A859A8" w:rsidRDefault="002C2652" w:rsidP="00A8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9A8">
        <w:rPr>
          <w:rFonts w:ascii="Times New Roman" w:hAnsi="Times New Roman" w:cs="Times New Roman"/>
          <w:sz w:val="24"/>
          <w:szCs w:val="24"/>
        </w:rPr>
        <w:t xml:space="preserve">tel. 8 706 61 803, </w:t>
      </w:r>
      <w:proofErr w:type="spellStart"/>
      <w:r w:rsidRPr="00A859A8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Pr="00A859A8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2936EF" w:rsidRPr="00E221AB">
          <w:rPr>
            <w:rStyle w:val="Hipersaitas"/>
            <w:rFonts w:ascii="Times New Roman" w:hAnsi="Times New Roman" w:cs="Times New Roman"/>
            <w:sz w:val="24"/>
            <w:szCs w:val="24"/>
          </w:rPr>
          <w:t>ausra.gratuleviciene@lrv.lt</w:t>
        </w:r>
      </w:hyperlink>
      <w:r w:rsidR="002936E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17B466" w14:textId="77777777" w:rsidR="002C2652" w:rsidRPr="00A859A8" w:rsidRDefault="002C2652" w:rsidP="00A859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sectPr w:rsidR="002C2652" w:rsidRPr="00A859A8" w:rsidSect="00FA1F02">
      <w:headerReference w:type="default" r:id="rId8"/>
      <w:footnotePr>
        <w:pos w:val="beneathText"/>
      </w:footnotePr>
      <w:pgSz w:w="11907" w:h="16840" w:code="9"/>
      <w:pgMar w:top="1276" w:right="567" w:bottom="1134" w:left="156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1D84" w14:textId="77777777" w:rsidR="00C54EEE" w:rsidRDefault="00C54EEE">
      <w:pPr>
        <w:spacing w:after="0" w:line="240" w:lineRule="auto"/>
      </w:pPr>
      <w:r>
        <w:separator/>
      </w:r>
    </w:p>
  </w:endnote>
  <w:endnote w:type="continuationSeparator" w:id="0">
    <w:p w14:paraId="450656F5" w14:textId="77777777" w:rsidR="00C54EEE" w:rsidRDefault="00C5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3BFA" w14:textId="77777777" w:rsidR="00C54EEE" w:rsidRDefault="00C54EEE">
      <w:pPr>
        <w:spacing w:after="0" w:line="240" w:lineRule="auto"/>
      </w:pPr>
      <w:r>
        <w:separator/>
      </w:r>
    </w:p>
  </w:footnote>
  <w:footnote w:type="continuationSeparator" w:id="0">
    <w:p w14:paraId="17DCA20C" w14:textId="77777777" w:rsidR="00C54EEE" w:rsidRDefault="00C5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7B46B" w14:textId="77777777" w:rsidR="006126E7" w:rsidRPr="00913597" w:rsidRDefault="006126E7" w:rsidP="00184E93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354B"/>
    <w:multiLevelType w:val="hybridMultilevel"/>
    <w:tmpl w:val="AB4C2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107"/>
    <w:multiLevelType w:val="multilevel"/>
    <w:tmpl w:val="D87826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374592"/>
    <w:multiLevelType w:val="multilevel"/>
    <w:tmpl w:val="455E8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8F6D69"/>
    <w:multiLevelType w:val="hybridMultilevel"/>
    <w:tmpl w:val="8FECE0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49A5"/>
    <w:multiLevelType w:val="hybridMultilevel"/>
    <w:tmpl w:val="EA205E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94BD1"/>
    <w:multiLevelType w:val="multilevel"/>
    <w:tmpl w:val="09AA21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F4959E2"/>
    <w:multiLevelType w:val="hybridMultilevel"/>
    <w:tmpl w:val="1EDE7EC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6078B9"/>
    <w:multiLevelType w:val="hybridMultilevel"/>
    <w:tmpl w:val="56905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B0237"/>
    <w:multiLevelType w:val="multilevel"/>
    <w:tmpl w:val="9E50E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31F7733"/>
    <w:multiLevelType w:val="hybridMultilevel"/>
    <w:tmpl w:val="85A23DE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720D"/>
    <w:multiLevelType w:val="hybridMultilevel"/>
    <w:tmpl w:val="3CD88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4"/>
    <w:rsid w:val="00002939"/>
    <w:rsid w:val="000A3BC9"/>
    <w:rsid w:val="000A7DA3"/>
    <w:rsid w:val="000F6B6D"/>
    <w:rsid w:val="00184E93"/>
    <w:rsid w:val="001B40EA"/>
    <w:rsid w:val="00230E2F"/>
    <w:rsid w:val="00257AF2"/>
    <w:rsid w:val="002936EF"/>
    <w:rsid w:val="00296D6A"/>
    <w:rsid w:val="002A1E5F"/>
    <w:rsid w:val="002C2652"/>
    <w:rsid w:val="0031010C"/>
    <w:rsid w:val="003126E0"/>
    <w:rsid w:val="00341F23"/>
    <w:rsid w:val="00356F6C"/>
    <w:rsid w:val="003A3634"/>
    <w:rsid w:val="003D02E5"/>
    <w:rsid w:val="00495DA9"/>
    <w:rsid w:val="004A3470"/>
    <w:rsid w:val="004E3E25"/>
    <w:rsid w:val="005D541E"/>
    <w:rsid w:val="005E277D"/>
    <w:rsid w:val="00603183"/>
    <w:rsid w:val="006126E7"/>
    <w:rsid w:val="0062252A"/>
    <w:rsid w:val="006252BD"/>
    <w:rsid w:val="00631F5D"/>
    <w:rsid w:val="00635707"/>
    <w:rsid w:val="006811D6"/>
    <w:rsid w:val="006E49C2"/>
    <w:rsid w:val="00741555"/>
    <w:rsid w:val="0074650A"/>
    <w:rsid w:val="007D0FAA"/>
    <w:rsid w:val="008132FB"/>
    <w:rsid w:val="008248D1"/>
    <w:rsid w:val="008330E8"/>
    <w:rsid w:val="0086416C"/>
    <w:rsid w:val="008758B7"/>
    <w:rsid w:val="00885B13"/>
    <w:rsid w:val="008C0F37"/>
    <w:rsid w:val="008C3032"/>
    <w:rsid w:val="00920A8B"/>
    <w:rsid w:val="00927BE7"/>
    <w:rsid w:val="00927E9E"/>
    <w:rsid w:val="009538DE"/>
    <w:rsid w:val="00993A77"/>
    <w:rsid w:val="009A00F1"/>
    <w:rsid w:val="009A5A5C"/>
    <w:rsid w:val="009B2715"/>
    <w:rsid w:val="009B783F"/>
    <w:rsid w:val="009D32C7"/>
    <w:rsid w:val="009F491E"/>
    <w:rsid w:val="00A03EB4"/>
    <w:rsid w:val="00A643D7"/>
    <w:rsid w:val="00A71DF0"/>
    <w:rsid w:val="00A859A8"/>
    <w:rsid w:val="00AB137B"/>
    <w:rsid w:val="00AD7725"/>
    <w:rsid w:val="00AE051F"/>
    <w:rsid w:val="00B0270E"/>
    <w:rsid w:val="00B60B7E"/>
    <w:rsid w:val="00B840B5"/>
    <w:rsid w:val="00BA3254"/>
    <w:rsid w:val="00BB4D0A"/>
    <w:rsid w:val="00BB749C"/>
    <w:rsid w:val="00BC67CA"/>
    <w:rsid w:val="00BD6CA3"/>
    <w:rsid w:val="00C11811"/>
    <w:rsid w:val="00C13B27"/>
    <w:rsid w:val="00C241D7"/>
    <w:rsid w:val="00C54EEE"/>
    <w:rsid w:val="00CC5ED2"/>
    <w:rsid w:val="00D179FE"/>
    <w:rsid w:val="00D25832"/>
    <w:rsid w:val="00D32879"/>
    <w:rsid w:val="00D335B2"/>
    <w:rsid w:val="00D50CBB"/>
    <w:rsid w:val="00D56E75"/>
    <w:rsid w:val="00D64655"/>
    <w:rsid w:val="00D65BF2"/>
    <w:rsid w:val="00DB2483"/>
    <w:rsid w:val="00DB302B"/>
    <w:rsid w:val="00E41662"/>
    <w:rsid w:val="00E54A68"/>
    <w:rsid w:val="00E61790"/>
    <w:rsid w:val="00E80AAF"/>
    <w:rsid w:val="00F676A2"/>
    <w:rsid w:val="00F801DE"/>
    <w:rsid w:val="00FA1F02"/>
    <w:rsid w:val="00FA258A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B447"/>
  <w15:chartTrackingRefBased/>
  <w15:docId w15:val="{65DAC598-1C3F-4253-A389-3A925D3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A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A3634"/>
  </w:style>
  <w:style w:type="table" w:styleId="Lentelstinklelis">
    <w:name w:val="Table Grid"/>
    <w:basedOn w:val="prastojilentel"/>
    <w:uiPriority w:val="59"/>
    <w:rsid w:val="003A3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270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936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usra.gratulevic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FE812AAA84186806C0BDC59B0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C26F-9670-49E2-8F9D-9DBD58843A3D}"/>
      </w:docPartPr>
      <w:docPartBody>
        <w:p w:rsidR="00665663" w:rsidRDefault="00665663" w:rsidP="00665663">
          <w:pPr>
            <w:pStyle w:val="EFFFE812AAA84186806C0BDC59B05F75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63"/>
    <w:rsid w:val="000B313D"/>
    <w:rsid w:val="000D6C33"/>
    <w:rsid w:val="001D349F"/>
    <w:rsid w:val="00234B22"/>
    <w:rsid w:val="00237DE6"/>
    <w:rsid w:val="00320CFA"/>
    <w:rsid w:val="00350E37"/>
    <w:rsid w:val="00425E5E"/>
    <w:rsid w:val="00665663"/>
    <w:rsid w:val="006C1EFD"/>
    <w:rsid w:val="006C64C6"/>
    <w:rsid w:val="00781407"/>
    <w:rsid w:val="007F57B2"/>
    <w:rsid w:val="009A0F22"/>
    <w:rsid w:val="009C3799"/>
    <w:rsid w:val="00A27E43"/>
    <w:rsid w:val="00A703BF"/>
    <w:rsid w:val="00AB4AA9"/>
    <w:rsid w:val="00B76948"/>
    <w:rsid w:val="00CA06C0"/>
    <w:rsid w:val="00D31BAF"/>
    <w:rsid w:val="00DA750A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65663"/>
    <w:rPr>
      <w:color w:val="808080"/>
    </w:rPr>
  </w:style>
  <w:style w:type="paragraph" w:customStyle="1" w:styleId="EFFFE812AAA84186806C0BDC59B05F75">
    <w:name w:val="EFFFE812AAA84186806C0BDC59B05F75"/>
    <w:rsid w:val="00665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2019-06-21T14:44:00Z</dcterms:created>
  <dc:creator>Rasa Laiconienė</dc:creator>
  <cp:lastModifiedBy>Aušra Gratulevičienė</cp:lastModifiedBy>
  <dcterms:modified xsi:type="dcterms:W3CDTF">2019-06-27T13:39:00Z</dcterms:modified>
  <cp:revision>23</cp:revision>
</cp:coreProperties>
</file>