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191" w:rsidRPr="00134192" w:rsidRDefault="00581191" w:rsidP="00272E9E">
      <w:pPr>
        <w:pStyle w:val="HTMLiankstoformatuotas"/>
        <w:spacing w:line="240" w:lineRule="atLeast"/>
        <w:jc w:val="both"/>
        <w:rPr>
          <w:rFonts w:ascii="Times New Roman" w:hAnsi="Times New Roman"/>
          <w:bCs/>
          <w:sz w:val="24"/>
          <w:szCs w:val="24"/>
          <w:lang w:val="lt-LT"/>
        </w:rPr>
      </w:pPr>
    </w:p>
    <w:p w:rsidR="003806CC" w:rsidRPr="00134192" w:rsidRDefault="00C96E7C" w:rsidP="00272E9E">
      <w:pPr>
        <w:spacing w:line="240" w:lineRule="atLeast"/>
        <w:jc w:val="center"/>
        <w:rPr>
          <w:b/>
          <w:caps/>
        </w:rPr>
      </w:pPr>
      <w:r w:rsidRPr="00134192">
        <w:rPr>
          <w:b/>
          <w:caps/>
        </w:rPr>
        <w:t>Lietuvos Respublikos Vyriausybės nutarimo „Dėl Lietuvos Respublikos Vyriausybės 2002 m. rugsėjo 3 d. nutarimo Nr. 1386 „Dėl Pavojingų darbų sąrašo patvirtinimo“ pripažinimo netekusiu galios“ projektO</w:t>
      </w:r>
    </w:p>
    <w:p w:rsidR="00581191" w:rsidRPr="00134192" w:rsidRDefault="000D0735" w:rsidP="00272E9E">
      <w:pPr>
        <w:pStyle w:val="HTMLiankstoformatuotas"/>
        <w:spacing w:line="240" w:lineRule="atLeast"/>
        <w:jc w:val="center"/>
        <w:rPr>
          <w:rFonts w:ascii="Times New Roman" w:hAnsi="Times New Roman"/>
          <w:b/>
          <w:sz w:val="24"/>
          <w:szCs w:val="24"/>
          <w:lang w:val="lt-LT"/>
        </w:rPr>
      </w:pPr>
      <w:r w:rsidRPr="00134192">
        <w:rPr>
          <w:rFonts w:ascii="Times New Roman" w:hAnsi="Times New Roman"/>
          <w:b/>
          <w:sz w:val="24"/>
          <w:szCs w:val="24"/>
          <w:lang w:val="lt-LT"/>
        </w:rPr>
        <w:t>DERINIMO PAŽYMA</w:t>
      </w:r>
    </w:p>
    <w:p w:rsidR="003D32A5" w:rsidRPr="00134192" w:rsidRDefault="003D32A5" w:rsidP="00932755">
      <w:pPr>
        <w:pStyle w:val="HTMLiankstoformatuotas"/>
        <w:spacing w:line="240" w:lineRule="atLeast"/>
        <w:rPr>
          <w:rFonts w:ascii="Times New Roman" w:hAnsi="Times New Roman"/>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949"/>
        <w:gridCol w:w="4097"/>
      </w:tblGrid>
      <w:tr w:rsidR="006D0920" w:rsidRPr="00134192" w:rsidTr="00932755">
        <w:tc>
          <w:tcPr>
            <w:tcW w:w="1809" w:type="dxa"/>
          </w:tcPr>
          <w:p w:rsidR="006D0920" w:rsidRPr="00134192" w:rsidRDefault="006D0920">
            <w:pPr>
              <w:jc w:val="center"/>
              <w:rPr>
                <w:b/>
                <w:lang w:eastAsia="en-US"/>
              </w:rPr>
            </w:pPr>
            <w:r w:rsidRPr="00134192">
              <w:rPr>
                <w:b/>
              </w:rPr>
              <w:t>Suinteresuotos institucijos ir asmenys, į kurių pastabas ir pasiūlymus neatsižvelgta arba atsižvelgta iš dalies</w:t>
            </w:r>
          </w:p>
        </w:tc>
        <w:tc>
          <w:tcPr>
            <w:tcW w:w="3949" w:type="dxa"/>
          </w:tcPr>
          <w:p w:rsidR="006D0920" w:rsidRPr="00134192" w:rsidRDefault="006D0920">
            <w:pPr>
              <w:jc w:val="center"/>
              <w:rPr>
                <w:b/>
                <w:lang w:eastAsia="en-US"/>
              </w:rPr>
            </w:pPr>
            <w:r w:rsidRPr="00134192">
              <w:rPr>
                <w:b/>
              </w:rPr>
              <w:t>Suinteresuotų institucijų ir asmenų pastabos ir pasiūlymai, į kuriuos neatsižvelgta arba atsižvelgta iš dalies</w:t>
            </w:r>
          </w:p>
        </w:tc>
        <w:tc>
          <w:tcPr>
            <w:tcW w:w="4097" w:type="dxa"/>
          </w:tcPr>
          <w:p w:rsidR="006D0920" w:rsidRPr="00134192" w:rsidRDefault="006D0920" w:rsidP="000C54B8">
            <w:pPr>
              <w:pStyle w:val="HTMLiankstoformatuotas"/>
              <w:spacing w:line="240" w:lineRule="atLeast"/>
              <w:jc w:val="center"/>
              <w:rPr>
                <w:rFonts w:ascii="Times New Roman" w:hAnsi="Times New Roman"/>
                <w:b/>
                <w:sz w:val="24"/>
                <w:szCs w:val="24"/>
                <w:lang w:val="lt-LT"/>
              </w:rPr>
            </w:pPr>
            <w:r w:rsidRPr="00134192">
              <w:rPr>
                <w:rFonts w:ascii="Times New Roman" w:hAnsi="Times New Roman"/>
                <w:b/>
                <w:sz w:val="24"/>
                <w:szCs w:val="24"/>
                <w:lang w:val="lt-LT"/>
              </w:rPr>
              <w:t>Argumentai, kodėl neatsižvelgta arba tik iš dalies atsižvelgta į suinteresuotų institucijų ir asmenų pastabas ir pasiūlymus</w:t>
            </w:r>
          </w:p>
        </w:tc>
      </w:tr>
      <w:tr w:rsidR="000C54B8" w:rsidRPr="00134192" w:rsidTr="00932755">
        <w:tc>
          <w:tcPr>
            <w:tcW w:w="1809" w:type="dxa"/>
          </w:tcPr>
          <w:p w:rsidR="006D0920" w:rsidRPr="00134192" w:rsidRDefault="000C54B8" w:rsidP="00A75A73">
            <w:pPr>
              <w:pStyle w:val="HTMLiankstoformatuotas"/>
              <w:spacing w:line="240" w:lineRule="atLeast"/>
              <w:ind w:firstLine="8"/>
              <w:rPr>
                <w:rFonts w:ascii="Times New Roman" w:hAnsi="Times New Roman"/>
                <w:sz w:val="24"/>
                <w:szCs w:val="24"/>
                <w:lang w:val="lt-LT"/>
              </w:rPr>
            </w:pPr>
            <w:r w:rsidRPr="00134192">
              <w:rPr>
                <w:rFonts w:ascii="Times New Roman" w:hAnsi="Times New Roman"/>
                <w:sz w:val="24"/>
                <w:szCs w:val="24"/>
                <w:lang w:val="lt-LT"/>
              </w:rPr>
              <w:t xml:space="preserve">Lietuvos </w:t>
            </w:r>
            <w:r w:rsidR="00932755" w:rsidRPr="00134192">
              <w:rPr>
                <w:rFonts w:ascii="Times New Roman" w:hAnsi="Times New Roman"/>
                <w:sz w:val="24"/>
                <w:szCs w:val="24"/>
                <w:lang w:val="lt-LT"/>
              </w:rPr>
              <w:t>profesinių sąjungų</w:t>
            </w:r>
            <w:r w:rsidR="00082C13" w:rsidRPr="00134192">
              <w:rPr>
                <w:rFonts w:ascii="Times New Roman" w:hAnsi="Times New Roman"/>
                <w:sz w:val="24"/>
                <w:szCs w:val="24"/>
                <w:lang w:val="lt-LT"/>
              </w:rPr>
              <w:t xml:space="preserve"> konfe</w:t>
            </w:r>
            <w:r w:rsidR="006D0920" w:rsidRPr="00134192">
              <w:rPr>
                <w:rFonts w:ascii="Times New Roman" w:hAnsi="Times New Roman"/>
                <w:sz w:val="24"/>
                <w:szCs w:val="24"/>
                <w:lang w:val="lt-LT"/>
              </w:rPr>
              <w:t>d</w:t>
            </w:r>
            <w:r w:rsidR="00082C13" w:rsidRPr="00134192">
              <w:rPr>
                <w:rFonts w:ascii="Times New Roman" w:hAnsi="Times New Roman"/>
                <w:sz w:val="24"/>
                <w:szCs w:val="24"/>
                <w:lang w:val="lt-LT"/>
              </w:rPr>
              <w:t>er</w:t>
            </w:r>
            <w:r w:rsidR="006D0920" w:rsidRPr="00134192">
              <w:rPr>
                <w:rFonts w:ascii="Times New Roman" w:hAnsi="Times New Roman"/>
                <w:sz w:val="24"/>
                <w:szCs w:val="24"/>
                <w:lang w:val="lt-LT"/>
              </w:rPr>
              <w:t>acij</w:t>
            </w:r>
            <w:r w:rsidR="00A75A73">
              <w:rPr>
                <w:rFonts w:ascii="Times New Roman" w:hAnsi="Times New Roman"/>
                <w:sz w:val="24"/>
                <w:szCs w:val="24"/>
                <w:lang w:val="lt-LT"/>
              </w:rPr>
              <w:t>os</w:t>
            </w:r>
          </w:p>
          <w:p w:rsidR="000C54B8" w:rsidRPr="00134192" w:rsidRDefault="00932755" w:rsidP="00A75A73">
            <w:pPr>
              <w:pStyle w:val="HTMLiankstoformatuotas"/>
              <w:spacing w:line="240" w:lineRule="atLeast"/>
              <w:ind w:firstLine="8"/>
              <w:rPr>
                <w:rFonts w:ascii="Times New Roman" w:hAnsi="Times New Roman"/>
                <w:sz w:val="24"/>
                <w:szCs w:val="24"/>
                <w:lang w:val="lt-LT"/>
              </w:rPr>
            </w:pPr>
            <w:r w:rsidRPr="00134192">
              <w:rPr>
                <w:rFonts w:ascii="Times New Roman" w:hAnsi="Times New Roman"/>
                <w:sz w:val="24"/>
                <w:szCs w:val="24"/>
                <w:lang w:val="lt-LT"/>
              </w:rPr>
              <w:t>2020</w:t>
            </w:r>
            <w:r w:rsidR="00A75A73">
              <w:rPr>
                <w:rFonts w:ascii="Times New Roman" w:hAnsi="Times New Roman"/>
                <w:sz w:val="24"/>
                <w:szCs w:val="24"/>
                <w:lang w:val="lt-LT"/>
              </w:rPr>
              <w:t xml:space="preserve"> m. sausio </w:t>
            </w:r>
            <w:r w:rsidRPr="00134192">
              <w:rPr>
                <w:rFonts w:ascii="Times New Roman" w:hAnsi="Times New Roman"/>
                <w:sz w:val="24"/>
                <w:szCs w:val="24"/>
                <w:lang w:val="lt-LT"/>
              </w:rPr>
              <w:t>14</w:t>
            </w:r>
            <w:r w:rsidR="000C54B8" w:rsidRPr="00134192">
              <w:rPr>
                <w:rFonts w:ascii="Times New Roman" w:hAnsi="Times New Roman"/>
                <w:sz w:val="24"/>
                <w:szCs w:val="24"/>
                <w:lang w:val="lt-LT"/>
              </w:rPr>
              <w:t xml:space="preserve"> </w:t>
            </w:r>
            <w:r w:rsidR="00A75A73">
              <w:rPr>
                <w:rFonts w:ascii="Times New Roman" w:hAnsi="Times New Roman"/>
                <w:sz w:val="24"/>
                <w:szCs w:val="24"/>
                <w:lang w:val="lt-LT"/>
              </w:rPr>
              <w:t xml:space="preserve">d. </w:t>
            </w:r>
            <w:r w:rsidR="000C54B8" w:rsidRPr="00134192">
              <w:rPr>
                <w:rFonts w:ascii="Times New Roman" w:hAnsi="Times New Roman"/>
                <w:sz w:val="24"/>
                <w:szCs w:val="24"/>
                <w:lang w:val="lt-LT"/>
              </w:rPr>
              <w:t>raštas Nr.</w:t>
            </w:r>
            <w:r w:rsidR="00A75A73">
              <w:rPr>
                <w:rFonts w:ascii="Times New Roman" w:hAnsi="Times New Roman"/>
                <w:sz w:val="24"/>
                <w:szCs w:val="24"/>
                <w:lang w:val="lt-LT"/>
              </w:rPr>
              <w:t> </w:t>
            </w:r>
            <w:r w:rsidRPr="00134192">
              <w:rPr>
                <w:rFonts w:ascii="Times New Roman" w:hAnsi="Times New Roman"/>
                <w:sz w:val="24"/>
                <w:szCs w:val="24"/>
                <w:lang w:val="lt-LT"/>
              </w:rPr>
              <w:t>003</w:t>
            </w:r>
          </w:p>
        </w:tc>
        <w:tc>
          <w:tcPr>
            <w:tcW w:w="3949" w:type="dxa"/>
          </w:tcPr>
          <w:p w:rsidR="004B2D13" w:rsidRPr="00134192" w:rsidRDefault="004B2D13" w:rsidP="004B2D13">
            <w:pPr>
              <w:spacing w:line="240" w:lineRule="atLeast"/>
              <w:jc w:val="both"/>
            </w:pPr>
            <w:r w:rsidRPr="00134192">
              <w:t>LPSK grie</w:t>
            </w:r>
            <w:r w:rsidR="00082C13" w:rsidRPr="00134192">
              <w:t>ž</w:t>
            </w:r>
            <w:r w:rsidRPr="00134192">
              <w:t xml:space="preserve">tai nepritaria pavojingų darbų sąrašo pripažinimui netekusiu galios </w:t>
            </w:r>
            <w:r w:rsidR="00082C13" w:rsidRPr="00134192">
              <w:t>d</w:t>
            </w:r>
            <w:r w:rsidRPr="00134192">
              <w:t>ėl žemiau išvardintų priežasčių:</w:t>
            </w:r>
          </w:p>
          <w:p w:rsidR="000C54B8" w:rsidRPr="00134192" w:rsidRDefault="004B2D13" w:rsidP="00670D0E">
            <w:pPr>
              <w:pStyle w:val="HTMLiankstoformatuotas"/>
              <w:spacing w:line="240" w:lineRule="atLeast"/>
              <w:ind w:firstLine="11"/>
              <w:jc w:val="both"/>
              <w:rPr>
                <w:rFonts w:ascii="Times New Roman" w:hAnsi="Times New Roman"/>
                <w:sz w:val="24"/>
                <w:szCs w:val="24"/>
                <w:lang w:val="lt-LT"/>
              </w:rPr>
            </w:pPr>
            <w:r w:rsidRPr="00134192">
              <w:rPr>
                <w:rFonts w:ascii="Times New Roman" w:hAnsi="Times New Roman"/>
                <w:sz w:val="24"/>
                <w:szCs w:val="24"/>
                <w:lang w:val="lt-LT"/>
              </w:rPr>
              <w:t>1. LPSK nuomone, pavojingų darbų sąrašo panaikinimas sudarys sąlygas subjektyviam kiekvienos darbo vietos profesinės rizikos įvertinimui. Atsižve1giant į tai, kad nėra jokio kontrol</w:t>
            </w:r>
            <w:r w:rsidR="00670D0E" w:rsidRPr="00134192">
              <w:rPr>
                <w:rFonts w:ascii="Times New Roman" w:hAnsi="Times New Roman"/>
                <w:sz w:val="24"/>
                <w:szCs w:val="24"/>
                <w:lang w:val="lt-LT"/>
              </w:rPr>
              <w:t>ė</w:t>
            </w:r>
            <w:r w:rsidRPr="00134192">
              <w:rPr>
                <w:rFonts w:ascii="Times New Roman" w:hAnsi="Times New Roman"/>
                <w:sz w:val="24"/>
                <w:szCs w:val="24"/>
                <w:lang w:val="lt-LT"/>
              </w:rPr>
              <w:t xml:space="preserve">s mechanizmo, </w:t>
            </w:r>
            <w:proofErr w:type="gramStart"/>
            <w:r w:rsidRPr="00134192">
              <w:rPr>
                <w:rFonts w:ascii="Times New Roman" w:hAnsi="Times New Roman"/>
                <w:sz w:val="24"/>
                <w:szCs w:val="24"/>
                <w:lang w:val="lt-LT"/>
              </w:rPr>
              <w:t>kurio pagalba</w:t>
            </w:r>
            <w:proofErr w:type="gramEnd"/>
            <w:r w:rsidRPr="00134192">
              <w:rPr>
                <w:rFonts w:ascii="Times New Roman" w:hAnsi="Times New Roman"/>
                <w:sz w:val="24"/>
                <w:szCs w:val="24"/>
                <w:lang w:val="lt-LT"/>
              </w:rPr>
              <w:t xml:space="preserve"> vyktų profesin</w:t>
            </w:r>
            <w:r w:rsidR="00293441">
              <w:rPr>
                <w:rFonts w:ascii="Times New Roman" w:hAnsi="Times New Roman"/>
                <w:sz w:val="24"/>
                <w:szCs w:val="24"/>
                <w:lang w:val="lt-LT"/>
              </w:rPr>
              <w:t>ė</w:t>
            </w:r>
            <w:r w:rsidRPr="00134192">
              <w:rPr>
                <w:rFonts w:ascii="Times New Roman" w:hAnsi="Times New Roman"/>
                <w:sz w:val="24"/>
                <w:szCs w:val="24"/>
                <w:lang w:val="lt-LT"/>
              </w:rPr>
              <w:t>s rizikos darbo vietoje patikrinimas ir vertinimas, darbdavio atliktas profesinės rizikos vertinimas gali nebeatitikti realios situacijos, taip mažinant esamą riziką iki minimumo.</w:t>
            </w:r>
          </w:p>
        </w:tc>
        <w:tc>
          <w:tcPr>
            <w:tcW w:w="4097" w:type="dxa"/>
          </w:tcPr>
          <w:p w:rsidR="000C54B8" w:rsidRPr="00134192" w:rsidRDefault="0005791F" w:rsidP="00272E9E">
            <w:pPr>
              <w:pStyle w:val="HTMLiankstoformatuotas"/>
              <w:spacing w:line="240" w:lineRule="atLeast"/>
              <w:jc w:val="both"/>
              <w:rPr>
                <w:rFonts w:ascii="Times New Roman" w:hAnsi="Times New Roman"/>
                <w:b/>
                <w:sz w:val="24"/>
                <w:szCs w:val="24"/>
                <w:lang w:val="lt-LT"/>
              </w:rPr>
            </w:pPr>
            <w:r w:rsidRPr="00134192">
              <w:rPr>
                <w:rFonts w:ascii="Times New Roman" w:hAnsi="Times New Roman"/>
                <w:b/>
                <w:sz w:val="24"/>
                <w:szCs w:val="24"/>
                <w:lang w:val="lt-LT"/>
              </w:rPr>
              <w:t>Neatsižvelgta.</w:t>
            </w:r>
          </w:p>
          <w:p w:rsidR="0005791F" w:rsidRPr="00134192" w:rsidRDefault="00670D0E" w:rsidP="00801728">
            <w:pPr>
              <w:pStyle w:val="HTMLiankstoformatuotas"/>
              <w:spacing w:line="240" w:lineRule="atLeast"/>
              <w:jc w:val="both"/>
              <w:rPr>
                <w:rFonts w:ascii="Times New Roman" w:hAnsi="Times New Roman"/>
                <w:sz w:val="24"/>
                <w:szCs w:val="24"/>
                <w:lang w:val="lt-LT"/>
              </w:rPr>
            </w:pPr>
            <w:r w:rsidRPr="00134192">
              <w:rPr>
                <w:rFonts w:ascii="Times New Roman" w:hAnsi="Times New Roman"/>
                <w:sz w:val="24"/>
                <w:szCs w:val="24"/>
                <w:lang w:val="lt-LT"/>
              </w:rPr>
              <w:t xml:space="preserve">Profesinė rizika vertinama kiekvienoje darbo vietoje identifikuojant, </w:t>
            </w:r>
            <w:r w:rsidR="00FE3E5B" w:rsidRPr="00134192">
              <w:rPr>
                <w:rFonts w:ascii="Times New Roman" w:hAnsi="Times New Roman"/>
                <w:sz w:val="24"/>
                <w:szCs w:val="24"/>
                <w:lang w:val="lt-LT"/>
              </w:rPr>
              <w:t>tiri</w:t>
            </w:r>
            <w:r w:rsidRPr="00134192">
              <w:rPr>
                <w:rFonts w:ascii="Times New Roman" w:hAnsi="Times New Roman"/>
                <w:sz w:val="24"/>
                <w:szCs w:val="24"/>
                <w:lang w:val="lt-LT"/>
              </w:rPr>
              <w:t>ant ir vertinant profesinės rizikos veiksnius</w:t>
            </w:r>
            <w:r w:rsidR="00801728">
              <w:rPr>
                <w:rFonts w:ascii="Times New Roman" w:hAnsi="Times New Roman"/>
                <w:sz w:val="24"/>
                <w:szCs w:val="24"/>
                <w:lang w:val="lt-LT"/>
              </w:rPr>
              <w:t>,</w:t>
            </w:r>
            <w:r w:rsidRPr="00134192">
              <w:rPr>
                <w:rFonts w:ascii="Times New Roman" w:hAnsi="Times New Roman"/>
                <w:sz w:val="24"/>
                <w:szCs w:val="24"/>
                <w:lang w:val="lt-LT"/>
              </w:rPr>
              <w:t xml:space="preserve"> vadovaujantis </w:t>
            </w:r>
            <w:r w:rsidRPr="002515A7">
              <w:rPr>
                <w:rFonts w:ascii="Times New Roman" w:hAnsi="Times New Roman"/>
                <w:sz w:val="24"/>
                <w:szCs w:val="24"/>
                <w:lang w:val="lt-LT"/>
              </w:rPr>
              <w:t>Lietuvos Respublikos darbuotojų saugos ir sveikatos įstatymo</w:t>
            </w:r>
            <w:r w:rsidR="00FE3E5B" w:rsidRPr="00B72064">
              <w:rPr>
                <w:rFonts w:ascii="Times New Roman" w:hAnsi="Times New Roman"/>
                <w:sz w:val="24"/>
                <w:szCs w:val="24"/>
                <w:lang w:val="lt-LT"/>
              </w:rPr>
              <w:t xml:space="preserve"> 39 straipsniu.</w:t>
            </w:r>
            <w:r w:rsidRPr="002515A7">
              <w:rPr>
                <w:rFonts w:ascii="Times New Roman" w:hAnsi="Times New Roman"/>
                <w:sz w:val="24"/>
                <w:szCs w:val="24"/>
                <w:lang w:val="lt-LT"/>
              </w:rPr>
              <w:t xml:space="preserve"> Pavojingų darbų sąrašas ne</w:t>
            </w:r>
            <w:r w:rsidR="00801728" w:rsidRPr="002515A7">
              <w:rPr>
                <w:rFonts w:ascii="Times New Roman" w:hAnsi="Times New Roman"/>
                <w:sz w:val="24"/>
                <w:szCs w:val="24"/>
                <w:lang w:val="lt-LT"/>
              </w:rPr>
              <w:t xml:space="preserve">turi </w:t>
            </w:r>
            <w:r w:rsidRPr="002515A7">
              <w:rPr>
                <w:rFonts w:ascii="Times New Roman" w:hAnsi="Times New Roman"/>
                <w:sz w:val="24"/>
                <w:szCs w:val="24"/>
                <w:lang w:val="lt-LT"/>
              </w:rPr>
              <w:t>įtako</w:t>
            </w:r>
            <w:r w:rsidR="00801728" w:rsidRPr="002515A7">
              <w:rPr>
                <w:rFonts w:ascii="Times New Roman" w:hAnsi="Times New Roman"/>
                <w:sz w:val="24"/>
                <w:szCs w:val="24"/>
                <w:lang w:val="lt-LT"/>
              </w:rPr>
              <w:t>s</w:t>
            </w:r>
            <w:r w:rsidRPr="002515A7">
              <w:rPr>
                <w:rFonts w:ascii="Times New Roman" w:hAnsi="Times New Roman"/>
                <w:sz w:val="24"/>
                <w:szCs w:val="24"/>
                <w:lang w:val="lt-LT"/>
              </w:rPr>
              <w:t xml:space="preserve"> profesinės rizikos </w:t>
            </w:r>
            <w:r w:rsidRPr="0088274F">
              <w:rPr>
                <w:rFonts w:ascii="Times New Roman" w:hAnsi="Times New Roman"/>
                <w:sz w:val="24"/>
                <w:szCs w:val="24"/>
                <w:lang w:val="lt-LT"/>
              </w:rPr>
              <w:t>vertinim</w:t>
            </w:r>
            <w:r w:rsidR="002515A7" w:rsidRPr="00D03263">
              <w:rPr>
                <w:rFonts w:ascii="Times New Roman" w:hAnsi="Times New Roman"/>
                <w:sz w:val="24"/>
                <w:szCs w:val="24"/>
                <w:lang w:val="lt-LT"/>
              </w:rPr>
              <w:t>ui</w:t>
            </w:r>
            <w:r w:rsidRPr="008F337E">
              <w:rPr>
                <w:rFonts w:ascii="Times New Roman" w:hAnsi="Times New Roman"/>
                <w:sz w:val="24"/>
                <w:szCs w:val="24"/>
                <w:lang w:val="lt-LT"/>
              </w:rPr>
              <w:t>.</w:t>
            </w:r>
          </w:p>
        </w:tc>
      </w:tr>
      <w:tr w:rsidR="0005791F" w:rsidRPr="00134192" w:rsidTr="00932755">
        <w:tc>
          <w:tcPr>
            <w:tcW w:w="1809" w:type="dxa"/>
          </w:tcPr>
          <w:p w:rsidR="0005791F" w:rsidRPr="00134192" w:rsidRDefault="0005791F" w:rsidP="00272E9E">
            <w:pPr>
              <w:pStyle w:val="HTMLiankstoformatuotas"/>
              <w:spacing w:line="240" w:lineRule="atLeast"/>
              <w:ind w:firstLine="8"/>
              <w:jc w:val="both"/>
              <w:rPr>
                <w:rFonts w:ascii="Times New Roman" w:hAnsi="Times New Roman"/>
                <w:sz w:val="24"/>
                <w:szCs w:val="24"/>
                <w:lang w:val="lt-LT"/>
              </w:rPr>
            </w:pPr>
          </w:p>
        </w:tc>
        <w:tc>
          <w:tcPr>
            <w:tcW w:w="3949" w:type="dxa"/>
          </w:tcPr>
          <w:p w:rsidR="0005791F" w:rsidRPr="00134192" w:rsidRDefault="0005791F" w:rsidP="00082C13">
            <w:pPr>
              <w:pStyle w:val="HTMLiankstoformatuotas"/>
              <w:spacing w:line="240" w:lineRule="atLeast"/>
              <w:ind w:firstLine="12"/>
              <w:jc w:val="both"/>
              <w:rPr>
                <w:rFonts w:ascii="Times New Roman" w:hAnsi="Times New Roman"/>
                <w:sz w:val="24"/>
                <w:szCs w:val="24"/>
                <w:lang w:val="lt-LT"/>
              </w:rPr>
            </w:pPr>
            <w:r w:rsidRPr="00134192">
              <w:rPr>
                <w:rFonts w:ascii="Times New Roman" w:hAnsi="Times New Roman"/>
                <w:sz w:val="24"/>
                <w:szCs w:val="24"/>
                <w:lang w:val="lt-LT"/>
              </w:rPr>
              <w:t>2. Atsižvelgiant į tai, kad profesin</w:t>
            </w:r>
            <w:r w:rsidR="00FE3E5B" w:rsidRPr="00134192">
              <w:rPr>
                <w:rFonts w:ascii="Times New Roman" w:hAnsi="Times New Roman"/>
                <w:sz w:val="24"/>
                <w:szCs w:val="24"/>
                <w:lang w:val="lt-LT"/>
              </w:rPr>
              <w:t>ė</w:t>
            </w:r>
            <w:r w:rsidRPr="00134192">
              <w:rPr>
                <w:rFonts w:ascii="Times New Roman" w:hAnsi="Times New Roman"/>
                <w:sz w:val="24"/>
                <w:szCs w:val="24"/>
                <w:lang w:val="lt-LT"/>
              </w:rPr>
              <w:t>s rizikos veiksnių vertinimas bus visi</w:t>
            </w:r>
            <w:r w:rsidR="00132B23">
              <w:rPr>
                <w:rFonts w:ascii="Times New Roman" w:hAnsi="Times New Roman"/>
                <w:sz w:val="24"/>
                <w:szCs w:val="24"/>
                <w:lang w:val="lt-LT"/>
              </w:rPr>
              <w:t>š</w:t>
            </w:r>
            <w:r w:rsidRPr="00134192">
              <w:rPr>
                <w:rFonts w:ascii="Times New Roman" w:hAnsi="Times New Roman"/>
                <w:sz w:val="24"/>
                <w:szCs w:val="24"/>
                <w:lang w:val="lt-LT"/>
              </w:rPr>
              <w:t xml:space="preserve">kai perduodamas kiekvieno atskiro darbdavio </w:t>
            </w:r>
            <w:proofErr w:type="spellStart"/>
            <w:r w:rsidRPr="00134192">
              <w:rPr>
                <w:rFonts w:ascii="Times New Roman" w:hAnsi="Times New Roman"/>
                <w:sz w:val="24"/>
                <w:szCs w:val="24"/>
                <w:lang w:val="lt-LT"/>
              </w:rPr>
              <w:t>diskrecijai</w:t>
            </w:r>
            <w:proofErr w:type="spellEnd"/>
            <w:r w:rsidRPr="00134192">
              <w:rPr>
                <w:rFonts w:ascii="Times New Roman" w:hAnsi="Times New Roman"/>
                <w:sz w:val="24"/>
                <w:szCs w:val="24"/>
                <w:lang w:val="lt-LT"/>
              </w:rPr>
              <w:t xml:space="preserve">, tikėtina, kad mažės ir galimai pavojingų darbų, </w:t>
            </w:r>
            <w:r w:rsidR="00082C13" w:rsidRPr="00134192">
              <w:rPr>
                <w:rFonts w:ascii="Times New Roman" w:hAnsi="Times New Roman"/>
                <w:sz w:val="24"/>
                <w:szCs w:val="24"/>
                <w:lang w:val="lt-LT"/>
              </w:rPr>
              <w:t>d</w:t>
            </w:r>
            <w:r w:rsidRPr="00134192">
              <w:rPr>
                <w:rFonts w:ascii="Times New Roman" w:hAnsi="Times New Roman"/>
                <w:sz w:val="24"/>
                <w:szCs w:val="24"/>
                <w:lang w:val="lt-LT"/>
              </w:rPr>
              <w:t>ėl ko darbuotojai privalės dirbti minimaliai saugiomis ar visai nesaugiomis darbo sąlygomis. Atkreiptinas dėmesys, kad ir šiuo metu vykdomas profesin</w:t>
            </w:r>
            <w:r w:rsidR="00293441">
              <w:rPr>
                <w:rFonts w:ascii="Times New Roman" w:hAnsi="Times New Roman"/>
                <w:sz w:val="24"/>
                <w:szCs w:val="24"/>
                <w:lang w:val="lt-LT"/>
              </w:rPr>
              <w:t>ė</w:t>
            </w:r>
            <w:r w:rsidRPr="00134192">
              <w:rPr>
                <w:rFonts w:ascii="Times New Roman" w:hAnsi="Times New Roman"/>
                <w:sz w:val="24"/>
                <w:szCs w:val="24"/>
                <w:lang w:val="lt-LT"/>
              </w:rPr>
              <w:t>s rizikos vertinimas ir veiksnių nustatymas, tačiau darbdaviai šią paslaugą perka iš privačių įmonių, kurios nėra kontroliuojamos ir paslaugą gali suteikti tokia apimtimi, kokios pageidauja užsakovas.</w:t>
            </w:r>
          </w:p>
        </w:tc>
        <w:tc>
          <w:tcPr>
            <w:tcW w:w="4097" w:type="dxa"/>
          </w:tcPr>
          <w:p w:rsidR="0005791F" w:rsidRPr="00134192" w:rsidRDefault="0005791F" w:rsidP="00032588">
            <w:pPr>
              <w:pStyle w:val="HTMLiankstoformatuotas"/>
              <w:spacing w:line="240" w:lineRule="atLeast"/>
              <w:jc w:val="both"/>
              <w:rPr>
                <w:rFonts w:ascii="Times New Roman" w:hAnsi="Times New Roman"/>
                <w:b/>
                <w:sz w:val="24"/>
                <w:szCs w:val="24"/>
                <w:lang w:val="lt-LT"/>
              </w:rPr>
            </w:pPr>
            <w:r w:rsidRPr="00134192">
              <w:rPr>
                <w:rFonts w:ascii="Times New Roman" w:hAnsi="Times New Roman"/>
                <w:b/>
                <w:sz w:val="24"/>
                <w:szCs w:val="24"/>
                <w:lang w:val="lt-LT"/>
              </w:rPr>
              <w:t>Neatsižvelgta.</w:t>
            </w:r>
          </w:p>
          <w:p w:rsidR="0005791F" w:rsidRPr="00134192" w:rsidRDefault="00FE3E5B" w:rsidP="001345A3">
            <w:pPr>
              <w:pStyle w:val="HTMLiankstoformatuotas"/>
              <w:spacing w:line="240" w:lineRule="atLeast"/>
              <w:jc w:val="both"/>
              <w:rPr>
                <w:rFonts w:ascii="Times New Roman" w:hAnsi="Times New Roman"/>
                <w:sz w:val="24"/>
                <w:szCs w:val="24"/>
                <w:lang w:val="lt-LT"/>
              </w:rPr>
            </w:pPr>
            <w:r w:rsidRPr="00134192">
              <w:rPr>
                <w:rFonts w:ascii="Times New Roman" w:hAnsi="Times New Roman"/>
                <w:sz w:val="24"/>
                <w:szCs w:val="24"/>
                <w:lang w:val="lt-LT"/>
              </w:rPr>
              <w:t>Profesinės rizikos vertinimo teisinis reguliavimas nekeičiamas.</w:t>
            </w:r>
            <w:r w:rsidR="00FE0EB4" w:rsidRPr="00134192">
              <w:rPr>
                <w:rFonts w:ascii="Times New Roman" w:hAnsi="Times New Roman"/>
                <w:sz w:val="24"/>
                <w:szCs w:val="24"/>
                <w:lang w:val="lt-LT"/>
              </w:rPr>
              <w:t xml:space="preserve"> Profesinė rizika vertinama ir profesinės rizikos veiksniai nustatomi vadovaujantis Profesinės rizikos vertinimo bendraisiais nuostatais, patvirtintais Lietuvos Respublikos </w:t>
            </w:r>
            <w:proofErr w:type="gramStart"/>
            <w:r w:rsidR="00FE0EB4" w:rsidRPr="00134192">
              <w:rPr>
                <w:rFonts w:ascii="Times New Roman" w:hAnsi="Times New Roman"/>
                <w:sz w:val="24"/>
                <w:szCs w:val="24"/>
                <w:lang w:val="lt-LT"/>
              </w:rPr>
              <w:t>socialinės apsaugos ir darbo ministro</w:t>
            </w:r>
            <w:proofErr w:type="gramEnd"/>
            <w:r w:rsidR="00FE0EB4" w:rsidRPr="00134192">
              <w:rPr>
                <w:rFonts w:ascii="Times New Roman" w:hAnsi="Times New Roman"/>
                <w:sz w:val="24"/>
                <w:szCs w:val="24"/>
                <w:lang w:val="lt-LT"/>
              </w:rPr>
              <w:t xml:space="preserve"> ir Lietuvos Respublikos sveikatos apsaugos ministro 2012 m. spalio 25 d. įsakymu Nr. A1-457/V-961 „Dėl Profesinės rizikos vertinimo bendrųjų nuostatų patvirtinimo“.</w:t>
            </w:r>
          </w:p>
        </w:tc>
      </w:tr>
      <w:tr w:rsidR="0005791F" w:rsidRPr="00134192" w:rsidTr="00932755">
        <w:tc>
          <w:tcPr>
            <w:tcW w:w="1809" w:type="dxa"/>
          </w:tcPr>
          <w:p w:rsidR="0005791F" w:rsidRPr="00134192" w:rsidRDefault="0005791F" w:rsidP="00272E9E">
            <w:pPr>
              <w:pStyle w:val="HTMLiankstoformatuotas"/>
              <w:spacing w:line="240" w:lineRule="atLeast"/>
              <w:ind w:firstLine="8"/>
              <w:jc w:val="both"/>
              <w:rPr>
                <w:rFonts w:ascii="Times New Roman" w:hAnsi="Times New Roman"/>
                <w:sz w:val="24"/>
                <w:szCs w:val="24"/>
                <w:lang w:val="lt-LT"/>
              </w:rPr>
            </w:pPr>
          </w:p>
        </w:tc>
        <w:tc>
          <w:tcPr>
            <w:tcW w:w="3949" w:type="dxa"/>
          </w:tcPr>
          <w:p w:rsidR="0005791F" w:rsidRPr="00134192" w:rsidRDefault="0005791F" w:rsidP="00082C13">
            <w:pPr>
              <w:pStyle w:val="HTMLiankstoformatuotas"/>
              <w:spacing w:line="240" w:lineRule="atLeast"/>
              <w:ind w:firstLine="12"/>
              <w:jc w:val="both"/>
              <w:rPr>
                <w:rFonts w:ascii="Times New Roman" w:hAnsi="Times New Roman"/>
                <w:sz w:val="24"/>
                <w:szCs w:val="24"/>
                <w:lang w:val="lt-LT"/>
              </w:rPr>
            </w:pPr>
            <w:r w:rsidRPr="00134192">
              <w:rPr>
                <w:rFonts w:ascii="Times New Roman" w:hAnsi="Times New Roman"/>
                <w:sz w:val="24"/>
                <w:szCs w:val="24"/>
                <w:lang w:val="lt-LT"/>
              </w:rPr>
              <w:t>3. Atliekant profesin</w:t>
            </w:r>
            <w:r w:rsidR="00082C13" w:rsidRPr="00134192">
              <w:rPr>
                <w:rFonts w:ascii="Times New Roman" w:hAnsi="Times New Roman"/>
                <w:sz w:val="24"/>
                <w:szCs w:val="24"/>
                <w:lang w:val="lt-LT"/>
              </w:rPr>
              <w:t>ė</w:t>
            </w:r>
            <w:r w:rsidRPr="00134192">
              <w:rPr>
                <w:rFonts w:ascii="Times New Roman" w:hAnsi="Times New Roman"/>
                <w:sz w:val="24"/>
                <w:szCs w:val="24"/>
                <w:lang w:val="lt-LT"/>
              </w:rPr>
              <w:t>s rizikos vertinim</w:t>
            </w:r>
            <w:r w:rsidR="00082C13" w:rsidRPr="00134192">
              <w:rPr>
                <w:rFonts w:ascii="Times New Roman" w:hAnsi="Times New Roman"/>
                <w:sz w:val="24"/>
                <w:szCs w:val="24"/>
                <w:lang w:val="lt-LT"/>
              </w:rPr>
              <w:t>ą</w:t>
            </w:r>
            <w:r w:rsidRPr="00134192">
              <w:rPr>
                <w:rFonts w:ascii="Times New Roman" w:hAnsi="Times New Roman"/>
                <w:sz w:val="24"/>
                <w:szCs w:val="24"/>
                <w:lang w:val="lt-LT"/>
              </w:rPr>
              <w:t xml:space="preserve">, darbdavys gali vertintojui pateikti vienokias darbo sąlygas, </w:t>
            </w:r>
            <w:proofErr w:type="gramStart"/>
            <w:r w:rsidRPr="00134192">
              <w:rPr>
                <w:rFonts w:ascii="Times New Roman" w:hAnsi="Times New Roman"/>
                <w:sz w:val="24"/>
                <w:szCs w:val="24"/>
                <w:lang w:val="lt-LT"/>
              </w:rPr>
              <w:t>tuo tarpu</w:t>
            </w:r>
            <w:proofErr w:type="gramEnd"/>
            <w:r w:rsidRPr="00134192">
              <w:rPr>
                <w:rFonts w:ascii="Times New Roman" w:hAnsi="Times New Roman"/>
                <w:sz w:val="24"/>
                <w:szCs w:val="24"/>
                <w:lang w:val="lt-LT"/>
              </w:rPr>
              <w:t xml:space="preserve"> kurios faktiškai dirbant tą darbą gali būti visi</w:t>
            </w:r>
            <w:r w:rsidR="00D73A0A">
              <w:rPr>
                <w:rFonts w:ascii="Times New Roman" w:hAnsi="Times New Roman"/>
                <w:sz w:val="24"/>
                <w:szCs w:val="24"/>
                <w:lang w:val="lt-LT"/>
              </w:rPr>
              <w:t>š</w:t>
            </w:r>
            <w:r w:rsidRPr="00134192">
              <w:rPr>
                <w:rFonts w:ascii="Times New Roman" w:hAnsi="Times New Roman"/>
                <w:sz w:val="24"/>
                <w:szCs w:val="24"/>
                <w:lang w:val="lt-LT"/>
              </w:rPr>
              <w:t>kai kitokios. Pvz., maisto pramonės įmonėje, vertinant pakuotojo darbo viet</w:t>
            </w:r>
            <w:r w:rsidR="00082C13" w:rsidRPr="00134192">
              <w:rPr>
                <w:rFonts w:ascii="Times New Roman" w:hAnsi="Times New Roman"/>
                <w:sz w:val="24"/>
                <w:szCs w:val="24"/>
                <w:lang w:val="lt-LT"/>
              </w:rPr>
              <w:t>ą</w:t>
            </w:r>
            <w:r w:rsidRPr="00134192">
              <w:rPr>
                <w:rFonts w:ascii="Times New Roman" w:hAnsi="Times New Roman"/>
                <w:sz w:val="24"/>
                <w:szCs w:val="24"/>
                <w:lang w:val="lt-LT"/>
              </w:rPr>
              <w:t xml:space="preserve">, galima rodyti, kad veikia tik viena pakavimo linija, </w:t>
            </w:r>
            <w:proofErr w:type="gramStart"/>
            <w:r w:rsidRPr="00134192">
              <w:rPr>
                <w:rFonts w:ascii="Times New Roman" w:hAnsi="Times New Roman"/>
                <w:sz w:val="24"/>
                <w:szCs w:val="24"/>
                <w:lang w:val="lt-LT"/>
              </w:rPr>
              <w:lastRenderedPageBreak/>
              <w:t>tuo tarpu</w:t>
            </w:r>
            <w:proofErr w:type="gramEnd"/>
            <w:r w:rsidRPr="00134192">
              <w:rPr>
                <w:rFonts w:ascii="Times New Roman" w:hAnsi="Times New Roman"/>
                <w:sz w:val="24"/>
                <w:szCs w:val="24"/>
                <w:lang w:val="lt-LT"/>
              </w:rPr>
              <w:t xml:space="preserve"> realiai dirbant veikia dvi linijos, kurios kelia dvigubą triukšmą, nei pateikiama vertinimo metu.</w:t>
            </w:r>
          </w:p>
        </w:tc>
        <w:tc>
          <w:tcPr>
            <w:tcW w:w="4097" w:type="dxa"/>
          </w:tcPr>
          <w:p w:rsidR="0005791F" w:rsidRPr="00134192" w:rsidRDefault="0005791F" w:rsidP="00032588">
            <w:pPr>
              <w:pStyle w:val="HTMLiankstoformatuotas"/>
              <w:spacing w:line="240" w:lineRule="atLeast"/>
              <w:jc w:val="both"/>
              <w:rPr>
                <w:rFonts w:ascii="Times New Roman" w:hAnsi="Times New Roman"/>
                <w:b/>
                <w:sz w:val="24"/>
                <w:szCs w:val="24"/>
                <w:lang w:val="lt-LT"/>
              </w:rPr>
            </w:pPr>
            <w:r w:rsidRPr="00134192">
              <w:rPr>
                <w:rFonts w:ascii="Times New Roman" w:hAnsi="Times New Roman"/>
                <w:b/>
                <w:sz w:val="24"/>
                <w:szCs w:val="24"/>
                <w:lang w:val="lt-LT"/>
              </w:rPr>
              <w:lastRenderedPageBreak/>
              <w:t>Neatsižvelgta.</w:t>
            </w:r>
          </w:p>
          <w:p w:rsidR="0005791F" w:rsidRPr="00134192" w:rsidRDefault="001345A3" w:rsidP="005668D6">
            <w:pPr>
              <w:pStyle w:val="HTMLiankstoformatuotas"/>
              <w:spacing w:line="240" w:lineRule="atLeast"/>
              <w:jc w:val="both"/>
              <w:rPr>
                <w:rFonts w:ascii="Times New Roman" w:hAnsi="Times New Roman"/>
                <w:sz w:val="24"/>
                <w:szCs w:val="24"/>
                <w:lang w:val="lt-LT"/>
              </w:rPr>
            </w:pPr>
            <w:r w:rsidRPr="00134192">
              <w:rPr>
                <w:rFonts w:ascii="Times New Roman" w:hAnsi="Times New Roman"/>
                <w:sz w:val="24"/>
                <w:szCs w:val="24"/>
                <w:lang w:val="lt-LT"/>
              </w:rPr>
              <w:t xml:space="preserve">Profesinės rizikos vertinimas atliekamas </w:t>
            </w:r>
            <w:r w:rsidRPr="001100AC">
              <w:rPr>
                <w:rFonts w:ascii="Times New Roman" w:hAnsi="Times New Roman"/>
                <w:sz w:val="24"/>
                <w:szCs w:val="24"/>
                <w:lang w:val="lt-LT"/>
              </w:rPr>
              <w:t xml:space="preserve">dalyvaujant </w:t>
            </w:r>
            <w:r w:rsidR="005668D6" w:rsidRPr="00B72064">
              <w:rPr>
                <w:rFonts w:ascii="Times New Roman" w:hAnsi="Times New Roman"/>
                <w:sz w:val="24"/>
                <w:szCs w:val="24"/>
                <w:lang w:val="lt-LT"/>
              </w:rPr>
              <w:t xml:space="preserve">darbuotojams ar jų atstovams, </w:t>
            </w:r>
            <w:r w:rsidR="005668D6" w:rsidRPr="001100AC">
              <w:rPr>
                <w:rFonts w:ascii="Times New Roman" w:hAnsi="Times New Roman"/>
                <w:sz w:val="24"/>
                <w:szCs w:val="24"/>
                <w:lang w:val="lt-LT"/>
              </w:rPr>
              <w:t>darbuotojų atstovams saugai ir sveikatai. Kaip įmonėse laikomasi darbuotojų saugos ir sveikatos norminių teisės aktų reikalavimų</w:t>
            </w:r>
            <w:r w:rsidR="008F337E">
              <w:rPr>
                <w:rFonts w:ascii="Times New Roman" w:hAnsi="Times New Roman"/>
                <w:sz w:val="24"/>
                <w:szCs w:val="24"/>
                <w:lang w:val="lt-LT"/>
              </w:rPr>
              <w:t>,</w:t>
            </w:r>
            <w:r w:rsidR="005668D6" w:rsidRPr="00134192">
              <w:rPr>
                <w:rFonts w:ascii="Times New Roman" w:hAnsi="Times New Roman"/>
                <w:sz w:val="24"/>
                <w:szCs w:val="24"/>
                <w:lang w:val="lt-LT"/>
              </w:rPr>
              <w:t xml:space="preserve"> kontroliuoja Lietuvos Respublikos valstybinė darbo </w:t>
            </w:r>
            <w:r w:rsidR="005668D6" w:rsidRPr="00134192">
              <w:rPr>
                <w:rFonts w:ascii="Times New Roman" w:hAnsi="Times New Roman"/>
                <w:sz w:val="24"/>
                <w:szCs w:val="24"/>
                <w:lang w:val="lt-LT"/>
              </w:rPr>
              <w:lastRenderedPageBreak/>
              <w:t>inspekcija prie Socialinės apsaugos ir darbo ministerijos.</w:t>
            </w:r>
          </w:p>
        </w:tc>
      </w:tr>
      <w:tr w:rsidR="0005791F" w:rsidRPr="00134192" w:rsidTr="00932755">
        <w:tc>
          <w:tcPr>
            <w:tcW w:w="1809" w:type="dxa"/>
          </w:tcPr>
          <w:p w:rsidR="0005791F" w:rsidRPr="00134192" w:rsidRDefault="0005791F" w:rsidP="00272E9E">
            <w:pPr>
              <w:pStyle w:val="HTMLiankstoformatuotas"/>
              <w:spacing w:line="240" w:lineRule="atLeast"/>
              <w:ind w:firstLine="8"/>
              <w:jc w:val="both"/>
              <w:rPr>
                <w:rFonts w:ascii="Times New Roman" w:hAnsi="Times New Roman"/>
                <w:sz w:val="24"/>
                <w:szCs w:val="24"/>
                <w:lang w:val="lt-LT"/>
              </w:rPr>
            </w:pPr>
          </w:p>
        </w:tc>
        <w:tc>
          <w:tcPr>
            <w:tcW w:w="3949" w:type="dxa"/>
          </w:tcPr>
          <w:p w:rsidR="0005791F" w:rsidRPr="00134192" w:rsidRDefault="0005791F" w:rsidP="00D858FF">
            <w:pPr>
              <w:pStyle w:val="HTMLiankstoformatuotas"/>
              <w:spacing w:line="240" w:lineRule="atLeast"/>
              <w:ind w:firstLine="12"/>
              <w:jc w:val="both"/>
              <w:rPr>
                <w:rFonts w:ascii="Times New Roman" w:hAnsi="Times New Roman"/>
                <w:sz w:val="24"/>
                <w:szCs w:val="24"/>
                <w:lang w:val="lt-LT"/>
              </w:rPr>
            </w:pPr>
            <w:r w:rsidRPr="00134192">
              <w:rPr>
                <w:rFonts w:ascii="Times New Roman" w:hAnsi="Times New Roman"/>
                <w:sz w:val="24"/>
                <w:szCs w:val="24"/>
                <w:lang w:val="lt-LT"/>
              </w:rPr>
              <w:t>4. Atkreiptinas dėmesys, kad</w:t>
            </w:r>
            <w:r w:rsidR="00D73A0A">
              <w:rPr>
                <w:rFonts w:ascii="Times New Roman" w:hAnsi="Times New Roman"/>
                <w:sz w:val="24"/>
                <w:szCs w:val="24"/>
                <w:lang w:val="lt-LT"/>
              </w:rPr>
              <w:t>,</w:t>
            </w:r>
            <w:r w:rsidRPr="00134192">
              <w:rPr>
                <w:rFonts w:ascii="Times New Roman" w:hAnsi="Times New Roman"/>
                <w:sz w:val="24"/>
                <w:szCs w:val="24"/>
                <w:lang w:val="lt-LT"/>
              </w:rPr>
              <w:t xml:space="preserve"> </w:t>
            </w:r>
            <w:r w:rsidR="00D73A0A">
              <w:rPr>
                <w:rFonts w:ascii="Times New Roman" w:hAnsi="Times New Roman"/>
                <w:sz w:val="24"/>
                <w:szCs w:val="24"/>
                <w:lang w:val="lt-LT"/>
              </w:rPr>
              <w:t>v</w:t>
            </w:r>
            <w:r w:rsidRPr="00134192">
              <w:rPr>
                <w:rFonts w:ascii="Times New Roman" w:hAnsi="Times New Roman"/>
                <w:sz w:val="24"/>
                <w:szCs w:val="24"/>
                <w:lang w:val="lt-LT"/>
              </w:rPr>
              <w:t>alstybei atsisakant atsakomyb</w:t>
            </w:r>
            <w:r w:rsidR="00755907" w:rsidRPr="00134192">
              <w:rPr>
                <w:rFonts w:ascii="Times New Roman" w:hAnsi="Times New Roman"/>
                <w:sz w:val="24"/>
                <w:szCs w:val="24"/>
                <w:lang w:val="lt-LT"/>
              </w:rPr>
              <w:t>ė</w:t>
            </w:r>
            <w:r w:rsidRPr="00134192">
              <w:rPr>
                <w:rFonts w:ascii="Times New Roman" w:hAnsi="Times New Roman"/>
                <w:sz w:val="24"/>
                <w:szCs w:val="24"/>
                <w:lang w:val="lt-LT"/>
              </w:rPr>
              <w:t xml:space="preserve">s </w:t>
            </w:r>
            <w:r w:rsidR="00755907" w:rsidRPr="00134192">
              <w:rPr>
                <w:rFonts w:ascii="Times New Roman" w:hAnsi="Times New Roman"/>
                <w:sz w:val="24"/>
                <w:szCs w:val="24"/>
                <w:lang w:val="lt-LT"/>
              </w:rPr>
              <w:t>d</w:t>
            </w:r>
            <w:r w:rsidRPr="00134192">
              <w:rPr>
                <w:rFonts w:ascii="Times New Roman" w:hAnsi="Times New Roman"/>
                <w:sz w:val="24"/>
                <w:szCs w:val="24"/>
                <w:lang w:val="lt-LT"/>
              </w:rPr>
              <w:t xml:space="preserve">ėl pavojingų darbų ir jų kontrolės, pavojingi darbai niekur neišnyksta, tiesiog į darbo santykius netinkamoje vietoje įvedamas nesaugus ir </w:t>
            </w:r>
            <w:r w:rsidR="00C14A7A" w:rsidRPr="00134192">
              <w:rPr>
                <w:rFonts w:ascii="Times New Roman" w:hAnsi="Times New Roman"/>
                <w:sz w:val="24"/>
                <w:szCs w:val="24"/>
                <w:lang w:val="lt-LT"/>
              </w:rPr>
              <w:t>net nusikal</w:t>
            </w:r>
            <w:r w:rsidRPr="00134192">
              <w:rPr>
                <w:rFonts w:ascii="Times New Roman" w:hAnsi="Times New Roman"/>
                <w:sz w:val="24"/>
                <w:szCs w:val="24"/>
                <w:lang w:val="lt-LT"/>
              </w:rPr>
              <w:t>stamas lankstumas, kuris sudaro prielaidas nesaugioms ir darbuotojų sveikatai kenkiančioms darbo sąlygoms. Atitinkamai darbdaviams sudaromos visos galimyb</w:t>
            </w:r>
            <w:r w:rsidR="00755907" w:rsidRPr="00134192">
              <w:rPr>
                <w:rFonts w:ascii="Times New Roman" w:hAnsi="Times New Roman"/>
                <w:sz w:val="24"/>
                <w:szCs w:val="24"/>
                <w:lang w:val="lt-LT"/>
              </w:rPr>
              <w:t>ė</w:t>
            </w:r>
            <w:r w:rsidRPr="00134192">
              <w:rPr>
                <w:rFonts w:ascii="Times New Roman" w:hAnsi="Times New Roman"/>
                <w:sz w:val="24"/>
                <w:szCs w:val="24"/>
                <w:lang w:val="lt-LT"/>
              </w:rPr>
              <w:t>s elgtis nesąžiningai, neatsakingai vertinti profesinę riziką darbo vietoje, taip išvengiant papildomų išlaidų bei priedo už pavojingas darbo sąlygas mokėjimo darbuotojui.</w:t>
            </w:r>
          </w:p>
        </w:tc>
        <w:tc>
          <w:tcPr>
            <w:tcW w:w="4097" w:type="dxa"/>
          </w:tcPr>
          <w:p w:rsidR="0005791F" w:rsidRPr="00134192" w:rsidRDefault="0005791F" w:rsidP="00032588">
            <w:pPr>
              <w:pStyle w:val="HTMLiankstoformatuotas"/>
              <w:spacing w:line="240" w:lineRule="atLeast"/>
              <w:jc w:val="both"/>
              <w:rPr>
                <w:rFonts w:ascii="Times New Roman" w:hAnsi="Times New Roman"/>
                <w:b/>
                <w:sz w:val="24"/>
                <w:szCs w:val="24"/>
                <w:lang w:val="lt-LT"/>
              </w:rPr>
            </w:pPr>
            <w:r w:rsidRPr="00134192">
              <w:rPr>
                <w:rFonts w:ascii="Times New Roman" w:hAnsi="Times New Roman"/>
                <w:b/>
                <w:sz w:val="24"/>
                <w:szCs w:val="24"/>
                <w:lang w:val="lt-LT"/>
              </w:rPr>
              <w:t>Neatsižvelgta.</w:t>
            </w:r>
          </w:p>
          <w:p w:rsidR="0005791F" w:rsidRPr="00134192" w:rsidRDefault="00C14A7A" w:rsidP="00C14A7A">
            <w:pPr>
              <w:pStyle w:val="HTMLiankstoformatuotas"/>
              <w:spacing w:line="240" w:lineRule="atLeast"/>
              <w:jc w:val="both"/>
              <w:rPr>
                <w:rFonts w:ascii="Times New Roman" w:hAnsi="Times New Roman"/>
                <w:sz w:val="24"/>
                <w:szCs w:val="24"/>
                <w:lang w:val="lt-LT"/>
              </w:rPr>
            </w:pPr>
            <w:r w:rsidRPr="00134192">
              <w:rPr>
                <w:rFonts w:ascii="Times New Roman" w:hAnsi="Times New Roman"/>
                <w:sz w:val="24"/>
                <w:szCs w:val="24"/>
                <w:lang w:val="lt-LT"/>
              </w:rPr>
              <w:t>Kaip įmonėse laikomasi darbuotojų saugos ir sveikatos norminių teisės aktų reikalavimų</w:t>
            </w:r>
            <w:r w:rsidR="008F337E">
              <w:rPr>
                <w:rFonts w:ascii="Times New Roman" w:hAnsi="Times New Roman"/>
                <w:sz w:val="24"/>
                <w:szCs w:val="24"/>
                <w:lang w:val="lt-LT"/>
              </w:rPr>
              <w:t>,</w:t>
            </w:r>
            <w:r w:rsidRPr="00134192">
              <w:rPr>
                <w:rFonts w:ascii="Times New Roman" w:hAnsi="Times New Roman"/>
                <w:sz w:val="24"/>
                <w:szCs w:val="24"/>
                <w:lang w:val="lt-LT"/>
              </w:rPr>
              <w:t xml:space="preserve"> kontroliuoja Valstybinė darbo inspekcija prie Socialinės apsaugos ir darbo ministerijos.</w:t>
            </w:r>
          </w:p>
          <w:p w:rsidR="00C14A7A" w:rsidRPr="00134192" w:rsidRDefault="00C14A7A" w:rsidP="00927668">
            <w:pPr>
              <w:pStyle w:val="HTMLiankstoformatuotas"/>
              <w:spacing w:line="240" w:lineRule="atLeast"/>
              <w:jc w:val="both"/>
              <w:rPr>
                <w:rFonts w:ascii="Times New Roman" w:hAnsi="Times New Roman"/>
                <w:sz w:val="24"/>
                <w:szCs w:val="24"/>
                <w:lang w:val="lt-LT"/>
              </w:rPr>
            </w:pPr>
            <w:r w:rsidRPr="00134192">
              <w:rPr>
                <w:rFonts w:ascii="Times New Roman" w:hAnsi="Times New Roman"/>
                <w:sz w:val="24"/>
                <w:szCs w:val="24"/>
                <w:lang w:val="lt-LT"/>
              </w:rPr>
              <w:t>Nei Darbuotojų saugos ir sveikatos įstatymas</w:t>
            </w:r>
            <w:r w:rsidR="00927668" w:rsidRPr="00134192">
              <w:rPr>
                <w:rFonts w:ascii="Times New Roman" w:hAnsi="Times New Roman"/>
                <w:sz w:val="24"/>
                <w:szCs w:val="24"/>
                <w:lang w:val="lt-LT"/>
              </w:rPr>
              <w:t>,</w:t>
            </w:r>
            <w:r w:rsidRPr="00134192">
              <w:rPr>
                <w:rFonts w:ascii="Times New Roman" w:hAnsi="Times New Roman"/>
                <w:sz w:val="24"/>
                <w:szCs w:val="24"/>
                <w:lang w:val="lt-LT"/>
              </w:rPr>
              <w:t xml:space="preserve"> nei </w:t>
            </w:r>
            <w:r w:rsidR="00927668" w:rsidRPr="00134192">
              <w:rPr>
                <w:rFonts w:ascii="Times New Roman" w:hAnsi="Times New Roman"/>
                <w:sz w:val="24"/>
                <w:szCs w:val="24"/>
                <w:lang w:val="lt-LT"/>
              </w:rPr>
              <w:t>Lietuvos Respublikos Vyriausybės 2002 m. rugsėjo 3 d. nutarimas Nr. 1386 „Dėl Pavojingų darbų sąrašo patvirtinimo“</w:t>
            </w:r>
            <w:r w:rsidRPr="00134192">
              <w:rPr>
                <w:rFonts w:ascii="Times New Roman" w:hAnsi="Times New Roman"/>
                <w:sz w:val="24"/>
                <w:szCs w:val="24"/>
                <w:lang w:val="lt-LT"/>
              </w:rPr>
              <w:t xml:space="preserve"> nenustato </w:t>
            </w:r>
            <w:r w:rsidR="00927668" w:rsidRPr="00134192">
              <w:rPr>
                <w:rFonts w:ascii="Times New Roman" w:hAnsi="Times New Roman"/>
                <w:sz w:val="24"/>
                <w:szCs w:val="24"/>
                <w:lang w:val="lt-LT"/>
              </w:rPr>
              <w:t>priedų už pavojingas darbo sąlygas mokėjimo.</w:t>
            </w:r>
            <w:r w:rsidR="008E11CB" w:rsidRPr="00134192">
              <w:rPr>
                <w:rFonts w:ascii="Times New Roman" w:hAnsi="Times New Roman"/>
                <w:sz w:val="24"/>
                <w:szCs w:val="24"/>
                <w:lang w:val="lt-LT"/>
              </w:rPr>
              <w:t xml:space="preserve"> Darbuotojų saugos ir sveikatos įstatymo paskirtis – nustatyti reikalavimus siekiant apsaugoti darbuotojus nuo profesinės rizikos ar tokią riziką sumažinti.</w:t>
            </w:r>
          </w:p>
        </w:tc>
      </w:tr>
      <w:tr w:rsidR="0005791F" w:rsidRPr="00134192" w:rsidTr="00932755">
        <w:tc>
          <w:tcPr>
            <w:tcW w:w="1809" w:type="dxa"/>
          </w:tcPr>
          <w:p w:rsidR="0005791F" w:rsidRPr="00134192" w:rsidRDefault="0005791F" w:rsidP="00272E9E">
            <w:pPr>
              <w:pStyle w:val="HTMLiankstoformatuotas"/>
              <w:spacing w:line="240" w:lineRule="atLeast"/>
              <w:ind w:firstLine="8"/>
              <w:jc w:val="both"/>
              <w:rPr>
                <w:rFonts w:ascii="Times New Roman" w:hAnsi="Times New Roman"/>
                <w:sz w:val="24"/>
                <w:szCs w:val="24"/>
                <w:lang w:val="lt-LT"/>
              </w:rPr>
            </w:pPr>
          </w:p>
        </w:tc>
        <w:tc>
          <w:tcPr>
            <w:tcW w:w="3949" w:type="dxa"/>
          </w:tcPr>
          <w:p w:rsidR="0005791F" w:rsidRPr="00134192" w:rsidRDefault="0005791F" w:rsidP="00D73A0A">
            <w:pPr>
              <w:pStyle w:val="HTMLiankstoformatuotas"/>
              <w:spacing w:line="240" w:lineRule="atLeast"/>
              <w:ind w:firstLine="12"/>
              <w:jc w:val="both"/>
              <w:rPr>
                <w:rFonts w:ascii="Times New Roman" w:hAnsi="Times New Roman"/>
                <w:sz w:val="24"/>
                <w:szCs w:val="24"/>
                <w:lang w:val="lt-LT"/>
              </w:rPr>
            </w:pPr>
            <w:r w:rsidRPr="00134192">
              <w:rPr>
                <w:rFonts w:ascii="Times New Roman" w:hAnsi="Times New Roman"/>
                <w:sz w:val="24"/>
                <w:szCs w:val="24"/>
                <w:lang w:val="lt-LT"/>
              </w:rPr>
              <w:t>5. Tikėtina, kad tokie pakeitimai suponuos darbuotojų darbo užmokesčio mažėjimą, kadangi sumažėjus pavojingų darbų nebus mokamas ir priedas prie darbo užmokesčio arba jis bus mažesnis nei realiai galėtų būti. Darbuotojas tai galės ginčyti darbo ginčus nagrinėjančiose institucijose, tačiau</w:t>
            </w:r>
            <w:r w:rsidR="00D73A0A">
              <w:rPr>
                <w:rFonts w:ascii="Times New Roman" w:hAnsi="Times New Roman"/>
                <w:sz w:val="24"/>
                <w:szCs w:val="24"/>
                <w:lang w:val="lt-LT"/>
              </w:rPr>
              <w:t>,</w:t>
            </w:r>
            <w:r w:rsidRPr="00134192">
              <w:rPr>
                <w:rFonts w:ascii="Times New Roman" w:hAnsi="Times New Roman"/>
                <w:sz w:val="24"/>
                <w:szCs w:val="24"/>
                <w:lang w:val="lt-LT"/>
              </w:rPr>
              <w:t xml:space="preserve"> atsižvelgian</w:t>
            </w:r>
            <w:bookmarkStart w:id="0" w:name="_GoBack"/>
            <w:bookmarkEnd w:id="0"/>
            <w:r w:rsidRPr="00134192">
              <w:rPr>
                <w:rFonts w:ascii="Times New Roman" w:hAnsi="Times New Roman"/>
                <w:sz w:val="24"/>
                <w:szCs w:val="24"/>
                <w:lang w:val="lt-LT"/>
              </w:rPr>
              <w:t>t į ta</w:t>
            </w:r>
            <w:r w:rsidR="00082C13" w:rsidRPr="00134192">
              <w:rPr>
                <w:rFonts w:ascii="Times New Roman" w:hAnsi="Times New Roman"/>
                <w:sz w:val="24"/>
                <w:szCs w:val="24"/>
                <w:lang w:val="lt-LT"/>
              </w:rPr>
              <w:t>i</w:t>
            </w:r>
            <w:r w:rsidRPr="00134192">
              <w:rPr>
                <w:rFonts w:ascii="Times New Roman" w:hAnsi="Times New Roman"/>
                <w:sz w:val="24"/>
                <w:szCs w:val="24"/>
                <w:lang w:val="lt-LT"/>
              </w:rPr>
              <w:t xml:space="preserve">, kad darbo ginčų kultūra Lietuvoje dar nėra išsivysčiusi, darbuotojai vengia kreiptis į institucijas </w:t>
            </w:r>
            <w:r w:rsidR="00082C13" w:rsidRPr="00134192">
              <w:rPr>
                <w:rFonts w:ascii="Times New Roman" w:hAnsi="Times New Roman"/>
                <w:sz w:val="24"/>
                <w:szCs w:val="24"/>
                <w:lang w:val="lt-LT"/>
              </w:rPr>
              <w:t>d</w:t>
            </w:r>
            <w:r w:rsidRPr="00134192">
              <w:rPr>
                <w:rFonts w:ascii="Times New Roman" w:hAnsi="Times New Roman"/>
                <w:sz w:val="24"/>
                <w:szCs w:val="24"/>
                <w:lang w:val="lt-LT"/>
              </w:rPr>
              <w:t>ėl galimų jų teisių pažeidimų, o darbo ginčai brang</w:t>
            </w:r>
            <w:r w:rsidR="00082C13" w:rsidRPr="00134192">
              <w:rPr>
                <w:rFonts w:ascii="Times New Roman" w:hAnsi="Times New Roman"/>
                <w:sz w:val="24"/>
                <w:szCs w:val="24"/>
                <w:lang w:val="lt-LT"/>
              </w:rPr>
              <w:t>ū</w:t>
            </w:r>
            <w:r w:rsidRPr="00134192">
              <w:rPr>
                <w:rFonts w:ascii="Times New Roman" w:hAnsi="Times New Roman"/>
                <w:sz w:val="24"/>
                <w:szCs w:val="24"/>
                <w:lang w:val="lt-LT"/>
              </w:rPr>
              <w:t>s tiek pinigine, tiek laiko, tiek ir moraline prasme.</w:t>
            </w:r>
          </w:p>
        </w:tc>
        <w:tc>
          <w:tcPr>
            <w:tcW w:w="4097" w:type="dxa"/>
          </w:tcPr>
          <w:p w:rsidR="0005791F" w:rsidRPr="00134192" w:rsidRDefault="0005791F" w:rsidP="00032588">
            <w:pPr>
              <w:pStyle w:val="HTMLiankstoformatuotas"/>
              <w:spacing w:line="240" w:lineRule="atLeast"/>
              <w:jc w:val="both"/>
              <w:rPr>
                <w:rFonts w:ascii="Times New Roman" w:hAnsi="Times New Roman"/>
                <w:b/>
                <w:sz w:val="24"/>
                <w:szCs w:val="24"/>
                <w:lang w:val="lt-LT"/>
              </w:rPr>
            </w:pPr>
            <w:r w:rsidRPr="00134192">
              <w:rPr>
                <w:rFonts w:ascii="Times New Roman" w:hAnsi="Times New Roman"/>
                <w:b/>
                <w:sz w:val="24"/>
                <w:szCs w:val="24"/>
                <w:lang w:val="lt-LT"/>
              </w:rPr>
              <w:t>Neatsižvelgta.</w:t>
            </w:r>
          </w:p>
          <w:p w:rsidR="0005791F" w:rsidRPr="00134192" w:rsidRDefault="000F7D0C" w:rsidP="00912C1D">
            <w:pPr>
              <w:pStyle w:val="HTMLiankstoformatuotas"/>
              <w:spacing w:line="240" w:lineRule="atLeast"/>
              <w:jc w:val="both"/>
              <w:rPr>
                <w:rFonts w:ascii="Times New Roman" w:hAnsi="Times New Roman"/>
                <w:sz w:val="24"/>
                <w:szCs w:val="24"/>
                <w:lang w:val="lt-LT"/>
              </w:rPr>
            </w:pPr>
            <w:r w:rsidRPr="00134192">
              <w:rPr>
                <w:rFonts w:ascii="Times New Roman" w:hAnsi="Times New Roman"/>
                <w:sz w:val="24"/>
                <w:szCs w:val="24"/>
                <w:lang w:val="lt-LT"/>
              </w:rPr>
              <w:t>Nei Darbuotojų saugos ir sveikatos įstatymas, nei Lietuvos Respublikos Vyriausybės 2002 m. rugsėjo 3 d. nutarimas Nr. 1386 „Dėl Pavojingų darbų sąrašo patvirtinimo“ nenustato priedų už pavojingas darbo sąlygas mokėjimo.</w:t>
            </w:r>
            <w:r w:rsidR="00912C1D" w:rsidRPr="00134192">
              <w:rPr>
                <w:lang w:val="lt-LT"/>
              </w:rPr>
              <w:t xml:space="preserve"> </w:t>
            </w:r>
          </w:p>
        </w:tc>
      </w:tr>
      <w:tr w:rsidR="0005791F" w:rsidRPr="00134192" w:rsidTr="00932755">
        <w:tc>
          <w:tcPr>
            <w:tcW w:w="1809" w:type="dxa"/>
          </w:tcPr>
          <w:p w:rsidR="0005791F" w:rsidRPr="00134192" w:rsidRDefault="0005791F" w:rsidP="00272E9E">
            <w:pPr>
              <w:pStyle w:val="HTMLiankstoformatuotas"/>
              <w:spacing w:line="240" w:lineRule="atLeast"/>
              <w:ind w:firstLine="8"/>
              <w:jc w:val="both"/>
              <w:rPr>
                <w:rFonts w:ascii="Times New Roman" w:hAnsi="Times New Roman"/>
                <w:sz w:val="24"/>
                <w:szCs w:val="24"/>
                <w:lang w:val="lt-LT"/>
              </w:rPr>
            </w:pPr>
          </w:p>
        </w:tc>
        <w:tc>
          <w:tcPr>
            <w:tcW w:w="3949" w:type="dxa"/>
          </w:tcPr>
          <w:p w:rsidR="0005791F" w:rsidRPr="00134192" w:rsidRDefault="0005791F" w:rsidP="00082C13">
            <w:pPr>
              <w:pStyle w:val="HTMLiankstoformatuotas"/>
              <w:spacing w:line="240" w:lineRule="atLeast"/>
              <w:ind w:firstLine="12"/>
              <w:jc w:val="both"/>
              <w:rPr>
                <w:rFonts w:ascii="Times New Roman" w:hAnsi="Times New Roman"/>
                <w:sz w:val="24"/>
                <w:szCs w:val="24"/>
                <w:lang w:val="lt-LT"/>
              </w:rPr>
            </w:pPr>
            <w:r w:rsidRPr="00134192">
              <w:rPr>
                <w:rFonts w:ascii="Times New Roman" w:hAnsi="Times New Roman"/>
                <w:sz w:val="24"/>
                <w:szCs w:val="24"/>
                <w:lang w:val="lt-LT"/>
              </w:rPr>
              <w:t>6. LPSK supranta, kad darbdaviams yra papildoma finansin</w:t>
            </w:r>
            <w:r w:rsidR="00082C13" w:rsidRPr="00134192">
              <w:rPr>
                <w:rFonts w:ascii="Times New Roman" w:hAnsi="Times New Roman"/>
                <w:sz w:val="24"/>
                <w:szCs w:val="24"/>
                <w:lang w:val="lt-LT"/>
              </w:rPr>
              <w:t>ė</w:t>
            </w:r>
            <w:r w:rsidRPr="00134192">
              <w:rPr>
                <w:rFonts w:ascii="Times New Roman" w:hAnsi="Times New Roman"/>
                <w:sz w:val="24"/>
                <w:szCs w:val="24"/>
                <w:lang w:val="lt-LT"/>
              </w:rPr>
              <w:t xml:space="preserve"> na</w:t>
            </w:r>
            <w:r w:rsidR="00214068" w:rsidRPr="00134192">
              <w:rPr>
                <w:rFonts w:ascii="Times New Roman" w:hAnsi="Times New Roman"/>
                <w:sz w:val="24"/>
                <w:szCs w:val="24"/>
                <w:lang w:val="lt-LT"/>
              </w:rPr>
              <w:t>š</w:t>
            </w:r>
            <w:r w:rsidRPr="00134192">
              <w:rPr>
                <w:rFonts w:ascii="Times New Roman" w:hAnsi="Times New Roman"/>
                <w:sz w:val="24"/>
                <w:szCs w:val="24"/>
                <w:lang w:val="lt-LT"/>
              </w:rPr>
              <w:t>ta apmokyti naujai pradėjusį dirbti darbuotoj</w:t>
            </w:r>
            <w:r w:rsidR="00214068" w:rsidRPr="00134192">
              <w:rPr>
                <w:rFonts w:ascii="Times New Roman" w:hAnsi="Times New Roman"/>
                <w:sz w:val="24"/>
                <w:szCs w:val="24"/>
                <w:lang w:val="lt-LT"/>
              </w:rPr>
              <w:t>ą</w:t>
            </w:r>
            <w:r w:rsidRPr="00134192">
              <w:rPr>
                <w:rFonts w:ascii="Times New Roman" w:hAnsi="Times New Roman"/>
                <w:sz w:val="24"/>
                <w:szCs w:val="24"/>
                <w:lang w:val="lt-LT"/>
              </w:rPr>
              <w:t>, ypač jei jis jau yra išklausęs mokymus anksčiau ar turi aukštą kvalifikacij</w:t>
            </w:r>
            <w:r w:rsidR="00BC1E67">
              <w:rPr>
                <w:rFonts w:ascii="Times New Roman" w:hAnsi="Times New Roman"/>
                <w:sz w:val="24"/>
                <w:szCs w:val="24"/>
                <w:lang w:val="lt-LT"/>
              </w:rPr>
              <w:t>ą</w:t>
            </w:r>
            <w:r w:rsidRPr="00134192">
              <w:rPr>
                <w:rFonts w:ascii="Times New Roman" w:hAnsi="Times New Roman"/>
                <w:sz w:val="24"/>
                <w:szCs w:val="24"/>
                <w:lang w:val="lt-LT"/>
              </w:rPr>
              <w:t>, kuri suteikia jam pakankamai žinių ir gebėjimų dirbti pavojingomis darbo sąlygomis. Atitinkamai LPSK mano, kad Vyriausyb</w:t>
            </w:r>
            <w:r w:rsidR="00BC1E67">
              <w:rPr>
                <w:rFonts w:ascii="Times New Roman" w:hAnsi="Times New Roman"/>
                <w:sz w:val="24"/>
                <w:szCs w:val="24"/>
                <w:lang w:val="lt-LT"/>
              </w:rPr>
              <w:t>ė</w:t>
            </w:r>
            <w:r w:rsidRPr="00134192">
              <w:rPr>
                <w:rFonts w:ascii="Times New Roman" w:hAnsi="Times New Roman"/>
                <w:sz w:val="24"/>
                <w:szCs w:val="24"/>
                <w:lang w:val="lt-LT"/>
              </w:rPr>
              <w:t>s pasirinktas kelias spręsti darbdavių keliamą problemą nėra racionalus, pagristas ir orientuotas į darbuotojo saug</w:t>
            </w:r>
            <w:r w:rsidR="00082C13" w:rsidRPr="00134192">
              <w:rPr>
                <w:rFonts w:ascii="Times New Roman" w:hAnsi="Times New Roman"/>
                <w:sz w:val="24"/>
                <w:szCs w:val="24"/>
                <w:lang w:val="lt-LT"/>
              </w:rPr>
              <w:t>ą</w:t>
            </w:r>
            <w:r w:rsidRPr="00134192">
              <w:rPr>
                <w:rFonts w:ascii="Times New Roman" w:hAnsi="Times New Roman"/>
                <w:sz w:val="24"/>
                <w:szCs w:val="24"/>
                <w:lang w:val="lt-LT"/>
              </w:rPr>
              <w:t xml:space="preserve"> ir sveikatą. LPSK siūlo, apsaugant darbdavį ir darbuotoją, problemą spręsti sukuriant darbuotojo kompetencijų pripažinimo sistemą, sudarant galimybes pripažinti anksčiau darbuotojo įgytas žinias ir </w:t>
            </w:r>
            <w:r w:rsidRPr="00134192">
              <w:rPr>
                <w:rFonts w:ascii="Times New Roman" w:hAnsi="Times New Roman"/>
                <w:sz w:val="24"/>
                <w:szCs w:val="24"/>
                <w:lang w:val="lt-LT"/>
              </w:rPr>
              <w:lastRenderedPageBreak/>
              <w:t>kompetencijas, taip mažinant finansinę naštą darbdaviui ir užtikrinant darbuotojo saug</w:t>
            </w:r>
            <w:r w:rsidR="00082C13" w:rsidRPr="00134192">
              <w:rPr>
                <w:rFonts w:ascii="Times New Roman" w:hAnsi="Times New Roman"/>
                <w:sz w:val="24"/>
                <w:szCs w:val="24"/>
                <w:lang w:val="lt-LT"/>
              </w:rPr>
              <w:t>ą</w:t>
            </w:r>
            <w:r w:rsidRPr="00134192">
              <w:rPr>
                <w:rFonts w:ascii="Times New Roman" w:hAnsi="Times New Roman"/>
                <w:sz w:val="24"/>
                <w:szCs w:val="24"/>
                <w:lang w:val="lt-LT"/>
              </w:rPr>
              <w:t xml:space="preserve"> darbo vietoje.</w:t>
            </w:r>
          </w:p>
        </w:tc>
        <w:tc>
          <w:tcPr>
            <w:tcW w:w="4097" w:type="dxa"/>
          </w:tcPr>
          <w:p w:rsidR="0005791F" w:rsidRPr="00134192" w:rsidRDefault="0005791F" w:rsidP="00032588">
            <w:pPr>
              <w:pStyle w:val="HTMLiankstoformatuotas"/>
              <w:spacing w:line="240" w:lineRule="atLeast"/>
              <w:jc w:val="both"/>
              <w:rPr>
                <w:rFonts w:ascii="Times New Roman" w:hAnsi="Times New Roman"/>
                <w:b/>
                <w:sz w:val="24"/>
                <w:szCs w:val="24"/>
                <w:lang w:val="lt-LT"/>
              </w:rPr>
            </w:pPr>
            <w:r w:rsidRPr="00134192">
              <w:rPr>
                <w:rFonts w:ascii="Times New Roman" w:hAnsi="Times New Roman"/>
                <w:b/>
                <w:sz w:val="24"/>
                <w:szCs w:val="24"/>
                <w:lang w:val="lt-LT"/>
              </w:rPr>
              <w:lastRenderedPageBreak/>
              <w:t>Neatsižvelgta.</w:t>
            </w:r>
          </w:p>
          <w:p w:rsidR="0005791F" w:rsidRPr="00134192" w:rsidRDefault="00C54C7F" w:rsidP="008F337E">
            <w:pPr>
              <w:pStyle w:val="HTMLiankstoformatuotas"/>
              <w:spacing w:line="240" w:lineRule="atLeast"/>
              <w:jc w:val="both"/>
              <w:rPr>
                <w:rFonts w:ascii="Times New Roman" w:hAnsi="Times New Roman"/>
                <w:sz w:val="24"/>
                <w:szCs w:val="24"/>
                <w:lang w:val="lt-LT"/>
              </w:rPr>
            </w:pPr>
            <w:r w:rsidRPr="00134192">
              <w:rPr>
                <w:rFonts w:ascii="Times New Roman" w:hAnsi="Times New Roman"/>
                <w:sz w:val="24"/>
                <w:szCs w:val="24"/>
                <w:lang w:val="lt-LT"/>
              </w:rPr>
              <w:t>Darbuotojų saugos ir sveikatos įstatymo 27 straipsnio 1 dal</w:t>
            </w:r>
            <w:r w:rsidR="008F337E">
              <w:rPr>
                <w:rFonts w:ascii="Times New Roman" w:hAnsi="Times New Roman"/>
                <w:sz w:val="24"/>
                <w:szCs w:val="24"/>
                <w:lang w:val="lt-LT"/>
              </w:rPr>
              <w:t>yje</w:t>
            </w:r>
            <w:r w:rsidRPr="00134192">
              <w:rPr>
                <w:rFonts w:ascii="Times New Roman" w:hAnsi="Times New Roman"/>
                <w:sz w:val="24"/>
                <w:szCs w:val="24"/>
                <w:lang w:val="lt-LT"/>
              </w:rPr>
              <w:t xml:space="preserve"> nustat</w:t>
            </w:r>
            <w:r w:rsidR="008F337E">
              <w:rPr>
                <w:rFonts w:ascii="Times New Roman" w:hAnsi="Times New Roman"/>
                <w:sz w:val="24"/>
                <w:szCs w:val="24"/>
                <w:lang w:val="lt-LT"/>
              </w:rPr>
              <w:t>yta</w:t>
            </w:r>
            <w:r w:rsidRPr="00134192">
              <w:rPr>
                <w:rFonts w:ascii="Times New Roman" w:hAnsi="Times New Roman"/>
                <w:sz w:val="24"/>
                <w:szCs w:val="24"/>
                <w:lang w:val="lt-LT"/>
              </w:rPr>
              <w:t xml:space="preserve">, kad </w:t>
            </w:r>
            <w:r w:rsidR="008F337E">
              <w:rPr>
                <w:rFonts w:ascii="Times New Roman" w:hAnsi="Times New Roman"/>
                <w:sz w:val="24"/>
                <w:szCs w:val="24"/>
                <w:lang w:val="lt-LT"/>
              </w:rPr>
              <w:t>jei</w:t>
            </w:r>
            <w:r w:rsidR="00CB17C5" w:rsidRPr="00134192">
              <w:rPr>
                <w:rFonts w:ascii="Times New Roman" w:hAnsi="Times New Roman"/>
                <w:sz w:val="24"/>
                <w:szCs w:val="24"/>
                <w:lang w:val="lt-LT"/>
              </w:rPr>
              <w:t xml:space="preserve"> darbuotojui nepakanka profesinių įgūdžių ir instruktuojant suteiktų žinių, kad jis galėtų saugiai dirbti ir nebūtų pakenkta jo sveikatai, darbdaviui atstovaujantis asmuo arba darbdavio įgaliotas asmuo, atsižvelgdamas į darbuotoją veikiančius kenksmingus ir</w:t>
            </w:r>
            <w:r w:rsidR="008F337E">
              <w:rPr>
                <w:rFonts w:ascii="Times New Roman" w:hAnsi="Times New Roman"/>
                <w:sz w:val="24"/>
                <w:szCs w:val="24"/>
                <w:lang w:val="lt-LT"/>
              </w:rPr>
              <w:t> </w:t>
            </w:r>
            <w:r w:rsidR="00CB17C5" w:rsidRPr="00134192">
              <w:rPr>
                <w:rFonts w:ascii="Times New Roman" w:hAnsi="Times New Roman"/>
                <w:sz w:val="24"/>
                <w:szCs w:val="24"/>
                <w:lang w:val="lt-LT"/>
              </w:rPr>
              <w:t xml:space="preserve">(ar) pavojingus veiksnius, organizuoja darbuotojo mokymą. </w:t>
            </w:r>
            <w:r w:rsidR="006F7E28" w:rsidRPr="00134192">
              <w:rPr>
                <w:rFonts w:ascii="Times New Roman" w:hAnsi="Times New Roman"/>
                <w:sz w:val="24"/>
                <w:szCs w:val="24"/>
                <w:lang w:val="lt-LT"/>
              </w:rPr>
              <w:t>Instruktavimas ir mokymas vykdomas darbuotojo darbo laiku, atnaujinamas pasikeitus ar atsiradus naujai profesinei rizikai ir prireikus kartojamas.</w:t>
            </w:r>
          </w:p>
        </w:tc>
      </w:tr>
      <w:tr w:rsidR="0005791F" w:rsidRPr="00134192" w:rsidTr="00932755">
        <w:tc>
          <w:tcPr>
            <w:tcW w:w="1809" w:type="dxa"/>
          </w:tcPr>
          <w:p w:rsidR="0005791F" w:rsidRPr="00134192" w:rsidRDefault="0005791F" w:rsidP="00272E9E">
            <w:pPr>
              <w:pStyle w:val="HTMLiankstoformatuotas"/>
              <w:spacing w:line="240" w:lineRule="atLeast"/>
              <w:ind w:firstLine="8"/>
              <w:jc w:val="both"/>
              <w:rPr>
                <w:rFonts w:ascii="Times New Roman" w:hAnsi="Times New Roman"/>
                <w:sz w:val="24"/>
                <w:szCs w:val="24"/>
                <w:lang w:val="lt-LT"/>
              </w:rPr>
            </w:pPr>
          </w:p>
        </w:tc>
        <w:tc>
          <w:tcPr>
            <w:tcW w:w="3949" w:type="dxa"/>
          </w:tcPr>
          <w:p w:rsidR="0005791F" w:rsidRPr="00134192" w:rsidRDefault="0005791F" w:rsidP="00082C13">
            <w:pPr>
              <w:pStyle w:val="HTMLiankstoformatuotas"/>
              <w:spacing w:line="240" w:lineRule="atLeast"/>
              <w:ind w:firstLine="12"/>
              <w:jc w:val="both"/>
              <w:rPr>
                <w:rFonts w:ascii="Times New Roman" w:hAnsi="Times New Roman"/>
                <w:sz w:val="24"/>
                <w:szCs w:val="24"/>
                <w:lang w:val="lt-LT"/>
              </w:rPr>
            </w:pPr>
            <w:r w:rsidRPr="00134192">
              <w:rPr>
                <w:rFonts w:ascii="Times New Roman" w:hAnsi="Times New Roman"/>
                <w:sz w:val="24"/>
                <w:szCs w:val="24"/>
                <w:lang w:val="lt-LT"/>
              </w:rPr>
              <w:t xml:space="preserve">LPSK siūlo nepritarti Lietuvos Respublikos Vyriausybės nutarimo </w:t>
            </w:r>
            <w:r w:rsidR="00082C13" w:rsidRPr="00134192">
              <w:rPr>
                <w:rFonts w:ascii="Times New Roman" w:hAnsi="Times New Roman"/>
                <w:sz w:val="24"/>
                <w:szCs w:val="24"/>
                <w:lang w:val="lt-LT"/>
              </w:rPr>
              <w:t>„</w:t>
            </w:r>
            <w:r w:rsidRPr="00134192">
              <w:rPr>
                <w:rFonts w:ascii="Times New Roman" w:hAnsi="Times New Roman"/>
                <w:sz w:val="24"/>
                <w:szCs w:val="24"/>
                <w:lang w:val="lt-LT"/>
              </w:rPr>
              <w:t>Dėl Lietuvos Respublikos Vyriausyb</w:t>
            </w:r>
            <w:r w:rsidR="00BC1E67">
              <w:rPr>
                <w:rFonts w:ascii="Times New Roman" w:hAnsi="Times New Roman"/>
                <w:sz w:val="24"/>
                <w:szCs w:val="24"/>
                <w:lang w:val="lt-LT"/>
              </w:rPr>
              <w:t>ė</w:t>
            </w:r>
            <w:r w:rsidRPr="00134192">
              <w:rPr>
                <w:rFonts w:ascii="Times New Roman" w:hAnsi="Times New Roman"/>
                <w:sz w:val="24"/>
                <w:szCs w:val="24"/>
                <w:lang w:val="lt-LT"/>
              </w:rPr>
              <w:t xml:space="preserve">s 2002 m. rugsėjo 3 d. nutarimo Nr. 1386 </w:t>
            </w:r>
            <w:r w:rsidR="00082C13" w:rsidRPr="00134192">
              <w:rPr>
                <w:rFonts w:ascii="Times New Roman" w:hAnsi="Times New Roman"/>
                <w:sz w:val="24"/>
                <w:szCs w:val="24"/>
                <w:lang w:val="lt-LT"/>
              </w:rPr>
              <w:t>„</w:t>
            </w:r>
            <w:r w:rsidRPr="00134192">
              <w:rPr>
                <w:rFonts w:ascii="Times New Roman" w:hAnsi="Times New Roman"/>
                <w:sz w:val="24"/>
                <w:szCs w:val="24"/>
                <w:lang w:val="lt-LT"/>
              </w:rPr>
              <w:t>Dėl Pavojingų darbų sąrašo patvirtinimo</w:t>
            </w:r>
            <w:r w:rsidR="00082C13" w:rsidRPr="00134192">
              <w:rPr>
                <w:rFonts w:ascii="Times New Roman" w:hAnsi="Times New Roman"/>
                <w:sz w:val="24"/>
                <w:szCs w:val="24"/>
                <w:lang w:val="lt-LT"/>
              </w:rPr>
              <w:t>“</w:t>
            </w:r>
            <w:r w:rsidRPr="00134192">
              <w:rPr>
                <w:rFonts w:ascii="Times New Roman" w:hAnsi="Times New Roman"/>
                <w:sz w:val="24"/>
                <w:szCs w:val="24"/>
                <w:lang w:val="lt-LT"/>
              </w:rPr>
              <w:t xml:space="preserve"> pripažinimo netekusiu galios</w:t>
            </w:r>
            <w:r w:rsidR="00082C13" w:rsidRPr="00134192">
              <w:rPr>
                <w:rFonts w:ascii="Times New Roman" w:hAnsi="Times New Roman"/>
                <w:sz w:val="24"/>
                <w:szCs w:val="24"/>
                <w:lang w:val="lt-LT"/>
              </w:rPr>
              <w:t>“</w:t>
            </w:r>
            <w:r w:rsidRPr="00134192">
              <w:rPr>
                <w:rFonts w:ascii="Times New Roman" w:hAnsi="Times New Roman"/>
                <w:sz w:val="24"/>
                <w:szCs w:val="24"/>
                <w:lang w:val="lt-LT"/>
              </w:rPr>
              <w:t xml:space="preserve"> projektui Nr. 20</w:t>
            </w:r>
            <w:proofErr w:type="gramStart"/>
            <w:r w:rsidRPr="00134192">
              <w:rPr>
                <w:rFonts w:ascii="Times New Roman" w:hAnsi="Times New Roman"/>
                <w:sz w:val="24"/>
                <w:szCs w:val="24"/>
                <w:lang w:val="lt-LT"/>
              </w:rPr>
              <w:t>-</w:t>
            </w:r>
            <w:proofErr w:type="gramEnd"/>
            <w:r w:rsidRPr="00134192">
              <w:rPr>
                <w:rFonts w:ascii="Times New Roman" w:hAnsi="Times New Roman"/>
                <w:sz w:val="24"/>
                <w:szCs w:val="24"/>
                <w:lang w:val="lt-LT"/>
              </w:rPr>
              <w:t xml:space="preserve">27 ir palikti jį galioti atitinkamai keičiant Lietuvos Respublikos darbuotojų saugos ir sveikatos įstatymą bei atnaujinant ir aktualizuojant Lietuvos Respublikos Vyriausybės 2002 m. rugsėjo 3 d. nutarimą Nr. 1386 </w:t>
            </w:r>
            <w:r w:rsidR="00082C13" w:rsidRPr="00134192">
              <w:rPr>
                <w:rFonts w:ascii="Times New Roman" w:hAnsi="Times New Roman"/>
                <w:sz w:val="24"/>
                <w:szCs w:val="24"/>
                <w:lang w:val="lt-LT"/>
              </w:rPr>
              <w:t>„</w:t>
            </w:r>
            <w:r w:rsidRPr="00134192">
              <w:rPr>
                <w:rFonts w:ascii="Times New Roman" w:hAnsi="Times New Roman"/>
                <w:sz w:val="24"/>
                <w:szCs w:val="24"/>
                <w:lang w:val="lt-LT"/>
              </w:rPr>
              <w:t>Dėl Pavojingų darbų sąrašo patvirtinimo</w:t>
            </w:r>
            <w:r w:rsidR="00082C13" w:rsidRPr="00134192">
              <w:rPr>
                <w:rFonts w:ascii="Times New Roman" w:hAnsi="Times New Roman"/>
                <w:sz w:val="24"/>
                <w:szCs w:val="24"/>
                <w:lang w:val="lt-LT"/>
              </w:rPr>
              <w:t>“</w:t>
            </w:r>
            <w:r w:rsidR="006F7E28" w:rsidRPr="00134192">
              <w:rPr>
                <w:rFonts w:ascii="Times New Roman" w:hAnsi="Times New Roman"/>
                <w:sz w:val="24"/>
                <w:szCs w:val="24"/>
                <w:lang w:val="lt-LT"/>
              </w:rPr>
              <w:t>.</w:t>
            </w:r>
          </w:p>
        </w:tc>
        <w:tc>
          <w:tcPr>
            <w:tcW w:w="4097" w:type="dxa"/>
          </w:tcPr>
          <w:p w:rsidR="0005791F" w:rsidRPr="00134192" w:rsidRDefault="0005791F" w:rsidP="00032588">
            <w:pPr>
              <w:pStyle w:val="HTMLiankstoformatuotas"/>
              <w:spacing w:line="240" w:lineRule="atLeast"/>
              <w:jc w:val="both"/>
              <w:rPr>
                <w:rFonts w:ascii="Times New Roman" w:hAnsi="Times New Roman"/>
                <w:b/>
                <w:sz w:val="24"/>
                <w:szCs w:val="24"/>
                <w:lang w:val="lt-LT"/>
              </w:rPr>
            </w:pPr>
            <w:r w:rsidRPr="00134192">
              <w:rPr>
                <w:rFonts w:ascii="Times New Roman" w:hAnsi="Times New Roman"/>
                <w:b/>
                <w:sz w:val="24"/>
                <w:szCs w:val="24"/>
                <w:lang w:val="lt-LT"/>
              </w:rPr>
              <w:t>Neatsižvelgta.</w:t>
            </w:r>
          </w:p>
          <w:p w:rsidR="0005791F" w:rsidRPr="00134192" w:rsidRDefault="001B1AA1" w:rsidP="00032588">
            <w:pPr>
              <w:pStyle w:val="HTMLiankstoformatuotas"/>
              <w:spacing w:line="240" w:lineRule="atLeast"/>
              <w:jc w:val="both"/>
              <w:rPr>
                <w:rFonts w:ascii="Times New Roman" w:hAnsi="Times New Roman"/>
                <w:sz w:val="24"/>
                <w:szCs w:val="24"/>
                <w:lang w:val="lt-LT"/>
              </w:rPr>
            </w:pPr>
            <w:r w:rsidRPr="00134192">
              <w:rPr>
                <w:rFonts w:ascii="Times New Roman" w:hAnsi="Times New Roman"/>
                <w:sz w:val="24"/>
                <w:szCs w:val="24"/>
                <w:lang w:val="lt-LT"/>
              </w:rPr>
              <w:t>Kintant technologijoms, darbų pobūdžiui, neįmanoma ir netikslinga apibrėžti vis</w:t>
            </w:r>
            <w:r w:rsidR="008F337E">
              <w:rPr>
                <w:rFonts w:ascii="Times New Roman" w:hAnsi="Times New Roman"/>
                <w:sz w:val="24"/>
                <w:szCs w:val="24"/>
                <w:lang w:val="lt-LT"/>
              </w:rPr>
              <w:t>ų</w:t>
            </w:r>
            <w:r w:rsidRPr="00134192">
              <w:rPr>
                <w:rFonts w:ascii="Times New Roman" w:hAnsi="Times New Roman"/>
                <w:sz w:val="24"/>
                <w:szCs w:val="24"/>
                <w:lang w:val="lt-LT"/>
              </w:rPr>
              <w:t xml:space="preserve"> darb</w:t>
            </w:r>
            <w:r w:rsidR="008F337E">
              <w:rPr>
                <w:rFonts w:ascii="Times New Roman" w:hAnsi="Times New Roman"/>
                <w:sz w:val="24"/>
                <w:szCs w:val="24"/>
                <w:lang w:val="lt-LT"/>
              </w:rPr>
              <w:t>ų</w:t>
            </w:r>
            <w:r w:rsidRPr="00134192">
              <w:rPr>
                <w:rFonts w:ascii="Times New Roman" w:hAnsi="Times New Roman"/>
                <w:sz w:val="24"/>
                <w:szCs w:val="24"/>
                <w:lang w:val="lt-LT"/>
              </w:rPr>
              <w:t>, kuriuos dirbant kyla pavojus darbuotojams. Konkretūs pavojai darbe nustatomi atsižvelgiant į konkretų darbo pobūdį, naudojamas technologijas, prevencines priemones.</w:t>
            </w:r>
          </w:p>
          <w:p w:rsidR="001B1AA1" w:rsidRPr="00134192" w:rsidRDefault="001B1AA1" w:rsidP="005608FB">
            <w:pPr>
              <w:pStyle w:val="HTMLiankstoformatuotas"/>
              <w:spacing w:line="240" w:lineRule="atLeast"/>
              <w:jc w:val="both"/>
              <w:rPr>
                <w:rFonts w:ascii="Times New Roman" w:hAnsi="Times New Roman"/>
                <w:sz w:val="24"/>
                <w:szCs w:val="24"/>
                <w:lang w:val="lt-LT"/>
              </w:rPr>
            </w:pPr>
            <w:r w:rsidRPr="00134192">
              <w:rPr>
                <w:rFonts w:ascii="Times New Roman" w:hAnsi="Times New Roman"/>
                <w:sz w:val="24"/>
                <w:szCs w:val="24"/>
                <w:lang w:val="lt-LT"/>
              </w:rPr>
              <w:t>Pavojingų darbų sąraš</w:t>
            </w:r>
            <w:r w:rsidR="005608FB" w:rsidRPr="00134192">
              <w:rPr>
                <w:rFonts w:ascii="Times New Roman" w:hAnsi="Times New Roman"/>
                <w:sz w:val="24"/>
                <w:szCs w:val="24"/>
                <w:lang w:val="lt-LT"/>
              </w:rPr>
              <w:t>as</w:t>
            </w:r>
            <w:r w:rsidRPr="00134192">
              <w:rPr>
                <w:rFonts w:ascii="Times New Roman" w:hAnsi="Times New Roman"/>
                <w:sz w:val="24"/>
                <w:szCs w:val="24"/>
                <w:lang w:val="lt-LT"/>
              </w:rPr>
              <w:t xml:space="preserve"> suponuoja mint</w:t>
            </w:r>
            <w:r w:rsidR="005608FB" w:rsidRPr="00134192">
              <w:rPr>
                <w:rFonts w:ascii="Times New Roman" w:hAnsi="Times New Roman"/>
                <w:sz w:val="24"/>
                <w:szCs w:val="24"/>
                <w:lang w:val="lt-LT"/>
              </w:rPr>
              <w:t>į</w:t>
            </w:r>
            <w:r w:rsidRPr="00134192">
              <w:rPr>
                <w:rFonts w:ascii="Times New Roman" w:hAnsi="Times New Roman"/>
                <w:sz w:val="24"/>
                <w:szCs w:val="24"/>
                <w:lang w:val="lt-LT"/>
              </w:rPr>
              <w:t xml:space="preserve">, kad darbai, neįrašyti į </w:t>
            </w:r>
            <w:r w:rsidR="005608FB" w:rsidRPr="00134192">
              <w:rPr>
                <w:rFonts w:ascii="Times New Roman" w:hAnsi="Times New Roman"/>
                <w:sz w:val="24"/>
                <w:szCs w:val="24"/>
                <w:lang w:val="lt-LT"/>
              </w:rPr>
              <w:t>šį</w:t>
            </w:r>
            <w:r w:rsidRPr="00134192">
              <w:rPr>
                <w:rFonts w:ascii="Times New Roman" w:hAnsi="Times New Roman"/>
                <w:sz w:val="24"/>
                <w:szCs w:val="24"/>
                <w:lang w:val="lt-LT"/>
              </w:rPr>
              <w:t xml:space="preserve"> sąrašą, nekelia pavojaus darbuotojams. Todėl gali būti neužtikrinama visų darbuotojų sauga ir sveikata.</w:t>
            </w:r>
          </w:p>
        </w:tc>
      </w:tr>
      <w:tr w:rsidR="0005791F" w:rsidRPr="00134192" w:rsidTr="00932755">
        <w:tc>
          <w:tcPr>
            <w:tcW w:w="1809" w:type="dxa"/>
          </w:tcPr>
          <w:p w:rsidR="0005791F" w:rsidRPr="00134192" w:rsidRDefault="0005791F" w:rsidP="00272E9E">
            <w:pPr>
              <w:pStyle w:val="HTMLiankstoformatuotas"/>
              <w:spacing w:line="240" w:lineRule="atLeast"/>
              <w:ind w:firstLine="8"/>
              <w:jc w:val="both"/>
              <w:rPr>
                <w:rFonts w:ascii="Times New Roman" w:hAnsi="Times New Roman"/>
                <w:sz w:val="24"/>
                <w:szCs w:val="24"/>
                <w:lang w:val="lt-LT"/>
              </w:rPr>
            </w:pPr>
          </w:p>
        </w:tc>
        <w:tc>
          <w:tcPr>
            <w:tcW w:w="3949" w:type="dxa"/>
          </w:tcPr>
          <w:p w:rsidR="0005791F" w:rsidRPr="00134192" w:rsidRDefault="0005791F" w:rsidP="0066219D">
            <w:pPr>
              <w:pStyle w:val="HTMLiankstoformatuotas"/>
              <w:spacing w:line="240" w:lineRule="atLeast"/>
              <w:ind w:firstLine="12"/>
              <w:jc w:val="both"/>
              <w:rPr>
                <w:rFonts w:ascii="Times New Roman" w:hAnsi="Times New Roman"/>
                <w:sz w:val="24"/>
                <w:szCs w:val="24"/>
                <w:lang w:val="lt-LT"/>
              </w:rPr>
            </w:pPr>
            <w:r w:rsidRPr="00134192">
              <w:rPr>
                <w:rFonts w:ascii="Times New Roman" w:hAnsi="Times New Roman"/>
                <w:sz w:val="24"/>
                <w:szCs w:val="24"/>
                <w:lang w:val="lt-LT"/>
              </w:rPr>
              <w:t xml:space="preserve">LPSK atkreipia dėmesį, kad Lietuvos Respublikos Vyriausybės nutarimo </w:t>
            </w:r>
            <w:r w:rsidR="0066219D" w:rsidRPr="00134192">
              <w:rPr>
                <w:rFonts w:ascii="Times New Roman" w:hAnsi="Times New Roman"/>
                <w:sz w:val="24"/>
                <w:szCs w:val="24"/>
                <w:lang w:val="lt-LT"/>
              </w:rPr>
              <w:t>„</w:t>
            </w:r>
            <w:r w:rsidRPr="00134192">
              <w:rPr>
                <w:rFonts w:ascii="Times New Roman" w:hAnsi="Times New Roman"/>
                <w:sz w:val="24"/>
                <w:szCs w:val="24"/>
                <w:lang w:val="lt-LT"/>
              </w:rPr>
              <w:t xml:space="preserve">Dėl Lietuvos Respublikos Vyriausybės 2002 m. rugsėjo 3 d. nutarimo Nr. 1386 </w:t>
            </w:r>
            <w:r w:rsidR="0066219D" w:rsidRPr="00134192">
              <w:rPr>
                <w:rFonts w:ascii="Times New Roman" w:hAnsi="Times New Roman"/>
                <w:sz w:val="24"/>
                <w:szCs w:val="24"/>
                <w:lang w:val="lt-LT"/>
              </w:rPr>
              <w:t>„</w:t>
            </w:r>
            <w:r w:rsidRPr="00134192">
              <w:rPr>
                <w:rFonts w:ascii="Times New Roman" w:hAnsi="Times New Roman"/>
                <w:sz w:val="24"/>
                <w:szCs w:val="24"/>
                <w:lang w:val="lt-LT"/>
              </w:rPr>
              <w:t>Dėl Pavojingų darbų sąrašo patvirtinimo</w:t>
            </w:r>
            <w:r w:rsidR="0066219D" w:rsidRPr="00134192">
              <w:rPr>
                <w:rFonts w:ascii="Times New Roman" w:hAnsi="Times New Roman"/>
                <w:sz w:val="24"/>
                <w:szCs w:val="24"/>
                <w:lang w:val="lt-LT"/>
              </w:rPr>
              <w:t>“</w:t>
            </w:r>
            <w:r w:rsidRPr="00134192">
              <w:rPr>
                <w:rFonts w:ascii="Times New Roman" w:hAnsi="Times New Roman"/>
                <w:sz w:val="24"/>
                <w:szCs w:val="24"/>
                <w:lang w:val="lt-LT"/>
              </w:rPr>
              <w:t xml:space="preserve"> pripažinimo netekusiu galios</w:t>
            </w:r>
            <w:r w:rsidR="0066219D" w:rsidRPr="00134192">
              <w:rPr>
                <w:rFonts w:ascii="Times New Roman" w:hAnsi="Times New Roman"/>
                <w:sz w:val="24"/>
                <w:szCs w:val="24"/>
                <w:lang w:val="lt-LT"/>
              </w:rPr>
              <w:t>“</w:t>
            </w:r>
            <w:r w:rsidRPr="00134192">
              <w:rPr>
                <w:rFonts w:ascii="Times New Roman" w:hAnsi="Times New Roman"/>
                <w:sz w:val="24"/>
                <w:szCs w:val="24"/>
                <w:lang w:val="lt-LT"/>
              </w:rPr>
              <w:t xml:space="preserve"> projektas Nr. 20</w:t>
            </w:r>
            <w:proofErr w:type="gramStart"/>
            <w:r w:rsidRPr="00134192">
              <w:rPr>
                <w:rFonts w:ascii="Times New Roman" w:hAnsi="Times New Roman"/>
                <w:sz w:val="24"/>
                <w:szCs w:val="24"/>
                <w:lang w:val="lt-LT"/>
              </w:rPr>
              <w:t>-</w:t>
            </w:r>
            <w:proofErr w:type="gramEnd"/>
            <w:r w:rsidRPr="00134192">
              <w:rPr>
                <w:rFonts w:ascii="Times New Roman" w:hAnsi="Times New Roman"/>
                <w:sz w:val="24"/>
                <w:szCs w:val="24"/>
                <w:lang w:val="lt-LT"/>
              </w:rPr>
              <w:t xml:space="preserve">27 nebuvo svarstytas Lietuvos Respublikos </w:t>
            </w:r>
            <w:r w:rsidR="00BC1E67">
              <w:rPr>
                <w:rFonts w:ascii="Times New Roman" w:hAnsi="Times New Roman"/>
                <w:sz w:val="24"/>
                <w:szCs w:val="24"/>
                <w:lang w:val="lt-LT"/>
              </w:rPr>
              <w:t>t</w:t>
            </w:r>
            <w:r w:rsidRPr="00134192">
              <w:rPr>
                <w:rFonts w:ascii="Times New Roman" w:hAnsi="Times New Roman"/>
                <w:sz w:val="24"/>
                <w:szCs w:val="24"/>
                <w:lang w:val="lt-LT"/>
              </w:rPr>
              <w:t>rišalėje taryboje ir socialiniai partneriai neturėjo galimyb</w:t>
            </w:r>
            <w:r w:rsidR="00BC1E67">
              <w:rPr>
                <w:rFonts w:ascii="Times New Roman" w:hAnsi="Times New Roman"/>
                <w:sz w:val="24"/>
                <w:szCs w:val="24"/>
                <w:lang w:val="lt-LT"/>
              </w:rPr>
              <w:t>ė</w:t>
            </w:r>
            <w:r w:rsidRPr="00134192">
              <w:rPr>
                <w:rFonts w:ascii="Times New Roman" w:hAnsi="Times New Roman"/>
                <w:sz w:val="24"/>
                <w:szCs w:val="24"/>
                <w:lang w:val="lt-LT"/>
              </w:rPr>
              <w:t>s diskutuoti ir išreik</w:t>
            </w:r>
            <w:r w:rsidR="00572A74" w:rsidRPr="00134192">
              <w:rPr>
                <w:rFonts w:ascii="Times New Roman" w:hAnsi="Times New Roman"/>
                <w:sz w:val="24"/>
                <w:szCs w:val="24"/>
                <w:lang w:val="lt-LT"/>
              </w:rPr>
              <w:t>š</w:t>
            </w:r>
            <w:r w:rsidRPr="00134192">
              <w:rPr>
                <w:rFonts w:ascii="Times New Roman" w:hAnsi="Times New Roman"/>
                <w:sz w:val="24"/>
                <w:szCs w:val="24"/>
                <w:lang w:val="lt-LT"/>
              </w:rPr>
              <w:t>ti bendros savo nuomonės šiuo klausimu.</w:t>
            </w:r>
          </w:p>
        </w:tc>
        <w:tc>
          <w:tcPr>
            <w:tcW w:w="4097" w:type="dxa"/>
          </w:tcPr>
          <w:p w:rsidR="0005791F" w:rsidRPr="00134192" w:rsidRDefault="0005791F" w:rsidP="00032588">
            <w:pPr>
              <w:pStyle w:val="HTMLiankstoformatuotas"/>
              <w:spacing w:line="240" w:lineRule="atLeast"/>
              <w:jc w:val="both"/>
              <w:rPr>
                <w:rFonts w:ascii="Times New Roman" w:hAnsi="Times New Roman"/>
                <w:b/>
                <w:sz w:val="24"/>
                <w:szCs w:val="24"/>
                <w:lang w:val="lt-LT"/>
              </w:rPr>
            </w:pPr>
            <w:r w:rsidRPr="00134192">
              <w:rPr>
                <w:rFonts w:ascii="Times New Roman" w:hAnsi="Times New Roman"/>
                <w:b/>
                <w:sz w:val="24"/>
                <w:szCs w:val="24"/>
                <w:lang w:val="lt-LT"/>
              </w:rPr>
              <w:t>Neatsižvelgta.</w:t>
            </w:r>
          </w:p>
          <w:p w:rsidR="0005791F" w:rsidRPr="00134192" w:rsidRDefault="001012EF" w:rsidP="00032588">
            <w:pPr>
              <w:pStyle w:val="HTMLiankstoformatuotas"/>
              <w:spacing w:line="240" w:lineRule="atLeast"/>
              <w:jc w:val="both"/>
              <w:rPr>
                <w:rFonts w:ascii="Times New Roman" w:hAnsi="Times New Roman"/>
                <w:sz w:val="24"/>
                <w:szCs w:val="24"/>
                <w:lang w:val="lt-LT"/>
              </w:rPr>
            </w:pPr>
            <w:r w:rsidRPr="00134192">
              <w:rPr>
                <w:rFonts w:ascii="Times New Roman" w:hAnsi="Times New Roman"/>
                <w:sz w:val="24"/>
                <w:szCs w:val="24"/>
                <w:lang w:val="lt-LT"/>
              </w:rPr>
              <w:t xml:space="preserve">Pasiūlymas dėl pavojingų darbų sąrašo panaikinimo </w:t>
            </w:r>
            <w:r w:rsidR="000454E9" w:rsidRPr="00134192">
              <w:rPr>
                <w:rFonts w:ascii="Times New Roman" w:hAnsi="Times New Roman"/>
                <w:sz w:val="24"/>
                <w:szCs w:val="24"/>
                <w:lang w:val="lt-LT"/>
              </w:rPr>
              <w:t xml:space="preserve">2018 m. rugsėjo 27 d. </w:t>
            </w:r>
            <w:r w:rsidR="00EF18BF" w:rsidRPr="00134192">
              <w:rPr>
                <w:rFonts w:ascii="Times New Roman" w:hAnsi="Times New Roman"/>
                <w:sz w:val="24"/>
                <w:szCs w:val="24"/>
                <w:lang w:val="lt-LT"/>
              </w:rPr>
              <w:t xml:space="preserve">buvo </w:t>
            </w:r>
            <w:r w:rsidRPr="00134192">
              <w:rPr>
                <w:rFonts w:ascii="Times New Roman" w:hAnsi="Times New Roman"/>
                <w:sz w:val="24"/>
                <w:szCs w:val="24"/>
                <w:lang w:val="lt-LT"/>
              </w:rPr>
              <w:t>svarstytas Lietuvos Respublikos darbuotojų saugos ir sveikatos komisijoje</w:t>
            </w:r>
            <w:r w:rsidR="000454E9" w:rsidRPr="00134192">
              <w:rPr>
                <w:rFonts w:ascii="Times New Roman" w:hAnsi="Times New Roman"/>
                <w:sz w:val="24"/>
                <w:szCs w:val="24"/>
                <w:lang w:val="lt-LT"/>
              </w:rPr>
              <w:t>, kurios vienas iš atstovų yra LPSK narys,</w:t>
            </w:r>
            <w:r w:rsidRPr="00134192">
              <w:rPr>
                <w:rFonts w:ascii="Times New Roman" w:hAnsi="Times New Roman"/>
                <w:sz w:val="24"/>
                <w:szCs w:val="24"/>
                <w:lang w:val="lt-LT"/>
              </w:rPr>
              <w:t xml:space="preserve"> </w:t>
            </w:r>
            <w:r w:rsidR="004002E0" w:rsidRPr="00134192">
              <w:rPr>
                <w:rFonts w:ascii="Times New Roman" w:hAnsi="Times New Roman"/>
                <w:sz w:val="24"/>
                <w:szCs w:val="24"/>
                <w:lang w:val="lt-LT"/>
              </w:rPr>
              <w:t>šiam pasiūlymui pritarta.</w:t>
            </w:r>
          </w:p>
          <w:p w:rsidR="004002E0" w:rsidRPr="00134192" w:rsidRDefault="00073C4B" w:rsidP="0088274F">
            <w:pPr>
              <w:pStyle w:val="HTMLiankstoformatuotas"/>
              <w:spacing w:line="240" w:lineRule="atLeast"/>
              <w:jc w:val="both"/>
              <w:rPr>
                <w:rFonts w:ascii="Times New Roman" w:hAnsi="Times New Roman"/>
                <w:sz w:val="24"/>
                <w:szCs w:val="24"/>
                <w:lang w:val="lt-LT"/>
              </w:rPr>
            </w:pPr>
            <w:r w:rsidRPr="00134192">
              <w:rPr>
                <w:rFonts w:ascii="Times New Roman" w:hAnsi="Times New Roman"/>
                <w:sz w:val="24"/>
                <w:szCs w:val="24"/>
                <w:lang w:val="lt-LT"/>
              </w:rPr>
              <w:t>Lietuvos Respublikos darbuotojų saugos ir sveikatos įstatymo Nr.</w:t>
            </w:r>
            <w:r w:rsidR="0088274F">
              <w:rPr>
                <w:rFonts w:ascii="Times New Roman" w:hAnsi="Times New Roman"/>
                <w:sz w:val="24"/>
                <w:szCs w:val="24"/>
                <w:lang w:val="lt-LT"/>
              </w:rPr>
              <w:t> </w:t>
            </w:r>
            <w:r w:rsidRPr="00134192">
              <w:rPr>
                <w:rFonts w:ascii="Times New Roman" w:hAnsi="Times New Roman"/>
                <w:sz w:val="24"/>
                <w:szCs w:val="24"/>
                <w:lang w:val="lt-LT"/>
              </w:rPr>
              <w:t>IX</w:t>
            </w:r>
            <w:r w:rsidR="0088274F">
              <w:rPr>
                <w:rFonts w:ascii="Times New Roman" w:hAnsi="Times New Roman"/>
                <w:sz w:val="24"/>
                <w:szCs w:val="24"/>
                <w:lang w:val="lt-LT"/>
              </w:rPr>
              <w:noBreakHyphen/>
            </w:r>
            <w:r w:rsidRPr="00134192">
              <w:rPr>
                <w:rFonts w:ascii="Times New Roman" w:hAnsi="Times New Roman"/>
                <w:sz w:val="24"/>
                <w:szCs w:val="24"/>
                <w:lang w:val="lt-LT"/>
              </w:rPr>
              <w:t>1672 2, 3, 6, 25, 27 ir 39</w:t>
            </w:r>
            <w:r w:rsidR="00B72064">
              <w:rPr>
                <w:rFonts w:ascii="Times New Roman" w:hAnsi="Times New Roman"/>
                <w:sz w:val="24"/>
                <w:szCs w:val="24"/>
                <w:lang w:val="lt-LT"/>
              </w:rPr>
              <w:t> </w:t>
            </w:r>
            <w:r w:rsidRPr="00134192">
              <w:rPr>
                <w:rFonts w:ascii="Times New Roman" w:hAnsi="Times New Roman"/>
                <w:sz w:val="24"/>
                <w:szCs w:val="24"/>
                <w:lang w:val="lt-LT"/>
              </w:rPr>
              <w:t xml:space="preserve">straipsnių pakeitimo įstatymo projektas 2019 m. vasario 8 d. buvo pateiktas LPSK </w:t>
            </w:r>
            <w:r w:rsidR="00912C1D" w:rsidRPr="00134192">
              <w:rPr>
                <w:rFonts w:ascii="Times New Roman" w:hAnsi="Times New Roman"/>
                <w:sz w:val="24"/>
                <w:szCs w:val="24"/>
                <w:lang w:val="lt-LT"/>
              </w:rPr>
              <w:t>išvadoms gauti, LPSK</w:t>
            </w:r>
            <w:r w:rsidRPr="00134192">
              <w:rPr>
                <w:rFonts w:ascii="Times New Roman" w:hAnsi="Times New Roman"/>
                <w:sz w:val="24"/>
                <w:szCs w:val="24"/>
                <w:lang w:val="lt-LT"/>
              </w:rPr>
              <w:t xml:space="preserve"> </w:t>
            </w:r>
            <w:r w:rsidR="00912C1D" w:rsidRPr="00134192">
              <w:rPr>
                <w:rFonts w:ascii="Times New Roman" w:hAnsi="Times New Roman"/>
                <w:sz w:val="24"/>
                <w:szCs w:val="24"/>
                <w:lang w:val="lt-LT"/>
              </w:rPr>
              <w:t xml:space="preserve">pastabų </w:t>
            </w:r>
            <w:r w:rsidR="00EF18BF" w:rsidRPr="00134192">
              <w:rPr>
                <w:rFonts w:ascii="Times New Roman" w:hAnsi="Times New Roman"/>
                <w:sz w:val="24"/>
                <w:szCs w:val="24"/>
                <w:lang w:val="lt-LT"/>
              </w:rPr>
              <w:t xml:space="preserve">ar pasiūlymų </w:t>
            </w:r>
            <w:r w:rsidR="00912C1D" w:rsidRPr="00134192">
              <w:rPr>
                <w:rFonts w:ascii="Times New Roman" w:hAnsi="Times New Roman"/>
                <w:sz w:val="24"/>
                <w:szCs w:val="24"/>
                <w:lang w:val="lt-LT"/>
              </w:rPr>
              <w:t>dėl įstatymo projekto nepateikė.</w:t>
            </w:r>
          </w:p>
        </w:tc>
      </w:tr>
    </w:tbl>
    <w:p w:rsidR="00D64282" w:rsidRPr="00134192" w:rsidRDefault="00D64282" w:rsidP="00272E9E">
      <w:pPr>
        <w:spacing w:line="240" w:lineRule="atLeast"/>
        <w:jc w:val="both"/>
      </w:pPr>
    </w:p>
    <w:p w:rsidR="004B2D13" w:rsidRPr="00134192" w:rsidRDefault="00F73C8A" w:rsidP="00F73C8A">
      <w:pPr>
        <w:spacing w:line="240" w:lineRule="atLeast"/>
        <w:jc w:val="center"/>
        <w:rPr>
          <w:u w:val="single"/>
        </w:rPr>
      </w:pPr>
      <w:r w:rsidRPr="00134192">
        <w:rPr>
          <w:u w:val="single"/>
        </w:rPr>
        <w:tab/>
      </w:r>
      <w:r w:rsidRPr="00134192">
        <w:rPr>
          <w:u w:val="single"/>
        </w:rPr>
        <w:tab/>
      </w:r>
    </w:p>
    <w:sectPr w:rsidR="004B2D13" w:rsidRPr="00134192" w:rsidSect="00932755">
      <w:headerReference w:type="even" r:id="rId9"/>
      <w:headerReference w:type="default" r:id="rId10"/>
      <w:pgSz w:w="11906" w:h="16838"/>
      <w:pgMar w:top="720" w:right="566" w:bottom="720"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E03" w:rsidRDefault="006B7E03">
      <w:r>
        <w:separator/>
      </w:r>
    </w:p>
  </w:endnote>
  <w:endnote w:type="continuationSeparator" w:id="0">
    <w:p w:rsidR="006B7E03" w:rsidRDefault="006B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E03" w:rsidRDefault="006B7E03">
      <w:r>
        <w:separator/>
      </w:r>
    </w:p>
  </w:footnote>
  <w:footnote w:type="continuationSeparator" w:id="0">
    <w:p w:rsidR="006B7E03" w:rsidRDefault="006B7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26" w:rsidRDefault="00486B26" w:rsidP="00B630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86B26" w:rsidRDefault="00486B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B26" w:rsidRDefault="00486B26">
    <w:pPr>
      <w:pStyle w:val="Antrats"/>
      <w:jc w:val="center"/>
    </w:pPr>
    <w:r>
      <w:fldChar w:fldCharType="begin"/>
    </w:r>
    <w:r>
      <w:instrText xml:space="preserve"> PAGE   \* MERGEFORMAT </w:instrText>
    </w:r>
    <w:r>
      <w:fldChar w:fldCharType="separate"/>
    </w:r>
    <w:r w:rsidR="00D03263">
      <w:rPr>
        <w:noProof/>
      </w:rPr>
      <w:t>2</w:t>
    </w:r>
    <w:r>
      <w:fldChar w:fldCharType="end"/>
    </w:r>
  </w:p>
  <w:p w:rsidR="00486B26" w:rsidRDefault="00486B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B63"/>
    <w:multiLevelType w:val="hybridMultilevel"/>
    <w:tmpl w:val="E60CE28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nsid w:val="09AB2930"/>
    <w:multiLevelType w:val="singleLevel"/>
    <w:tmpl w:val="ABB020B2"/>
    <w:lvl w:ilvl="0">
      <w:start w:val="1"/>
      <w:numFmt w:val="decimal"/>
      <w:lvlText w:val="%1."/>
      <w:legacy w:legacy="1" w:legacySpace="0" w:legacyIndent="456"/>
      <w:lvlJc w:val="left"/>
      <w:rPr>
        <w:rFonts w:ascii="Times New Roman" w:hAnsi="Times New Roman" w:cs="Times New Roman" w:hint="default"/>
      </w:rPr>
    </w:lvl>
  </w:abstractNum>
  <w:abstractNum w:abstractNumId="2">
    <w:nsid w:val="0D6D3978"/>
    <w:multiLevelType w:val="hybridMultilevel"/>
    <w:tmpl w:val="0C207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04C790B"/>
    <w:multiLevelType w:val="hybridMultilevel"/>
    <w:tmpl w:val="E60CE28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nsid w:val="12836448"/>
    <w:multiLevelType w:val="hybridMultilevel"/>
    <w:tmpl w:val="208850A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130972DB"/>
    <w:multiLevelType w:val="hybridMultilevel"/>
    <w:tmpl w:val="E60CE28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nsid w:val="1AD509BF"/>
    <w:multiLevelType w:val="hybridMultilevel"/>
    <w:tmpl w:val="45C04AB2"/>
    <w:lvl w:ilvl="0" w:tplc="E1504A14">
      <w:start w:val="1"/>
      <w:numFmt w:val="decimal"/>
      <w:lvlText w:val="%1."/>
      <w:lvlJc w:val="left"/>
      <w:pPr>
        <w:tabs>
          <w:tab w:val="num" w:pos="1361"/>
        </w:tabs>
        <w:ind w:left="0" w:firstLine="851"/>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2A355D40"/>
    <w:multiLevelType w:val="hybridMultilevel"/>
    <w:tmpl w:val="E60CE28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nsid w:val="2C3367FB"/>
    <w:multiLevelType w:val="singleLevel"/>
    <w:tmpl w:val="CB368874"/>
    <w:lvl w:ilvl="0">
      <w:start w:val="12"/>
      <w:numFmt w:val="decimal"/>
      <w:lvlText w:val="%1."/>
      <w:legacy w:legacy="1" w:legacySpace="0" w:legacyIndent="441"/>
      <w:lvlJc w:val="left"/>
      <w:rPr>
        <w:rFonts w:ascii="Times New Roman" w:hAnsi="Times New Roman" w:cs="Times New Roman" w:hint="default"/>
      </w:rPr>
    </w:lvl>
  </w:abstractNum>
  <w:abstractNum w:abstractNumId="9">
    <w:nsid w:val="30DC370E"/>
    <w:multiLevelType w:val="hybridMultilevel"/>
    <w:tmpl w:val="8D4C1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27A0D87"/>
    <w:multiLevelType w:val="multilevel"/>
    <w:tmpl w:val="81B6B6B0"/>
    <w:lvl w:ilvl="0">
      <w:start w:val="1"/>
      <w:numFmt w:val="decimal"/>
      <w:lvlText w:val="%1."/>
      <w:lvlJc w:val="left"/>
      <w:pPr>
        <w:ind w:left="1211" w:hanging="360"/>
      </w:pPr>
      <w:rPr>
        <w:sz w:val="24"/>
        <w:szCs w:val="24"/>
      </w:rPr>
    </w:lvl>
    <w:lvl w:ilvl="1">
      <w:start w:val="1"/>
      <w:numFmt w:val="decimal"/>
      <w:lvlText w:val="%1.%2."/>
      <w:lvlJc w:val="left"/>
      <w:pPr>
        <w:ind w:left="1850" w:hanging="432"/>
      </w:pPr>
      <w:rPr>
        <w:rFonts w:hint="default"/>
        <w:strike w:val="0"/>
      </w:rPr>
    </w:lvl>
    <w:lvl w:ilvl="2">
      <w:start w:val="1"/>
      <w:numFmt w:val="decimal"/>
      <w:lvlText w:val="%1.%2.%3."/>
      <w:lvlJc w:val="left"/>
      <w:pPr>
        <w:ind w:left="1639"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2DE07A2"/>
    <w:multiLevelType w:val="hybridMultilevel"/>
    <w:tmpl w:val="E60CE28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2">
    <w:nsid w:val="45F22234"/>
    <w:multiLevelType w:val="hybridMultilevel"/>
    <w:tmpl w:val="E60CE28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3">
    <w:nsid w:val="47095EBE"/>
    <w:multiLevelType w:val="hybridMultilevel"/>
    <w:tmpl w:val="F5F8EBF0"/>
    <w:lvl w:ilvl="0" w:tplc="652E1F4C">
      <w:start w:val="2010"/>
      <w:numFmt w:val="bullet"/>
      <w:lvlText w:val="-"/>
      <w:lvlJc w:val="left"/>
      <w:pPr>
        <w:tabs>
          <w:tab w:val="num" w:pos="1650"/>
        </w:tabs>
        <w:ind w:left="1650" w:hanging="93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nsid w:val="48577768"/>
    <w:multiLevelType w:val="hybridMultilevel"/>
    <w:tmpl w:val="E60CE28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5">
    <w:nsid w:val="4A9A4308"/>
    <w:multiLevelType w:val="hybridMultilevel"/>
    <w:tmpl w:val="E60CE28E"/>
    <w:lvl w:ilvl="0" w:tplc="0427000F">
      <w:start w:val="1"/>
      <w:numFmt w:val="decimal"/>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nsid w:val="4D230F1E"/>
    <w:multiLevelType w:val="hybridMultilevel"/>
    <w:tmpl w:val="668C6628"/>
    <w:lvl w:ilvl="0" w:tplc="0427000F">
      <w:start w:val="1"/>
      <w:numFmt w:val="decimal"/>
      <w:lvlText w:val="%1."/>
      <w:lvlJc w:val="left"/>
      <w:pPr>
        <w:ind w:left="927"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7">
    <w:nsid w:val="51D4683B"/>
    <w:multiLevelType w:val="hybridMultilevel"/>
    <w:tmpl w:val="EF9CD7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274015D"/>
    <w:multiLevelType w:val="hybridMultilevel"/>
    <w:tmpl w:val="C1603504"/>
    <w:lvl w:ilvl="0" w:tplc="627A80C2">
      <w:start w:val="1"/>
      <w:numFmt w:val="decimal"/>
      <w:lvlText w:val="%1."/>
      <w:lvlJc w:val="left"/>
      <w:pPr>
        <w:ind w:left="108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nsid w:val="5D666900"/>
    <w:multiLevelType w:val="hybridMultilevel"/>
    <w:tmpl w:val="4D808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1FD6344"/>
    <w:multiLevelType w:val="hybridMultilevel"/>
    <w:tmpl w:val="F2BE2B86"/>
    <w:lvl w:ilvl="0" w:tplc="0427000F">
      <w:start w:val="1"/>
      <w:numFmt w:val="decimal"/>
      <w:lvlText w:val="%1."/>
      <w:lvlJc w:val="left"/>
      <w:pPr>
        <w:ind w:left="1440" w:hanging="360"/>
      </w:pPr>
      <w:rPr>
        <w:rFonts w:cs="Times New Roman"/>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21">
    <w:nsid w:val="66290734"/>
    <w:multiLevelType w:val="singleLevel"/>
    <w:tmpl w:val="EE9A1B22"/>
    <w:lvl w:ilvl="0">
      <w:start w:val="10"/>
      <w:numFmt w:val="decimal"/>
      <w:lvlText w:val="%1."/>
      <w:legacy w:legacy="1" w:legacySpace="0" w:legacyIndent="441"/>
      <w:lvlJc w:val="left"/>
      <w:rPr>
        <w:rFonts w:ascii="Times New Roman" w:hAnsi="Times New Roman" w:cs="Times New Roman" w:hint="default"/>
      </w:rPr>
    </w:lvl>
  </w:abstractNum>
  <w:abstractNum w:abstractNumId="22">
    <w:nsid w:val="6DB57B43"/>
    <w:multiLevelType w:val="hybridMultilevel"/>
    <w:tmpl w:val="E60CE28E"/>
    <w:lvl w:ilvl="0" w:tplc="0427000F">
      <w:start w:val="1"/>
      <w:numFmt w:val="decimal"/>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3">
    <w:nsid w:val="6E823604"/>
    <w:multiLevelType w:val="hybridMultilevel"/>
    <w:tmpl w:val="E60CE28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4">
    <w:nsid w:val="78BF7D17"/>
    <w:multiLevelType w:val="hybridMultilevel"/>
    <w:tmpl w:val="E60CE28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5">
    <w:nsid w:val="78F774AF"/>
    <w:multiLevelType w:val="hybridMultilevel"/>
    <w:tmpl w:val="F2BE2B86"/>
    <w:lvl w:ilvl="0" w:tplc="0427000F">
      <w:start w:val="1"/>
      <w:numFmt w:val="decimal"/>
      <w:lvlText w:val="%1."/>
      <w:lvlJc w:val="left"/>
      <w:pPr>
        <w:ind w:left="1440" w:hanging="360"/>
      </w:pPr>
      <w:rPr>
        <w:rFonts w:cs="Times New Roman"/>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num w:numId="1">
    <w:abstractNumId w:val="9"/>
  </w:num>
  <w:num w:numId="2">
    <w:abstractNumId w:val="1"/>
  </w:num>
  <w:num w:numId="3">
    <w:abstractNumId w:val="1"/>
    <w:lvlOverride w:ilvl="0">
      <w:lvl w:ilvl="0">
        <w:start w:val="3"/>
        <w:numFmt w:val="decimal"/>
        <w:lvlText w:val="%1."/>
        <w:legacy w:legacy="1" w:legacySpace="0" w:legacyIndent="456"/>
        <w:lvlJc w:val="left"/>
        <w:rPr>
          <w:rFonts w:ascii="Times New Roman" w:hAnsi="Times New Roman" w:cs="Times New Roman" w:hint="default"/>
        </w:rPr>
      </w:lvl>
    </w:lvlOverride>
  </w:num>
  <w:num w:numId="4">
    <w:abstractNumId w:val="1"/>
    <w:lvlOverride w:ilvl="0">
      <w:lvl w:ilvl="0">
        <w:start w:val="6"/>
        <w:numFmt w:val="decimal"/>
        <w:lvlText w:val="%1."/>
        <w:legacy w:legacy="1" w:legacySpace="0" w:legacyIndent="461"/>
        <w:lvlJc w:val="left"/>
        <w:rPr>
          <w:rFonts w:ascii="Times New Roman" w:hAnsi="Times New Roman" w:cs="Times New Roman" w:hint="default"/>
        </w:rPr>
      </w:lvl>
    </w:lvlOverride>
  </w:num>
  <w:num w:numId="5">
    <w:abstractNumId w:val="21"/>
  </w:num>
  <w:num w:numId="6">
    <w:abstractNumId w:val="8"/>
  </w:num>
  <w:num w:numId="7">
    <w:abstractNumId w:val="6"/>
  </w:num>
  <w:num w:numId="8">
    <w:abstractNumId w:val="20"/>
  </w:num>
  <w:num w:numId="9">
    <w:abstractNumId w:val="25"/>
  </w:num>
  <w:num w:numId="10">
    <w:abstractNumId w:val="18"/>
  </w:num>
  <w:num w:numId="11">
    <w:abstractNumId w:val="13"/>
  </w:num>
  <w:num w:numId="12">
    <w:abstractNumId w:val="3"/>
  </w:num>
  <w:num w:numId="13">
    <w:abstractNumId w:val="16"/>
  </w:num>
  <w:num w:numId="14">
    <w:abstractNumId w:val="5"/>
  </w:num>
  <w:num w:numId="15">
    <w:abstractNumId w:val="22"/>
  </w:num>
  <w:num w:numId="16">
    <w:abstractNumId w:val="23"/>
  </w:num>
  <w:num w:numId="17">
    <w:abstractNumId w:val="15"/>
  </w:num>
  <w:num w:numId="18">
    <w:abstractNumId w:val="11"/>
  </w:num>
  <w:num w:numId="19">
    <w:abstractNumId w:val="0"/>
  </w:num>
  <w:num w:numId="20">
    <w:abstractNumId w:val="12"/>
  </w:num>
  <w:num w:numId="21">
    <w:abstractNumId w:val="14"/>
  </w:num>
  <w:num w:numId="22">
    <w:abstractNumId w:val="24"/>
  </w:num>
  <w:num w:numId="23">
    <w:abstractNumId w:val="7"/>
  </w:num>
  <w:num w:numId="24">
    <w:abstractNumId w:val="2"/>
  </w:num>
  <w:num w:numId="25">
    <w:abstractNumId w:val="10"/>
  </w:num>
  <w:num w:numId="26">
    <w:abstractNumId w:val="19"/>
  </w:num>
  <w:num w:numId="27">
    <w:abstractNumId w:val="1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70B"/>
    <w:rsid w:val="00001A0A"/>
    <w:rsid w:val="0000213C"/>
    <w:rsid w:val="0002352D"/>
    <w:rsid w:val="000409EF"/>
    <w:rsid w:val="00041233"/>
    <w:rsid w:val="000454E9"/>
    <w:rsid w:val="00046F40"/>
    <w:rsid w:val="00047D5D"/>
    <w:rsid w:val="000521C6"/>
    <w:rsid w:val="0005791F"/>
    <w:rsid w:val="00060431"/>
    <w:rsid w:val="00062C61"/>
    <w:rsid w:val="000645F9"/>
    <w:rsid w:val="00066A6F"/>
    <w:rsid w:val="00067B4E"/>
    <w:rsid w:val="00072673"/>
    <w:rsid w:val="00072B72"/>
    <w:rsid w:val="00073C4B"/>
    <w:rsid w:val="000748CD"/>
    <w:rsid w:val="00081388"/>
    <w:rsid w:val="00081434"/>
    <w:rsid w:val="00082C13"/>
    <w:rsid w:val="0008364D"/>
    <w:rsid w:val="00094925"/>
    <w:rsid w:val="00096938"/>
    <w:rsid w:val="00096957"/>
    <w:rsid w:val="000A0F55"/>
    <w:rsid w:val="000A2B7F"/>
    <w:rsid w:val="000A4233"/>
    <w:rsid w:val="000A57DB"/>
    <w:rsid w:val="000A7833"/>
    <w:rsid w:val="000B2D08"/>
    <w:rsid w:val="000B6C86"/>
    <w:rsid w:val="000B7594"/>
    <w:rsid w:val="000C1EEA"/>
    <w:rsid w:val="000C22E4"/>
    <w:rsid w:val="000C4EFB"/>
    <w:rsid w:val="000C54B8"/>
    <w:rsid w:val="000D0735"/>
    <w:rsid w:val="000E3E3C"/>
    <w:rsid w:val="000E5486"/>
    <w:rsid w:val="000F0901"/>
    <w:rsid w:val="000F1963"/>
    <w:rsid w:val="000F1C6E"/>
    <w:rsid w:val="000F3B21"/>
    <w:rsid w:val="000F66EF"/>
    <w:rsid w:val="000F7D0C"/>
    <w:rsid w:val="001012EF"/>
    <w:rsid w:val="0010274B"/>
    <w:rsid w:val="00106845"/>
    <w:rsid w:val="001100AC"/>
    <w:rsid w:val="001107E4"/>
    <w:rsid w:val="0011570B"/>
    <w:rsid w:val="001159E5"/>
    <w:rsid w:val="00117824"/>
    <w:rsid w:val="0012019B"/>
    <w:rsid w:val="00127DAE"/>
    <w:rsid w:val="00131E82"/>
    <w:rsid w:val="00132B23"/>
    <w:rsid w:val="00134192"/>
    <w:rsid w:val="001345A3"/>
    <w:rsid w:val="001362B4"/>
    <w:rsid w:val="00142EB5"/>
    <w:rsid w:val="0014505B"/>
    <w:rsid w:val="00147832"/>
    <w:rsid w:val="00154842"/>
    <w:rsid w:val="00157774"/>
    <w:rsid w:val="001737C3"/>
    <w:rsid w:val="00173F47"/>
    <w:rsid w:val="00174B3E"/>
    <w:rsid w:val="00176467"/>
    <w:rsid w:val="001862B8"/>
    <w:rsid w:val="00191CB1"/>
    <w:rsid w:val="001932F2"/>
    <w:rsid w:val="0019489F"/>
    <w:rsid w:val="00197745"/>
    <w:rsid w:val="001A11FA"/>
    <w:rsid w:val="001A1699"/>
    <w:rsid w:val="001A5931"/>
    <w:rsid w:val="001A6C3E"/>
    <w:rsid w:val="001A7BAD"/>
    <w:rsid w:val="001B00D9"/>
    <w:rsid w:val="001B1813"/>
    <w:rsid w:val="001B1AA1"/>
    <w:rsid w:val="001C11A6"/>
    <w:rsid w:val="001C7161"/>
    <w:rsid w:val="001C729C"/>
    <w:rsid w:val="001E5315"/>
    <w:rsid w:val="001F0390"/>
    <w:rsid w:val="001F3AAF"/>
    <w:rsid w:val="001F489E"/>
    <w:rsid w:val="001F53C3"/>
    <w:rsid w:val="001F7438"/>
    <w:rsid w:val="001F7FDF"/>
    <w:rsid w:val="0020574F"/>
    <w:rsid w:val="00211B07"/>
    <w:rsid w:val="00213254"/>
    <w:rsid w:val="00214068"/>
    <w:rsid w:val="00214842"/>
    <w:rsid w:val="00221047"/>
    <w:rsid w:val="002222E0"/>
    <w:rsid w:val="002229B0"/>
    <w:rsid w:val="00222E39"/>
    <w:rsid w:val="00226108"/>
    <w:rsid w:val="00227362"/>
    <w:rsid w:val="002273FB"/>
    <w:rsid w:val="00230F4B"/>
    <w:rsid w:val="00232249"/>
    <w:rsid w:val="0023253D"/>
    <w:rsid w:val="00241264"/>
    <w:rsid w:val="00242440"/>
    <w:rsid w:val="00246E5C"/>
    <w:rsid w:val="002515A7"/>
    <w:rsid w:val="00253C1E"/>
    <w:rsid w:val="00270D02"/>
    <w:rsid w:val="0027170A"/>
    <w:rsid w:val="00272E9E"/>
    <w:rsid w:val="00291410"/>
    <w:rsid w:val="00291436"/>
    <w:rsid w:val="002914D1"/>
    <w:rsid w:val="00293441"/>
    <w:rsid w:val="002A2D9B"/>
    <w:rsid w:val="002A5F1B"/>
    <w:rsid w:val="002A659A"/>
    <w:rsid w:val="002B338D"/>
    <w:rsid w:val="002B6186"/>
    <w:rsid w:val="002B6275"/>
    <w:rsid w:val="002D0BFC"/>
    <w:rsid w:val="002F1C0D"/>
    <w:rsid w:val="002F4D59"/>
    <w:rsid w:val="00302D96"/>
    <w:rsid w:val="0030475F"/>
    <w:rsid w:val="00305D5A"/>
    <w:rsid w:val="003067A0"/>
    <w:rsid w:val="00307DFE"/>
    <w:rsid w:val="003102B0"/>
    <w:rsid w:val="00310A1F"/>
    <w:rsid w:val="00317CF9"/>
    <w:rsid w:val="0032024C"/>
    <w:rsid w:val="0032149D"/>
    <w:rsid w:val="00326BCF"/>
    <w:rsid w:val="00332F28"/>
    <w:rsid w:val="00334950"/>
    <w:rsid w:val="003360E1"/>
    <w:rsid w:val="00342910"/>
    <w:rsid w:val="0034709A"/>
    <w:rsid w:val="00353902"/>
    <w:rsid w:val="00355DD1"/>
    <w:rsid w:val="003624CD"/>
    <w:rsid w:val="00362C5B"/>
    <w:rsid w:val="0037124D"/>
    <w:rsid w:val="0037200A"/>
    <w:rsid w:val="00376318"/>
    <w:rsid w:val="00376DCE"/>
    <w:rsid w:val="0037792D"/>
    <w:rsid w:val="003806CC"/>
    <w:rsid w:val="00385AB0"/>
    <w:rsid w:val="003864B2"/>
    <w:rsid w:val="00386943"/>
    <w:rsid w:val="00392EE1"/>
    <w:rsid w:val="00394451"/>
    <w:rsid w:val="0039570F"/>
    <w:rsid w:val="00396DDF"/>
    <w:rsid w:val="00397B60"/>
    <w:rsid w:val="003A045A"/>
    <w:rsid w:val="003A4314"/>
    <w:rsid w:val="003A5AF4"/>
    <w:rsid w:val="003B199A"/>
    <w:rsid w:val="003B4A58"/>
    <w:rsid w:val="003B4EEC"/>
    <w:rsid w:val="003B5F5C"/>
    <w:rsid w:val="003C000E"/>
    <w:rsid w:val="003C1DCF"/>
    <w:rsid w:val="003C29EC"/>
    <w:rsid w:val="003C6603"/>
    <w:rsid w:val="003D143B"/>
    <w:rsid w:val="003D32A5"/>
    <w:rsid w:val="003E5501"/>
    <w:rsid w:val="003F033F"/>
    <w:rsid w:val="003F2024"/>
    <w:rsid w:val="003F35C4"/>
    <w:rsid w:val="003F55B9"/>
    <w:rsid w:val="004002E0"/>
    <w:rsid w:val="00403434"/>
    <w:rsid w:val="00414CF9"/>
    <w:rsid w:val="00414D59"/>
    <w:rsid w:val="00426E34"/>
    <w:rsid w:val="004277C9"/>
    <w:rsid w:val="00430115"/>
    <w:rsid w:val="004318B2"/>
    <w:rsid w:val="004325B9"/>
    <w:rsid w:val="00436B86"/>
    <w:rsid w:val="00441505"/>
    <w:rsid w:val="004425B2"/>
    <w:rsid w:val="004457BD"/>
    <w:rsid w:val="004459F9"/>
    <w:rsid w:val="00450BBC"/>
    <w:rsid w:val="0045284A"/>
    <w:rsid w:val="00454649"/>
    <w:rsid w:val="00462EA2"/>
    <w:rsid w:val="00463E99"/>
    <w:rsid w:val="00463F43"/>
    <w:rsid w:val="00465C4A"/>
    <w:rsid w:val="00472BAB"/>
    <w:rsid w:val="00472BF9"/>
    <w:rsid w:val="00474A10"/>
    <w:rsid w:val="00475D22"/>
    <w:rsid w:val="00476D4E"/>
    <w:rsid w:val="004818ED"/>
    <w:rsid w:val="00484DDA"/>
    <w:rsid w:val="004853F7"/>
    <w:rsid w:val="00486B26"/>
    <w:rsid w:val="00487D26"/>
    <w:rsid w:val="0049147C"/>
    <w:rsid w:val="00492091"/>
    <w:rsid w:val="00492C6B"/>
    <w:rsid w:val="00493CAE"/>
    <w:rsid w:val="004A4F4E"/>
    <w:rsid w:val="004A71C1"/>
    <w:rsid w:val="004A7232"/>
    <w:rsid w:val="004A77E0"/>
    <w:rsid w:val="004B2644"/>
    <w:rsid w:val="004B2D13"/>
    <w:rsid w:val="004B3F0B"/>
    <w:rsid w:val="004C3C0F"/>
    <w:rsid w:val="004C53A6"/>
    <w:rsid w:val="004C5DE3"/>
    <w:rsid w:val="004D08D7"/>
    <w:rsid w:val="004D1C8A"/>
    <w:rsid w:val="004D3149"/>
    <w:rsid w:val="004E25E8"/>
    <w:rsid w:val="004E29DA"/>
    <w:rsid w:val="004E3C87"/>
    <w:rsid w:val="004E402B"/>
    <w:rsid w:val="004E69BE"/>
    <w:rsid w:val="005019FC"/>
    <w:rsid w:val="005032D3"/>
    <w:rsid w:val="0050669F"/>
    <w:rsid w:val="005123F0"/>
    <w:rsid w:val="005168E9"/>
    <w:rsid w:val="005261B9"/>
    <w:rsid w:val="00526F55"/>
    <w:rsid w:val="00527CE6"/>
    <w:rsid w:val="0053480B"/>
    <w:rsid w:val="005451A4"/>
    <w:rsid w:val="005451AB"/>
    <w:rsid w:val="00545F44"/>
    <w:rsid w:val="00553314"/>
    <w:rsid w:val="005545FA"/>
    <w:rsid w:val="0055557F"/>
    <w:rsid w:val="00555818"/>
    <w:rsid w:val="00555CF0"/>
    <w:rsid w:val="0055624B"/>
    <w:rsid w:val="00556440"/>
    <w:rsid w:val="005608FB"/>
    <w:rsid w:val="005647BD"/>
    <w:rsid w:val="00565664"/>
    <w:rsid w:val="005668D6"/>
    <w:rsid w:val="00570408"/>
    <w:rsid w:val="00572807"/>
    <w:rsid w:val="00572A74"/>
    <w:rsid w:val="00581191"/>
    <w:rsid w:val="00585932"/>
    <w:rsid w:val="00585A54"/>
    <w:rsid w:val="0059295D"/>
    <w:rsid w:val="0059455C"/>
    <w:rsid w:val="00594666"/>
    <w:rsid w:val="005A1690"/>
    <w:rsid w:val="005A540A"/>
    <w:rsid w:val="005B22B0"/>
    <w:rsid w:val="005C1617"/>
    <w:rsid w:val="005C60F7"/>
    <w:rsid w:val="005D364D"/>
    <w:rsid w:val="005D4097"/>
    <w:rsid w:val="005E2D08"/>
    <w:rsid w:val="005E649A"/>
    <w:rsid w:val="005F1AA4"/>
    <w:rsid w:val="005F4828"/>
    <w:rsid w:val="005F506D"/>
    <w:rsid w:val="005F7276"/>
    <w:rsid w:val="005F77DC"/>
    <w:rsid w:val="00602029"/>
    <w:rsid w:val="0060376A"/>
    <w:rsid w:val="0060661B"/>
    <w:rsid w:val="00610AF7"/>
    <w:rsid w:val="00613F2F"/>
    <w:rsid w:val="006145E6"/>
    <w:rsid w:val="006156BC"/>
    <w:rsid w:val="006158CC"/>
    <w:rsid w:val="006171B0"/>
    <w:rsid w:val="006201E8"/>
    <w:rsid w:val="00620301"/>
    <w:rsid w:val="00622EF4"/>
    <w:rsid w:val="006234D6"/>
    <w:rsid w:val="0062762B"/>
    <w:rsid w:val="00630669"/>
    <w:rsid w:val="006368FF"/>
    <w:rsid w:val="00653E0E"/>
    <w:rsid w:val="00653F55"/>
    <w:rsid w:val="00655435"/>
    <w:rsid w:val="006561D1"/>
    <w:rsid w:val="006618AC"/>
    <w:rsid w:val="0066219D"/>
    <w:rsid w:val="00665BF1"/>
    <w:rsid w:val="00665E0A"/>
    <w:rsid w:val="00666676"/>
    <w:rsid w:val="006703EA"/>
    <w:rsid w:val="00670D0E"/>
    <w:rsid w:val="006726C3"/>
    <w:rsid w:val="00677776"/>
    <w:rsid w:val="006805C6"/>
    <w:rsid w:val="00681880"/>
    <w:rsid w:val="00686EC0"/>
    <w:rsid w:val="00687D97"/>
    <w:rsid w:val="00691F53"/>
    <w:rsid w:val="00692D29"/>
    <w:rsid w:val="0069664F"/>
    <w:rsid w:val="006A0493"/>
    <w:rsid w:val="006A1368"/>
    <w:rsid w:val="006A1FC7"/>
    <w:rsid w:val="006B1D3E"/>
    <w:rsid w:val="006B2CE4"/>
    <w:rsid w:val="006B3897"/>
    <w:rsid w:val="006B7E03"/>
    <w:rsid w:val="006D0920"/>
    <w:rsid w:val="006D4B21"/>
    <w:rsid w:val="006D72E5"/>
    <w:rsid w:val="006E6AD6"/>
    <w:rsid w:val="006E724A"/>
    <w:rsid w:val="006F07AD"/>
    <w:rsid w:val="006F5F8B"/>
    <w:rsid w:val="006F7E28"/>
    <w:rsid w:val="00700214"/>
    <w:rsid w:val="0070288F"/>
    <w:rsid w:val="00703FEF"/>
    <w:rsid w:val="00716493"/>
    <w:rsid w:val="00717901"/>
    <w:rsid w:val="007205E5"/>
    <w:rsid w:val="007244A1"/>
    <w:rsid w:val="0072488B"/>
    <w:rsid w:val="00726878"/>
    <w:rsid w:val="00727826"/>
    <w:rsid w:val="00731CA0"/>
    <w:rsid w:val="00731EA6"/>
    <w:rsid w:val="0074054F"/>
    <w:rsid w:val="007448BF"/>
    <w:rsid w:val="00745B6B"/>
    <w:rsid w:val="00750D45"/>
    <w:rsid w:val="007528D8"/>
    <w:rsid w:val="00754987"/>
    <w:rsid w:val="00754EED"/>
    <w:rsid w:val="00755907"/>
    <w:rsid w:val="007604AF"/>
    <w:rsid w:val="0076362F"/>
    <w:rsid w:val="00764E28"/>
    <w:rsid w:val="0077151A"/>
    <w:rsid w:val="007844AA"/>
    <w:rsid w:val="00795DA5"/>
    <w:rsid w:val="00796DE6"/>
    <w:rsid w:val="007A4A13"/>
    <w:rsid w:val="007A6396"/>
    <w:rsid w:val="007A7800"/>
    <w:rsid w:val="007B21EE"/>
    <w:rsid w:val="007B3984"/>
    <w:rsid w:val="007B5A9C"/>
    <w:rsid w:val="007C0ED3"/>
    <w:rsid w:val="007D33F3"/>
    <w:rsid w:val="007D5B74"/>
    <w:rsid w:val="007D6EC3"/>
    <w:rsid w:val="007E1911"/>
    <w:rsid w:val="007E3506"/>
    <w:rsid w:val="007E5371"/>
    <w:rsid w:val="007E7E68"/>
    <w:rsid w:val="007F4B87"/>
    <w:rsid w:val="00801728"/>
    <w:rsid w:val="00801FAB"/>
    <w:rsid w:val="00802595"/>
    <w:rsid w:val="0080286B"/>
    <w:rsid w:val="008045D6"/>
    <w:rsid w:val="008059D0"/>
    <w:rsid w:val="00805B6D"/>
    <w:rsid w:val="00810CC6"/>
    <w:rsid w:val="008122AC"/>
    <w:rsid w:val="00812E4C"/>
    <w:rsid w:val="00817925"/>
    <w:rsid w:val="008229ED"/>
    <w:rsid w:val="008361D1"/>
    <w:rsid w:val="00841263"/>
    <w:rsid w:val="00845E2B"/>
    <w:rsid w:val="008460C6"/>
    <w:rsid w:val="00846678"/>
    <w:rsid w:val="008504AB"/>
    <w:rsid w:val="008508D7"/>
    <w:rsid w:val="00852D8B"/>
    <w:rsid w:val="00855343"/>
    <w:rsid w:val="00855E4D"/>
    <w:rsid w:val="00860255"/>
    <w:rsid w:val="008675B4"/>
    <w:rsid w:val="008704A0"/>
    <w:rsid w:val="00871F46"/>
    <w:rsid w:val="008722A4"/>
    <w:rsid w:val="00873799"/>
    <w:rsid w:val="00875699"/>
    <w:rsid w:val="008757B5"/>
    <w:rsid w:val="00880964"/>
    <w:rsid w:val="0088274F"/>
    <w:rsid w:val="008843F1"/>
    <w:rsid w:val="00895AA5"/>
    <w:rsid w:val="008968F4"/>
    <w:rsid w:val="008A3C59"/>
    <w:rsid w:val="008B1100"/>
    <w:rsid w:val="008B24B0"/>
    <w:rsid w:val="008C2F0E"/>
    <w:rsid w:val="008C3FE6"/>
    <w:rsid w:val="008C621C"/>
    <w:rsid w:val="008D64D2"/>
    <w:rsid w:val="008E11CB"/>
    <w:rsid w:val="008E2B0A"/>
    <w:rsid w:val="008E323C"/>
    <w:rsid w:val="008E3507"/>
    <w:rsid w:val="008F337E"/>
    <w:rsid w:val="008F4994"/>
    <w:rsid w:val="008F4A70"/>
    <w:rsid w:val="008F6342"/>
    <w:rsid w:val="00902D06"/>
    <w:rsid w:val="009039DF"/>
    <w:rsid w:val="009054B1"/>
    <w:rsid w:val="00910CF0"/>
    <w:rsid w:val="00911E4F"/>
    <w:rsid w:val="00912C1D"/>
    <w:rsid w:val="009164D3"/>
    <w:rsid w:val="00917E13"/>
    <w:rsid w:val="00922212"/>
    <w:rsid w:val="00923EC5"/>
    <w:rsid w:val="00927668"/>
    <w:rsid w:val="00927B3C"/>
    <w:rsid w:val="00932755"/>
    <w:rsid w:val="009367B5"/>
    <w:rsid w:val="009370B5"/>
    <w:rsid w:val="00953E46"/>
    <w:rsid w:val="00962AB3"/>
    <w:rsid w:val="009636DB"/>
    <w:rsid w:val="00964472"/>
    <w:rsid w:val="00967EC6"/>
    <w:rsid w:val="00977D0E"/>
    <w:rsid w:val="00980AEE"/>
    <w:rsid w:val="00981BEA"/>
    <w:rsid w:val="0098798B"/>
    <w:rsid w:val="009946C5"/>
    <w:rsid w:val="0099476E"/>
    <w:rsid w:val="00994D5D"/>
    <w:rsid w:val="00995E4D"/>
    <w:rsid w:val="009A0006"/>
    <w:rsid w:val="009A1680"/>
    <w:rsid w:val="009A282B"/>
    <w:rsid w:val="009A2867"/>
    <w:rsid w:val="009A30AD"/>
    <w:rsid w:val="009B2B2F"/>
    <w:rsid w:val="009B56B0"/>
    <w:rsid w:val="009B687F"/>
    <w:rsid w:val="009B6C6E"/>
    <w:rsid w:val="009B71D7"/>
    <w:rsid w:val="009D0285"/>
    <w:rsid w:val="009E012C"/>
    <w:rsid w:val="009E08B3"/>
    <w:rsid w:val="009E5A16"/>
    <w:rsid w:val="009E6079"/>
    <w:rsid w:val="009E621C"/>
    <w:rsid w:val="009E6656"/>
    <w:rsid w:val="009E6F1D"/>
    <w:rsid w:val="009E7207"/>
    <w:rsid w:val="009F5C7B"/>
    <w:rsid w:val="009F65CB"/>
    <w:rsid w:val="009F71DD"/>
    <w:rsid w:val="009F7F47"/>
    <w:rsid w:val="00A01CBC"/>
    <w:rsid w:val="00A12958"/>
    <w:rsid w:val="00A12D47"/>
    <w:rsid w:val="00A13AF7"/>
    <w:rsid w:val="00A14C79"/>
    <w:rsid w:val="00A2207C"/>
    <w:rsid w:val="00A22B3D"/>
    <w:rsid w:val="00A271A0"/>
    <w:rsid w:val="00A318CC"/>
    <w:rsid w:val="00A328BD"/>
    <w:rsid w:val="00A34658"/>
    <w:rsid w:val="00A35A52"/>
    <w:rsid w:val="00A36FAD"/>
    <w:rsid w:val="00A535B5"/>
    <w:rsid w:val="00A54DE3"/>
    <w:rsid w:val="00A557E9"/>
    <w:rsid w:val="00A56665"/>
    <w:rsid w:val="00A57133"/>
    <w:rsid w:val="00A57350"/>
    <w:rsid w:val="00A57459"/>
    <w:rsid w:val="00A6018F"/>
    <w:rsid w:val="00A75758"/>
    <w:rsid w:val="00A75A73"/>
    <w:rsid w:val="00A85984"/>
    <w:rsid w:val="00A86727"/>
    <w:rsid w:val="00A869BD"/>
    <w:rsid w:val="00A86FFF"/>
    <w:rsid w:val="00A871C1"/>
    <w:rsid w:val="00A8768C"/>
    <w:rsid w:val="00A900F9"/>
    <w:rsid w:val="00A9057F"/>
    <w:rsid w:val="00A972D9"/>
    <w:rsid w:val="00AA3EBC"/>
    <w:rsid w:val="00AA4537"/>
    <w:rsid w:val="00AB211D"/>
    <w:rsid w:val="00AB21F9"/>
    <w:rsid w:val="00AB4D62"/>
    <w:rsid w:val="00AB5AF9"/>
    <w:rsid w:val="00AC08B2"/>
    <w:rsid w:val="00AC252F"/>
    <w:rsid w:val="00AC5D74"/>
    <w:rsid w:val="00AC7DFF"/>
    <w:rsid w:val="00AD3041"/>
    <w:rsid w:val="00AE17C8"/>
    <w:rsid w:val="00AE787E"/>
    <w:rsid w:val="00AE7E1A"/>
    <w:rsid w:val="00AF3898"/>
    <w:rsid w:val="00AF491C"/>
    <w:rsid w:val="00AF642D"/>
    <w:rsid w:val="00AF656A"/>
    <w:rsid w:val="00AF66BE"/>
    <w:rsid w:val="00B007F7"/>
    <w:rsid w:val="00B07506"/>
    <w:rsid w:val="00B1308F"/>
    <w:rsid w:val="00B14511"/>
    <w:rsid w:val="00B149F7"/>
    <w:rsid w:val="00B15B13"/>
    <w:rsid w:val="00B16460"/>
    <w:rsid w:val="00B1659B"/>
    <w:rsid w:val="00B166EF"/>
    <w:rsid w:val="00B2481D"/>
    <w:rsid w:val="00B24E31"/>
    <w:rsid w:val="00B30131"/>
    <w:rsid w:val="00B32217"/>
    <w:rsid w:val="00B32DA4"/>
    <w:rsid w:val="00B33B2E"/>
    <w:rsid w:val="00B33E9A"/>
    <w:rsid w:val="00B416EA"/>
    <w:rsid w:val="00B57BBE"/>
    <w:rsid w:val="00B630EC"/>
    <w:rsid w:val="00B66594"/>
    <w:rsid w:val="00B70BD9"/>
    <w:rsid w:val="00B7144F"/>
    <w:rsid w:val="00B72005"/>
    <w:rsid w:val="00B72064"/>
    <w:rsid w:val="00B724BE"/>
    <w:rsid w:val="00B7256F"/>
    <w:rsid w:val="00B8390A"/>
    <w:rsid w:val="00B910BC"/>
    <w:rsid w:val="00B91227"/>
    <w:rsid w:val="00B91501"/>
    <w:rsid w:val="00B9155F"/>
    <w:rsid w:val="00B94AB1"/>
    <w:rsid w:val="00B95B81"/>
    <w:rsid w:val="00BA2DE1"/>
    <w:rsid w:val="00BB0D99"/>
    <w:rsid w:val="00BB0F54"/>
    <w:rsid w:val="00BB61F8"/>
    <w:rsid w:val="00BB7AB1"/>
    <w:rsid w:val="00BC191E"/>
    <w:rsid w:val="00BC1E67"/>
    <w:rsid w:val="00BD00CA"/>
    <w:rsid w:val="00BD18F9"/>
    <w:rsid w:val="00BD40B4"/>
    <w:rsid w:val="00BD599D"/>
    <w:rsid w:val="00BD5D4F"/>
    <w:rsid w:val="00BD66E1"/>
    <w:rsid w:val="00BE30C2"/>
    <w:rsid w:val="00BE7CD4"/>
    <w:rsid w:val="00BF3DEE"/>
    <w:rsid w:val="00BF62CC"/>
    <w:rsid w:val="00C00611"/>
    <w:rsid w:val="00C02C2E"/>
    <w:rsid w:val="00C0420A"/>
    <w:rsid w:val="00C04541"/>
    <w:rsid w:val="00C05162"/>
    <w:rsid w:val="00C07F8F"/>
    <w:rsid w:val="00C12AAF"/>
    <w:rsid w:val="00C12AFA"/>
    <w:rsid w:val="00C14A7A"/>
    <w:rsid w:val="00C163AE"/>
    <w:rsid w:val="00C21CAD"/>
    <w:rsid w:val="00C256A8"/>
    <w:rsid w:val="00C25F35"/>
    <w:rsid w:val="00C27121"/>
    <w:rsid w:val="00C3621F"/>
    <w:rsid w:val="00C42EAF"/>
    <w:rsid w:val="00C42EBD"/>
    <w:rsid w:val="00C52902"/>
    <w:rsid w:val="00C5452E"/>
    <w:rsid w:val="00C54C7F"/>
    <w:rsid w:val="00C54D87"/>
    <w:rsid w:val="00C67C3F"/>
    <w:rsid w:val="00C7029D"/>
    <w:rsid w:val="00C7204F"/>
    <w:rsid w:val="00C72187"/>
    <w:rsid w:val="00C72C02"/>
    <w:rsid w:val="00C736FC"/>
    <w:rsid w:val="00C749D8"/>
    <w:rsid w:val="00C76D0C"/>
    <w:rsid w:val="00C76D32"/>
    <w:rsid w:val="00C776DC"/>
    <w:rsid w:val="00C77886"/>
    <w:rsid w:val="00C80F87"/>
    <w:rsid w:val="00C86BED"/>
    <w:rsid w:val="00C91C8D"/>
    <w:rsid w:val="00C91F15"/>
    <w:rsid w:val="00C93F79"/>
    <w:rsid w:val="00C943D6"/>
    <w:rsid w:val="00C96E7C"/>
    <w:rsid w:val="00C970B1"/>
    <w:rsid w:val="00C97130"/>
    <w:rsid w:val="00CA525A"/>
    <w:rsid w:val="00CA52C3"/>
    <w:rsid w:val="00CB0BC3"/>
    <w:rsid w:val="00CB141C"/>
    <w:rsid w:val="00CB17C5"/>
    <w:rsid w:val="00CB201A"/>
    <w:rsid w:val="00CB4232"/>
    <w:rsid w:val="00CB7484"/>
    <w:rsid w:val="00CC2A73"/>
    <w:rsid w:val="00CC499E"/>
    <w:rsid w:val="00CC5A8A"/>
    <w:rsid w:val="00CC5AE7"/>
    <w:rsid w:val="00CD03A3"/>
    <w:rsid w:val="00CD378E"/>
    <w:rsid w:val="00CD3BF4"/>
    <w:rsid w:val="00CE3763"/>
    <w:rsid w:val="00CF1315"/>
    <w:rsid w:val="00CF131C"/>
    <w:rsid w:val="00D0008D"/>
    <w:rsid w:val="00D029CC"/>
    <w:rsid w:val="00D03263"/>
    <w:rsid w:val="00D04535"/>
    <w:rsid w:val="00D10DA3"/>
    <w:rsid w:val="00D12AE3"/>
    <w:rsid w:val="00D17E76"/>
    <w:rsid w:val="00D20C4A"/>
    <w:rsid w:val="00D23E5B"/>
    <w:rsid w:val="00D3594C"/>
    <w:rsid w:val="00D46190"/>
    <w:rsid w:val="00D54946"/>
    <w:rsid w:val="00D55640"/>
    <w:rsid w:val="00D55A4D"/>
    <w:rsid w:val="00D5676B"/>
    <w:rsid w:val="00D62C2D"/>
    <w:rsid w:val="00D64282"/>
    <w:rsid w:val="00D64E2D"/>
    <w:rsid w:val="00D64EE1"/>
    <w:rsid w:val="00D65A59"/>
    <w:rsid w:val="00D73A0A"/>
    <w:rsid w:val="00D76AFC"/>
    <w:rsid w:val="00D858FF"/>
    <w:rsid w:val="00D87AC5"/>
    <w:rsid w:val="00D93C1A"/>
    <w:rsid w:val="00D95538"/>
    <w:rsid w:val="00D9582C"/>
    <w:rsid w:val="00DA1771"/>
    <w:rsid w:val="00DA2936"/>
    <w:rsid w:val="00DA2A08"/>
    <w:rsid w:val="00DA5370"/>
    <w:rsid w:val="00DA6235"/>
    <w:rsid w:val="00DB1EDB"/>
    <w:rsid w:val="00DB525D"/>
    <w:rsid w:val="00DB52C8"/>
    <w:rsid w:val="00DB6AEA"/>
    <w:rsid w:val="00DB7F08"/>
    <w:rsid w:val="00DC6539"/>
    <w:rsid w:val="00DD0EF5"/>
    <w:rsid w:val="00DD3C5A"/>
    <w:rsid w:val="00DD540B"/>
    <w:rsid w:val="00DD6FDA"/>
    <w:rsid w:val="00DD7B73"/>
    <w:rsid w:val="00DE17F4"/>
    <w:rsid w:val="00DE33A2"/>
    <w:rsid w:val="00DE5718"/>
    <w:rsid w:val="00DF0334"/>
    <w:rsid w:val="00DF210C"/>
    <w:rsid w:val="00DF40A4"/>
    <w:rsid w:val="00E0085A"/>
    <w:rsid w:val="00E0383E"/>
    <w:rsid w:val="00E042DF"/>
    <w:rsid w:val="00E078A3"/>
    <w:rsid w:val="00E2048E"/>
    <w:rsid w:val="00E269AC"/>
    <w:rsid w:val="00E306F3"/>
    <w:rsid w:val="00E3133A"/>
    <w:rsid w:val="00E319D6"/>
    <w:rsid w:val="00E3326F"/>
    <w:rsid w:val="00E37D1A"/>
    <w:rsid w:val="00E41AC3"/>
    <w:rsid w:val="00E43DFA"/>
    <w:rsid w:val="00E444FF"/>
    <w:rsid w:val="00E5155A"/>
    <w:rsid w:val="00E538EB"/>
    <w:rsid w:val="00E56588"/>
    <w:rsid w:val="00E61DB4"/>
    <w:rsid w:val="00E7270B"/>
    <w:rsid w:val="00E73393"/>
    <w:rsid w:val="00E808BD"/>
    <w:rsid w:val="00E857B4"/>
    <w:rsid w:val="00E90991"/>
    <w:rsid w:val="00E909A7"/>
    <w:rsid w:val="00E93C48"/>
    <w:rsid w:val="00E94E00"/>
    <w:rsid w:val="00EA2038"/>
    <w:rsid w:val="00EA4BF4"/>
    <w:rsid w:val="00EA544E"/>
    <w:rsid w:val="00EB188D"/>
    <w:rsid w:val="00EB38B7"/>
    <w:rsid w:val="00EB5165"/>
    <w:rsid w:val="00EB7877"/>
    <w:rsid w:val="00EC3C85"/>
    <w:rsid w:val="00ED31BB"/>
    <w:rsid w:val="00ED3411"/>
    <w:rsid w:val="00ED4ED9"/>
    <w:rsid w:val="00EE154B"/>
    <w:rsid w:val="00EE17C9"/>
    <w:rsid w:val="00EE38AF"/>
    <w:rsid w:val="00EE3E66"/>
    <w:rsid w:val="00EE48EB"/>
    <w:rsid w:val="00EF18BF"/>
    <w:rsid w:val="00EF2142"/>
    <w:rsid w:val="00EF4A07"/>
    <w:rsid w:val="00EF4F36"/>
    <w:rsid w:val="00F04499"/>
    <w:rsid w:val="00F051A4"/>
    <w:rsid w:val="00F139CB"/>
    <w:rsid w:val="00F204BA"/>
    <w:rsid w:val="00F27ACF"/>
    <w:rsid w:val="00F31953"/>
    <w:rsid w:val="00F4192D"/>
    <w:rsid w:val="00F420EC"/>
    <w:rsid w:val="00F44AB4"/>
    <w:rsid w:val="00F547CC"/>
    <w:rsid w:val="00F54B28"/>
    <w:rsid w:val="00F5515E"/>
    <w:rsid w:val="00F57EF1"/>
    <w:rsid w:val="00F63CD6"/>
    <w:rsid w:val="00F71112"/>
    <w:rsid w:val="00F728C9"/>
    <w:rsid w:val="00F73C8A"/>
    <w:rsid w:val="00F76DBF"/>
    <w:rsid w:val="00F772AC"/>
    <w:rsid w:val="00F772F4"/>
    <w:rsid w:val="00F81C39"/>
    <w:rsid w:val="00F83581"/>
    <w:rsid w:val="00F83BF9"/>
    <w:rsid w:val="00F949F1"/>
    <w:rsid w:val="00F97B88"/>
    <w:rsid w:val="00FA2000"/>
    <w:rsid w:val="00FA3D30"/>
    <w:rsid w:val="00FA42EC"/>
    <w:rsid w:val="00FA649D"/>
    <w:rsid w:val="00FB34F3"/>
    <w:rsid w:val="00FB706D"/>
    <w:rsid w:val="00FC5F1C"/>
    <w:rsid w:val="00FD25BE"/>
    <w:rsid w:val="00FD36F1"/>
    <w:rsid w:val="00FD4420"/>
    <w:rsid w:val="00FE0EB4"/>
    <w:rsid w:val="00FE3E5B"/>
    <w:rsid w:val="00FE4E45"/>
    <w:rsid w:val="00FE782A"/>
    <w:rsid w:val="00FF1BAD"/>
    <w:rsid w:val="00FF63A9"/>
    <w:rsid w:val="00FF7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A5F1B"/>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A5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DiagramaChar">
    <w:name w:val="Char Diagrama Char"/>
    <w:basedOn w:val="prastasis"/>
    <w:rsid w:val="002A5F1B"/>
    <w:pPr>
      <w:widowControl w:val="0"/>
      <w:adjustRightInd w:val="0"/>
      <w:spacing w:after="160" w:line="240" w:lineRule="exact"/>
      <w:jc w:val="both"/>
      <w:textAlignment w:val="baseline"/>
    </w:pPr>
    <w:rPr>
      <w:rFonts w:ascii="Tahoma" w:hAnsi="Tahoma"/>
      <w:sz w:val="20"/>
      <w:szCs w:val="20"/>
      <w:lang w:val="en-US" w:eastAsia="en-US"/>
    </w:rPr>
  </w:style>
  <w:style w:type="paragraph" w:styleId="Antrats">
    <w:name w:val="header"/>
    <w:basedOn w:val="prastasis"/>
    <w:link w:val="AntratsDiagrama"/>
    <w:rsid w:val="002A5F1B"/>
    <w:pPr>
      <w:tabs>
        <w:tab w:val="center" w:pos="4819"/>
        <w:tab w:val="right" w:pos="9638"/>
      </w:tabs>
    </w:pPr>
  </w:style>
  <w:style w:type="character" w:styleId="Puslapionumeris">
    <w:name w:val="page number"/>
    <w:basedOn w:val="Numatytasispastraiposriftas"/>
    <w:rsid w:val="002A5F1B"/>
  </w:style>
  <w:style w:type="paragraph" w:styleId="HTMLiankstoformatuotas">
    <w:name w:val="HTML Preformatted"/>
    <w:basedOn w:val="prastasis"/>
    <w:link w:val="HTMLiankstoformatuotasDiagrama"/>
    <w:rsid w:val="002A5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eastAsia="en-US"/>
    </w:rPr>
  </w:style>
  <w:style w:type="paragraph" w:customStyle="1" w:styleId="CharCharCharChar1">
    <w:name w:val="Char Char Char Char1"/>
    <w:basedOn w:val="prastasis"/>
    <w:rsid w:val="00581191"/>
    <w:pPr>
      <w:spacing w:after="160" w:line="240" w:lineRule="exact"/>
    </w:pPr>
    <w:rPr>
      <w:rFonts w:ascii="Tahoma" w:hAnsi="Tahoma"/>
      <w:sz w:val="20"/>
      <w:szCs w:val="20"/>
      <w:lang w:val="en-US" w:eastAsia="en-US"/>
    </w:rPr>
  </w:style>
  <w:style w:type="character" w:styleId="Emfaz">
    <w:name w:val="Emphasis"/>
    <w:qFormat/>
    <w:rsid w:val="00717901"/>
    <w:rPr>
      <w:i/>
      <w:iCs/>
    </w:rPr>
  </w:style>
  <w:style w:type="character" w:customStyle="1" w:styleId="HTMLiankstoformatuotasDiagrama">
    <w:name w:val="HTML iš anksto formatuotas Diagrama"/>
    <w:link w:val="HTMLiankstoformatuotas"/>
    <w:rsid w:val="00A57459"/>
    <w:rPr>
      <w:rFonts w:ascii="Courier New" w:eastAsia="Courier New" w:hAnsi="Courier New"/>
      <w:lang w:val="en-GB" w:eastAsia="en-US"/>
    </w:rPr>
  </w:style>
  <w:style w:type="paragraph" w:customStyle="1" w:styleId="Tekstas">
    <w:name w:val="Tekstas"/>
    <w:basedOn w:val="prastasis"/>
    <w:rsid w:val="00C91F15"/>
    <w:pPr>
      <w:spacing w:before="40" w:after="40"/>
      <w:ind w:right="40" w:firstLine="1247"/>
      <w:jc w:val="both"/>
    </w:pPr>
    <w:rPr>
      <w:lang w:eastAsia="en-US"/>
    </w:rPr>
  </w:style>
  <w:style w:type="paragraph" w:styleId="Sraopastraipa">
    <w:name w:val="List Paragraph"/>
    <w:basedOn w:val="prastasis"/>
    <w:uiPriority w:val="1"/>
    <w:qFormat/>
    <w:rsid w:val="0008364D"/>
    <w:pPr>
      <w:ind w:left="720"/>
      <w:contextualSpacing/>
    </w:pPr>
    <w:rPr>
      <w:szCs w:val="20"/>
      <w:lang w:eastAsia="en-US"/>
    </w:rPr>
  </w:style>
  <w:style w:type="paragraph" w:styleId="Betarp">
    <w:name w:val="No Spacing"/>
    <w:uiPriority w:val="99"/>
    <w:qFormat/>
    <w:rsid w:val="0008364D"/>
    <w:rPr>
      <w:rFonts w:ascii="Calibri" w:hAnsi="Calibri"/>
      <w:sz w:val="22"/>
      <w:szCs w:val="22"/>
      <w:lang w:eastAsia="en-US"/>
    </w:rPr>
  </w:style>
  <w:style w:type="paragraph" w:customStyle="1" w:styleId="Kopija">
    <w:name w:val="Kopija"/>
    <w:basedOn w:val="prastasis"/>
    <w:rsid w:val="00AE787E"/>
    <w:pPr>
      <w:ind w:right="3999"/>
    </w:pPr>
    <w:rPr>
      <w:lang w:eastAsia="en-US"/>
    </w:rPr>
  </w:style>
  <w:style w:type="paragraph" w:styleId="Puslapioinaostekstas">
    <w:name w:val="footnote text"/>
    <w:basedOn w:val="prastasis"/>
    <w:link w:val="PuslapioinaostekstasDiagrama"/>
    <w:semiHidden/>
    <w:rsid w:val="00386943"/>
    <w:rPr>
      <w:sz w:val="20"/>
      <w:szCs w:val="20"/>
      <w:lang w:eastAsia="en-US"/>
    </w:rPr>
  </w:style>
  <w:style w:type="character" w:customStyle="1" w:styleId="PuslapioinaostekstasDiagrama">
    <w:name w:val="Puslapio išnašos tekstas Diagrama"/>
    <w:link w:val="Puslapioinaostekstas"/>
    <w:semiHidden/>
    <w:rsid w:val="00386943"/>
    <w:rPr>
      <w:lang w:eastAsia="en-US"/>
    </w:rPr>
  </w:style>
  <w:style w:type="character" w:styleId="Grietas">
    <w:name w:val="Strong"/>
    <w:uiPriority w:val="22"/>
    <w:qFormat/>
    <w:rsid w:val="00386943"/>
    <w:rPr>
      <w:b/>
      <w:bCs/>
    </w:rPr>
  </w:style>
  <w:style w:type="paragraph" w:styleId="Porat">
    <w:name w:val="footer"/>
    <w:basedOn w:val="prastasis"/>
    <w:link w:val="PoratDiagrama"/>
    <w:uiPriority w:val="99"/>
    <w:semiHidden/>
    <w:unhideWhenUsed/>
    <w:rsid w:val="008C3FE6"/>
    <w:pPr>
      <w:tabs>
        <w:tab w:val="center" w:pos="4819"/>
        <w:tab w:val="right" w:pos="9638"/>
      </w:tabs>
    </w:pPr>
  </w:style>
  <w:style w:type="character" w:customStyle="1" w:styleId="PoratDiagrama">
    <w:name w:val="Poraštė Diagrama"/>
    <w:link w:val="Porat"/>
    <w:uiPriority w:val="99"/>
    <w:semiHidden/>
    <w:rsid w:val="008C3FE6"/>
    <w:rPr>
      <w:sz w:val="24"/>
      <w:szCs w:val="24"/>
    </w:rPr>
  </w:style>
  <w:style w:type="character" w:customStyle="1" w:styleId="AntratsDiagrama">
    <w:name w:val="Antraštės Diagrama"/>
    <w:link w:val="Antrats"/>
    <w:uiPriority w:val="99"/>
    <w:rsid w:val="008C3FE6"/>
    <w:rPr>
      <w:sz w:val="24"/>
      <w:szCs w:val="24"/>
    </w:rPr>
  </w:style>
  <w:style w:type="paragraph" w:customStyle="1" w:styleId="tactin">
    <w:name w:val="tactin"/>
    <w:basedOn w:val="prastasis"/>
    <w:rsid w:val="00E56588"/>
    <w:pPr>
      <w:spacing w:before="100" w:beforeAutospacing="1" w:after="100" w:afterAutospacing="1"/>
    </w:pPr>
  </w:style>
  <w:style w:type="character" w:styleId="Hipersaitas">
    <w:name w:val="Hyperlink"/>
    <w:rsid w:val="00E56588"/>
    <w:rPr>
      <w:color w:val="0000FF"/>
      <w:u w:val="single"/>
    </w:rPr>
  </w:style>
  <w:style w:type="paragraph" w:customStyle="1" w:styleId="Char">
    <w:name w:val="Char"/>
    <w:basedOn w:val="prastasis"/>
    <w:rsid w:val="001A11FA"/>
    <w:pPr>
      <w:widowControl w:val="0"/>
      <w:adjustRightInd w:val="0"/>
      <w:spacing w:after="160" w:line="240" w:lineRule="exact"/>
      <w:jc w:val="both"/>
      <w:textAlignment w:val="baseline"/>
    </w:pPr>
    <w:rPr>
      <w:rFonts w:ascii="Tahoma" w:hAnsi="Tahoma"/>
      <w:sz w:val="20"/>
      <w:szCs w:val="20"/>
      <w:lang w:val="en-US" w:eastAsia="en-US"/>
    </w:rPr>
  </w:style>
  <w:style w:type="paragraph" w:styleId="prastasistinklapis">
    <w:name w:val="Normal (Web)"/>
    <w:basedOn w:val="prastasis"/>
    <w:uiPriority w:val="99"/>
    <w:semiHidden/>
    <w:unhideWhenUsed/>
    <w:rsid w:val="00964472"/>
    <w:pPr>
      <w:spacing w:before="100" w:beforeAutospacing="1" w:after="100" w:afterAutospacing="1"/>
    </w:pPr>
    <w:rPr>
      <w:rFonts w:eastAsia="Calibri"/>
    </w:rPr>
  </w:style>
  <w:style w:type="paragraph" w:styleId="Pagrindiniotekstotrauka">
    <w:name w:val="Body Text Indent"/>
    <w:basedOn w:val="prastasis"/>
    <w:link w:val="PagrindiniotekstotraukaDiagrama"/>
    <w:uiPriority w:val="99"/>
    <w:semiHidden/>
    <w:unhideWhenUsed/>
    <w:rsid w:val="00692D29"/>
    <w:pPr>
      <w:spacing w:before="100" w:beforeAutospacing="1" w:after="100" w:afterAutospacing="1"/>
    </w:pPr>
  </w:style>
  <w:style w:type="character" w:customStyle="1" w:styleId="PagrindiniotekstotraukaDiagrama">
    <w:name w:val="Pagrindinio teksto įtrauka Diagrama"/>
    <w:link w:val="Pagrindiniotekstotrauka"/>
    <w:uiPriority w:val="99"/>
    <w:semiHidden/>
    <w:rsid w:val="00692D29"/>
    <w:rPr>
      <w:sz w:val="24"/>
      <w:szCs w:val="24"/>
    </w:rPr>
  </w:style>
  <w:style w:type="paragraph" w:customStyle="1" w:styleId="CharChar">
    <w:name w:val="Char Char"/>
    <w:basedOn w:val="prastasis"/>
    <w:rsid w:val="00DF210C"/>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DiagramaDiagrama">
    <w:name w:val="Diagrama Diagrama"/>
    <w:basedOn w:val="prastasis"/>
    <w:rsid w:val="0037792D"/>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link w:val="DebesliotekstasDiagrama"/>
    <w:uiPriority w:val="99"/>
    <w:semiHidden/>
    <w:unhideWhenUsed/>
    <w:rsid w:val="009E665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6656"/>
    <w:rPr>
      <w:rFonts w:ascii="Tahoma" w:hAnsi="Tahoma" w:cs="Tahoma"/>
      <w:sz w:val="16"/>
      <w:szCs w:val="16"/>
    </w:rPr>
  </w:style>
  <w:style w:type="character" w:styleId="Komentaronuoroda">
    <w:name w:val="annotation reference"/>
    <w:basedOn w:val="Numatytasispastraiposriftas"/>
    <w:uiPriority w:val="99"/>
    <w:semiHidden/>
    <w:unhideWhenUsed/>
    <w:rsid w:val="00C42EBD"/>
    <w:rPr>
      <w:sz w:val="16"/>
      <w:szCs w:val="16"/>
    </w:rPr>
  </w:style>
  <w:style w:type="paragraph" w:styleId="Komentarotekstas">
    <w:name w:val="annotation text"/>
    <w:basedOn w:val="prastasis"/>
    <w:link w:val="KomentarotekstasDiagrama"/>
    <w:uiPriority w:val="99"/>
    <w:semiHidden/>
    <w:unhideWhenUsed/>
    <w:rsid w:val="00C42EBD"/>
    <w:rPr>
      <w:sz w:val="20"/>
      <w:szCs w:val="20"/>
    </w:rPr>
  </w:style>
  <w:style w:type="character" w:customStyle="1" w:styleId="KomentarotekstasDiagrama">
    <w:name w:val="Komentaro tekstas Diagrama"/>
    <w:basedOn w:val="Numatytasispastraiposriftas"/>
    <w:link w:val="Komentarotekstas"/>
    <w:uiPriority w:val="99"/>
    <w:semiHidden/>
    <w:rsid w:val="00C42EBD"/>
  </w:style>
  <w:style w:type="paragraph" w:styleId="Komentarotema">
    <w:name w:val="annotation subject"/>
    <w:basedOn w:val="Komentarotekstas"/>
    <w:next w:val="Komentarotekstas"/>
    <w:link w:val="KomentarotemaDiagrama"/>
    <w:uiPriority w:val="99"/>
    <w:semiHidden/>
    <w:unhideWhenUsed/>
    <w:rsid w:val="00C42EBD"/>
    <w:rPr>
      <w:b/>
      <w:bCs/>
    </w:rPr>
  </w:style>
  <w:style w:type="character" w:customStyle="1" w:styleId="KomentarotemaDiagrama">
    <w:name w:val="Komentaro tema Diagrama"/>
    <w:basedOn w:val="KomentarotekstasDiagrama"/>
    <w:link w:val="Komentarotema"/>
    <w:uiPriority w:val="99"/>
    <w:semiHidden/>
    <w:rsid w:val="00C42E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A5F1B"/>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A5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DiagramaChar">
    <w:name w:val="Char Diagrama Char"/>
    <w:basedOn w:val="prastasis"/>
    <w:rsid w:val="002A5F1B"/>
    <w:pPr>
      <w:widowControl w:val="0"/>
      <w:adjustRightInd w:val="0"/>
      <w:spacing w:after="160" w:line="240" w:lineRule="exact"/>
      <w:jc w:val="both"/>
      <w:textAlignment w:val="baseline"/>
    </w:pPr>
    <w:rPr>
      <w:rFonts w:ascii="Tahoma" w:hAnsi="Tahoma"/>
      <w:sz w:val="20"/>
      <w:szCs w:val="20"/>
      <w:lang w:val="en-US" w:eastAsia="en-US"/>
    </w:rPr>
  </w:style>
  <w:style w:type="paragraph" w:styleId="Antrats">
    <w:name w:val="header"/>
    <w:basedOn w:val="prastasis"/>
    <w:link w:val="AntratsDiagrama"/>
    <w:rsid w:val="002A5F1B"/>
    <w:pPr>
      <w:tabs>
        <w:tab w:val="center" w:pos="4819"/>
        <w:tab w:val="right" w:pos="9638"/>
      </w:tabs>
    </w:pPr>
  </w:style>
  <w:style w:type="character" w:styleId="Puslapionumeris">
    <w:name w:val="page number"/>
    <w:basedOn w:val="Numatytasispastraiposriftas"/>
    <w:rsid w:val="002A5F1B"/>
  </w:style>
  <w:style w:type="paragraph" w:styleId="HTMLiankstoformatuotas">
    <w:name w:val="HTML Preformatted"/>
    <w:basedOn w:val="prastasis"/>
    <w:link w:val="HTMLiankstoformatuotasDiagrama"/>
    <w:rsid w:val="002A5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eastAsia="en-US"/>
    </w:rPr>
  </w:style>
  <w:style w:type="paragraph" w:customStyle="1" w:styleId="CharCharCharChar1">
    <w:name w:val="Char Char Char Char1"/>
    <w:basedOn w:val="prastasis"/>
    <w:rsid w:val="00581191"/>
    <w:pPr>
      <w:spacing w:after="160" w:line="240" w:lineRule="exact"/>
    </w:pPr>
    <w:rPr>
      <w:rFonts w:ascii="Tahoma" w:hAnsi="Tahoma"/>
      <w:sz w:val="20"/>
      <w:szCs w:val="20"/>
      <w:lang w:val="en-US" w:eastAsia="en-US"/>
    </w:rPr>
  </w:style>
  <w:style w:type="character" w:styleId="Emfaz">
    <w:name w:val="Emphasis"/>
    <w:qFormat/>
    <w:rsid w:val="00717901"/>
    <w:rPr>
      <w:i/>
      <w:iCs/>
    </w:rPr>
  </w:style>
  <w:style w:type="character" w:customStyle="1" w:styleId="HTMLiankstoformatuotasDiagrama">
    <w:name w:val="HTML iš anksto formatuotas Diagrama"/>
    <w:link w:val="HTMLiankstoformatuotas"/>
    <w:rsid w:val="00A57459"/>
    <w:rPr>
      <w:rFonts w:ascii="Courier New" w:eastAsia="Courier New" w:hAnsi="Courier New"/>
      <w:lang w:val="en-GB" w:eastAsia="en-US"/>
    </w:rPr>
  </w:style>
  <w:style w:type="paragraph" w:customStyle="1" w:styleId="Tekstas">
    <w:name w:val="Tekstas"/>
    <w:basedOn w:val="prastasis"/>
    <w:rsid w:val="00C91F15"/>
    <w:pPr>
      <w:spacing w:before="40" w:after="40"/>
      <w:ind w:right="40" w:firstLine="1247"/>
      <w:jc w:val="both"/>
    </w:pPr>
    <w:rPr>
      <w:lang w:eastAsia="en-US"/>
    </w:rPr>
  </w:style>
  <w:style w:type="paragraph" w:styleId="Sraopastraipa">
    <w:name w:val="List Paragraph"/>
    <w:basedOn w:val="prastasis"/>
    <w:uiPriority w:val="1"/>
    <w:qFormat/>
    <w:rsid w:val="0008364D"/>
    <w:pPr>
      <w:ind w:left="720"/>
      <w:contextualSpacing/>
    </w:pPr>
    <w:rPr>
      <w:szCs w:val="20"/>
      <w:lang w:eastAsia="en-US"/>
    </w:rPr>
  </w:style>
  <w:style w:type="paragraph" w:styleId="Betarp">
    <w:name w:val="No Spacing"/>
    <w:uiPriority w:val="99"/>
    <w:qFormat/>
    <w:rsid w:val="0008364D"/>
    <w:rPr>
      <w:rFonts w:ascii="Calibri" w:hAnsi="Calibri"/>
      <w:sz w:val="22"/>
      <w:szCs w:val="22"/>
      <w:lang w:eastAsia="en-US"/>
    </w:rPr>
  </w:style>
  <w:style w:type="paragraph" w:customStyle="1" w:styleId="Kopija">
    <w:name w:val="Kopija"/>
    <w:basedOn w:val="prastasis"/>
    <w:rsid w:val="00AE787E"/>
    <w:pPr>
      <w:ind w:right="3999"/>
    </w:pPr>
    <w:rPr>
      <w:lang w:eastAsia="en-US"/>
    </w:rPr>
  </w:style>
  <w:style w:type="paragraph" w:styleId="Puslapioinaostekstas">
    <w:name w:val="footnote text"/>
    <w:basedOn w:val="prastasis"/>
    <w:link w:val="PuslapioinaostekstasDiagrama"/>
    <w:semiHidden/>
    <w:rsid w:val="00386943"/>
    <w:rPr>
      <w:sz w:val="20"/>
      <w:szCs w:val="20"/>
      <w:lang w:eastAsia="en-US"/>
    </w:rPr>
  </w:style>
  <w:style w:type="character" w:customStyle="1" w:styleId="PuslapioinaostekstasDiagrama">
    <w:name w:val="Puslapio išnašos tekstas Diagrama"/>
    <w:link w:val="Puslapioinaostekstas"/>
    <w:semiHidden/>
    <w:rsid w:val="00386943"/>
    <w:rPr>
      <w:lang w:eastAsia="en-US"/>
    </w:rPr>
  </w:style>
  <w:style w:type="character" w:styleId="Grietas">
    <w:name w:val="Strong"/>
    <w:uiPriority w:val="22"/>
    <w:qFormat/>
    <w:rsid w:val="00386943"/>
    <w:rPr>
      <w:b/>
      <w:bCs/>
    </w:rPr>
  </w:style>
  <w:style w:type="paragraph" w:styleId="Porat">
    <w:name w:val="footer"/>
    <w:basedOn w:val="prastasis"/>
    <w:link w:val="PoratDiagrama"/>
    <w:uiPriority w:val="99"/>
    <w:semiHidden/>
    <w:unhideWhenUsed/>
    <w:rsid w:val="008C3FE6"/>
    <w:pPr>
      <w:tabs>
        <w:tab w:val="center" w:pos="4819"/>
        <w:tab w:val="right" w:pos="9638"/>
      </w:tabs>
    </w:pPr>
  </w:style>
  <w:style w:type="character" w:customStyle="1" w:styleId="PoratDiagrama">
    <w:name w:val="Poraštė Diagrama"/>
    <w:link w:val="Porat"/>
    <w:uiPriority w:val="99"/>
    <w:semiHidden/>
    <w:rsid w:val="008C3FE6"/>
    <w:rPr>
      <w:sz w:val="24"/>
      <w:szCs w:val="24"/>
    </w:rPr>
  </w:style>
  <w:style w:type="character" w:customStyle="1" w:styleId="AntratsDiagrama">
    <w:name w:val="Antraštės Diagrama"/>
    <w:link w:val="Antrats"/>
    <w:uiPriority w:val="99"/>
    <w:rsid w:val="008C3FE6"/>
    <w:rPr>
      <w:sz w:val="24"/>
      <w:szCs w:val="24"/>
    </w:rPr>
  </w:style>
  <w:style w:type="paragraph" w:customStyle="1" w:styleId="tactin">
    <w:name w:val="tactin"/>
    <w:basedOn w:val="prastasis"/>
    <w:rsid w:val="00E56588"/>
    <w:pPr>
      <w:spacing w:before="100" w:beforeAutospacing="1" w:after="100" w:afterAutospacing="1"/>
    </w:pPr>
  </w:style>
  <w:style w:type="character" w:styleId="Hipersaitas">
    <w:name w:val="Hyperlink"/>
    <w:rsid w:val="00E56588"/>
    <w:rPr>
      <w:color w:val="0000FF"/>
      <w:u w:val="single"/>
    </w:rPr>
  </w:style>
  <w:style w:type="paragraph" w:customStyle="1" w:styleId="Char">
    <w:name w:val="Char"/>
    <w:basedOn w:val="prastasis"/>
    <w:rsid w:val="001A11FA"/>
    <w:pPr>
      <w:widowControl w:val="0"/>
      <w:adjustRightInd w:val="0"/>
      <w:spacing w:after="160" w:line="240" w:lineRule="exact"/>
      <w:jc w:val="both"/>
      <w:textAlignment w:val="baseline"/>
    </w:pPr>
    <w:rPr>
      <w:rFonts w:ascii="Tahoma" w:hAnsi="Tahoma"/>
      <w:sz w:val="20"/>
      <w:szCs w:val="20"/>
      <w:lang w:val="en-US" w:eastAsia="en-US"/>
    </w:rPr>
  </w:style>
  <w:style w:type="paragraph" w:styleId="prastasistinklapis">
    <w:name w:val="Normal (Web)"/>
    <w:basedOn w:val="prastasis"/>
    <w:uiPriority w:val="99"/>
    <w:semiHidden/>
    <w:unhideWhenUsed/>
    <w:rsid w:val="00964472"/>
    <w:pPr>
      <w:spacing w:before="100" w:beforeAutospacing="1" w:after="100" w:afterAutospacing="1"/>
    </w:pPr>
    <w:rPr>
      <w:rFonts w:eastAsia="Calibri"/>
    </w:rPr>
  </w:style>
  <w:style w:type="paragraph" w:styleId="Pagrindiniotekstotrauka">
    <w:name w:val="Body Text Indent"/>
    <w:basedOn w:val="prastasis"/>
    <w:link w:val="PagrindiniotekstotraukaDiagrama"/>
    <w:uiPriority w:val="99"/>
    <w:semiHidden/>
    <w:unhideWhenUsed/>
    <w:rsid w:val="00692D29"/>
    <w:pPr>
      <w:spacing w:before="100" w:beforeAutospacing="1" w:after="100" w:afterAutospacing="1"/>
    </w:pPr>
  </w:style>
  <w:style w:type="character" w:customStyle="1" w:styleId="PagrindiniotekstotraukaDiagrama">
    <w:name w:val="Pagrindinio teksto įtrauka Diagrama"/>
    <w:link w:val="Pagrindiniotekstotrauka"/>
    <w:uiPriority w:val="99"/>
    <w:semiHidden/>
    <w:rsid w:val="00692D29"/>
    <w:rPr>
      <w:sz w:val="24"/>
      <w:szCs w:val="24"/>
    </w:rPr>
  </w:style>
  <w:style w:type="paragraph" w:customStyle="1" w:styleId="CharChar">
    <w:name w:val="Char Char"/>
    <w:basedOn w:val="prastasis"/>
    <w:rsid w:val="00DF210C"/>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DiagramaDiagrama">
    <w:name w:val="Diagrama Diagrama"/>
    <w:basedOn w:val="prastasis"/>
    <w:rsid w:val="0037792D"/>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link w:val="DebesliotekstasDiagrama"/>
    <w:uiPriority w:val="99"/>
    <w:semiHidden/>
    <w:unhideWhenUsed/>
    <w:rsid w:val="009E665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6656"/>
    <w:rPr>
      <w:rFonts w:ascii="Tahoma" w:hAnsi="Tahoma" w:cs="Tahoma"/>
      <w:sz w:val="16"/>
      <w:szCs w:val="16"/>
    </w:rPr>
  </w:style>
  <w:style w:type="character" w:styleId="Komentaronuoroda">
    <w:name w:val="annotation reference"/>
    <w:basedOn w:val="Numatytasispastraiposriftas"/>
    <w:uiPriority w:val="99"/>
    <w:semiHidden/>
    <w:unhideWhenUsed/>
    <w:rsid w:val="00C42EBD"/>
    <w:rPr>
      <w:sz w:val="16"/>
      <w:szCs w:val="16"/>
    </w:rPr>
  </w:style>
  <w:style w:type="paragraph" w:styleId="Komentarotekstas">
    <w:name w:val="annotation text"/>
    <w:basedOn w:val="prastasis"/>
    <w:link w:val="KomentarotekstasDiagrama"/>
    <w:uiPriority w:val="99"/>
    <w:semiHidden/>
    <w:unhideWhenUsed/>
    <w:rsid w:val="00C42EBD"/>
    <w:rPr>
      <w:sz w:val="20"/>
      <w:szCs w:val="20"/>
    </w:rPr>
  </w:style>
  <w:style w:type="character" w:customStyle="1" w:styleId="KomentarotekstasDiagrama">
    <w:name w:val="Komentaro tekstas Diagrama"/>
    <w:basedOn w:val="Numatytasispastraiposriftas"/>
    <w:link w:val="Komentarotekstas"/>
    <w:uiPriority w:val="99"/>
    <w:semiHidden/>
    <w:rsid w:val="00C42EBD"/>
  </w:style>
  <w:style w:type="paragraph" w:styleId="Komentarotema">
    <w:name w:val="annotation subject"/>
    <w:basedOn w:val="Komentarotekstas"/>
    <w:next w:val="Komentarotekstas"/>
    <w:link w:val="KomentarotemaDiagrama"/>
    <w:uiPriority w:val="99"/>
    <w:semiHidden/>
    <w:unhideWhenUsed/>
    <w:rsid w:val="00C42EBD"/>
    <w:rPr>
      <w:b/>
      <w:bCs/>
    </w:rPr>
  </w:style>
  <w:style w:type="character" w:customStyle="1" w:styleId="KomentarotemaDiagrama">
    <w:name w:val="Komentaro tema Diagrama"/>
    <w:basedOn w:val="KomentarotekstasDiagrama"/>
    <w:link w:val="Komentarotema"/>
    <w:uiPriority w:val="99"/>
    <w:semiHidden/>
    <w:rsid w:val="00C42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47387">
      <w:bodyDiv w:val="1"/>
      <w:marLeft w:val="273"/>
      <w:marRight w:val="273"/>
      <w:marTop w:val="0"/>
      <w:marBottom w:val="0"/>
      <w:divBdr>
        <w:top w:val="none" w:sz="0" w:space="0" w:color="auto"/>
        <w:left w:val="none" w:sz="0" w:space="0" w:color="auto"/>
        <w:bottom w:val="none" w:sz="0" w:space="0" w:color="auto"/>
        <w:right w:val="none" w:sz="0" w:space="0" w:color="auto"/>
      </w:divBdr>
      <w:divsChild>
        <w:div w:id="1072971898">
          <w:marLeft w:val="0"/>
          <w:marRight w:val="0"/>
          <w:marTop w:val="0"/>
          <w:marBottom w:val="0"/>
          <w:divBdr>
            <w:top w:val="none" w:sz="0" w:space="0" w:color="auto"/>
            <w:left w:val="none" w:sz="0" w:space="0" w:color="auto"/>
            <w:bottom w:val="none" w:sz="0" w:space="0" w:color="auto"/>
            <w:right w:val="none" w:sz="0" w:space="0" w:color="auto"/>
          </w:divBdr>
        </w:div>
      </w:divsChild>
    </w:div>
    <w:div w:id="922296515">
      <w:bodyDiv w:val="1"/>
      <w:marLeft w:val="0"/>
      <w:marRight w:val="0"/>
      <w:marTop w:val="0"/>
      <w:marBottom w:val="0"/>
      <w:divBdr>
        <w:top w:val="none" w:sz="0" w:space="0" w:color="auto"/>
        <w:left w:val="none" w:sz="0" w:space="0" w:color="auto"/>
        <w:bottom w:val="none" w:sz="0" w:space="0" w:color="auto"/>
        <w:right w:val="none" w:sz="0" w:space="0" w:color="auto"/>
      </w:divBdr>
      <w:divsChild>
        <w:div w:id="861162210">
          <w:marLeft w:val="0"/>
          <w:marRight w:val="0"/>
          <w:marTop w:val="0"/>
          <w:marBottom w:val="0"/>
          <w:divBdr>
            <w:top w:val="none" w:sz="0" w:space="0" w:color="auto"/>
            <w:left w:val="none" w:sz="0" w:space="0" w:color="auto"/>
            <w:bottom w:val="none" w:sz="0" w:space="0" w:color="auto"/>
            <w:right w:val="none" w:sz="0" w:space="0" w:color="auto"/>
          </w:divBdr>
        </w:div>
        <w:div w:id="1399937060">
          <w:marLeft w:val="0"/>
          <w:marRight w:val="0"/>
          <w:marTop w:val="0"/>
          <w:marBottom w:val="0"/>
          <w:divBdr>
            <w:top w:val="none" w:sz="0" w:space="0" w:color="auto"/>
            <w:left w:val="none" w:sz="0" w:space="0" w:color="auto"/>
            <w:bottom w:val="none" w:sz="0" w:space="0" w:color="auto"/>
            <w:right w:val="none" w:sz="0" w:space="0" w:color="auto"/>
          </w:divBdr>
        </w:div>
        <w:div w:id="1916430148">
          <w:marLeft w:val="0"/>
          <w:marRight w:val="0"/>
          <w:marTop w:val="0"/>
          <w:marBottom w:val="0"/>
          <w:divBdr>
            <w:top w:val="none" w:sz="0" w:space="0" w:color="auto"/>
            <w:left w:val="none" w:sz="0" w:space="0" w:color="auto"/>
            <w:bottom w:val="none" w:sz="0" w:space="0" w:color="auto"/>
            <w:right w:val="none" w:sz="0" w:space="0" w:color="auto"/>
          </w:divBdr>
        </w:div>
      </w:divsChild>
    </w:div>
    <w:div w:id="969820288">
      <w:bodyDiv w:val="1"/>
      <w:marLeft w:val="0"/>
      <w:marRight w:val="0"/>
      <w:marTop w:val="0"/>
      <w:marBottom w:val="0"/>
      <w:divBdr>
        <w:top w:val="none" w:sz="0" w:space="0" w:color="auto"/>
        <w:left w:val="none" w:sz="0" w:space="0" w:color="auto"/>
        <w:bottom w:val="none" w:sz="0" w:space="0" w:color="auto"/>
        <w:right w:val="none" w:sz="0" w:space="0" w:color="auto"/>
      </w:divBdr>
    </w:div>
    <w:div w:id="1315644778">
      <w:bodyDiv w:val="1"/>
      <w:marLeft w:val="0"/>
      <w:marRight w:val="0"/>
      <w:marTop w:val="0"/>
      <w:marBottom w:val="0"/>
      <w:divBdr>
        <w:top w:val="none" w:sz="0" w:space="0" w:color="auto"/>
        <w:left w:val="none" w:sz="0" w:space="0" w:color="auto"/>
        <w:bottom w:val="none" w:sz="0" w:space="0" w:color="auto"/>
        <w:right w:val="none" w:sz="0" w:space="0" w:color="auto"/>
      </w:divBdr>
      <w:divsChild>
        <w:div w:id="469522083">
          <w:marLeft w:val="0"/>
          <w:marRight w:val="0"/>
          <w:marTop w:val="0"/>
          <w:marBottom w:val="0"/>
          <w:divBdr>
            <w:top w:val="none" w:sz="0" w:space="0" w:color="auto"/>
            <w:left w:val="none" w:sz="0" w:space="0" w:color="auto"/>
            <w:bottom w:val="none" w:sz="0" w:space="0" w:color="auto"/>
            <w:right w:val="none" w:sz="0" w:space="0" w:color="auto"/>
          </w:divBdr>
        </w:div>
        <w:div w:id="1476334430">
          <w:marLeft w:val="0"/>
          <w:marRight w:val="0"/>
          <w:marTop w:val="0"/>
          <w:marBottom w:val="0"/>
          <w:divBdr>
            <w:top w:val="none" w:sz="0" w:space="0" w:color="auto"/>
            <w:left w:val="none" w:sz="0" w:space="0" w:color="auto"/>
            <w:bottom w:val="none" w:sz="0" w:space="0" w:color="auto"/>
            <w:right w:val="none" w:sz="0" w:space="0" w:color="auto"/>
          </w:divBdr>
        </w:div>
        <w:div w:id="216089733">
          <w:marLeft w:val="0"/>
          <w:marRight w:val="0"/>
          <w:marTop w:val="0"/>
          <w:marBottom w:val="0"/>
          <w:divBdr>
            <w:top w:val="none" w:sz="0" w:space="0" w:color="auto"/>
            <w:left w:val="none" w:sz="0" w:space="0" w:color="auto"/>
            <w:bottom w:val="none" w:sz="0" w:space="0" w:color="auto"/>
            <w:right w:val="none" w:sz="0" w:space="0" w:color="auto"/>
          </w:divBdr>
        </w:div>
      </w:divsChild>
    </w:div>
    <w:div w:id="207535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8BC2C-532D-494C-9914-C486CB92B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7150</Characters>
  <Application>Microsoft Office Word</Application>
  <DocSecurity>4</DocSecurity>
  <Lines>59</Lines>
  <Paragraphs>16</Paragraphs>
  <ScaleCrop>false</ScaleCrop>
  <HeadingPairs>
    <vt:vector size="2" baseType="variant">
      <vt:variant>
        <vt:lpstr>Pavadinimas</vt:lpstr>
      </vt:variant>
      <vt:variant>
        <vt:i4>1</vt:i4>
      </vt:variant>
    </vt:vector>
  </HeadingPairs>
  <TitlesOfParts>
    <vt:vector size="1" baseType="lpstr">
      <vt:lpstr>Lietuvos Respublikos Vyriausybės nutarimo ,,Dėl Lietuvos Respublikos Vyriausybės 2003 m</vt:lpstr>
    </vt:vector>
  </TitlesOfParts>
  <Company>Soc. apsaugos ir darbo min.</Company>
  <LinksUpToDate>false</LinksUpToDate>
  <CharactersWithSpaces>8149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2020-01-30T09:24:00Z</dcterms:created>
  <dc:creator>Ruta J.</dc:creator>
  <cp:lastModifiedBy>Gintarė Bužinskaitė</cp:lastModifiedBy>
  <cp:lastPrinted>2010-09-10T12:32:00Z</cp:lastPrinted>
  <dcterms:modified xsi:type="dcterms:W3CDTF">2020-01-30T09:24:00Z</dcterms:modified>
  <cp:revision>2</cp:revision>
  <dc:title>Lietuvos Respublikos Vyriausybės nutarimo ,,Dėl Lietuvos Respublikos Vyriausybės 2003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342089319</vt:i4>
  </property>
  <property fmtid="{D5CDD505-2E9C-101B-9397-08002B2CF9AE}" pid="3" name="_NewReviewCycle">
    <vt:lpwstr/>
  </property>
  <property fmtid="{D5CDD505-2E9C-101B-9397-08002B2CF9AE}" pid="4" name="_EmailSubject">
    <vt:lpwstr>Dėl Nelaimingų atsitikimų darbe tyrimo ir apskaitos nuostatų</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-78867600</vt:i4>
  </property>
  <property fmtid="{D5CDD505-2E9C-101B-9397-08002B2CF9AE}" pid="8" name="_ReviewingToolsShownOnce">
    <vt:lpwstr/>
  </property>
</Properties>
</file>