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CDB" w:rsidRDefault="00747CDB">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747CDB" w:rsidRDefault="00747CDB">
      <w:pPr>
        <w:pStyle w:val="prastasiniatinklio"/>
        <w:spacing w:before="120" w:beforeAutospacing="0" w:after="0" w:afterAutospacing="0" w:line="240" w:lineRule="atLeast"/>
        <w:jc w:val="center"/>
      </w:pPr>
      <w:r>
        <w:rPr>
          <w:rFonts w:ascii="Arial" w:hAnsi="Arial"/>
          <w:sz w:val="28"/>
          <w:szCs w:val="20"/>
        </w:rPr>
        <w:t>POSĖDŽIO</w:t>
      </w:r>
    </w:p>
    <w:p w:rsidR="00747CDB" w:rsidRDefault="00747CDB">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747CDB" w:rsidRDefault="00747CDB">
      <w:pPr>
        <w:spacing w:line="240" w:lineRule="atLeast"/>
        <w:jc w:val="center"/>
      </w:pPr>
      <w:r>
        <w:t>2015 m. gruodžio 9 d. Nr. 53</w:t>
      </w:r>
    </w:p>
    <w:p w:rsidR="00747CDB" w:rsidRDefault="00747CDB">
      <w:pPr>
        <w:pStyle w:val="prastasiniatinklio"/>
        <w:spacing w:before="0" w:beforeAutospacing="0" w:after="0" w:afterAutospacing="0" w:line="120" w:lineRule="atLeast"/>
        <w:divId w:val="848985399"/>
      </w:pPr>
      <w:r>
        <w:rPr>
          <w:sz w:val="12"/>
          <w:szCs w:val="12"/>
        </w:rPr>
        <w:t> </w:t>
      </w:r>
      <w:r>
        <w:t xml:space="preserve"> </w:t>
      </w:r>
    </w:p>
    <w:p w:rsidR="00747CDB" w:rsidRDefault="00747CDB">
      <w:pPr>
        <w:pStyle w:val="prastasiniatinklio"/>
      </w:pPr>
      <w:r>
        <w:t>Pirmininkavo Ministras Pirmininkas A. Butkevičius</w:t>
      </w:r>
    </w:p>
    <w:p w:rsidR="00747CDB" w:rsidRDefault="00747CDB" w:rsidP="00747CDB">
      <w:pPr>
        <w:pStyle w:val="prastasiniatinklio"/>
        <w:divId w:val="1659381648"/>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747CDB" w:rsidTr="00747CDB">
        <w:trPr>
          <w:divId w:val="1659381648"/>
          <w:cantSplit/>
          <w:tblCellSpacing w:w="0" w:type="dxa"/>
        </w:trPr>
        <w:tc>
          <w:tcPr>
            <w:tcW w:w="3208" w:type="dxa"/>
            <w:hideMark/>
          </w:tcPr>
          <w:p w:rsidR="00747CDB" w:rsidRDefault="00747CDB" w:rsidP="00244392">
            <w:r>
              <w:t>ministrai</w:t>
            </w:r>
          </w:p>
        </w:tc>
        <w:tc>
          <w:tcPr>
            <w:tcW w:w="210" w:type="dxa"/>
            <w:hideMark/>
          </w:tcPr>
          <w:p w:rsidR="00747CDB" w:rsidRDefault="00747CDB" w:rsidP="00244392">
            <w:r>
              <w:t>–</w:t>
            </w:r>
          </w:p>
        </w:tc>
        <w:tc>
          <w:tcPr>
            <w:tcW w:w="5687" w:type="dxa"/>
            <w:gridSpan w:val="3"/>
            <w:hideMark/>
          </w:tcPr>
          <w:p w:rsidR="00747CDB" w:rsidRDefault="00747CDB" w:rsidP="00244392">
            <w:r>
              <w:rPr>
                <w:szCs w:val="20"/>
                <w:lang w:eastAsia="en-US"/>
              </w:rPr>
              <w:t>V. Baltraitienė, J. Bernatonis, Š. Birutis, E. Gustas, R. Masiulis, J. Olekas, A. Pabedinskienė, A. Pitrėnienė, S. Skvernelis, R. Šadžius, R. Šalaševičiūtė</w:t>
            </w:r>
          </w:p>
        </w:tc>
      </w:tr>
      <w:tr w:rsidR="00747CDB" w:rsidTr="00747CDB">
        <w:trPr>
          <w:divId w:val="1659381648"/>
          <w:cantSplit/>
          <w:tblCellSpacing w:w="0" w:type="dxa"/>
        </w:trPr>
        <w:tc>
          <w:tcPr>
            <w:tcW w:w="4393" w:type="dxa"/>
            <w:gridSpan w:val="3"/>
            <w:hideMark/>
          </w:tcPr>
          <w:p w:rsidR="00747CDB" w:rsidRDefault="00747CDB" w:rsidP="00244392">
            <w:r>
              <w:t>viceministrai</w:t>
            </w:r>
          </w:p>
        </w:tc>
        <w:tc>
          <w:tcPr>
            <w:tcW w:w="210" w:type="dxa"/>
            <w:hideMark/>
          </w:tcPr>
          <w:p w:rsidR="00747CDB" w:rsidRDefault="00747CDB" w:rsidP="00244392">
            <w:r>
              <w:t>–</w:t>
            </w:r>
          </w:p>
        </w:tc>
        <w:tc>
          <w:tcPr>
            <w:tcW w:w="4502" w:type="dxa"/>
            <w:hideMark/>
          </w:tcPr>
          <w:p w:rsidR="00747CDB" w:rsidRDefault="00747CDB" w:rsidP="00244392">
            <w:r>
              <w:t>A. Genevičius, N. Germanas, A. Šliupas, E. Žilevičius</w:t>
            </w:r>
          </w:p>
        </w:tc>
      </w:tr>
      <w:tr w:rsidR="00747CDB" w:rsidTr="00747CDB">
        <w:trPr>
          <w:divId w:val="1659381648"/>
          <w:cantSplit/>
          <w:tblCellSpacing w:w="0" w:type="dxa"/>
        </w:trPr>
        <w:tc>
          <w:tcPr>
            <w:tcW w:w="4603" w:type="dxa"/>
            <w:gridSpan w:val="4"/>
            <w:hideMark/>
          </w:tcPr>
          <w:p w:rsidR="00747CDB" w:rsidRDefault="00747CDB" w:rsidP="00244392">
            <w:r>
              <w:t>Ministro Pirmininko politinio (asmeninio) pasitikėjimo valstybės tarnautojai:</w:t>
            </w:r>
          </w:p>
        </w:tc>
        <w:tc>
          <w:tcPr>
            <w:tcW w:w="4502" w:type="dxa"/>
            <w:hideMark/>
          </w:tcPr>
          <w:p w:rsidR="00747CDB" w:rsidRDefault="00747CDB" w:rsidP="00244392">
            <w:r>
              <w:t> </w:t>
            </w:r>
          </w:p>
        </w:tc>
      </w:tr>
      <w:tr w:rsidR="00747CDB" w:rsidTr="00747CDB">
        <w:trPr>
          <w:divId w:val="1659381648"/>
          <w:cantSplit/>
          <w:tblCellSpacing w:w="0" w:type="dxa"/>
        </w:trPr>
        <w:tc>
          <w:tcPr>
            <w:tcW w:w="4603" w:type="dxa"/>
            <w:gridSpan w:val="4"/>
            <w:hideMark/>
          </w:tcPr>
          <w:p w:rsidR="00747CDB" w:rsidRDefault="00747CDB" w:rsidP="00244392">
            <w:r>
              <w:t>Ministro Pirmininko:</w:t>
            </w:r>
          </w:p>
        </w:tc>
        <w:tc>
          <w:tcPr>
            <w:tcW w:w="4502" w:type="dxa"/>
            <w:hideMark/>
          </w:tcPr>
          <w:p w:rsidR="00747CDB" w:rsidRDefault="00747CDB" w:rsidP="00244392">
            <w:r>
              <w:t> </w:t>
            </w:r>
          </w:p>
        </w:tc>
      </w:tr>
      <w:tr w:rsidR="00747CDB" w:rsidTr="00747CDB">
        <w:trPr>
          <w:divId w:val="1659381648"/>
          <w:cantSplit/>
          <w:tblCellSpacing w:w="0" w:type="dxa"/>
        </w:trPr>
        <w:tc>
          <w:tcPr>
            <w:tcW w:w="4603" w:type="dxa"/>
            <w:gridSpan w:val="4"/>
          </w:tcPr>
          <w:p w:rsidR="00747CDB" w:rsidRDefault="00747CDB" w:rsidP="00244392">
            <w:pPr>
              <w:tabs>
                <w:tab w:val="right" w:pos="4513"/>
              </w:tabs>
            </w:pPr>
            <w:r>
              <w:t>   sekretoriato vadovė</w:t>
            </w:r>
            <w:r>
              <w:tab/>
              <w:t>–</w:t>
            </w:r>
          </w:p>
        </w:tc>
        <w:tc>
          <w:tcPr>
            <w:tcW w:w="4502" w:type="dxa"/>
          </w:tcPr>
          <w:p w:rsidR="00747CDB" w:rsidRDefault="00747CDB" w:rsidP="00244392">
            <w:r>
              <w:t xml:space="preserve">A. </w:t>
            </w:r>
            <w:proofErr w:type="spellStart"/>
            <w:r>
              <w:t>Račkauskytė</w:t>
            </w:r>
            <w:proofErr w:type="spellEnd"/>
          </w:p>
        </w:tc>
      </w:tr>
      <w:tr w:rsidR="00747CDB" w:rsidTr="00747CDB">
        <w:trPr>
          <w:divId w:val="1659381648"/>
          <w:cantSplit/>
          <w:tblCellSpacing w:w="0" w:type="dxa"/>
        </w:trPr>
        <w:tc>
          <w:tcPr>
            <w:tcW w:w="4393" w:type="dxa"/>
            <w:gridSpan w:val="3"/>
          </w:tcPr>
          <w:p w:rsidR="00747CDB" w:rsidRDefault="00747CDB" w:rsidP="00244392">
            <w:r>
              <w:t>   patarėjai</w:t>
            </w:r>
          </w:p>
        </w:tc>
        <w:tc>
          <w:tcPr>
            <w:tcW w:w="210" w:type="dxa"/>
          </w:tcPr>
          <w:p w:rsidR="00747CDB" w:rsidRDefault="00747CDB" w:rsidP="00244392">
            <w:r>
              <w:t>–</w:t>
            </w:r>
          </w:p>
        </w:tc>
        <w:tc>
          <w:tcPr>
            <w:tcW w:w="4502" w:type="dxa"/>
          </w:tcPr>
          <w:p w:rsidR="00747CDB" w:rsidRDefault="00747CDB" w:rsidP="00244392">
            <w:r>
              <w:rPr>
                <w:szCs w:val="20"/>
                <w:lang w:eastAsia="en-US"/>
              </w:rPr>
              <w:t>R. Bakšys, E. Butkutė-Lazdauskienė, A. Damanskis, T. Garasimavičius, R. Grumadaitė, V. Janušaitis, D. Jarmantavičius, J. Juozaitienė, F. Latėnas, A. Misevičius, J. Paslauskas, I. Urbonavičiūtė, A. Vinkus</w:t>
            </w:r>
          </w:p>
        </w:tc>
      </w:tr>
      <w:tr w:rsidR="00747CDB" w:rsidTr="00747CDB">
        <w:trPr>
          <w:divId w:val="1659381648"/>
          <w:cantSplit/>
          <w:tblCellSpacing w:w="0" w:type="dxa"/>
        </w:trPr>
        <w:tc>
          <w:tcPr>
            <w:tcW w:w="4393" w:type="dxa"/>
            <w:gridSpan w:val="3"/>
            <w:hideMark/>
          </w:tcPr>
          <w:p w:rsidR="00747CDB" w:rsidRDefault="00747CDB" w:rsidP="00244392">
            <w:r>
              <w:rPr>
                <w:szCs w:val="20"/>
                <w:lang w:eastAsia="en-US"/>
              </w:rPr>
              <w:t>   padėjėjas</w:t>
            </w:r>
          </w:p>
        </w:tc>
        <w:tc>
          <w:tcPr>
            <w:tcW w:w="210" w:type="dxa"/>
            <w:hideMark/>
          </w:tcPr>
          <w:p w:rsidR="00747CDB" w:rsidRDefault="00747CDB" w:rsidP="00244392">
            <w:r>
              <w:t>–</w:t>
            </w:r>
          </w:p>
        </w:tc>
        <w:tc>
          <w:tcPr>
            <w:tcW w:w="4502" w:type="dxa"/>
            <w:hideMark/>
          </w:tcPr>
          <w:p w:rsidR="00747CDB" w:rsidRDefault="00747CDB" w:rsidP="00244392">
            <w:r>
              <w:rPr>
                <w:szCs w:val="20"/>
                <w:lang w:eastAsia="en-US"/>
              </w:rPr>
              <w:t>J. Brigmanas</w:t>
            </w:r>
          </w:p>
        </w:tc>
      </w:tr>
      <w:tr w:rsidR="00747CDB" w:rsidTr="00747CDB">
        <w:trPr>
          <w:divId w:val="1659381648"/>
          <w:cantSplit/>
          <w:tblCellSpacing w:w="0" w:type="dxa"/>
        </w:trPr>
        <w:tc>
          <w:tcPr>
            <w:tcW w:w="4393" w:type="dxa"/>
            <w:gridSpan w:val="3"/>
            <w:hideMark/>
          </w:tcPr>
          <w:p w:rsidR="00747CDB" w:rsidRDefault="00747CDB" w:rsidP="00244392">
            <w:r>
              <w:t>iš Vyriausybės kanceliarijos: </w:t>
            </w:r>
          </w:p>
        </w:tc>
        <w:tc>
          <w:tcPr>
            <w:tcW w:w="210" w:type="dxa"/>
            <w:hideMark/>
          </w:tcPr>
          <w:p w:rsidR="00747CDB" w:rsidRDefault="00747CDB" w:rsidP="00244392">
            <w:r>
              <w:t> </w:t>
            </w:r>
          </w:p>
        </w:tc>
        <w:tc>
          <w:tcPr>
            <w:tcW w:w="4502" w:type="dxa"/>
            <w:hideMark/>
          </w:tcPr>
          <w:p w:rsidR="00747CDB" w:rsidRDefault="00747CDB" w:rsidP="00244392">
            <w:r>
              <w:t> </w:t>
            </w:r>
          </w:p>
        </w:tc>
      </w:tr>
      <w:tr w:rsidR="00747CDB" w:rsidTr="00747CDB">
        <w:trPr>
          <w:divId w:val="1659381648"/>
          <w:cantSplit/>
          <w:tblCellSpacing w:w="0" w:type="dxa"/>
        </w:trPr>
        <w:tc>
          <w:tcPr>
            <w:tcW w:w="4393" w:type="dxa"/>
            <w:gridSpan w:val="3"/>
          </w:tcPr>
          <w:p w:rsidR="00747CDB" w:rsidRDefault="00747CDB" w:rsidP="00244392">
            <w:r>
              <w:t>Vyriausybės kancleris</w:t>
            </w:r>
          </w:p>
        </w:tc>
        <w:tc>
          <w:tcPr>
            <w:tcW w:w="210" w:type="dxa"/>
          </w:tcPr>
          <w:p w:rsidR="00747CDB" w:rsidRDefault="00747CDB" w:rsidP="00244392">
            <w:r>
              <w:t>–</w:t>
            </w:r>
          </w:p>
        </w:tc>
        <w:tc>
          <w:tcPr>
            <w:tcW w:w="4502" w:type="dxa"/>
          </w:tcPr>
          <w:p w:rsidR="00747CDB" w:rsidRDefault="00747CDB" w:rsidP="00244392">
            <w:r>
              <w:t>A. Mačiulis</w:t>
            </w:r>
          </w:p>
        </w:tc>
      </w:tr>
      <w:tr w:rsidR="00747CDB" w:rsidTr="00747CDB">
        <w:trPr>
          <w:divId w:val="1659381648"/>
          <w:cantSplit/>
          <w:tblCellSpacing w:w="0" w:type="dxa"/>
        </w:trPr>
        <w:tc>
          <w:tcPr>
            <w:tcW w:w="4393" w:type="dxa"/>
            <w:gridSpan w:val="3"/>
          </w:tcPr>
          <w:p w:rsidR="00747CDB" w:rsidRDefault="00747CDB" w:rsidP="00244392">
            <w:r>
              <w:t>Vyriausybės kanclerio pavaduotojas</w:t>
            </w:r>
          </w:p>
        </w:tc>
        <w:tc>
          <w:tcPr>
            <w:tcW w:w="210" w:type="dxa"/>
          </w:tcPr>
          <w:p w:rsidR="00747CDB" w:rsidRDefault="00747CDB" w:rsidP="00244392">
            <w:r>
              <w:t>–</w:t>
            </w:r>
          </w:p>
        </w:tc>
        <w:tc>
          <w:tcPr>
            <w:tcW w:w="4502" w:type="dxa"/>
          </w:tcPr>
          <w:p w:rsidR="00747CDB" w:rsidRDefault="00747CDB" w:rsidP="00244392">
            <w:r>
              <w:t>O. Romančikas</w:t>
            </w:r>
          </w:p>
        </w:tc>
      </w:tr>
      <w:tr w:rsidR="00747CDB" w:rsidTr="00747CDB">
        <w:trPr>
          <w:divId w:val="1659381648"/>
          <w:cantSplit/>
          <w:tblCellSpacing w:w="0" w:type="dxa"/>
        </w:trPr>
        <w:tc>
          <w:tcPr>
            <w:tcW w:w="4393" w:type="dxa"/>
            <w:gridSpan w:val="3"/>
            <w:hideMark/>
          </w:tcPr>
          <w:p w:rsidR="00747CDB" w:rsidRDefault="00747CDB" w:rsidP="00244392">
            <w:r>
              <w:t>departamentų direktoriai</w:t>
            </w:r>
          </w:p>
        </w:tc>
        <w:tc>
          <w:tcPr>
            <w:tcW w:w="210" w:type="dxa"/>
            <w:hideMark/>
          </w:tcPr>
          <w:p w:rsidR="00747CDB" w:rsidRDefault="00747CDB" w:rsidP="00244392">
            <w:r>
              <w:t>–</w:t>
            </w:r>
          </w:p>
        </w:tc>
        <w:tc>
          <w:tcPr>
            <w:tcW w:w="4502" w:type="dxa"/>
            <w:hideMark/>
          </w:tcPr>
          <w:p w:rsidR="00747CDB" w:rsidRDefault="00747CDB" w:rsidP="00244392">
            <w:r>
              <w:rPr>
                <w:szCs w:val="20"/>
                <w:lang w:eastAsia="en-US"/>
              </w:rPr>
              <w:t>A. Nevas, R. Pilibaitis, V. Švoba</w:t>
            </w:r>
          </w:p>
        </w:tc>
      </w:tr>
      <w:tr w:rsidR="00747CDB" w:rsidTr="00747CDB">
        <w:trPr>
          <w:divId w:val="1659381648"/>
          <w:cantSplit/>
          <w:tblCellSpacing w:w="0" w:type="dxa"/>
        </w:trPr>
        <w:tc>
          <w:tcPr>
            <w:tcW w:w="4393" w:type="dxa"/>
            <w:gridSpan w:val="3"/>
            <w:hideMark/>
          </w:tcPr>
          <w:p w:rsidR="00747CDB" w:rsidRDefault="00747CDB" w:rsidP="00244392">
            <w:r>
              <w:t>skyrių:</w:t>
            </w:r>
          </w:p>
        </w:tc>
        <w:tc>
          <w:tcPr>
            <w:tcW w:w="210" w:type="dxa"/>
            <w:hideMark/>
          </w:tcPr>
          <w:p w:rsidR="00747CDB" w:rsidRDefault="00747CDB" w:rsidP="00244392">
            <w:r>
              <w:t> </w:t>
            </w:r>
          </w:p>
        </w:tc>
        <w:tc>
          <w:tcPr>
            <w:tcW w:w="4502" w:type="dxa"/>
            <w:hideMark/>
          </w:tcPr>
          <w:p w:rsidR="00747CDB" w:rsidRDefault="00747CDB" w:rsidP="00244392">
            <w:r>
              <w:t> </w:t>
            </w:r>
          </w:p>
        </w:tc>
      </w:tr>
      <w:tr w:rsidR="00747CDB" w:rsidTr="00747CDB">
        <w:trPr>
          <w:divId w:val="1659381648"/>
          <w:cantSplit/>
          <w:tblCellSpacing w:w="0" w:type="dxa"/>
        </w:trPr>
        <w:tc>
          <w:tcPr>
            <w:tcW w:w="4393" w:type="dxa"/>
            <w:gridSpan w:val="3"/>
            <w:hideMark/>
          </w:tcPr>
          <w:p w:rsidR="00747CDB" w:rsidRDefault="00747CDB" w:rsidP="00244392">
            <w:r>
              <w:t>   vedėjai</w:t>
            </w:r>
          </w:p>
        </w:tc>
        <w:tc>
          <w:tcPr>
            <w:tcW w:w="210" w:type="dxa"/>
            <w:hideMark/>
          </w:tcPr>
          <w:p w:rsidR="00747CDB" w:rsidRDefault="00747CDB" w:rsidP="00244392">
            <w:r>
              <w:t>–</w:t>
            </w:r>
          </w:p>
        </w:tc>
        <w:tc>
          <w:tcPr>
            <w:tcW w:w="4502" w:type="dxa"/>
            <w:hideMark/>
          </w:tcPr>
          <w:p w:rsidR="00747CDB" w:rsidRDefault="00747CDB" w:rsidP="00244392">
            <w:r>
              <w:rPr>
                <w:szCs w:val="20"/>
                <w:lang w:eastAsia="en-US"/>
              </w:rPr>
              <w:t>A. Gratulevičienė, D. Kirkilaitė-Chetcuti, D. Labanauskas, L. Liubauskaitė, A. Martusevičius, T. Razauskas, D. Sabaliauskienė, D. Žaromskytė-Rastenė</w:t>
            </w:r>
          </w:p>
        </w:tc>
      </w:tr>
      <w:tr w:rsidR="00747CDB" w:rsidTr="00747CDB">
        <w:trPr>
          <w:divId w:val="1659381648"/>
          <w:cantSplit/>
          <w:tblCellSpacing w:w="0" w:type="dxa"/>
        </w:trPr>
        <w:tc>
          <w:tcPr>
            <w:tcW w:w="4393" w:type="dxa"/>
            <w:gridSpan w:val="3"/>
            <w:hideMark/>
          </w:tcPr>
          <w:p w:rsidR="00747CDB" w:rsidRDefault="00747CDB" w:rsidP="00244392">
            <w:r>
              <w:t>   patarėjai</w:t>
            </w:r>
          </w:p>
        </w:tc>
        <w:tc>
          <w:tcPr>
            <w:tcW w:w="210" w:type="dxa"/>
            <w:hideMark/>
          </w:tcPr>
          <w:p w:rsidR="00747CDB" w:rsidRDefault="00747CDB" w:rsidP="00244392">
            <w:r>
              <w:t>–</w:t>
            </w:r>
          </w:p>
        </w:tc>
        <w:tc>
          <w:tcPr>
            <w:tcW w:w="4502" w:type="dxa"/>
            <w:hideMark/>
          </w:tcPr>
          <w:p w:rsidR="00747CDB" w:rsidRDefault="00747CDB" w:rsidP="00244392">
            <w:r>
              <w:t xml:space="preserve">R. Deveikienė, G. Dovydėnienė, G. Gajauskienė, P. Gerasimovič, P. Girčys, E. Karaliūtė, N. Kundrotienė, N. Makštelienė, E. Neciunskienė, J. Ratkus, L. Saulėnaitė, B. Simanavičienė, A. Urbonienė, J. Vasiliauskaitė, V. Voveris, </w:t>
            </w:r>
            <w:r>
              <w:rPr>
                <w:spacing w:val="-2"/>
              </w:rPr>
              <w:t>A. Zedelytė</w:t>
            </w:r>
          </w:p>
        </w:tc>
      </w:tr>
      <w:tr w:rsidR="00747CDB" w:rsidTr="00747CDB">
        <w:trPr>
          <w:divId w:val="1659381648"/>
          <w:cantSplit/>
          <w:tblCellSpacing w:w="0" w:type="dxa"/>
        </w:trPr>
        <w:tc>
          <w:tcPr>
            <w:tcW w:w="4393" w:type="dxa"/>
            <w:gridSpan w:val="3"/>
            <w:hideMark/>
          </w:tcPr>
          <w:p w:rsidR="00747CDB" w:rsidRDefault="00747CDB" w:rsidP="00244392">
            <w:r>
              <w:rPr>
                <w:szCs w:val="20"/>
                <w:lang w:eastAsia="en-US"/>
              </w:rPr>
              <w:lastRenderedPageBreak/>
              <w:t>   vyriausiosios specialistės</w:t>
            </w:r>
          </w:p>
        </w:tc>
        <w:tc>
          <w:tcPr>
            <w:tcW w:w="210" w:type="dxa"/>
            <w:hideMark/>
          </w:tcPr>
          <w:p w:rsidR="00747CDB" w:rsidRDefault="00747CDB" w:rsidP="00244392">
            <w:r>
              <w:t>–</w:t>
            </w:r>
          </w:p>
        </w:tc>
        <w:tc>
          <w:tcPr>
            <w:tcW w:w="4502" w:type="dxa"/>
            <w:hideMark/>
          </w:tcPr>
          <w:p w:rsidR="00747CDB" w:rsidRDefault="00747CDB" w:rsidP="00244392">
            <w:r>
              <w:rPr>
                <w:szCs w:val="20"/>
                <w:lang w:eastAsia="en-US"/>
              </w:rPr>
              <w:t>E. Norkienė, R. Petružienė, Ž. Razumaitė, E. Skodminienė</w:t>
            </w:r>
          </w:p>
        </w:tc>
      </w:tr>
      <w:tr w:rsidR="00747CDB" w:rsidTr="00747CDB">
        <w:trPr>
          <w:divId w:val="1659381648"/>
          <w:cantSplit/>
          <w:tblCellSpacing w:w="0" w:type="dxa"/>
        </w:trPr>
        <w:tc>
          <w:tcPr>
            <w:tcW w:w="4393" w:type="dxa"/>
            <w:gridSpan w:val="3"/>
          </w:tcPr>
          <w:p w:rsidR="00747CDB" w:rsidRDefault="00747CDB" w:rsidP="00244392">
            <w:pPr>
              <w:rPr>
                <w:szCs w:val="20"/>
                <w:lang w:eastAsia="en-US"/>
              </w:rPr>
            </w:pPr>
          </w:p>
        </w:tc>
        <w:tc>
          <w:tcPr>
            <w:tcW w:w="210" w:type="dxa"/>
          </w:tcPr>
          <w:p w:rsidR="00747CDB" w:rsidRDefault="00747CDB" w:rsidP="00244392"/>
        </w:tc>
        <w:tc>
          <w:tcPr>
            <w:tcW w:w="4502" w:type="dxa"/>
          </w:tcPr>
          <w:p w:rsidR="00747CDB" w:rsidRDefault="00747CDB" w:rsidP="00244392">
            <w:pPr>
              <w:rPr>
                <w:szCs w:val="20"/>
                <w:lang w:eastAsia="en-US"/>
              </w:rPr>
            </w:pPr>
          </w:p>
        </w:tc>
      </w:tr>
      <w:tr w:rsidR="00747CDB" w:rsidTr="00747CDB">
        <w:trPr>
          <w:divId w:val="1659381648"/>
          <w:cantSplit/>
          <w:tblCellSpacing w:w="0" w:type="dxa"/>
        </w:trPr>
        <w:tc>
          <w:tcPr>
            <w:tcW w:w="4393" w:type="dxa"/>
            <w:gridSpan w:val="3"/>
          </w:tcPr>
          <w:p w:rsidR="00747CDB" w:rsidRDefault="00747CDB" w:rsidP="00244392">
            <w:pPr>
              <w:rPr>
                <w:szCs w:val="20"/>
                <w:lang w:eastAsia="en-US"/>
              </w:rPr>
            </w:pPr>
            <w:r>
              <w:rPr>
                <w:szCs w:val="20"/>
                <w:lang w:eastAsia="en-US"/>
              </w:rPr>
              <w:t>Seimo Pirmininko atstovas</w:t>
            </w:r>
          </w:p>
        </w:tc>
        <w:tc>
          <w:tcPr>
            <w:tcW w:w="210" w:type="dxa"/>
          </w:tcPr>
          <w:p w:rsidR="00747CDB" w:rsidRDefault="00747CDB" w:rsidP="00244392">
            <w:r>
              <w:t>–</w:t>
            </w:r>
          </w:p>
        </w:tc>
        <w:tc>
          <w:tcPr>
            <w:tcW w:w="4502" w:type="dxa"/>
          </w:tcPr>
          <w:p w:rsidR="00747CDB" w:rsidRDefault="00747CDB" w:rsidP="00244392">
            <w:pPr>
              <w:rPr>
                <w:szCs w:val="20"/>
                <w:lang w:eastAsia="en-US"/>
              </w:rPr>
            </w:pPr>
            <w:r>
              <w:rPr>
                <w:szCs w:val="20"/>
                <w:lang w:eastAsia="en-US"/>
              </w:rPr>
              <w:t xml:space="preserve">R. </w:t>
            </w:r>
            <w:proofErr w:type="spellStart"/>
            <w:r>
              <w:rPr>
                <w:szCs w:val="20"/>
                <w:lang w:eastAsia="en-US"/>
              </w:rPr>
              <w:t>Rupkus</w:t>
            </w:r>
            <w:proofErr w:type="spellEnd"/>
          </w:p>
        </w:tc>
      </w:tr>
      <w:tr w:rsidR="00747CDB" w:rsidTr="00747CDB">
        <w:trPr>
          <w:divId w:val="1659381648"/>
          <w:cantSplit/>
          <w:tblCellSpacing w:w="0" w:type="dxa"/>
        </w:trPr>
        <w:tc>
          <w:tcPr>
            <w:tcW w:w="4393" w:type="dxa"/>
            <w:gridSpan w:val="3"/>
          </w:tcPr>
          <w:p w:rsidR="00747CDB" w:rsidRDefault="00747CDB" w:rsidP="00244392">
            <w:pPr>
              <w:rPr>
                <w:szCs w:val="20"/>
                <w:lang w:eastAsia="en-US"/>
              </w:rPr>
            </w:pPr>
            <w:r>
              <w:rPr>
                <w:szCs w:val="20"/>
                <w:lang w:eastAsia="en-US"/>
              </w:rPr>
              <w:t>valstybės kontrolieriaus pavaduotoja</w:t>
            </w:r>
          </w:p>
        </w:tc>
        <w:tc>
          <w:tcPr>
            <w:tcW w:w="210" w:type="dxa"/>
          </w:tcPr>
          <w:p w:rsidR="00747CDB" w:rsidRDefault="00747CDB" w:rsidP="00244392">
            <w:r>
              <w:t>–</w:t>
            </w:r>
          </w:p>
        </w:tc>
        <w:tc>
          <w:tcPr>
            <w:tcW w:w="4502" w:type="dxa"/>
          </w:tcPr>
          <w:p w:rsidR="00747CDB" w:rsidRDefault="00747CDB" w:rsidP="00244392">
            <w:pPr>
              <w:rPr>
                <w:szCs w:val="20"/>
                <w:lang w:eastAsia="en-US"/>
              </w:rPr>
            </w:pPr>
            <w:r>
              <w:rPr>
                <w:szCs w:val="20"/>
                <w:lang w:eastAsia="en-US"/>
              </w:rPr>
              <w:t xml:space="preserve">D. </w:t>
            </w:r>
            <w:proofErr w:type="spellStart"/>
            <w:r>
              <w:rPr>
                <w:szCs w:val="20"/>
                <w:lang w:eastAsia="en-US"/>
              </w:rPr>
              <w:t>Bakutienė</w:t>
            </w:r>
            <w:proofErr w:type="spellEnd"/>
          </w:p>
        </w:tc>
      </w:tr>
      <w:tr w:rsidR="00747CDB" w:rsidTr="00747CDB">
        <w:trPr>
          <w:divId w:val="1659381648"/>
          <w:cantSplit/>
          <w:tblCellSpacing w:w="0" w:type="dxa"/>
        </w:trPr>
        <w:tc>
          <w:tcPr>
            <w:tcW w:w="4393" w:type="dxa"/>
            <w:gridSpan w:val="3"/>
          </w:tcPr>
          <w:p w:rsidR="00747CDB" w:rsidRDefault="00747CDB" w:rsidP="00244392">
            <w:pPr>
              <w:rPr>
                <w:szCs w:val="20"/>
                <w:lang w:eastAsia="en-US"/>
              </w:rPr>
            </w:pPr>
            <w:r>
              <w:rPr>
                <w:szCs w:val="20"/>
                <w:lang w:eastAsia="en-US"/>
              </w:rPr>
              <w:t>Konkurencijos tarybos pirmininkas</w:t>
            </w:r>
          </w:p>
        </w:tc>
        <w:tc>
          <w:tcPr>
            <w:tcW w:w="210" w:type="dxa"/>
          </w:tcPr>
          <w:p w:rsidR="00747CDB" w:rsidRDefault="00747CDB" w:rsidP="00244392">
            <w:r>
              <w:t>–</w:t>
            </w:r>
          </w:p>
        </w:tc>
        <w:tc>
          <w:tcPr>
            <w:tcW w:w="4502" w:type="dxa"/>
          </w:tcPr>
          <w:p w:rsidR="00747CDB" w:rsidRDefault="00747CDB" w:rsidP="00244392">
            <w:pPr>
              <w:rPr>
                <w:szCs w:val="20"/>
                <w:lang w:eastAsia="en-US"/>
              </w:rPr>
            </w:pPr>
            <w:r>
              <w:rPr>
                <w:szCs w:val="20"/>
                <w:lang w:eastAsia="en-US"/>
              </w:rPr>
              <w:t>Š. Keserauskas</w:t>
            </w:r>
          </w:p>
        </w:tc>
      </w:tr>
      <w:tr w:rsidR="00747CDB" w:rsidTr="00747CDB">
        <w:trPr>
          <w:divId w:val="1659381648"/>
          <w:cantSplit/>
          <w:tblCellSpacing w:w="0" w:type="dxa"/>
        </w:trPr>
        <w:tc>
          <w:tcPr>
            <w:tcW w:w="4393" w:type="dxa"/>
            <w:gridSpan w:val="3"/>
          </w:tcPr>
          <w:p w:rsidR="00747CDB" w:rsidRDefault="00747CDB" w:rsidP="00244392">
            <w:pPr>
              <w:rPr>
                <w:szCs w:val="20"/>
                <w:lang w:eastAsia="en-US"/>
              </w:rPr>
            </w:pPr>
            <w:r>
              <w:t>Europos teisės departamento prie Teisingumo ministerijos generalinis direktorius</w:t>
            </w:r>
          </w:p>
        </w:tc>
        <w:tc>
          <w:tcPr>
            <w:tcW w:w="210" w:type="dxa"/>
          </w:tcPr>
          <w:p w:rsidR="00747CDB" w:rsidRDefault="00747CDB" w:rsidP="00244392">
            <w:r>
              <w:br/>
            </w:r>
            <w:r>
              <w:br/>
              <w:t>–</w:t>
            </w:r>
          </w:p>
        </w:tc>
        <w:tc>
          <w:tcPr>
            <w:tcW w:w="4502" w:type="dxa"/>
          </w:tcPr>
          <w:p w:rsidR="00747CDB" w:rsidRDefault="00747CDB" w:rsidP="00244392">
            <w:pPr>
              <w:rPr>
                <w:szCs w:val="20"/>
                <w:lang w:eastAsia="en-US"/>
              </w:rPr>
            </w:pPr>
            <w:r>
              <w:rPr>
                <w:szCs w:val="20"/>
                <w:lang w:eastAsia="en-US"/>
              </w:rPr>
              <w:br/>
            </w:r>
            <w:r>
              <w:rPr>
                <w:szCs w:val="20"/>
                <w:lang w:eastAsia="en-US"/>
              </w:rPr>
              <w:br/>
              <w:t>D. Kriaučiūnas</w:t>
            </w:r>
          </w:p>
        </w:tc>
      </w:tr>
      <w:tr w:rsidR="00747CDB" w:rsidTr="00747CDB">
        <w:trPr>
          <w:divId w:val="1659381648"/>
          <w:cantSplit/>
          <w:tblCellSpacing w:w="0" w:type="dxa"/>
        </w:trPr>
        <w:tc>
          <w:tcPr>
            <w:tcW w:w="4393" w:type="dxa"/>
            <w:gridSpan w:val="3"/>
          </w:tcPr>
          <w:p w:rsidR="00747CDB" w:rsidRDefault="00747CDB" w:rsidP="00244392">
            <w:r>
              <w:t>Energetikos ministerijos:</w:t>
            </w:r>
          </w:p>
        </w:tc>
        <w:tc>
          <w:tcPr>
            <w:tcW w:w="210" w:type="dxa"/>
          </w:tcPr>
          <w:p w:rsidR="00747CDB" w:rsidRDefault="00747CDB" w:rsidP="00244392"/>
        </w:tc>
        <w:tc>
          <w:tcPr>
            <w:tcW w:w="4502" w:type="dxa"/>
          </w:tcPr>
          <w:p w:rsidR="00747CDB" w:rsidRDefault="00747CDB" w:rsidP="00244392">
            <w:pPr>
              <w:rPr>
                <w:szCs w:val="20"/>
                <w:lang w:eastAsia="en-US"/>
              </w:rPr>
            </w:pPr>
          </w:p>
        </w:tc>
      </w:tr>
      <w:tr w:rsidR="00747CDB" w:rsidTr="00747CDB">
        <w:trPr>
          <w:divId w:val="1659381648"/>
          <w:cantSplit/>
          <w:tblCellSpacing w:w="0" w:type="dxa"/>
        </w:trPr>
        <w:tc>
          <w:tcPr>
            <w:tcW w:w="4393" w:type="dxa"/>
            <w:gridSpan w:val="3"/>
          </w:tcPr>
          <w:p w:rsidR="00747CDB" w:rsidRDefault="00747CDB" w:rsidP="00244392">
            <w:r>
              <w:rPr>
                <w:szCs w:val="20"/>
                <w:lang w:eastAsia="en-US"/>
              </w:rPr>
              <w:t xml:space="preserve">   skyriaus vedėjas</w:t>
            </w:r>
          </w:p>
        </w:tc>
        <w:tc>
          <w:tcPr>
            <w:tcW w:w="210" w:type="dxa"/>
          </w:tcPr>
          <w:p w:rsidR="00747CDB" w:rsidRDefault="00747CDB" w:rsidP="00244392">
            <w:r>
              <w:t>–</w:t>
            </w:r>
          </w:p>
        </w:tc>
        <w:tc>
          <w:tcPr>
            <w:tcW w:w="4502" w:type="dxa"/>
          </w:tcPr>
          <w:p w:rsidR="00747CDB" w:rsidRDefault="00747CDB" w:rsidP="00244392">
            <w:pPr>
              <w:rPr>
                <w:szCs w:val="20"/>
                <w:lang w:eastAsia="en-US"/>
              </w:rPr>
            </w:pPr>
            <w:r>
              <w:rPr>
                <w:szCs w:val="20"/>
                <w:lang w:eastAsia="en-US"/>
              </w:rPr>
              <w:t>D. Bražiūnas</w:t>
            </w:r>
          </w:p>
        </w:tc>
      </w:tr>
      <w:tr w:rsidR="00747CDB" w:rsidTr="00747CDB">
        <w:trPr>
          <w:divId w:val="1659381648"/>
          <w:cantSplit/>
          <w:tblCellSpacing w:w="0" w:type="dxa"/>
        </w:trPr>
        <w:tc>
          <w:tcPr>
            <w:tcW w:w="4393" w:type="dxa"/>
            <w:gridSpan w:val="3"/>
          </w:tcPr>
          <w:p w:rsidR="00747CDB" w:rsidRDefault="00747CDB" w:rsidP="00244392">
            <w:r>
              <w:rPr>
                <w:szCs w:val="20"/>
                <w:lang w:eastAsia="en-US"/>
              </w:rPr>
              <w:t xml:space="preserve">   vyriausiosios specialistės</w:t>
            </w:r>
          </w:p>
        </w:tc>
        <w:tc>
          <w:tcPr>
            <w:tcW w:w="210" w:type="dxa"/>
          </w:tcPr>
          <w:p w:rsidR="00747CDB" w:rsidRDefault="00747CDB" w:rsidP="00244392">
            <w:r>
              <w:t>–</w:t>
            </w:r>
          </w:p>
        </w:tc>
        <w:tc>
          <w:tcPr>
            <w:tcW w:w="4502" w:type="dxa"/>
          </w:tcPr>
          <w:p w:rsidR="00747CDB" w:rsidRDefault="00747CDB" w:rsidP="00244392">
            <w:pPr>
              <w:rPr>
                <w:szCs w:val="20"/>
                <w:lang w:eastAsia="en-US"/>
              </w:rPr>
            </w:pPr>
            <w:r>
              <w:rPr>
                <w:szCs w:val="20"/>
                <w:lang w:eastAsia="en-US"/>
              </w:rPr>
              <w:t xml:space="preserve">J. </w:t>
            </w:r>
            <w:proofErr w:type="spellStart"/>
            <w:r>
              <w:rPr>
                <w:szCs w:val="20"/>
                <w:lang w:eastAsia="en-US"/>
              </w:rPr>
              <w:t>Jankevič</w:t>
            </w:r>
            <w:proofErr w:type="spellEnd"/>
            <w:r>
              <w:rPr>
                <w:szCs w:val="20"/>
                <w:lang w:eastAsia="en-US"/>
              </w:rPr>
              <w:t xml:space="preserve">, G. </w:t>
            </w:r>
            <w:proofErr w:type="spellStart"/>
            <w:r>
              <w:rPr>
                <w:szCs w:val="20"/>
                <w:lang w:eastAsia="en-US"/>
              </w:rPr>
              <w:t>Talačkaitė</w:t>
            </w:r>
            <w:proofErr w:type="spellEnd"/>
          </w:p>
        </w:tc>
      </w:tr>
      <w:tr w:rsidR="00747CDB" w:rsidTr="00747CDB">
        <w:trPr>
          <w:divId w:val="1659381648"/>
          <w:cantSplit/>
          <w:tblCellSpacing w:w="0" w:type="dxa"/>
        </w:trPr>
        <w:tc>
          <w:tcPr>
            <w:tcW w:w="4393" w:type="dxa"/>
            <w:gridSpan w:val="3"/>
          </w:tcPr>
          <w:p w:rsidR="00747CDB" w:rsidRDefault="00747CDB" w:rsidP="00244392">
            <w:pPr>
              <w:rPr>
                <w:szCs w:val="20"/>
                <w:lang w:eastAsia="en-US"/>
              </w:rPr>
            </w:pPr>
            <w:r>
              <w:rPr>
                <w:szCs w:val="20"/>
                <w:lang w:eastAsia="en-US"/>
              </w:rPr>
              <w:t>Finansų ministerijos:</w:t>
            </w:r>
          </w:p>
        </w:tc>
        <w:tc>
          <w:tcPr>
            <w:tcW w:w="210" w:type="dxa"/>
          </w:tcPr>
          <w:p w:rsidR="00747CDB" w:rsidRDefault="00747CDB" w:rsidP="00244392"/>
        </w:tc>
        <w:tc>
          <w:tcPr>
            <w:tcW w:w="4502" w:type="dxa"/>
          </w:tcPr>
          <w:p w:rsidR="00747CDB" w:rsidRDefault="00747CDB" w:rsidP="00244392">
            <w:pPr>
              <w:rPr>
                <w:szCs w:val="20"/>
                <w:lang w:eastAsia="en-US"/>
              </w:rPr>
            </w:pPr>
          </w:p>
        </w:tc>
      </w:tr>
      <w:tr w:rsidR="00747CDB" w:rsidTr="00747CDB">
        <w:trPr>
          <w:divId w:val="1659381648"/>
          <w:cantSplit/>
          <w:tblCellSpacing w:w="0" w:type="dxa"/>
        </w:trPr>
        <w:tc>
          <w:tcPr>
            <w:tcW w:w="4393" w:type="dxa"/>
            <w:gridSpan w:val="3"/>
          </w:tcPr>
          <w:p w:rsidR="00747CDB" w:rsidRDefault="00747CDB" w:rsidP="00244392">
            <w:pPr>
              <w:rPr>
                <w:szCs w:val="20"/>
                <w:lang w:eastAsia="en-US"/>
              </w:rPr>
            </w:pPr>
            <w:r>
              <w:rPr>
                <w:szCs w:val="20"/>
                <w:lang w:eastAsia="en-US"/>
              </w:rPr>
              <w:t xml:space="preserve">   departamentų direktoriai</w:t>
            </w:r>
          </w:p>
        </w:tc>
        <w:tc>
          <w:tcPr>
            <w:tcW w:w="210" w:type="dxa"/>
          </w:tcPr>
          <w:p w:rsidR="00747CDB" w:rsidRDefault="00747CDB" w:rsidP="00244392">
            <w:r>
              <w:t>–</w:t>
            </w:r>
          </w:p>
        </w:tc>
        <w:tc>
          <w:tcPr>
            <w:tcW w:w="4502" w:type="dxa"/>
          </w:tcPr>
          <w:p w:rsidR="00747CDB" w:rsidRDefault="00747CDB" w:rsidP="00244392">
            <w:pPr>
              <w:rPr>
                <w:szCs w:val="20"/>
                <w:lang w:eastAsia="en-US"/>
              </w:rPr>
            </w:pPr>
            <w:r>
              <w:rPr>
                <w:szCs w:val="20"/>
                <w:lang w:eastAsia="en-US"/>
              </w:rPr>
              <w:t xml:space="preserve">D. Kamarauskienė, D. </w:t>
            </w:r>
            <w:proofErr w:type="spellStart"/>
            <w:r>
              <w:rPr>
                <w:szCs w:val="20"/>
                <w:lang w:eastAsia="en-US"/>
              </w:rPr>
              <w:t>Trakelis</w:t>
            </w:r>
            <w:proofErr w:type="spellEnd"/>
          </w:p>
        </w:tc>
      </w:tr>
      <w:tr w:rsidR="00747CDB" w:rsidTr="00747CDB">
        <w:trPr>
          <w:divId w:val="1659381648"/>
          <w:cantSplit/>
          <w:tblCellSpacing w:w="0" w:type="dxa"/>
        </w:trPr>
        <w:tc>
          <w:tcPr>
            <w:tcW w:w="4393" w:type="dxa"/>
            <w:gridSpan w:val="3"/>
          </w:tcPr>
          <w:p w:rsidR="00747CDB" w:rsidRDefault="00747CDB" w:rsidP="00244392">
            <w:pPr>
              <w:rPr>
                <w:szCs w:val="20"/>
                <w:lang w:eastAsia="en-US"/>
              </w:rPr>
            </w:pPr>
            <w:r>
              <w:rPr>
                <w:szCs w:val="20"/>
                <w:lang w:eastAsia="en-US"/>
              </w:rPr>
              <w:t xml:space="preserve">   skyriaus vedėjas</w:t>
            </w:r>
          </w:p>
        </w:tc>
        <w:tc>
          <w:tcPr>
            <w:tcW w:w="210" w:type="dxa"/>
          </w:tcPr>
          <w:p w:rsidR="00747CDB" w:rsidRDefault="00747CDB" w:rsidP="00244392">
            <w:r>
              <w:t>–</w:t>
            </w:r>
          </w:p>
        </w:tc>
        <w:tc>
          <w:tcPr>
            <w:tcW w:w="4502" w:type="dxa"/>
          </w:tcPr>
          <w:p w:rsidR="00747CDB" w:rsidRDefault="00747CDB" w:rsidP="00244392">
            <w:pPr>
              <w:rPr>
                <w:szCs w:val="20"/>
                <w:lang w:eastAsia="en-US"/>
              </w:rPr>
            </w:pPr>
            <w:r>
              <w:rPr>
                <w:szCs w:val="20"/>
                <w:lang w:eastAsia="en-US"/>
              </w:rPr>
              <w:t>R. Miškinis</w:t>
            </w:r>
          </w:p>
        </w:tc>
      </w:tr>
      <w:tr w:rsidR="00747CDB" w:rsidTr="00747CDB">
        <w:trPr>
          <w:divId w:val="1659381648"/>
          <w:cantSplit/>
          <w:tblCellSpacing w:w="0" w:type="dxa"/>
        </w:trPr>
        <w:tc>
          <w:tcPr>
            <w:tcW w:w="4393" w:type="dxa"/>
            <w:gridSpan w:val="3"/>
          </w:tcPr>
          <w:p w:rsidR="00747CDB" w:rsidRDefault="00747CDB" w:rsidP="00244392">
            <w:pPr>
              <w:rPr>
                <w:szCs w:val="20"/>
                <w:lang w:eastAsia="en-US"/>
              </w:rPr>
            </w:pPr>
            <w:r>
              <w:rPr>
                <w:szCs w:val="20"/>
                <w:lang w:eastAsia="en-US"/>
              </w:rPr>
              <w:t>Socialinės apsaugos ir darbo ministerijos</w:t>
            </w:r>
            <w:r w:rsidR="00413FB0">
              <w:rPr>
                <w:szCs w:val="20"/>
                <w:lang w:eastAsia="en-US"/>
              </w:rPr>
              <w:t xml:space="preserve"> skyriaus vedėjas</w:t>
            </w:r>
          </w:p>
        </w:tc>
        <w:tc>
          <w:tcPr>
            <w:tcW w:w="210" w:type="dxa"/>
          </w:tcPr>
          <w:p w:rsidR="00747CDB" w:rsidRDefault="00413FB0" w:rsidP="00244392">
            <w:r>
              <w:br/>
              <w:t>–</w:t>
            </w:r>
          </w:p>
        </w:tc>
        <w:tc>
          <w:tcPr>
            <w:tcW w:w="4502" w:type="dxa"/>
          </w:tcPr>
          <w:p w:rsidR="00747CDB" w:rsidRDefault="00413FB0" w:rsidP="00244392">
            <w:pPr>
              <w:rPr>
                <w:szCs w:val="20"/>
                <w:lang w:eastAsia="en-US"/>
              </w:rPr>
            </w:pPr>
            <w:r>
              <w:rPr>
                <w:szCs w:val="20"/>
                <w:lang w:eastAsia="en-US"/>
              </w:rPr>
              <w:br/>
              <w:t xml:space="preserve">A. </w:t>
            </w:r>
            <w:proofErr w:type="spellStart"/>
            <w:r>
              <w:rPr>
                <w:szCs w:val="20"/>
                <w:lang w:eastAsia="en-US"/>
              </w:rPr>
              <w:t>Kučikas</w:t>
            </w:r>
            <w:proofErr w:type="spellEnd"/>
          </w:p>
        </w:tc>
      </w:tr>
      <w:tr w:rsidR="00747CDB" w:rsidTr="00747CDB">
        <w:trPr>
          <w:divId w:val="1659381648"/>
          <w:cantSplit/>
          <w:tblCellSpacing w:w="0" w:type="dxa"/>
        </w:trPr>
        <w:tc>
          <w:tcPr>
            <w:tcW w:w="4393" w:type="dxa"/>
            <w:gridSpan w:val="3"/>
          </w:tcPr>
          <w:p w:rsidR="00747CDB" w:rsidRDefault="00747CDB" w:rsidP="00244392">
            <w:pPr>
              <w:rPr>
                <w:szCs w:val="20"/>
                <w:lang w:eastAsia="en-US"/>
              </w:rPr>
            </w:pPr>
            <w:r>
              <w:t>Sveikatos apsaugos ministerijos:</w:t>
            </w:r>
          </w:p>
        </w:tc>
        <w:tc>
          <w:tcPr>
            <w:tcW w:w="210" w:type="dxa"/>
          </w:tcPr>
          <w:p w:rsidR="00747CDB" w:rsidRDefault="00747CDB" w:rsidP="00244392"/>
        </w:tc>
        <w:tc>
          <w:tcPr>
            <w:tcW w:w="4502" w:type="dxa"/>
          </w:tcPr>
          <w:p w:rsidR="00747CDB" w:rsidRDefault="00747CDB" w:rsidP="00244392">
            <w:pPr>
              <w:rPr>
                <w:szCs w:val="20"/>
                <w:lang w:eastAsia="en-US"/>
              </w:rPr>
            </w:pPr>
          </w:p>
        </w:tc>
      </w:tr>
      <w:tr w:rsidR="00747CDB" w:rsidTr="00747CDB">
        <w:trPr>
          <w:divId w:val="1659381648"/>
          <w:cantSplit/>
          <w:tblCellSpacing w:w="0" w:type="dxa"/>
        </w:trPr>
        <w:tc>
          <w:tcPr>
            <w:tcW w:w="4393" w:type="dxa"/>
            <w:gridSpan w:val="3"/>
          </w:tcPr>
          <w:p w:rsidR="00747CDB" w:rsidRDefault="00747CDB" w:rsidP="00244392">
            <w:r>
              <w:t xml:space="preserve">   </w:t>
            </w:r>
            <w:r>
              <w:rPr>
                <w:szCs w:val="20"/>
                <w:lang w:eastAsia="en-US"/>
              </w:rPr>
              <w:t>departamento direktorė</w:t>
            </w:r>
          </w:p>
        </w:tc>
        <w:tc>
          <w:tcPr>
            <w:tcW w:w="210" w:type="dxa"/>
          </w:tcPr>
          <w:p w:rsidR="00747CDB" w:rsidRDefault="00747CDB" w:rsidP="00244392">
            <w:r>
              <w:t>–</w:t>
            </w:r>
          </w:p>
        </w:tc>
        <w:tc>
          <w:tcPr>
            <w:tcW w:w="4502" w:type="dxa"/>
          </w:tcPr>
          <w:p w:rsidR="00747CDB" w:rsidRDefault="00747CDB" w:rsidP="00244392">
            <w:pPr>
              <w:rPr>
                <w:szCs w:val="20"/>
                <w:lang w:eastAsia="en-US"/>
              </w:rPr>
            </w:pPr>
            <w:r>
              <w:rPr>
                <w:szCs w:val="20"/>
                <w:lang w:eastAsia="en-US"/>
              </w:rPr>
              <w:t xml:space="preserve">N. </w:t>
            </w:r>
            <w:proofErr w:type="spellStart"/>
            <w:r>
              <w:rPr>
                <w:szCs w:val="20"/>
                <w:lang w:eastAsia="en-US"/>
              </w:rPr>
              <w:t>Stasiulienė</w:t>
            </w:r>
            <w:proofErr w:type="spellEnd"/>
          </w:p>
        </w:tc>
      </w:tr>
      <w:tr w:rsidR="00747CDB" w:rsidTr="00747CDB">
        <w:trPr>
          <w:divId w:val="1659381648"/>
          <w:cantSplit/>
          <w:tblCellSpacing w:w="0" w:type="dxa"/>
        </w:trPr>
        <w:tc>
          <w:tcPr>
            <w:tcW w:w="4393" w:type="dxa"/>
            <w:gridSpan w:val="3"/>
          </w:tcPr>
          <w:p w:rsidR="00747CDB" w:rsidRDefault="00747CDB" w:rsidP="00244392">
            <w:r>
              <w:rPr>
                <w:szCs w:val="20"/>
                <w:lang w:eastAsia="en-US"/>
              </w:rPr>
              <w:t xml:space="preserve">   skyriaus vedėja</w:t>
            </w:r>
          </w:p>
        </w:tc>
        <w:tc>
          <w:tcPr>
            <w:tcW w:w="210" w:type="dxa"/>
          </w:tcPr>
          <w:p w:rsidR="00747CDB" w:rsidRDefault="00747CDB" w:rsidP="00244392">
            <w:r>
              <w:t>–</w:t>
            </w:r>
          </w:p>
        </w:tc>
        <w:tc>
          <w:tcPr>
            <w:tcW w:w="4502" w:type="dxa"/>
          </w:tcPr>
          <w:p w:rsidR="00747CDB" w:rsidRDefault="00747CDB" w:rsidP="00244392">
            <w:pPr>
              <w:rPr>
                <w:szCs w:val="20"/>
                <w:lang w:eastAsia="en-US"/>
              </w:rPr>
            </w:pPr>
            <w:r>
              <w:rPr>
                <w:szCs w:val="20"/>
                <w:lang w:eastAsia="en-US"/>
              </w:rPr>
              <w:t xml:space="preserve">R. </w:t>
            </w:r>
            <w:proofErr w:type="spellStart"/>
            <w:r>
              <w:rPr>
                <w:szCs w:val="20"/>
                <w:lang w:eastAsia="en-US"/>
              </w:rPr>
              <w:t>Valentukevičienė</w:t>
            </w:r>
            <w:proofErr w:type="spellEnd"/>
          </w:p>
        </w:tc>
      </w:tr>
      <w:tr w:rsidR="00747CDB" w:rsidTr="00747CDB">
        <w:trPr>
          <w:divId w:val="1659381648"/>
          <w:cantSplit/>
          <w:tblCellSpacing w:w="0" w:type="dxa"/>
        </w:trPr>
        <w:tc>
          <w:tcPr>
            <w:tcW w:w="4393" w:type="dxa"/>
            <w:gridSpan w:val="3"/>
          </w:tcPr>
          <w:p w:rsidR="00747CDB" w:rsidRDefault="00747CDB" w:rsidP="00244392">
            <w:r>
              <w:rPr>
                <w:szCs w:val="20"/>
                <w:lang w:eastAsia="en-US"/>
              </w:rPr>
              <w:t xml:space="preserve">   vyriausiosios specialistės</w:t>
            </w:r>
          </w:p>
        </w:tc>
        <w:tc>
          <w:tcPr>
            <w:tcW w:w="210" w:type="dxa"/>
          </w:tcPr>
          <w:p w:rsidR="00747CDB" w:rsidRDefault="00747CDB" w:rsidP="00244392">
            <w:r>
              <w:t>–</w:t>
            </w:r>
          </w:p>
        </w:tc>
        <w:tc>
          <w:tcPr>
            <w:tcW w:w="4502" w:type="dxa"/>
          </w:tcPr>
          <w:p w:rsidR="00747CDB" w:rsidRDefault="00747CDB" w:rsidP="00244392">
            <w:pPr>
              <w:rPr>
                <w:szCs w:val="20"/>
                <w:lang w:eastAsia="en-US"/>
              </w:rPr>
            </w:pPr>
            <w:r>
              <w:rPr>
                <w:szCs w:val="20"/>
                <w:lang w:eastAsia="en-US"/>
              </w:rPr>
              <w:t xml:space="preserve">I. </w:t>
            </w:r>
            <w:proofErr w:type="spellStart"/>
            <w:r>
              <w:rPr>
                <w:szCs w:val="20"/>
                <w:lang w:eastAsia="en-US"/>
              </w:rPr>
              <w:t>Diržinauskienė</w:t>
            </w:r>
            <w:proofErr w:type="spellEnd"/>
            <w:r>
              <w:rPr>
                <w:szCs w:val="20"/>
                <w:lang w:eastAsia="en-US"/>
              </w:rPr>
              <w:t xml:space="preserve">, G. </w:t>
            </w:r>
            <w:proofErr w:type="spellStart"/>
            <w:r>
              <w:rPr>
                <w:szCs w:val="20"/>
                <w:lang w:eastAsia="en-US"/>
              </w:rPr>
              <w:t>Ratkienė</w:t>
            </w:r>
            <w:proofErr w:type="spellEnd"/>
            <w:r>
              <w:rPr>
                <w:szCs w:val="20"/>
                <w:lang w:eastAsia="en-US"/>
              </w:rPr>
              <w:t>, A. </w:t>
            </w:r>
            <w:proofErr w:type="spellStart"/>
            <w:r>
              <w:rPr>
                <w:szCs w:val="20"/>
                <w:lang w:eastAsia="en-US"/>
              </w:rPr>
              <w:t>Storpirštienė</w:t>
            </w:r>
            <w:proofErr w:type="spellEnd"/>
          </w:p>
        </w:tc>
      </w:tr>
      <w:tr w:rsidR="00747CDB" w:rsidTr="00747CDB">
        <w:trPr>
          <w:divId w:val="1659381648"/>
          <w:cantSplit/>
          <w:tblCellSpacing w:w="0" w:type="dxa"/>
        </w:trPr>
        <w:tc>
          <w:tcPr>
            <w:tcW w:w="4393" w:type="dxa"/>
            <w:gridSpan w:val="3"/>
          </w:tcPr>
          <w:p w:rsidR="00747CDB" w:rsidRDefault="00747CDB" w:rsidP="00244392">
            <w:pPr>
              <w:rPr>
                <w:szCs w:val="20"/>
                <w:lang w:eastAsia="en-US"/>
              </w:rPr>
            </w:pPr>
            <w:r>
              <w:rPr>
                <w:szCs w:val="20"/>
                <w:lang w:eastAsia="en-US"/>
              </w:rPr>
              <w:t>Švietimo ir mokslo ministerijos:</w:t>
            </w:r>
          </w:p>
        </w:tc>
        <w:tc>
          <w:tcPr>
            <w:tcW w:w="210" w:type="dxa"/>
          </w:tcPr>
          <w:p w:rsidR="00747CDB" w:rsidRDefault="00747CDB" w:rsidP="00244392"/>
        </w:tc>
        <w:tc>
          <w:tcPr>
            <w:tcW w:w="4502" w:type="dxa"/>
          </w:tcPr>
          <w:p w:rsidR="00747CDB" w:rsidRDefault="00747CDB" w:rsidP="00244392">
            <w:pPr>
              <w:rPr>
                <w:szCs w:val="20"/>
                <w:lang w:eastAsia="en-US"/>
              </w:rPr>
            </w:pPr>
          </w:p>
        </w:tc>
      </w:tr>
      <w:tr w:rsidR="00747CDB" w:rsidTr="00747CDB">
        <w:trPr>
          <w:divId w:val="1659381648"/>
          <w:cantSplit/>
          <w:tblCellSpacing w:w="0" w:type="dxa"/>
        </w:trPr>
        <w:tc>
          <w:tcPr>
            <w:tcW w:w="4393" w:type="dxa"/>
            <w:gridSpan w:val="3"/>
          </w:tcPr>
          <w:p w:rsidR="00747CDB" w:rsidRDefault="00747CDB" w:rsidP="00244392">
            <w:pPr>
              <w:rPr>
                <w:szCs w:val="20"/>
                <w:lang w:eastAsia="en-US"/>
              </w:rPr>
            </w:pPr>
            <w:r>
              <w:rPr>
                <w:szCs w:val="20"/>
                <w:lang w:eastAsia="en-US"/>
              </w:rPr>
              <w:t xml:space="preserve">   skyriaus vedėja</w:t>
            </w:r>
          </w:p>
        </w:tc>
        <w:tc>
          <w:tcPr>
            <w:tcW w:w="210" w:type="dxa"/>
          </w:tcPr>
          <w:p w:rsidR="00747CDB" w:rsidRDefault="00747CDB" w:rsidP="00244392">
            <w:r>
              <w:t>–</w:t>
            </w:r>
          </w:p>
        </w:tc>
        <w:tc>
          <w:tcPr>
            <w:tcW w:w="4502" w:type="dxa"/>
          </w:tcPr>
          <w:p w:rsidR="00747CDB" w:rsidRDefault="00747CDB" w:rsidP="00244392">
            <w:pPr>
              <w:rPr>
                <w:szCs w:val="20"/>
                <w:lang w:eastAsia="en-US"/>
              </w:rPr>
            </w:pPr>
            <w:r>
              <w:rPr>
                <w:szCs w:val="20"/>
                <w:lang w:eastAsia="en-US"/>
              </w:rPr>
              <w:t xml:space="preserve">G. </w:t>
            </w:r>
            <w:proofErr w:type="spellStart"/>
            <w:r>
              <w:rPr>
                <w:szCs w:val="20"/>
                <w:lang w:eastAsia="en-US"/>
              </w:rPr>
              <w:t>Šeibokienė</w:t>
            </w:r>
            <w:proofErr w:type="spellEnd"/>
          </w:p>
        </w:tc>
      </w:tr>
      <w:tr w:rsidR="00747CDB" w:rsidTr="00747CDB">
        <w:trPr>
          <w:divId w:val="1659381648"/>
          <w:cantSplit/>
          <w:tblCellSpacing w:w="0" w:type="dxa"/>
        </w:trPr>
        <w:tc>
          <w:tcPr>
            <w:tcW w:w="4393" w:type="dxa"/>
            <w:gridSpan w:val="3"/>
          </w:tcPr>
          <w:p w:rsidR="00747CDB" w:rsidRDefault="00747CDB" w:rsidP="00244392">
            <w:pPr>
              <w:rPr>
                <w:szCs w:val="20"/>
                <w:lang w:eastAsia="en-US"/>
              </w:rPr>
            </w:pPr>
            <w:r>
              <w:rPr>
                <w:szCs w:val="20"/>
                <w:lang w:eastAsia="en-US"/>
              </w:rPr>
              <w:t xml:space="preserve">   vyriausioji specialistė</w:t>
            </w:r>
          </w:p>
        </w:tc>
        <w:tc>
          <w:tcPr>
            <w:tcW w:w="210" w:type="dxa"/>
          </w:tcPr>
          <w:p w:rsidR="00747CDB" w:rsidRDefault="00747CDB" w:rsidP="00244392">
            <w:r>
              <w:t>–</w:t>
            </w:r>
          </w:p>
        </w:tc>
        <w:tc>
          <w:tcPr>
            <w:tcW w:w="4502" w:type="dxa"/>
          </w:tcPr>
          <w:p w:rsidR="00747CDB" w:rsidRDefault="00747CDB" w:rsidP="00244392">
            <w:pPr>
              <w:rPr>
                <w:szCs w:val="20"/>
                <w:lang w:eastAsia="en-US"/>
              </w:rPr>
            </w:pPr>
            <w:r>
              <w:rPr>
                <w:szCs w:val="20"/>
                <w:lang w:eastAsia="en-US"/>
              </w:rPr>
              <w:t xml:space="preserve">M. </w:t>
            </w:r>
            <w:proofErr w:type="spellStart"/>
            <w:r>
              <w:rPr>
                <w:szCs w:val="20"/>
                <w:lang w:eastAsia="en-US"/>
              </w:rPr>
              <w:t>Pociūtė</w:t>
            </w:r>
            <w:proofErr w:type="spellEnd"/>
          </w:p>
        </w:tc>
      </w:tr>
      <w:tr w:rsidR="00747CDB" w:rsidTr="00747CDB">
        <w:trPr>
          <w:divId w:val="1659381648"/>
          <w:cantSplit/>
          <w:tblCellSpacing w:w="0" w:type="dxa"/>
        </w:trPr>
        <w:tc>
          <w:tcPr>
            <w:tcW w:w="4393" w:type="dxa"/>
            <w:gridSpan w:val="3"/>
          </w:tcPr>
          <w:p w:rsidR="00747CDB" w:rsidRDefault="00747CDB" w:rsidP="00244392">
            <w:pPr>
              <w:rPr>
                <w:szCs w:val="20"/>
                <w:lang w:eastAsia="en-US"/>
              </w:rPr>
            </w:pPr>
            <w:r>
              <w:t>Žemės ūkio ministerijos:</w:t>
            </w:r>
          </w:p>
        </w:tc>
        <w:tc>
          <w:tcPr>
            <w:tcW w:w="210" w:type="dxa"/>
          </w:tcPr>
          <w:p w:rsidR="00747CDB" w:rsidRDefault="00747CDB" w:rsidP="00244392"/>
        </w:tc>
        <w:tc>
          <w:tcPr>
            <w:tcW w:w="4502" w:type="dxa"/>
          </w:tcPr>
          <w:p w:rsidR="00747CDB" w:rsidRDefault="00747CDB" w:rsidP="00244392">
            <w:pPr>
              <w:rPr>
                <w:szCs w:val="20"/>
                <w:lang w:eastAsia="en-US"/>
              </w:rPr>
            </w:pPr>
          </w:p>
        </w:tc>
      </w:tr>
      <w:tr w:rsidR="00747CDB" w:rsidTr="00747CDB">
        <w:trPr>
          <w:divId w:val="1659381648"/>
          <w:cantSplit/>
          <w:tblCellSpacing w:w="0" w:type="dxa"/>
        </w:trPr>
        <w:tc>
          <w:tcPr>
            <w:tcW w:w="4393" w:type="dxa"/>
            <w:gridSpan w:val="3"/>
          </w:tcPr>
          <w:p w:rsidR="00747CDB" w:rsidRDefault="00747CDB" w:rsidP="00244392">
            <w:pPr>
              <w:rPr>
                <w:szCs w:val="20"/>
                <w:lang w:eastAsia="en-US"/>
              </w:rPr>
            </w:pPr>
            <w:r>
              <w:t xml:space="preserve">   </w:t>
            </w:r>
            <w:r>
              <w:rPr>
                <w:szCs w:val="20"/>
                <w:lang w:eastAsia="en-US"/>
              </w:rPr>
              <w:t>departamento direktorė</w:t>
            </w:r>
          </w:p>
        </w:tc>
        <w:tc>
          <w:tcPr>
            <w:tcW w:w="210" w:type="dxa"/>
          </w:tcPr>
          <w:p w:rsidR="00747CDB" w:rsidRDefault="00747CDB" w:rsidP="00244392">
            <w:r>
              <w:t>–</w:t>
            </w:r>
          </w:p>
        </w:tc>
        <w:tc>
          <w:tcPr>
            <w:tcW w:w="4502" w:type="dxa"/>
          </w:tcPr>
          <w:p w:rsidR="00747CDB" w:rsidRDefault="00747CDB" w:rsidP="00244392">
            <w:pPr>
              <w:rPr>
                <w:szCs w:val="20"/>
                <w:lang w:eastAsia="en-US"/>
              </w:rPr>
            </w:pPr>
            <w:r>
              <w:rPr>
                <w:szCs w:val="20"/>
                <w:lang w:eastAsia="en-US"/>
              </w:rPr>
              <w:t xml:space="preserve">V. </w:t>
            </w:r>
            <w:proofErr w:type="spellStart"/>
            <w:r>
              <w:rPr>
                <w:szCs w:val="20"/>
                <w:lang w:eastAsia="en-US"/>
              </w:rPr>
              <w:t>Žoštautienė</w:t>
            </w:r>
            <w:proofErr w:type="spellEnd"/>
          </w:p>
        </w:tc>
      </w:tr>
      <w:tr w:rsidR="00747CDB" w:rsidTr="00747CDB">
        <w:trPr>
          <w:divId w:val="1659381648"/>
          <w:cantSplit/>
          <w:tblCellSpacing w:w="0" w:type="dxa"/>
        </w:trPr>
        <w:tc>
          <w:tcPr>
            <w:tcW w:w="4393" w:type="dxa"/>
            <w:gridSpan w:val="3"/>
          </w:tcPr>
          <w:p w:rsidR="00747CDB" w:rsidRDefault="00747CDB" w:rsidP="00244392">
            <w:r>
              <w:rPr>
                <w:szCs w:val="20"/>
                <w:lang w:eastAsia="en-US"/>
              </w:rPr>
              <w:t xml:space="preserve">   vyriausioji specialistė</w:t>
            </w:r>
          </w:p>
        </w:tc>
        <w:tc>
          <w:tcPr>
            <w:tcW w:w="210" w:type="dxa"/>
          </w:tcPr>
          <w:p w:rsidR="00747CDB" w:rsidRDefault="00747CDB" w:rsidP="00244392">
            <w:r>
              <w:t>–</w:t>
            </w:r>
          </w:p>
        </w:tc>
        <w:tc>
          <w:tcPr>
            <w:tcW w:w="4502" w:type="dxa"/>
          </w:tcPr>
          <w:p w:rsidR="00747CDB" w:rsidRDefault="00747CDB" w:rsidP="00244392">
            <w:pPr>
              <w:rPr>
                <w:szCs w:val="20"/>
                <w:lang w:eastAsia="en-US"/>
              </w:rPr>
            </w:pPr>
            <w:r>
              <w:rPr>
                <w:szCs w:val="20"/>
                <w:lang w:eastAsia="en-US"/>
              </w:rPr>
              <w:t xml:space="preserve">A. </w:t>
            </w:r>
            <w:proofErr w:type="spellStart"/>
            <w:r>
              <w:rPr>
                <w:szCs w:val="20"/>
                <w:lang w:eastAsia="en-US"/>
              </w:rPr>
              <w:t>Vikšnienė</w:t>
            </w:r>
            <w:proofErr w:type="spellEnd"/>
          </w:p>
        </w:tc>
      </w:tr>
      <w:tr w:rsidR="00747CDB" w:rsidTr="00747CDB">
        <w:trPr>
          <w:divId w:val="1659381648"/>
          <w:cantSplit/>
          <w:tblCellSpacing w:w="0" w:type="dxa"/>
        </w:trPr>
        <w:tc>
          <w:tcPr>
            <w:tcW w:w="4393" w:type="dxa"/>
            <w:gridSpan w:val="3"/>
          </w:tcPr>
          <w:p w:rsidR="00747CDB" w:rsidRDefault="00747CDB" w:rsidP="00244392">
            <w:r>
              <w:t>Lietuvos geologijos tarnybos prie Aplinkos ministerijos skyriaus vedėjas</w:t>
            </w:r>
          </w:p>
        </w:tc>
        <w:tc>
          <w:tcPr>
            <w:tcW w:w="210" w:type="dxa"/>
          </w:tcPr>
          <w:p w:rsidR="00747CDB" w:rsidRDefault="00747CDB" w:rsidP="00244392">
            <w:r>
              <w:br/>
              <w:t>–</w:t>
            </w:r>
          </w:p>
        </w:tc>
        <w:tc>
          <w:tcPr>
            <w:tcW w:w="4502" w:type="dxa"/>
          </w:tcPr>
          <w:p w:rsidR="00747CDB" w:rsidRDefault="00747CDB" w:rsidP="00244392">
            <w:pPr>
              <w:rPr>
                <w:szCs w:val="20"/>
                <w:lang w:eastAsia="en-US"/>
              </w:rPr>
            </w:pPr>
            <w:r>
              <w:rPr>
                <w:szCs w:val="20"/>
                <w:lang w:eastAsia="en-US"/>
              </w:rPr>
              <w:br/>
              <w:t>V. Januška</w:t>
            </w:r>
          </w:p>
        </w:tc>
      </w:tr>
      <w:tr w:rsidR="00747CDB" w:rsidTr="00747CDB">
        <w:trPr>
          <w:divId w:val="1659381648"/>
          <w:cantSplit/>
          <w:tblCellSpacing w:w="0" w:type="dxa"/>
        </w:trPr>
        <w:tc>
          <w:tcPr>
            <w:tcW w:w="4393" w:type="dxa"/>
            <w:gridSpan w:val="3"/>
          </w:tcPr>
          <w:p w:rsidR="00747CDB" w:rsidRDefault="00413FB0" w:rsidP="00244392">
            <w:r>
              <w:t>V</w:t>
            </w:r>
            <w:r w:rsidR="00747CDB">
              <w:t>alstyb</w:t>
            </w:r>
            <w:r>
              <w:t>in</w:t>
            </w:r>
            <w:r w:rsidR="00747CDB">
              <w:t>ės kalbos inspekcijos viršininkas</w:t>
            </w:r>
          </w:p>
        </w:tc>
        <w:tc>
          <w:tcPr>
            <w:tcW w:w="210" w:type="dxa"/>
          </w:tcPr>
          <w:p w:rsidR="00747CDB" w:rsidRDefault="00747CDB" w:rsidP="00244392">
            <w:r>
              <w:t>–</w:t>
            </w:r>
          </w:p>
        </w:tc>
        <w:tc>
          <w:tcPr>
            <w:tcW w:w="4502" w:type="dxa"/>
          </w:tcPr>
          <w:p w:rsidR="00747CDB" w:rsidRDefault="00747CDB" w:rsidP="00244392">
            <w:pPr>
              <w:rPr>
                <w:szCs w:val="20"/>
                <w:lang w:eastAsia="en-US"/>
              </w:rPr>
            </w:pPr>
            <w:r>
              <w:rPr>
                <w:szCs w:val="20"/>
                <w:lang w:eastAsia="en-US"/>
              </w:rPr>
              <w:t xml:space="preserve">D. </w:t>
            </w:r>
            <w:proofErr w:type="spellStart"/>
            <w:r>
              <w:rPr>
                <w:szCs w:val="20"/>
                <w:lang w:eastAsia="en-US"/>
              </w:rPr>
              <w:t>Smalinskas</w:t>
            </w:r>
            <w:proofErr w:type="spellEnd"/>
          </w:p>
        </w:tc>
      </w:tr>
      <w:tr w:rsidR="00747CDB" w:rsidTr="00747CDB">
        <w:trPr>
          <w:divId w:val="1659381648"/>
          <w:cantSplit/>
          <w:tblCellSpacing w:w="0" w:type="dxa"/>
        </w:trPr>
        <w:tc>
          <w:tcPr>
            <w:tcW w:w="4393" w:type="dxa"/>
            <w:gridSpan w:val="3"/>
          </w:tcPr>
          <w:p w:rsidR="00747CDB" w:rsidRDefault="00747CDB" w:rsidP="00244392">
            <w:r>
              <w:t>Lietuvos verslo konfederacijos juristas</w:t>
            </w:r>
          </w:p>
        </w:tc>
        <w:tc>
          <w:tcPr>
            <w:tcW w:w="210" w:type="dxa"/>
          </w:tcPr>
          <w:p w:rsidR="00747CDB" w:rsidRDefault="00747CDB" w:rsidP="00244392">
            <w:r>
              <w:t>–</w:t>
            </w:r>
          </w:p>
        </w:tc>
        <w:tc>
          <w:tcPr>
            <w:tcW w:w="4502" w:type="dxa"/>
          </w:tcPr>
          <w:p w:rsidR="00747CDB" w:rsidRDefault="00747CDB" w:rsidP="00244392">
            <w:pPr>
              <w:rPr>
                <w:szCs w:val="20"/>
                <w:lang w:eastAsia="en-US"/>
              </w:rPr>
            </w:pPr>
            <w:r>
              <w:rPr>
                <w:szCs w:val="20"/>
                <w:lang w:eastAsia="en-US"/>
              </w:rPr>
              <w:t xml:space="preserve">Z. </w:t>
            </w:r>
            <w:proofErr w:type="spellStart"/>
            <w:r>
              <w:rPr>
                <w:szCs w:val="20"/>
                <w:lang w:eastAsia="en-US"/>
              </w:rPr>
              <w:t>Garacevičius</w:t>
            </w:r>
            <w:proofErr w:type="spellEnd"/>
          </w:p>
        </w:tc>
      </w:tr>
    </w:tbl>
    <w:p w:rsidR="00747CDB" w:rsidRDefault="00747CDB">
      <w:pPr>
        <w:jc w:val="center"/>
        <w:divId w:val="1659381648"/>
      </w:pPr>
    </w:p>
    <w:p w:rsidR="00747CDB" w:rsidRDefault="00747CDB">
      <w:pPr>
        <w:jc w:val="center"/>
        <w:divId w:val="1659381648"/>
      </w:pPr>
      <w:r>
        <w:t>Dėl darbotvarkės</w:t>
      </w:r>
    </w:p>
    <w:p w:rsidR="00747CDB" w:rsidRDefault="00747CDB">
      <w:pPr>
        <w:keepNext/>
        <w:spacing w:before="120" w:line="240" w:lineRule="atLeast"/>
        <w:jc w:val="center"/>
      </w:pPr>
      <w:r>
        <w:t>Kalbėjo A. Genevičius, R. Šadžius, R. Sinkevičius, R. Šalaševičiūtė, A. Pitrėnienė, S. Skvernelis, A. Butkevičius.</w:t>
      </w:r>
    </w:p>
    <w:p w:rsidR="00747CDB" w:rsidRDefault="00747CDB">
      <w:pPr>
        <w:spacing w:line="360" w:lineRule="atLeast"/>
      </w:pPr>
      <w:r>
        <w:t> </w:t>
      </w:r>
    </w:p>
    <w:p w:rsidR="00747CDB" w:rsidRDefault="00747CDB">
      <w:pPr>
        <w:pStyle w:val="papildomi"/>
      </w:pPr>
      <w:r>
        <w:t>Papildyti darbotvarkę šiais klausimais:</w:t>
      </w:r>
    </w:p>
    <w:p w:rsidR="00747CDB" w:rsidRDefault="00747CDB">
      <w:pPr>
        <w:pStyle w:val="papildomi"/>
      </w:pPr>
      <w:r>
        <w:t>dėl Lietuvos Respublikos Seimo nutarimo „Dėl Lietuvos Respublikos Seimo 2013 m. birželio 27 d. nutarimo Nr. XII-440 „Dėl Lietuvos mokslo tarybos narių patvirtinimo“ pakeitimo“ projekto pateikimo Lietuvos Respublikos Seimui  (Nr. 15-0017-01-SN) (15-12395(2) (teikia Švietimo ir mokslo ministerija);</w:t>
      </w:r>
    </w:p>
    <w:p w:rsidR="00747CDB" w:rsidRDefault="00747CDB">
      <w:pPr>
        <w:pStyle w:val="papildomi"/>
      </w:pPr>
      <w:r>
        <w:lastRenderedPageBreak/>
        <w:t>dėl Lietuvos Respublikos aplinkos apsaugos įstatymo Nr. I-2223 1, 6, 32, 32</w:t>
      </w:r>
      <w:r>
        <w:rPr>
          <w:vertAlign w:val="superscript"/>
        </w:rPr>
        <w:t>1</w:t>
      </w:r>
      <w:r>
        <w:t>, 32</w:t>
      </w:r>
      <w:r>
        <w:rPr>
          <w:vertAlign w:val="superscript"/>
        </w:rPr>
        <w:t>2</w:t>
      </w:r>
      <w:r>
        <w:t>, 33, 34 straipsnių pakeitimo ir Įstatymo papildymo 32</w:t>
      </w:r>
      <w:r>
        <w:rPr>
          <w:vertAlign w:val="superscript"/>
        </w:rPr>
        <w:t>3</w:t>
      </w:r>
      <w:r>
        <w:t xml:space="preserve"> straipsniu įstatymo projekto pateikimo Lietuvos Respublikos Seimui (Nr. 15-0299-03-I) (15-3687(4) (teikia Aplinkos ministerija);</w:t>
      </w:r>
    </w:p>
    <w:p w:rsidR="00747CDB" w:rsidRDefault="00747CDB">
      <w:pPr>
        <w:pStyle w:val="papildomi"/>
      </w:pPr>
      <w:r>
        <w:t>dėl kelių naudotojo mokesčio už magistralinius kelius taikymo Rusijos Federacijoje registruotoms krovininėms transporto priemonėms ir jų junginiams (Nr. 15-1004-01-N) (15-13626) (teikia Susisiekimo ministerija);</w:t>
      </w:r>
    </w:p>
    <w:p w:rsidR="00747CDB" w:rsidRDefault="00747CDB">
      <w:pPr>
        <w:pStyle w:val="papildomi"/>
      </w:pPr>
      <w:r>
        <w:t>dėl valstybės turto investavimo į steigiamą akcinę bendrovę (Nr. 16-0671-03-N) (15-10293) (teikia Susisiekimo ministerija);</w:t>
      </w:r>
    </w:p>
    <w:p w:rsidR="00747CDB" w:rsidRDefault="00747CDB">
      <w:pPr>
        <w:pStyle w:val="papildomi"/>
      </w:pPr>
      <w:r>
        <w:t>dėl Ketvirtojo sveikatos sistemos plėtros ir ligoninių tinklo konsolidavimo etapo plano patvirtinimo (Nr. 15-0849-03-N) (15-13186(2) (teikia Sveikatos apsaugos ministerija);</w:t>
      </w:r>
    </w:p>
    <w:p w:rsidR="00747CDB" w:rsidRDefault="00747CDB">
      <w:pPr>
        <w:pStyle w:val="papildomi"/>
      </w:pPr>
      <w:r>
        <w:t xml:space="preserve">dėl viešojo ir privataus sektorių partnerystės projekto „Daugiafunkcis </w:t>
      </w:r>
      <w:proofErr w:type="spellStart"/>
      <w:r>
        <w:t>sveikatinimo</w:t>
      </w:r>
      <w:proofErr w:type="spellEnd"/>
      <w:r>
        <w:t>, ugdymo, švietimo, kultūros ir užimtumo skatinimo kompleksas“ įgyvendinimo (Nr. 15-0986-01-N) (15-13525) (teikia Vidaus reikalų ministerija);</w:t>
      </w:r>
    </w:p>
    <w:p w:rsidR="00747CDB" w:rsidRDefault="00747CDB">
      <w:pPr>
        <w:pStyle w:val="papildomi"/>
      </w:pPr>
      <w:r>
        <w:t>dėl lėšų skyrimo iš Lietuvos Respublikos Vyriausybės rezervo (Nr. 15-0939-02-N) (15-13207(2) (teikia Finansų ministerija);</w:t>
      </w:r>
    </w:p>
    <w:p w:rsidR="00747CDB" w:rsidRDefault="00747CDB">
      <w:pPr>
        <w:pStyle w:val="papildomi"/>
      </w:pPr>
      <w:r>
        <w:t>dėl Lietuvos Respublikos Vyriausybės 2015 m. liepos 1 d. nutarimo Nr. 698 „Dėl Lietuvos Respublikos akcinio kapitalo Tarptautiniame rekonstrukcijos ir plėtros banke didinimo“ pakeitimo (Nr. 15-0974-01-N) (15-12350(2) (teikia Finansų ministerija);</w:t>
      </w:r>
    </w:p>
    <w:p w:rsidR="00747CDB" w:rsidRDefault="00747CDB">
      <w:pPr>
        <w:pStyle w:val="papildomi"/>
      </w:pPr>
      <w:r>
        <w:t>dėl Lietuvos Respublikos Vyriausybės 2005 m. balandžio 21 d. nutarimo Nr. 447 „Dėl Lietuvos Respublikos kelių priežiūros ir plėtros programos finansavimo įstatymo įgyvendinimo“ pakeitimo (Nr. 15-1006-01-N) (15-13639) (teikia Susisiekimo ministerija);</w:t>
      </w:r>
    </w:p>
    <w:p w:rsidR="00747CDB" w:rsidRDefault="00747CDB">
      <w:pPr>
        <w:pStyle w:val="papildomi"/>
      </w:pPr>
      <w:r>
        <w:t>dėl Lietuvos Respublikos valstybės įmonės Lietuvos oro uostų valdomų oro uostų koncesijos įstatymo, Lietuvos Respublikos aviacijos įstatymo Nr. VIII-2066 3, 72 straipsnių ir priedo pakeitimo įstatymo, Lietuvos Respublikos transporto veiklos pagrindų įstatymo Nr. I-1863 9 ir 15 straipsnių pakeitimo įstatymo, Lietuvos Respublikos strateginę reikšmę nacionaliniam saugumui turinčių įmonių ir įrenginių bei kitų nacionaliniam saugumui užtikrinti svarbių įmonių įstatymo Nr. IX-1132 3 straipsnio pakeitimo įstatymo ir Lietuvos Respublikos koncesijų įstatymo Nr. I-1510 1 straipsnio pakeitimo įstatymo projektų pateikimo Lietuvos Respublikos Seimui (Nr. 15-0533-04-I) (Nr. 15-0534-04-I) (Nr. 15-0535-04-I) (Nr. 15-0562-03-I) (Nr. 15-0573-02-I) (15-13556) (teikia Susisiekimo ministerija);</w:t>
      </w:r>
    </w:p>
    <w:p w:rsidR="00747CDB" w:rsidRDefault="00747CDB">
      <w:pPr>
        <w:pStyle w:val="papildomi"/>
      </w:pPr>
      <w:r>
        <w:t>dėl Lietuvos Respublikos Seimo narių pasiūlymų dėl Lietuvos Respublikos 2016 metų valstybės biudžeto ir savivaldybių biudžetų finansinių rodiklių patvirtinimo įstatymo projekto Nr. XIIP-3651(2) (Nr. 15-0186-01-IS) (teikia Finansų ministerija).</w:t>
      </w:r>
    </w:p>
    <w:p w:rsidR="00747CDB" w:rsidRDefault="00747CDB">
      <w:pPr>
        <w:spacing w:line="360" w:lineRule="atLeast"/>
        <w:ind w:firstLine="680"/>
        <w:jc w:val="both"/>
      </w:pPr>
      <w:r>
        <w:t> </w:t>
      </w:r>
    </w:p>
    <w:p w:rsidR="00747CDB" w:rsidRDefault="00747CDB">
      <w:pPr>
        <w:spacing w:line="360" w:lineRule="atLeast"/>
        <w:ind w:firstLine="680"/>
        <w:jc w:val="both"/>
      </w:pPr>
      <w:r>
        <w:t> </w:t>
      </w:r>
    </w:p>
    <w:p w:rsidR="00747CDB" w:rsidRDefault="00747CDB" w:rsidP="00413FB0">
      <w:pPr>
        <w:keepNext/>
        <w:keepLines/>
        <w:jc w:val="center"/>
        <w:divId w:val="1310941192"/>
      </w:pPr>
      <w:r>
        <w:lastRenderedPageBreak/>
        <w:t>1.  Dėl Lietuvos Respublikos žmogaus audinių, ląstelių, organų donorystės ir transplantacijos įstatymo Nr. I-1626 10 straipsnio pakeitimo įstatymo projekto pateikimo Lietuvos Respublikos Seimui (Nr. 15-0557-01-I) (15-12633) (teikia Sveikatos apsaugos ministerija)</w:t>
      </w:r>
    </w:p>
    <w:p w:rsidR="00747CDB" w:rsidRDefault="00747CDB" w:rsidP="00413FB0">
      <w:pPr>
        <w:keepNext/>
        <w:keepLines/>
        <w:spacing w:before="120"/>
        <w:jc w:val="center"/>
      </w:pPr>
      <w:r>
        <w:t>Pranešėjas – A. Butkevičius.</w:t>
      </w:r>
    </w:p>
    <w:p w:rsidR="00747CDB" w:rsidRDefault="00747CDB" w:rsidP="00413FB0">
      <w:pPr>
        <w:pStyle w:val="papildomi"/>
        <w:keepNext/>
        <w:keepLines/>
      </w:pPr>
      <w:r>
        <w:t> </w:t>
      </w:r>
    </w:p>
    <w:p w:rsidR="00747CDB" w:rsidRDefault="00747CDB" w:rsidP="00413FB0">
      <w:pPr>
        <w:pStyle w:val="papildomi"/>
        <w:keepNext/>
        <w:keepLines/>
      </w:pPr>
      <w:r>
        <w:t>Priimti Vyriausybės nutarimą „Dėl Lietuvos Respublikos žmogaus audinių, ląstelių, organų donorystės ir transplantacijos įstatymo Nr. I-1626 10 straipsnio pakeitimo įstatymo projekto pateikimo Lietuvos Respublikos Seimui“.</w:t>
      </w:r>
    </w:p>
    <w:p w:rsidR="00747CDB" w:rsidRDefault="00747CDB">
      <w:pPr>
        <w:pStyle w:val="papildomi"/>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pPr>
        <w:keepNext/>
        <w:jc w:val="center"/>
        <w:divId w:val="1209684052"/>
      </w:pPr>
      <w:r>
        <w:t>2.  Dėl Lietuvos Respublikos civilinio kodekso 6.655 straipsnio pakeitimo įstatymo projekto Nr. XIIP-3055 (Nr. 15-0184-01-IS) (15-12992) (teikia Teisingumo ministerija)</w:t>
      </w:r>
    </w:p>
    <w:p w:rsidR="00747CDB" w:rsidRDefault="00747CDB">
      <w:pPr>
        <w:keepNext/>
        <w:spacing w:before="120"/>
        <w:jc w:val="center"/>
      </w:pPr>
      <w:r>
        <w:t>Pranešėjas – A. Butkevičius.</w:t>
      </w:r>
    </w:p>
    <w:p w:rsidR="00747CDB" w:rsidRDefault="00747CDB">
      <w:pPr>
        <w:pStyle w:val="papildomi"/>
      </w:pPr>
      <w:r>
        <w:t> </w:t>
      </w:r>
    </w:p>
    <w:p w:rsidR="00747CDB" w:rsidRDefault="00747CDB">
      <w:pPr>
        <w:pStyle w:val="papildomi"/>
      </w:pPr>
      <w:r>
        <w:t>Priimti Vyriausybės nutarimą „Dėl Lietuvos Respublikos civilinio kodekso 6.655 straipsnio pakeitimo įstatymo projekto Nr. XIIP-3055“.</w:t>
      </w:r>
    </w:p>
    <w:p w:rsidR="00747CDB" w:rsidRDefault="00747CDB">
      <w:pPr>
        <w:pStyle w:val="papildomi"/>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pPr>
        <w:keepNext/>
        <w:jc w:val="center"/>
        <w:divId w:val="1331131686"/>
      </w:pPr>
      <w:r>
        <w:t xml:space="preserve">3.  Dėl Lietuvos Respublikos civilinio kodekso patvirtinimo, įsigaliojimo ir įgyvendinimo įstatymo Nr. VIII-1864 28 straipsnio pripažinimo netekusiu galios ir 50 straipsnio pakeitimo įstatymo projekto Nr. XIIP-3560 ir Lietuvos Respublikos civilinio kodekso 2.18, 2.19 ir 3.229 straipsnių pakeitimo įstatymo projekto Nr. XIIP-3561 </w:t>
      </w:r>
      <w:r w:rsidR="00413FB0">
        <w:br/>
      </w:r>
      <w:r>
        <w:t>(Nr. 15-0182-02-IS, 15-0183-02-IS) (15-13474) (teikia Teisingumo ministerija)</w:t>
      </w:r>
    </w:p>
    <w:p w:rsidR="00747CDB" w:rsidRDefault="00747CDB">
      <w:pPr>
        <w:keepNext/>
        <w:spacing w:before="120"/>
        <w:jc w:val="center"/>
      </w:pPr>
      <w:r>
        <w:t>Pranešėjas – A. Butkevičius.</w:t>
      </w:r>
    </w:p>
    <w:p w:rsidR="00747CDB" w:rsidRDefault="00747CDB">
      <w:pPr>
        <w:pStyle w:val="papildomi"/>
      </w:pPr>
      <w:r>
        <w:t> </w:t>
      </w:r>
    </w:p>
    <w:p w:rsidR="00747CDB" w:rsidRDefault="00747CDB">
      <w:pPr>
        <w:pStyle w:val="papildomi"/>
      </w:pPr>
      <w:r>
        <w:t>Priimti Vyriausybės nutarimą „Dėl Lietuvos Respublikos civilinio kodekso patvirtinimo, įsigaliojimo ir įgyvendinimo įstatymo Nr. VIII-1864 28 straipsnio pripažinimo netekusiu galios ir 50 straipsnio pakeitimo įstatymo projekto Nr. XIIP-3560 ir Lietuvos Respublikos civilinio kodekso 2.18, 2.19 ir 3.229 straipsnių pakeitimo įstatymo projekto Nr. XIIP-3561“.</w:t>
      </w:r>
    </w:p>
    <w:p w:rsidR="00747CDB" w:rsidRDefault="00747CDB">
      <w:pPr>
        <w:pStyle w:val="papildomi"/>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rsidP="00413FB0">
      <w:pPr>
        <w:keepNext/>
        <w:keepLines/>
        <w:jc w:val="center"/>
        <w:divId w:val="1821922937"/>
      </w:pPr>
      <w:r>
        <w:lastRenderedPageBreak/>
        <w:t xml:space="preserve">4.  Dėl Lietuvos Respublikos Vyriausybės 2000 m. rugpjūčio 18 d. nutarimo Nr. 940 </w:t>
      </w:r>
      <w:r w:rsidR="00413FB0">
        <w:br/>
      </w:r>
      <w:r>
        <w:t>„Dėl įgaliojimų suteikimo įgyvendinant Lietuvos Respublikos biomedicininių tyrimų etikos įstatymą“ pakeitimo (Nr. 15-0903-01-N) (15-11883(2) (teikia Sveikatos apsaugos ministerija)</w:t>
      </w:r>
    </w:p>
    <w:p w:rsidR="00747CDB" w:rsidRDefault="00747CDB" w:rsidP="00413FB0">
      <w:pPr>
        <w:keepNext/>
        <w:keepLines/>
        <w:spacing w:before="120"/>
        <w:jc w:val="center"/>
      </w:pPr>
      <w:r>
        <w:t>Pranešėjas – A. Butkevičius.</w:t>
      </w:r>
    </w:p>
    <w:p w:rsidR="00747CDB" w:rsidRDefault="00747CDB" w:rsidP="00413FB0">
      <w:pPr>
        <w:pStyle w:val="papildomi"/>
        <w:keepNext/>
        <w:keepLines/>
      </w:pPr>
      <w:r>
        <w:t> </w:t>
      </w:r>
    </w:p>
    <w:p w:rsidR="00747CDB" w:rsidRDefault="00747CDB" w:rsidP="00413FB0">
      <w:pPr>
        <w:pStyle w:val="papildomi"/>
        <w:keepNext/>
        <w:keepLines/>
      </w:pPr>
      <w:r>
        <w:t>Priimti Vyriausybės nutarimą „Dėl Lietuvos Respublikos Vyriausybės 2000 m. rugpjūčio 18 d. nutarimo Nr. 940 „Dėl įgaliojimų suteikimo įgyvendinant Lietuvos Respublikos biomedicininių tyrimų etikos įstatymą“ pakeitimo“.</w:t>
      </w:r>
    </w:p>
    <w:p w:rsidR="00747CDB" w:rsidRDefault="00747CDB">
      <w:pPr>
        <w:pStyle w:val="papildomi"/>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pPr>
        <w:keepNext/>
        <w:jc w:val="center"/>
        <w:divId w:val="142818560"/>
      </w:pPr>
      <w:r>
        <w:t xml:space="preserve">5.  Dėl Lietuvos Respublikos Vyriausybės 2013 m. birželio 26 d. nutarimo Nr. 600 „Dėl 2009 m. lapkričio 30 d. Europos Parlamento ir Tarybos reglamento (EB) Nr. 1223/2009 dėl kosmetikos gaminių įgyvendinimo“ ir 2013 m. liepos 24 d. nutarimo Nr. 686 „Dėl 2012 m. gegužės 22 d. Europos Parlamento ir Tarybos reglamento (ES) Nr. 528/2012 dėl </w:t>
      </w:r>
      <w:proofErr w:type="spellStart"/>
      <w:r>
        <w:t>biocidinių</w:t>
      </w:r>
      <w:proofErr w:type="spellEnd"/>
      <w:r>
        <w:t xml:space="preserve"> produktų tiekimo rinkai ir jų naudojimo įgyvendinimo“ pakeitimo </w:t>
      </w:r>
      <w:r w:rsidR="00413FB0">
        <w:br/>
      </w:r>
      <w:r>
        <w:t xml:space="preserve">(Nr. 15-0833-21-N) (15-9097(3) (Nr. 15-0834-02-N) (15-9099(3) </w:t>
      </w:r>
      <w:r w:rsidR="00413FB0">
        <w:br/>
      </w:r>
      <w:r>
        <w:t>(teikia Sveikatos apsaugos ministerija)</w:t>
      </w:r>
    </w:p>
    <w:p w:rsidR="00747CDB" w:rsidRDefault="00747CDB">
      <w:pPr>
        <w:keepNext/>
        <w:spacing w:before="120"/>
        <w:jc w:val="center"/>
      </w:pPr>
      <w:r>
        <w:t>Pranešėjas – A. Butkevičius.</w:t>
      </w:r>
    </w:p>
    <w:p w:rsidR="00747CDB" w:rsidRDefault="00747CDB">
      <w:pPr>
        <w:pStyle w:val="papildomi"/>
      </w:pPr>
      <w:r>
        <w:t> </w:t>
      </w:r>
    </w:p>
    <w:p w:rsidR="00747CDB" w:rsidRDefault="00747CDB">
      <w:pPr>
        <w:pStyle w:val="papildomi"/>
      </w:pPr>
      <w:r>
        <w:t xml:space="preserve">Priimti Vyriausybės nutarimus: </w:t>
      </w:r>
    </w:p>
    <w:p w:rsidR="00747CDB" w:rsidRDefault="00747CDB">
      <w:pPr>
        <w:pStyle w:val="papildomi"/>
      </w:pPr>
      <w:r>
        <w:t xml:space="preserve">1. „Dėl Lietuvos Respublikos Vyriausybės 2013 m. birželio 26 d. nutarimo Nr. 600 „Dėl 2009 m. lapkričio 30 d. Europos Parlamento ir Tarybos reglamento (EB) Nr. 1223/2009 dėl kosmetikos gaminių įgyvendinimo“ pakeitimo“; </w:t>
      </w:r>
    </w:p>
    <w:p w:rsidR="00747CDB" w:rsidRDefault="00747CDB">
      <w:pPr>
        <w:pStyle w:val="papildomi"/>
      </w:pPr>
      <w:r>
        <w:t xml:space="preserve">2. „Dėl Lietuvos Respublikos Vyriausybės 2013 m. liepos 24 d. nutarimo Nr. 686 „Dėl 2012 m. gegužės 22 d. Europos Parlamento ir Tarybos reglamento (ES) Nr. 528/2012 dėl </w:t>
      </w:r>
      <w:proofErr w:type="spellStart"/>
      <w:r>
        <w:t>biocidinių</w:t>
      </w:r>
      <w:proofErr w:type="spellEnd"/>
      <w:r>
        <w:t xml:space="preserve"> produktų tiekimo rinkai ir jų naudojimo įgyvendinimo“ pakeitimo“.</w:t>
      </w:r>
    </w:p>
    <w:p w:rsidR="00747CDB" w:rsidRDefault="00747CDB">
      <w:pPr>
        <w:pStyle w:val="papildomi"/>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pPr>
        <w:keepNext/>
        <w:jc w:val="center"/>
        <w:divId w:val="820654298"/>
      </w:pPr>
      <w:r>
        <w:t xml:space="preserve">6.  Dėl Lietuvos Respublikos Vyriausybės 2003 m. gruodžio 2 d. nutarimo Nr. 1510 </w:t>
      </w:r>
      <w:r w:rsidR="00413FB0">
        <w:br/>
      </w:r>
      <w:r>
        <w:t>„Dėl įgaliojimų suteikimo įgyvendinant Lietuvos Respublikos vidaus tarnybos statutą“ pakeitimo (Nr. 15-0776-02-N) (15-12969) (teikia Vidaus reikalų ministerija)</w:t>
      </w:r>
    </w:p>
    <w:p w:rsidR="00747CDB" w:rsidRDefault="00747CDB">
      <w:pPr>
        <w:keepNext/>
        <w:spacing w:before="120"/>
        <w:jc w:val="center"/>
      </w:pPr>
      <w:r>
        <w:t>Pranešėjas – A. Butkevičius.</w:t>
      </w:r>
    </w:p>
    <w:p w:rsidR="00747CDB" w:rsidRDefault="00747CDB">
      <w:pPr>
        <w:pStyle w:val="papildomi"/>
      </w:pPr>
      <w:r>
        <w:t> </w:t>
      </w:r>
    </w:p>
    <w:p w:rsidR="00747CDB" w:rsidRDefault="00747CDB">
      <w:pPr>
        <w:pStyle w:val="papildomi"/>
      </w:pPr>
      <w:r>
        <w:t>Priimti Vyriausybės nutarimą „Dėl Lietuvos Respublikos Vyriausybės 2003 m. gruodžio 2 d. nutarimo Nr. 1510 „Dėl įgaliojimų suteikimo įgyvendinant Lietuvos Respublikos vidaus tarnybos statutą“ pakeitimo“.</w:t>
      </w:r>
    </w:p>
    <w:p w:rsidR="00747CDB" w:rsidRDefault="00747CDB">
      <w:pPr>
        <w:pStyle w:val="papildomi"/>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pPr>
        <w:keepNext/>
        <w:jc w:val="center"/>
        <w:divId w:val="799685971"/>
      </w:pPr>
      <w:r>
        <w:lastRenderedPageBreak/>
        <w:t xml:space="preserve">7.  Dėl Lietuvos Respublikos Vyriausybės 1997 m. gruodžio 30 d. nutarimo Nr. 1490 </w:t>
      </w:r>
      <w:r w:rsidR="00413FB0">
        <w:br/>
      </w:r>
      <w:r>
        <w:t xml:space="preserve">„Dėl Eksporto skatinimo fondo nuostatų patvirtinimo“ pripažinimo netekusiu galios </w:t>
      </w:r>
      <w:r w:rsidR="00413FB0">
        <w:br/>
      </w:r>
      <w:r>
        <w:t>(Nr. 15-0893-01-N) (15-9198(2) (teikia Ūkio ministerija)</w:t>
      </w:r>
    </w:p>
    <w:p w:rsidR="00747CDB" w:rsidRDefault="00747CDB">
      <w:pPr>
        <w:keepNext/>
        <w:spacing w:before="120"/>
        <w:jc w:val="center"/>
      </w:pPr>
      <w:r>
        <w:t>Pranešėjas – A. Butkevičius.</w:t>
      </w:r>
    </w:p>
    <w:p w:rsidR="00747CDB" w:rsidRDefault="00747CDB">
      <w:pPr>
        <w:pStyle w:val="papildomi"/>
      </w:pPr>
      <w:r>
        <w:t> </w:t>
      </w:r>
    </w:p>
    <w:p w:rsidR="00747CDB" w:rsidRDefault="00747CDB">
      <w:pPr>
        <w:pStyle w:val="papildomi"/>
      </w:pPr>
      <w:r>
        <w:t>Priimti Vyriausybės nutarimą „Dėl Lietuvos Respublikos Vyriausybės 1997 m. gruodžio 30 d. nutarimo Nr. 1490 „Dėl Eksporto skatinimo fondo nuostatų patvirtinimo“ pripažinimo netekusiu galios“.</w:t>
      </w:r>
    </w:p>
    <w:p w:rsidR="00747CDB" w:rsidRDefault="00747CDB">
      <w:pPr>
        <w:pStyle w:val="papildomi"/>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pPr>
        <w:keepNext/>
        <w:jc w:val="center"/>
        <w:divId w:val="1002515087"/>
      </w:pPr>
      <w:r>
        <w:t xml:space="preserve">8.  Dėl Lietuvos Respublikos Vyriausybės 2000 m. vasario 21 d. nutarimo Nr. 187 </w:t>
      </w:r>
      <w:r w:rsidR="00413FB0">
        <w:br/>
      </w:r>
      <w:r>
        <w:t xml:space="preserve">„Dėl civilinių institucijų pareigūnų funkcijų atlikimo karinėse teritorijose“, 1997 m. balandžio 21 d. nutarimo Nr. 377 „Dėl Lietuvos Respublikos oro erdvės pažeidimų fiksavimo ir informacijos apie užfiksuotus Lietuvos Respublikos oro erdvės pažeidimus perdavimo tvarkos aprašo patvirtinimo“ ir 2014 m. liepos 9 d. nutarimo Nr. 637 „Dėl Žalos, padarytos žvalgybos pareigūnui ar jo šeimos nariui dėl priežasčių, susijusių su tarnyba žvalgybos institucijoje, atlyginimo tvarkos aprašo patvirtinimo“ pakeitimo (Nr. 15-0781-02-N) (15-10641(3) </w:t>
      </w:r>
      <w:r w:rsidR="00413FB0">
        <w:br/>
      </w:r>
      <w:r>
        <w:t xml:space="preserve">(Nr. 15-0782-02-N) (15-10642(3) (Nr. 15-0783-02-N) (15-10645(3) </w:t>
      </w:r>
      <w:r w:rsidR="00413FB0">
        <w:br/>
      </w:r>
      <w:r>
        <w:t>(teikia Krašto apsaugos ministerija)</w:t>
      </w:r>
    </w:p>
    <w:p w:rsidR="00747CDB" w:rsidRDefault="00747CDB">
      <w:pPr>
        <w:keepNext/>
        <w:spacing w:before="120"/>
        <w:jc w:val="center"/>
      </w:pPr>
      <w:r>
        <w:t>Pranešėjas – A. Butkevičius.</w:t>
      </w:r>
    </w:p>
    <w:p w:rsidR="00747CDB" w:rsidRDefault="00747CDB">
      <w:pPr>
        <w:pStyle w:val="papildomi"/>
      </w:pPr>
      <w:r>
        <w:t> </w:t>
      </w:r>
    </w:p>
    <w:p w:rsidR="00747CDB" w:rsidRDefault="00747CDB">
      <w:pPr>
        <w:pStyle w:val="papildomi"/>
      </w:pPr>
      <w:r>
        <w:t xml:space="preserve">Priimti Vyriausybės nutarimus: </w:t>
      </w:r>
    </w:p>
    <w:p w:rsidR="00747CDB" w:rsidRDefault="00747CDB">
      <w:pPr>
        <w:pStyle w:val="papildomi"/>
      </w:pPr>
      <w:r>
        <w:t xml:space="preserve">1. „Dėl Lietuvos Respublikos Vyriausybės 2000 m. vasario 21 d. nutarimo Nr. 187 „Dėl civilinių institucijų pareigūnų funkcijų atlikimo karinėse teritorijose“ pakeitimo“; </w:t>
      </w:r>
    </w:p>
    <w:p w:rsidR="00747CDB" w:rsidRDefault="00747CDB">
      <w:pPr>
        <w:pStyle w:val="papildomi"/>
      </w:pPr>
      <w:r>
        <w:t xml:space="preserve">2. „Dėl Lietuvos Respublikos Vyriausybės 1997 m. balandžio 21 d. nutarimo Nr. 377 „Dėl Lietuvos Respublikos oro erdvės pažeidimų fiksavimo ir informacijos apie užfiksuotus Lietuvos Respublikos oro erdvės pažeidimus perdavimo tvarkos aprašo patvirtinimo“ pakeitimo“; </w:t>
      </w:r>
    </w:p>
    <w:p w:rsidR="00747CDB" w:rsidRDefault="00747CDB">
      <w:pPr>
        <w:pStyle w:val="papildomi"/>
      </w:pPr>
      <w:r>
        <w:t>3. „Dėl Lietuvos Respublikos Vyriausybės 2014 m. liepos 9 d. nutarimo Nr. 637 „Dėl Žalos, padarytos žvalgybos pareigūnui ar jo šeimos nariui dėl priežasčių, susijusių su tarnyba žvalgybos institucijoje, atlyginimo tvarkos aprašo patvirtinimo“ pakeitimo“.</w:t>
      </w:r>
    </w:p>
    <w:p w:rsidR="00747CDB" w:rsidRDefault="00747CDB">
      <w:pPr>
        <w:pStyle w:val="papildomi"/>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pPr>
        <w:keepNext/>
        <w:jc w:val="center"/>
        <w:divId w:val="1198196442"/>
      </w:pPr>
      <w:r>
        <w:t xml:space="preserve">9.  Dėl Lietuvos Respublikos Vyriausybės 2008 m. sausio 23 d. nutarimo Nr. 67 </w:t>
      </w:r>
      <w:r w:rsidR="00413FB0">
        <w:br/>
      </w:r>
      <w:r>
        <w:t xml:space="preserve">„Dėl Valstybinės pasirengimo gripo pandemijai programos patvirtinimo“ ir 2009 m. gegužės 20 d. nutarimo Nr. 461 „Dėl Valstybinės gripo pandemijos komisijos sudarymo“ pripažinimo netekusiais galios (Nr. 14-1145-03-N) (15-9110(3) (Nr. 15-0827-01-N) (15-11653) </w:t>
      </w:r>
      <w:r w:rsidR="00413FB0">
        <w:br/>
      </w:r>
      <w:r>
        <w:t>(teikia Sveikatos apsaugos ministerija)</w:t>
      </w:r>
    </w:p>
    <w:p w:rsidR="00747CDB" w:rsidRDefault="00747CDB">
      <w:pPr>
        <w:keepNext/>
        <w:spacing w:before="120"/>
        <w:jc w:val="center"/>
      </w:pPr>
      <w:r>
        <w:t>Pranešėjas – A. Butkevičius.</w:t>
      </w:r>
    </w:p>
    <w:p w:rsidR="00747CDB" w:rsidRDefault="00747CDB">
      <w:pPr>
        <w:pStyle w:val="papildomi"/>
      </w:pPr>
      <w:r>
        <w:t> </w:t>
      </w:r>
    </w:p>
    <w:p w:rsidR="00747CDB" w:rsidRDefault="00747CDB">
      <w:pPr>
        <w:pStyle w:val="papildomi"/>
      </w:pPr>
      <w:r>
        <w:t xml:space="preserve">1. Priimti Vyriausybės nutarimus: </w:t>
      </w:r>
    </w:p>
    <w:p w:rsidR="00747CDB" w:rsidRDefault="00747CDB">
      <w:pPr>
        <w:pStyle w:val="papildomi"/>
      </w:pPr>
      <w:r>
        <w:lastRenderedPageBreak/>
        <w:t xml:space="preserve">1.1. „Dėl Lietuvos Respublikos Vyriausybės 2008 m. sausio 23 d. nutarimo Nr. 67 „Dėl Valstybinės pasirengimo gripo pandemijai programos patvirtinimo“ pripažinimo netekusiu galios“; </w:t>
      </w:r>
    </w:p>
    <w:p w:rsidR="00747CDB" w:rsidRDefault="00747CDB">
      <w:pPr>
        <w:pStyle w:val="papildomi"/>
      </w:pPr>
      <w:r>
        <w:t xml:space="preserve">1.2. „Dėl Lietuvos Respublikos Vyriausybės 2009 m. gegužės 20 d. nutarimo Nr. 461 „Dėl Valstybinės gripo pandemijos komisijos sudarymo“ pripažinimo netekusiu galios“. </w:t>
      </w:r>
    </w:p>
    <w:p w:rsidR="00747CDB" w:rsidRDefault="00747CDB">
      <w:pPr>
        <w:pStyle w:val="papildomi"/>
      </w:pPr>
      <w:r>
        <w:t xml:space="preserve">2. Pavesti Sveikatos apsaugos ministerijai: </w:t>
      </w:r>
    </w:p>
    <w:p w:rsidR="00747CDB" w:rsidRDefault="00747CDB">
      <w:pPr>
        <w:pStyle w:val="papildomi"/>
      </w:pPr>
      <w:r>
        <w:t xml:space="preserve">2.1. iki 2016 m. sausio 31 d. parengti ir pateikti Vyriausybei Lietuvos Respublikos žmonių užkrečiamųjų ligų įstatymo Nr. I-1553 25 straipsnio pakeitimo įstatymo projektą; </w:t>
      </w:r>
    </w:p>
    <w:p w:rsidR="00747CDB" w:rsidRDefault="00747CDB">
      <w:pPr>
        <w:pStyle w:val="papildomi"/>
      </w:pPr>
      <w:r>
        <w:t>2.2. iki 2016 m. balandžio 1 d. parengti ir patvirtinti Pasirengimo gripo pandemijai veiksmų planą ir sudaryti Gripo pandemijos mokslininkų ir ekspertų grupę.</w:t>
      </w:r>
    </w:p>
    <w:p w:rsidR="00747CDB" w:rsidRDefault="00747CDB">
      <w:pPr>
        <w:pStyle w:val="papildomi"/>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pPr>
        <w:keepNext/>
        <w:jc w:val="center"/>
        <w:divId w:val="1965652597"/>
      </w:pPr>
      <w:r>
        <w:t xml:space="preserve">10.  Dėl įgaliojimų derėtis su profesinių sąjungų organizacijomis dėl aplinkos apsaugos valstybinės kontrolės šakos kolektyvinės sutarties parengimo ir pasirašymo </w:t>
      </w:r>
      <w:r w:rsidR="00413FB0">
        <w:br/>
      </w:r>
      <w:r>
        <w:t>(Nr. 15-0726-02-N) (15-13004) (teikia Aplinkos ministerija)</w:t>
      </w:r>
    </w:p>
    <w:p w:rsidR="00747CDB" w:rsidRDefault="00747CDB">
      <w:pPr>
        <w:keepNext/>
        <w:spacing w:before="120"/>
        <w:jc w:val="center"/>
      </w:pPr>
      <w:r>
        <w:t>Pranešėjas – A. Butkevičius.</w:t>
      </w:r>
    </w:p>
    <w:p w:rsidR="00747CDB" w:rsidRDefault="00747CDB">
      <w:pPr>
        <w:pStyle w:val="papildomi"/>
      </w:pPr>
      <w:r>
        <w:t> </w:t>
      </w:r>
    </w:p>
    <w:p w:rsidR="00747CDB" w:rsidRDefault="00747CDB">
      <w:pPr>
        <w:pStyle w:val="papildomi"/>
      </w:pPr>
      <w:r>
        <w:t>Priimti Vyriausybės nutarimą „Dėl įgaliojimų derėtis su profesinių sąjungų organizacijomis dėl aplinkos apsaugos valstybinės kontrolės šakos kolektyvinės sutarties parengimo ir pasirašymo“.</w:t>
      </w:r>
    </w:p>
    <w:p w:rsidR="00747CDB" w:rsidRDefault="00747CDB">
      <w:pPr>
        <w:pStyle w:val="papildomi"/>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pPr>
        <w:keepNext/>
        <w:jc w:val="center"/>
        <w:divId w:val="238177769"/>
      </w:pPr>
      <w:r>
        <w:t>11.  Dėl įgaliojimų Joniškio rajono savivaldybės vykdomajai institucijai derėtis su Joniškio rajono savivaldybės teritorijoje ir švietimo šakoje veikiančiomis profesinių sąjungų organizacijomis dėl teritorinės švietimo kolektyvinės sutarties parengimo ir pasirašymo (Nr. 15-0883-02-N) (15-10940(3) (teikia Švietimo ir mokslo ministerija)</w:t>
      </w:r>
    </w:p>
    <w:p w:rsidR="00747CDB" w:rsidRDefault="00747CDB">
      <w:pPr>
        <w:keepNext/>
        <w:spacing w:before="120"/>
        <w:jc w:val="center"/>
      </w:pPr>
      <w:r>
        <w:t>Pranešėjas – A. Butkevičius.</w:t>
      </w:r>
    </w:p>
    <w:p w:rsidR="00747CDB" w:rsidRDefault="00747CDB">
      <w:pPr>
        <w:pStyle w:val="papildomi"/>
      </w:pPr>
      <w:r>
        <w:t> </w:t>
      </w:r>
    </w:p>
    <w:p w:rsidR="00747CDB" w:rsidRDefault="00747CDB">
      <w:pPr>
        <w:pStyle w:val="papildomi"/>
      </w:pPr>
      <w:r>
        <w:t>Priimti Vyriausybės nutarimą „Dėl įgaliojimų Joniškio rajono savivaldybės vykdomajai institucijai derėtis su Joniškio rajono savivaldybės teritorijoje ir švietimo šakoje veikiančiomis profesinių sąjungų organizacijomis dėl teritorinės švietimo kolektyvinės sutarties parengimo ir pasirašymo“.</w:t>
      </w:r>
    </w:p>
    <w:p w:rsidR="00747CDB" w:rsidRDefault="00747CDB">
      <w:pPr>
        <w:pStyle w:val="papildomi"/>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pPr>
        <w:keepNext/>
        <w:jc w:val="center"/>
        <w:divId w:val="2063557449"/>
      </w:pPr>
      <w:r>
        <w:lastRenderedPageBreak/>
        <w:t xml:space="preserve">12.  Dėl valstybės įmonių turtą, kuris pagal įstatymus gali būti tik valstybės nuosavybė, atitinkančio kapitalo padidinimo (Nr. 15-0900-01-N) (15-1135(2) </w:t>
      </w:r>
      <w:r w:rsidR="00413FB0">
        <w:br/>
      </w:r>
      <w:r>
        <w:t>(teikia Susisiekimo ministerija)</w:t>
      </w:r>
    </w:p>
    <w:p w:rsidR="00747CDB" w:rsidRDefault="00747CDB">
      <w:pPr>
        <w:keepNext/>
        <w:spacing w:before="120"/>
        <w:jc w:val="center"/>
      </w:pPr>
      <w:r>
        <w:t>Pranešėjas – A. Butkevičius.</w:t>
      </w:r>
    </w:p>
    <w:p w:rsidR="00747CDB" w:rsidRDefault="00747CDB">
      <w:pPr>
        <w:pStyle w:val="papildomi"/>
      </w:pPr>
      <w:r>
        <w:t> </w:t>
      </w:r>
    </w:p>
    <w:p w:rsidR="00747CDB" w:rsidRDefault="00747CDB">
      <w:pPr>
        <w:pStyle w:val="papildomi"/>
      </w:pPr>
      <w:r>
        <w:t>Priimti Vyriausybės nutarimą „Dėl valstybės įmonių turtą, kuris pagal įstatymus gali būti tik valstybės nuosavybė, atitinkančio kapitalo padidinimo“.</w:t>
      </w:r>
    </w:p>
    <w:p w:rsidR="00747CDB" w:rsidRDefault="00747CDB">
      <w:pPr>
        <w:pStyle w:val="papildomi"/>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pPr>
        <w:keepNext/>
        <w:jc w:val="center"/>
        <w:divId w:val="457576602"/>
      </w:pPr>
      <w:r>
        <w:t xml:space="preserve">13.  Dėl nekilnojamųjų daiktų perdavimo Vilniaus miesto savivaldybės nuosavybėn </w:t>
      </w:r>
      <w:r w:rsidR="00413FB0">
        <w:br/>
      </w:r>
      <w:r>
        <w:t>(Nr. 15-0899-02-N) (15-13560) (teikia Susisiekimo ministerija)</w:t>
      </w:r>
    </w:p>
    <w:p w:rsidR="00747CDB" w:rsidRDefault="00747CDB">
      <w:pPr>
        <w:keepNext/>
        <w:spacing w:before="120"/>
        <w:jc w:val="center"/>
      </w:pPr>
      <w:r>
        <w:t>Pranešėjas – A. Butkevičius.</w:t>
      </w:r>
    </w:p>
    <w:p w:rsidR="00747CDB" w:rsidRDefault="00747CDB">
      <w:pPr>
        <w:pStyle w:val="papildomi"/>
      </w:pPr>
      <w:r>
        <w:t> </w:t>
      </w:r>
    </w:p>
    <w:p w:rsidR="00747CDB" w:rsidRDefault="00747CDB">
      <w:pPr>
        <w:pStyle w:val="papildomi"/>
      </w:pPr>
      <w:r>
        <w:t>Priimti Vyriausybės nutarimą „Dėl nekilnojamųjų daiktų perdavimo Vilniaus miesto savivaldybės nuosavybėn“.</w:t>
      </w:r>
    </w:p>
    <w:p w:rsidR="00747CDB" w:rsidRDefault="00747CDB">
      <w:pPr>
        <w:pStyle w:val="papildomi"/>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pPr>
        <w:keepNext/>
        <w:jc w:val="center"/>
        <w:divId w:val="1852838041"/>
      </w:pPr>
      <w:r>
        <w:t xml:space="preserve">14.  Dėl nekilnojamojo turto Telšiuose, Respublikos g. 53 ir Respublikos g. 55, perdavimo Telšių rajono savivaldybės nuosavybėn (Nr. 15-0646-03-N) (15-8331(4) </w:t>
      </w:r>
      <w:r w:rsidR="00413FB0">
        <w:br/>
      </w:r>
      <w:r>
        <w:t>(teikia Vidaus reikalų ministerija)</w:t>
      </w:r>
    </w:p>
    <w:p w:rsidR="00747CDB" w:rsidRDefault="00747CDB">
      <w:pPr>
        <w:keepNext/>
        <w:spacing w:before="120"/>
        <w:jc w:val="center"/>
      </w:pPr>
      <w:r>
        <w:t>Pranešėjas – A. Butkevičius.</w:t>
      </w:r>
    </w:p>
    <w:p w:rsidR="00747CDB" w:rsidRDefault="00747CDB">
      <w:pPr>
        <w:pStyle w:val="papildomi"/>
      </w:pPr>
      <w:r>
        <w:t> </w:t>
      </w:r>
    </w:p>
    <w:p w:rsidR="00747CDB" w:rsidRDefault="00747CDB">
      <w:pPr>
        <w:pStyle w:val="papildomi"/>
      </w:pPr>
      <w:r>
        <w:t>Priimti Vyriausybės nutarimą „Dėl nekilnojamojo turto Telšiuose, Respublikos g. 53 ir Respublikos g. 55, perdavimo Telšių rajono savivaldybės nuosavybėn“.</w:t>
      </w:r>
    </w:p>
    <w:p w:rsidR="00747CDB" w:rsidRDefault="00747CDB">
      <w:pPr>
        <w:pStyle w:val="papildomi"/>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pPr>
        <w:keepNext/>
        <w:jc w:val="center"/>
        <w:divId w:val="1093670440"/>
      </w:pPr>
      <w:r>
        <w:t>15.  Dėl Lietuvos Respublikos gamtinių dujų įstatymo Nr. VIII-1973 13 straipsnio pakeitimo įstatymo projekto pateikimo Lietuvos Respublikos Seimui (Nr. 15-0470-02-I) (15-5714(3) (teikia Energetikos ministerija)</w:t>
      </w:r>
    </w:p>
    <w:p w:rsidR="00747CDB" w:rsidRDefault="00747CDB">
      <w:pPr>
        <w:keepNext/>
        <w:spacing w:before="120"/>
        <w:jc w:val="center"/>
      </w:pPr>
      <w:r>
        <w:t xml:space="preserve">Pranešėjas – R. Masiulis. </w:t>
      </w:r>
      <w:r>
        <w:br/>
        <w:t>Kalbėjo R. Pilibaitis, A. Genevičius, A. Butkevičius.</w:t>
      </w:r>
    </w:p>
    <w:p w:rsidR="00747CDB" w:rsidRDefault="00747CDB">
      <w:pPr>
        <w:pStyle w:val="papildomi"/>
      </w:pPr>
      <w:r>
        <w:t> </w:t>
      </w:r>
    </w:p>
    <w:p w:rsidR="00747CDB" w:rsidRDefault="00747CDB">
      <w:pPr>
        <w:pStyle w:val="papildomi"/>
      </w:pPr>
      <w:r>
        <w:t>1. Pavesti Aplinkos ministerijai įvertinti Vyriausybės kanceliarijos Teisės departamento pastabas dėl Vyriausybės nutarimo „Dėl Lietuvos Respublikos Vyriausybės 1992 m. gegužės 12 d. nutarimo Nr. 343 „Dėl Specialiųjų žemės ir miško naudojimo sąlygų patvirtinimo“ pakeitimo“ projekto, pateiktas ministerijų atstovų 2015 m. rugsėjo 22 d. pasitarime, ir</w:t>
      </w:r>
      <w:r w:rsidR="007B1C63">
        <w:t xml:space="preserve"> skubiau</w:t>
      </w:r>
      <w:r>
        <w:t xml:space="preserve"> pateikti Vyriausybei patikslintą nutarimo projektą. </w:t>
      </w:r>
    </w:p>
    <w:p w:rsidR="00747CDB" w:rsidRDefault="00747CDB">
      <w:pPr>
        <w:pStyle w:val="papildomi"/>
      </w:pPr>
      <w:r>
        <w:lastRenderedPageBreak/>
        <w:t>2. Lietuvos Respublikos gamtinių dujų įstatymo Nr. VIII-1973 13 straipsnio pakeitimo įstatymo projektą svarstyti apsvarsčius 1 punkte nurodytą nutarimo projektą Vyriausybėje, prireikus – šį įstatymo projektą tikslinti pagal 1 punkte nurodyto nutarimo projekto svarstymo rezultatus.</w:t>
      </w:r>
    </w:p>
    <w:p w:rsidR="00747CDB" w:rsidRDefault="00747CDB">
      <w:pPr>
        <w:pStyle w:val="papildomi"/>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pPr>
        <w:keepNext/>
        <w:jc w:val="center"/>
        <w:divId w:val="91322802"/>
      </w:pPr>
      <w:r>
        <w:t xml:space="preserve">16.  Dėl patobulintų Lietuvos Respublikos vietos savivaldos įstatymo Nr. I-533 7 straipsnio pakeitimo įstatymo ir Lietuvos Respublikos administracinių nusižengimų kodekso 589 straipsnio pakeitimo įstatymo projektų pateikimo Lietuvos Respublikos Seimui </w:t>
      </w:r>
      <w:r w:rsidR="00413FB0">
        <w:br/>
      </w:r>
      <w:r>
        <w:t>(Nr. 15-0487-02-I) (Nr. 15-0488-02-I) (15-12125) (teikia Kultūros ministerija)</w:t>
      </w:r>
    </w:p>
    <w:p w:rsidR="00747CDB" w:rsidRDefault="00747CDB">
      <w:pPr>
        <w:keepNext/>
        <w:spacing w:before="120"/>
        <w:jc w:val="center"/>
      </w:pPr>
      <w:r>
        <w:t xml:space="preserve">Pranešėjas – Š. Birutis. </w:t>
      </w:r>
      <w:r>
        <w:br/>
        <w:t>Kalbėjo A. Butkevičius.</w:t>
      </w:r>
    </w:p>
    <w:p w:rsidR="00747CDB" w:rsidRDefault="00747CDB">
      <w:pPr>
        <w:pStyle w:val="papildomi"/>
      </w:pPr>
      <w:r>
        <w:t> </w:t>
      </w:r>
    </w:p>
    <w:p w:rsidR="00747CDB" w:rsidRDefault="00747CDB">
      <w:pPr>
        <w:pStyle w:val="papildomi"/>
      </w:pPr>
      <w:r>
        <w:t>Priimti Vyriausybės nutarimą „Dėl patobulintų Lietuvos Respublikos vietos savivaldos įstatymo Nr. I-533 7 straipsnio pakeitimo įstatymo ir Lietuvos Respublikos administracinių nusižengimų kodekso 589 straipsnio pakeitimo įstatymo projektų pateikimo Lietuvos Respublikos Seimui“.</w:t>
      </w:r>
    </w:p>
    <w:p w:rsidR="00747CDB" w:rsidRDefault="00747CDB">
      <w:pPr>
        <w:pStyle w:val="papildomi"/>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pPr>
        <w:keepNext/>
        <w:jc w:val="center"/>
        <w:divId w:val="1024205499"/>
      </w:pPr>
      <w:r>
        <w:t xml:space="preserve">17.  Dėl Lietuvos Respublikos Vyriausybės 2003 m. lapkričio 12 d. nutarimo Nr. 1407 </w:t>
      </w:r>
      <w:r w:rsidR="00413FB0">
        <w:br/>
      </w:r>
      <w:r>
        <w:t>„Dėl Juridinių asmenų registro įsteigimo ir Juridinių asmenų registro nuostatų patvirtinimo“ pakeitimo (Nr. 15-0519-04-N) (15-3505(5) (teikia Teisingumo ministerija)</w:t>
      </w:r>
    </w:p>
    <w:p w:rsidR="00747CDB" w:rsidRDefault="00747CDB">
      <w:pPr>
        <w:keepNext/>
        <w:spacing w:before="120"/>
        <w:jc w:val="center"/>
      </w:pPr>
      <w:r>
        <w:t xml:space="preserve">Pranešėjas – A. Kazlauskas. </w:t>
      </w:r>
      <w:r>
        <w:br/>
        <w:t>Kalbėjo J. Ratkus, A. Butkevičius.</w:t>
      </w:r>
    </w:p>
    <w:p w:rsidR="00747CDB" w:rsidRDefault="00747CDB">
      <w:pPr>
        <w:pStyle w:val="papildomi"/>
      </w:pPr>
      <w:r>
        <w:t> </w:t>
      </w:r>
    </w:p>
    <w:p w:rsidR="00747CDB" w:rsidRDefault="00747CDB">
      <w:pPr>
        <w:pStyle w:val="papildomi"/>
      </w:pPr>
      <w:r>
        <w:t>Priimti Vyriausybės nutarimą „Dėl Lietuvos Respublikos Vyriausybės 2003 m. lapkričio 12 d. nutarimo Nr. 1407 „Dėl Juridinių asmenų registro įsteigimo ir Juridinių asmenų registro nuostatų patvirtinimo“ pakeitimo“ ir pateikti jį Ministrui Pirmininkui pasirašyti, patikslinus pagal Vyriausybės kanceliarijos Teisės departamento ir Švietimo, mokslo ir kultūros skyriaus patarėjo J. Ratkaus pastabas.</w:t>
      </w:r>
    </w:p>
    <w:p w:rsidR="00747CDB" w:rsidRDefault="00747CDB">
      <w:pPr>
        <w:pStyle w:val="papildomi"/>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pPr>
        <w:keepNext/>
        <w:jc w:val="center"/>
        <w:divId w:val="2114351057"/>
      </w:pPr>
      <w:r>
        <w:lastRenderedPageBreak/>
        <w:t xml:space="preserve">18.  Dėl Lietuvos Respublikos Vyriausybės 2014 m. sausio 29 d. nutarimo Nr. 90 </w:t>
      </w:r>
      <w:r w:rsidR="00413FB0">
        <w:br/>
      </w:r>
      <w:r>
        <w:t>„Dėl Pasienio kontrolės punktų plėtros tarpinstitucinio veiklos plano patvirtinimo ir Lietuvos Respublikos Vyriausybės 2001 m. spalio 1 d. nutarimo Nr. 1176 „Dėl Pasienio kontrolės punktų plėtros strategijos patvirtinimo“ ir jį keitusių nutarimų pripažinimo netekusiais galios“ pakeitimo (Nr. 15-0742-02-N) (15-9108(3) (teikia Susisiekimo ministerija)</w:t>
      </w:r>
    </w:p>
    <w:p w:rsidR="00747CDB" w:rsidRDefault="00747CDB">
      <w:pPr>
        <w:keepNext/>
        <w:spacing w:before="120"/>
        <w:jc w:val="center"/>
      </w:pPr>
      <w:r>
        <w:t xml:space="preserve">Pranešėjas – R. Sinkevičius. </w:t>
      </w:r>
      <w:r>
        <w:br/>
        <w:t>Kalbėjo A. Butkevičius.</w:t>
      </w:r>
    </w:p>
    <w:p w:rsidR="00747CDB" w:rsidRDefault="00747CDB">
      <w:pPr>
        <w:pStyle w:val="papildomi"/>
      </w:pPr>
      <w:r>
        <w:t> </w:t>
      </w:r>
    </w:p>
    <w:p w:rsidR="00747CDB" w:rsidRDefault="00747CDB">
      <w:pPr>
        <w:pStyle w:val="papildomi"/>
      </w:pPr>
      <w:r>
        <w:t>Priimti Vyriausybės nutarimą „Dėl Lietuvos Respublikos Vyriausybės 2014 m. sausio 29 d. nutarimo Nr. 90 „Dėl Pasienio kontrolės punktų plėtros tarpinstitucinio veiklos plano patvirtinimo ir Lietuvos Respublikos Vyriausybės 2001 m. spalio 1 d. nutarimo Nr. 1176 „Dėl Pasienio kontrolės punktų plėtros strategijos patvirtinimo“ ir jį keitusių nutarimų pripažinimo netekusiais galios“ pakeitimo“.</w:t>
      </w:r>
    </w:p>
    <w:p w:rsidR="00747CDB" w:rsidRDefault="00747CDB">
      <w:pPr>
        <w:pStyle w:val="papildomi"/>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pPr>
        <w:keepNext/>
        <w:jc w:val="center"/>
        <w:divId w:val="1129662143"/>
      </w:pPr>
      <w:r>
        <w:t xml:space="preserve">19.  Dėl Lietuvos Respublikos Vyriausybės 2003 m. vasario 3 d. nutarimo Nr. 179 </w:t>
      </w:r>
      <w:r w:rsidR="00413FB0">
        <w:br/>
      </w:r>
      <w:r>
        <w:t>„Dėl Tarpžinybinės komisijos kovai su korupcija koordinuoti sudarymo ir jos nuostatų patvirtinimo“ pakeitimo (Nr. 15-0851-02-N) (15-12164(2) (teikia Teisingumo ministerija)</w:t>
      </w:r>
    </w:p>
    <w:p w:rsidR="00747CDB" w:rsidRDefault="00747CDB">
      <w:pPr>
        <w:keepNext/>
        <w:spacing w:before="120"/>
        <w:jc w:val="center"/>
      </w:pPr>
      <w:r>
        <w:t xml:space="preserve">Pranešėjas – A. Kazlauskas. </w:t>
      </w:r>
      <w:r>
        <w:br/>
        <w:t>Kalbėjo A. Butkevičius.</w:t>
      </w:r>
    </w:p>
    <w:p w:rsidR="00747CDB" w:rsidRDefault="00747CDB">
      <w:pPr>
        <w:pStyle w:val="papildomi"/>
      </w:pPr>
      <w:r>
        <w:t> </w:t>
      </w:r>
    </w:p>
    <w:p w:rsidR="00747CDB" w:rsidRDefault="00747CDB">
      <w:pPr>
        <w:pStyle w:val="papildomi"/>
      </w:pPr>
      <w:r>
        <w:t xml:space="preserve">Priimti Vyriausybės nutarimą „Dėl Lietuvos Respublikos Vyriausybės 2003 m. vasario 3 d. nutarimo Nr. 179 „Dėl Tarpžinybinės komisijos kovai su korupcija koordinuoti sudarymo ir jos nuostatų patvirtinimo“ pakeitimo“ ir pateikti jį Ministrui Pirmininkui pasirašyti, patikslinus pagal Vyriausybės kanceliarijos Teisės departamento </w:t>
      </w:r>
      <w:r w:rsidR="007B1C63">
        <w:t xml:space="preserve">redakcines </w:t>
      </w:r>
      <w:r>
        <w:t>pastabas.</w:t>
      </w:r>
    </w:p>
    <w:p w:rsidR="00747CDB" w:rsidRDefault="00747CDB">
      <w:pPr>
        <w:pStyle w:val="papildomi"/>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pPr>
        <w:keepNext/>
        <w:jc w:val="center"/>
        <w:divId w:val="460659446"/>
      </w:pPr>
      <w:r>
        <w:t xml:space="preserve">20.  Dėl Lietuvos Respublikos Vyriausybės 2001 m. gegužės 22 d. nutarimo Nr. 594 </w:t>
      </w:r>
      <w:r w:rsidR="00413FB0">
        <w:br/>
      </w:r>
      <w:r>
        <w:t>„Dėl Testamentų registro steigimo ir Testamentų registro nuostatų patvirtinimo“ pakeitimo (Nr. 15-0792-02-N) (15-9150(3) (teikia Teisingumo ministerija)</w:t>
      </w:r>
    </w:p>
    <w:p w:rsidR="00747CDB" w:rsidRDefault="00747CDB">
      <w:pPr>
        <w:keepNext/>
        <w:spacing w:before="120"/>
        <w:jc w:val="center"/>
      </w:pPr>
      <w:r>
        <w:t xml:space="preserve">Pranešėjas – A. Kazlauskas. </w:t>
      </w:r>
      <w:r>
        <w:br/>
        <w:t>Kalbėjo R. Pilibaitis, A. Butkevičius.</w:t>
      </w:r>
    </w:p>
    <w:p w:rsidR="00747CDB" w:rsidRDefault="00747CDB">
      <w:pPr>
        <w:pStyle w:val="papildomi"/>
      </w:pPr>
      <w:r>
        <w:t> </w:t>
      </w:r>
    </w:p>
    <w:p w:rsidR="00747CDB" w:rsidRDefault="00747CDB">
      <w:pPr>
        <w:pStyle w:val="papildomi"/>
      </w:pPr>
      <w:r>
        <w:t xml:space="preserve">1. Priimti Vyriausybės nutarimą „Dėl Lietuvos Respublikos Vyriausybės 2001 m. gegužės 22 d. nutarimo Nr. 594 „Dėl Testamentų registro steigimo ir Testamentų registro nuostatų patvirtinimo“ pakeitimo“ ir pateikti jį Ministrui Pirmininkui pasirašyti, patikslinus pagal Vyriausybės kanceliarijos Teisės departamento pastabas: išbraukti nutarimo 1.39 papunktyje išdėstyto nuostatų 74 punkto priešpaskutinį sakinį ir 1.42 papunktį; 2 punkte vietoj žodžio „sausio“ įrašyti žodį „kovo“. </w:t>
      </w:r>
    </w:p>
    <w:p w:rsidR="00747CDB" w:rsidRDefault="00747CDB">
      <w:pPr>
        <w:pStyle w:val="papildomi"/>
      </w:pPr>
      <w:r>
        <w:lastRenderedPageBreak/>
        <w:t>2. Pavesti Teisingumo ministerijai, rengiant Lietuvos Respublikos civilinio kodekso pakeitimo įstatymo projektą, atsižvelgiant į Vyriausybės kanceliarijos Teisės departamento pastabas, įtvirtinti šiame kodekse nuostatą, susijusią su pareiškimo dėl palikimo priėmimo padavimu ne palikimo atsiradimo vietos notarui.</w:t>
      </w:r>
    </w:p>
    <w:p w:rsidR="00747CDB" w:rsidRDefault="00747CDB">
      <w:pPr>
        <w:pStyle w:val="papildomi"/>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pPr>
        <w:keepNext/>
        <w:jc w:val="center"/>
        <w:divId w:val="1883401854"/>
      </w:pPr>
      <w:r>
        <w:t xml:space="preserve">21.  Dėl Lietuvos Respublikos Vyriausybės 2002 m. vasario 11 d. nutarimo Nr. 198 </w:t>
      </w:r>
      <w:r w:rsidR="00413FB0">
        <w:br/>
      </w:r>
      <w:r>
        <w:t>„Dėl Leidimų naudoti žemės gelmių išteklius (išskyrus angliavandenilius) ir ertmes išdavimo taisyklių patvirtinimo ir įgaliojimų suteikimo“ pakeitimo (Nr. 15-0753-02-N) (15-8397(4) (teikia Aplinkos ministerija)</w:t>
      </w:r>
    </w:p>
    <w:p w:rsidR="00747CDB" w:rsidRDefault="00747CDB">
      <w:pPr>
        <w:keepNext/>
        <w:spacing w:before="120"/>
        <w:jc w:val="center"/>
      </w:pPr>
      <w:r>
        <w:t xml:space="preserve">Pranešėjas – A. Genevičius. </w:t>
      </w:r>
      <w:r>
        <w:br/>
        <w:t>Kalbėjo V. Baltraitienė, R. Pilibaitis, V. Januška, A. Butkevičius.</w:t>
      </w:r>
    </w:p>
    <w:p w:rsidR="00747CDB" w:rsidRDefault="00747CDB">
      <w:pPr>
        <w:pStyle w:val="papildomi"/>
      </w:pPr>
      <w:r>
        <w:t> </w:t>
      </w:r>
    </w:p>
    <w:p w:rsidR="00747CDB" w:rsidRDefault="00747CDB">
      <w:pPr>
        <w:pStyle w:val="papildomi"/>
      </w:pPr>
      <w:r>
        <w:t>Šio klausimo svarstymą pratęsti, Aplinkos ministerijai įvertinus posėdyje pateiktas pastabas.</w:t>
      </w:r>
    </w:p>
    <w:p w:rsidR="00747CDB" w:rsidRDefault="00747CDB">
      <w:pPr>
        <w:pStyle w:val="papildomi"/>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pPr>
        <w:keepNext/>
        <w:jc w:val="center"/>
        <w:divId w:val="1938975912"/>
      </w:pPr>
      <w:r>
        <w:t xml:space="preserve">22.  Dėl Lietuvos Respublikos Vyriausybės 2004 m. sausio 8 d. nutarimo Nr. 20 </w:t>
      </w:r>
      <w:r w:rsidR="00413FB0">
        <w:br/>
      </w:r>
      <w:r>
        <w:t xml:space="preserve">„Dėl Paskaitų kurso apie alkoholio ir narkotikų žalą žmogaus sveikatai taisyklių patvirtinimo“ pripažinimo netekusiu galios (Nr. 15-0880-02-N) (15-10793(3) </w:t>
      </w:r>
      <w:r w:rsidR="00413FB0">
        <w:br/>
      </w:r>
      <w:r>
        <w:t>(teikia Sveikatos apsaugos ministerija)</w:t>
      </w:r>
    </w:p>
    <w:p w:rsidR="00747CDB" w:rsidRDefault="00747CDB">
      <w:pPr>
        <w:keepNext/>
        <w:spacing w:before="120"/>
        <w:jc w:val="center"/>
      </w:pPr>
      <w:r>
        <w:t xml:space="preserve">Pranešėja – R. Šalaševičiūtė. </w:t>
      </w:r>
      <w:r>
        <w:br/>
        <w:t>Kalbėjo A. Kazlauskas, A. Butkevičius.</w:t>
      </w:r>
    </w:p>
    <w:p w:rsidR="00747CDB" w:rsidRDefault="00747CDB">
      <w:pPr>
        <w:pStyle w:val="papildomi"/>
      </w:pPr>
      <w:r>
        <w:t> </w:t>
      </w:r>
    </w:p>
    <w:p w:rsidR="00747CDB" w:rsidRDefault="00747CDB">
      <w:pPr>
        <w:pStyle w:val="papildomi"/>
      </w:pPr>
      <w:r>
        <w:t>Priimti Vyriausybės nutarimą „Dėl Lietuvos Respublikos Vyriausybės 2004 m. sausio 8 d. nutarimo Nr. 20 „Dėl Paskaitų kurso apie alkoholio ir narkotikų žalą žmogaus sveikatai taisyklių patvirtinimo“ pripažinimo netekusiu galios“.</w:t>
      </w:r>
    </w:p>
    <w:p w:rsidR="00747CDB" w:rsidRDefault="00747CDB">
      <w:pPr>
        <w:pStyle w:val="papildomi"/>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pPr>
        <w:keepNext/>
        <w:jc w:val="center"/>
        <w:divId w:val="279531750"/>
      </w:pPr>
      <w:r>
        <w:t xml:space="preserve">23.  Dėl Lietuvos Respublikos Vyriausybės 2012 m. liepos 4 d. nutarimo Nr. 827 </w:t>
      </w:r>
      <w:r w:rsidR="00413FB0">
        <w:br/>
      </w:r>
      <w:r>
        <w:t>„Dėl Atsinaujinančių energijos išteklių naudojimo energijai gaminti skatinimo tvarkos aprašo patvirtinimo“ pakeitimo (Nr. 15-0737-02-N) (15-8928(4) (teikia Energetikos ministerija)</w:t>
      </w:r>
    </w:p>
    <w:p w:rsidR="00747CDB" w:rsidRDefault="00747CDB">
      <w:pPr>
        <w:keepNext/>
        <w:spacing w:before="120"/>
        <w:jc w:val="center"/>
      </w:pPr>
      <w:r>
        <w:t xml:space="preserve">Pranešėjas – R. Masiulis. </w:t>
      </w:r>
      <w:r>
        <w:br/>
        <w:t>Kalbėjo A. Butkevičius.</w:t>
      </w:r>
    </w:p>
    <w:p w:rsidR="00747CDB" w:rsidRDefault="00747CDB">
      <w:pPr>
        <w:pStyle w:val="papildomi"/>
      </w:pPr>
      <w:r>
        <w:t> </w:t>
      </w:r>
    </w:p>
    <w:p w:rsidR="00747CDB" w:rsidRDefault="00747CDB">
      <w:pPr>
        <w:pStyle w:val="papildomi"/>
      </w:pPr>
      <w:r>
        <w:t>Priimti Vyriausybės nutarimą „Dėl Lietuvos Respublikos Vyriausybės 2012 m. liepos 4 d. nutarimo Nr. 827 „Dėl Atsinaujinančių energijos išteklių naudojimo energijai gaminti skatinimo tvarkos aprašo patvirtinimo“ pakeitimo“.</w:t>
      </w:r>
    </w:p>
    <w:p w:rsidR="00747CDB" w:rsidRDefault="00747CDB" w:rsidP="00413FB0">
      <w:pPr>
        <w:pStyle w:val="papildomi"/>
      </w:pPr>
      <w:r>
        <w:t>(Šis sprendimas priimtas visais posėdyje dalyvavusių Vyriausybės narių balsais.)</w:t>
      </w:r>
    </w:p>
    <w:p w:rsidR="00747CDB" w:rsidRDefault="00747CDB">
      <w:pPr>
        <w:keepNext/>
        <w:jc w:val="center"/>
        <w:divId w:val="791635703"/>
      </w:pPr>
      <w:r>
        <w:lastRenderedPageBreak/>
        <w:t>24.  Dėl Nacionalinės visuomenės sveikatos priežiūros 2016–2023 metų plėtros programos patvirtinimo (Nr. 15-0412-02-N) (15-6402(3) (teikia Sveikatos apsaugos ministerija)</w:t>
      </w:r>
    </w:p>
    <w:p w:rsidR="00747CDB" w:rsidRDefault="00747CDB">
      <w:pPr>
        <w:keepNext/>
        <w:spacing w:before="120"/>
        <w:jc w:val="center"/>
      </w:pPr>
      <w:r>
        <w:t xml:space="preserve">Pranešėja – R. Šalaševičiūtė. </w:t>
      </w:r>
      <w:r>
        <w:br/>
        <w:t>Kalbėjo A. Pitrėnienė, A. Butkevičius.</w:t>
      </w:r>
    </w:p>
    <w:p w:rsidR="00747CDB" w:rsidRDefault="00747CDB">
      <w:pPr>
        <w:pStyle w:val="papildomi"/>
      </w:pPr>
      <w:r>
        <w:t> </w:t>
      </w:r>
    </w:p>
    <w:p w:rsidR="00747CDB" w:rsidRDefault="00747CDB">
      <w:pPr>
        <w:pStyle w:val="papildomi"/>
      </w:pPr>
      <w:r>
        <w:t xml:space="preserve">Priimti Vyriausybės nutarimą „Dėl Nacionalinės visuomenės sveikatos priežiūros 2016–2023 metų plėtros programos patvirtinimo“ ir pateikti jį Ministrui Pirmininkui pasirašyti, patikslinus pagal Švietimo ir mokslo ministerijos pastabą: programos priedo 1.3 papunktyje vietoj žodžių „Švietimo ir mokslo ministerijos užsakomasis tyrimas“ įrašyti žodžius „Lietuvos sveikatos mokslų universiteto Tarptautinis mokyklinio amžiaus vaikų gyvensenos ir sveikatos tyrimas (angl. </w:t>
      </w:r>
      <w:proofErr w:type="spellStart"/>
      <w:r>
        <w:rPr>
          <w:i/>
          <w:iCs/>
        </w:rPr>
        <w:t>Health</w:t>
      </w:r>
      <w:proofErr w:type="spellEnd"/>
      <w:r>
        <w:rPr>
          <w:i/>
          <w:iCs/>
        </w:rPr>
        <w:t xml:space="preserve"> </w:t>
      </w:r>
      <w:proofErr w:type="spellStart"/>
      <w:r>
        <w:rPr>
          <w:i/>
          <w:iCs/>
        </w:rPr>
        <w:t>Behaviour</w:t>
      </w:r>
      <w:proofErr w:type="spellEnd"/>
      <w:r>
        <w:rPr>
          <w:i/>
          <w:iCs/>
        </w:rPr>
        <w:t xml:space="preserve"> </w:t>
      </w:r>
      <w:proofErr w:type="spellStart"/>
      <w:r>
        <w:rPr>
          <w:i/>
          <w:iCs/>
        </w:rPr>
        <w:t>in</w:t>
      </w:r>
      <w:proofErr w:type="spellEnd"/>
      <w:r>
        <w:rPr>
          <w:i/>
          <w:iCs/>
        </w:rPr>
        <w:t xml:space="preserve"> </w:t>
      </w:r>
      <w:proofErr w:type="spellStart"/>
      <w:r>
        <w:rPr>
          <w:i/>
          <w:iCs/>
        </w:rPr>
        <w:t>School-Aged</w:t>
      </w:r>
      <w:proofErr w:type="spellEnd"/>
      <w:r>
        <w:rPr>
          <w:i/>
          <w:iCs/>
        </w:rPr>
        <w:t xml:space="preserve"> </w:t>
      </w:r>
      <w:proofErr w:type="spellStart"/>
      <w:r>
        <w:rPr>
          <w:i/>
          <w:iCs/>
        </w:rPr>
        <w:t>Children</w:t>
      </w:r>
      <w:proofErr w:type="spellEnd"/>
      <w:r>
        <w:rPr>
          <w:i/>
          <w:iCs/>
        </w:rPr>
        <w:t xml:space="preserve"> – HBSC</w:t>
      </w:r>
      <w:r>
        <w:t>)“.</w:t>
      </w:r>
    </w:p>
    <w:p w:rsidR="00747CDB" w:rsidRDefault="00747CDB">
      <w:pPr>
        <w:pStyle w:val="papildomi"/>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pPr>
        <w:keepNext/>
        <w:jc w:val="center"/>
        <w:divId w:val="893201759"/>
      </w:pPr>
      <w:r>
        <w:t>25.  Dėl Gyvūnų augintinių registro įsteigimo, jo nuostatų patvirtinimo ir registro veiklos pradžios nustatymo (Nr. 15-0510-03-N) (15-2379(5) (teikia Žemės ūkio ministerija)</w:t>
      </w:r>
    </w:p>
    <w:p w:rsidR="00747CDB" w:rsidRDefault="00747CDB">
      <w:pPr>
        <w:keepNext/>
        <w:spacing w:before="120"/>
        <w:jc w:val="center"/>
      </w:pPr>
      <w:r>
        <w:t xml:space="preserve">Pranešėja – V. Baltraitienė. </w:t>
      </w:r>
      <w:r>
        <w:br/>
        <w:t>Kalbėjo A. Butkevičius.</w:t>
      </w:r>
    </w:p>
    <w:p w:rsidR="00747CDB" w:rsidRDefault="00747CDB">
      <w:pPr>
        <w:pStyle w:val="papildomi"/>
      </w:pPr>
      <w:r>
        <w:t> </w:t>
      </w:r>
    </w:p>
    <w:p w:rsidR="00747CDB" w:rsidRDefault="00747CDB">
      <w:pPr>
        <w:pStyle w:val="papildomi"/>
      </w:pPr>
      <w:r>
        <w:t>Priimti Vyriausybės nutarimą „Dėl Gyvūnų augintinių registro įsteigimo, jo nuostatų patvirtinimo ir registro veiklos pradžios nustatymo“.</w:t>
      </w:r>
    </w:p>
    <w:p w:rsidR="00747CDB" w:rsidRDefault="00747CDB">
      <w:pPr>
        <w:pStyle w:val="papildomi"/>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pPr>
        <w:keepNext/>
        <w:jc w:val="center"/>
        <w:divId w:val="767235860"/>
      </w:pPr>
      <w:r>
        <w:t>26.  Dėl Vietos bendruomenių metų plano patvirtinimo (Nr. 15-0699-03-N) (15-9136(4) (teikia Socialinės apsaugos ir darbo ministerija)</w:t>
      </w:r>
    </w:p>
    <w:p w:rsidR="00747CDB" w:rsidRDefault="00747CDB">
      <w:pPr>
        <w:keepNext/>
        <w:spacing w:before="120"/>
        <w:jc w:val="center"/>
      </w:pPr>
      <w:r>
        <w:t xml:space="preserve">Pranešėja – A. Pabedinskienė. </w:t>
      </w:r>
      <w:r>
        <w:br/>
        <w:t>Kalbėjo A. Butkevičius.</w:t>
      </w:r>
    </w:p>
    <w:p w:rsidR="00747CDB" w:rsidRDefault="00747CDB">
      <w:pPr>
        <w:pStyle w:val="papildomi"/>
      </w:pPr>
      <w:r>
        <w:t> </w:t>
      </w:r>
    </w:p>
    <w:p w:rsidR="00747CDB" w:rsidRDefault="00747CDB">
      <w:pPr>
        <w:pStyle w:val="papildomi"/>
      </w:pPr>
      <w:r>
        <w:t>Priimti Vyriausybės nutarimą „Dėl Vietos bendruomenių metų plano patvirtinimo“ ir pateikti jį Ministrui Pirmininkui pasirašyti, patikslinus Vietos bendruomenių metų plano 18 punktą: vietoj žodžių „bendruomenių sąskrydį“ įrašyti žodžius „tradicinius kasmetinius bendruomenių sąskrydžius“ ir vietoj skaičiaus „IV“ įrašyti skaičių „III“.</w:t>
      </w:r>
    </w:p>
    <w:p w:rsidR="00747CDB" w:rsidRDefault="00747CDB">
      <w:pPr>
        <w:pStyle w:val="papildomi"/>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pPr>
        <w:keepNext/>
        <w:jc w:val="center"/>
        <w:divId w:val="1662851414"/>
      </w:pPr>
      <w:r>
        <w:lastRenderedPageBreak/>
        <w:t xml:space="preserve">27.  Dėl Lietuvos Respublikos Seimo nutarimo „Dėl Lietuvos Respublikos Seimo 2013 m. birželio 27 d. nutarimo Nr.  XII-440 „Dėl Lietuvos mokslo tarybos narių patvirtinimo“ pakeitimo“ projekto pateikimo Lietuvos Respublikos Seimui </w:t>
      </w:r>
      <w:r w:rsidR="00413FB0">
        <w:br/>
      </w:r>
      <w:r>
        <w:t>(Nr. 15-0017-01-SN) (15-12395(2) (teikia Švietimo ir mokslo ministerija)</w:t>
      </w:r>
    </w:p>
    <w:p w:rsidR="00747CDB" w:rsidRDefault="00747CDB">
      <w:pPr>
        <w:keepNext/>
        <w:spacing w:before="120"/>
        <w:jc w:val="center"/>
      </w:pPr>
      <w:r>
        <w:t xml:space="preserve">Pranešėja – A. Pitrėnienė. </w:t>
      </w:r>
      <w:r>
        <w:br/>
        <w:t>Kalbėjo A. Butkevičius.</w:t>
      </w:r>
    </w:p>
    <w:p w:rsidR="00747CDB" w:rsidRDefault="00747CDB">
      <w:pPr>
        <w:pStyle w:val="papildomi"/>
      </w:pPr>
      <w:r>
        <w:t> </w:t>
      </w:r>
    </w:p>
    <w:p w:rsidR="00747CDB" w:rsidRDefault="00747CDB">
      <w:pPr>
        <w:pStyle w:val="papildomi"/>
      </w:pPr>
      <w:r>
        <w:t>Priimti Vyriausybės nutarimą „Dėl Lietuvos Respublikos Seimo nutarimo „Dėl Lietuvos Respublikos Seimo 2013 m. birželio 27 d. nutarimo Nr. XII-440 „Dėl Lietuvos mokslo tarybos narių patvirtinimo“ pakeitimo“ projekto pateikimo Lietuvos Respublikos Seimui“.</w:t>
      </w:r>
    </w:p>
    <w:p w:rsidR="00747CDB" w:rsidRDefault="00747CDB">
      <w:pPr>
        <w:pStyle w:val="papildomi"/>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pPr>
        <w:keepNext/>
        <w:jc w:val="center"/>
        <w:divId w:val="2003049344"/>
      </w:pPr>
      <w:r>
        <w:t>28.  Dėl Lietuvos Respublikos aplinkos apsaugos įstatymo Nr. I-2223 1, 6, 32, 32</w:t>
      </w:r>
      <w:r>
        <w:rPr>
          <w:vertAlign w:val="superscript"/>
        </w:rPr>
        <w:t>1</w:t>
      </w:r>
      <w:r>
        <w:t>, 32</w:t>
      </w:r>
      <w:r>
        <w:rPr>
          <w:vertAlign w:val="superscript"/>
        </w:rPr>
        <w:t>2</w:t>
      </w:r>
      <w:r>
        <w:t>, 33, 34 straipsnių pakeitimo ir Įstatymo papildymo 32</w:t>
      </w:r>
      <w:r>
        <w:rPr>
          <w:vertAlign w:val="superscript"/>
        </w:rPr>
        <w:t>3</w:t>
      </w:r>
      <w:r>
        <w:t xml:space="preserve"> straipsniu įstatymo projekto pateikimo Lietuvos Respublikos Seimui (Nr. 15-0299-03-I) (15-3687(4) (teikia Aplinkos ministerija)</w:t>
      </w:r>
    </w:p>
    <w:p w:rsidR="00747CDB" w:rsidRDefault="00747CDB">
      <w:pPr>
        <w:keepNext/>
        <w:spacing w:before="120"/>
        <w:jc w:val="center"/>
      </w:pPr>
      <w:r>
        <w:t xml:space="preserve">Pranešėjas – A. Genevičius. </w:t>
      </w:r>
      <w:r>
        <w:br/>
        <w:t>Kalbėjo A. Butkevičius.</w:t>
      </w:r>
    </w:p>
    <w:p w:rsidR="00747CDB" w:rsidRDefault="00747CDB">
      <w:pPr>
        <w:pStyle w:val="papildomi"/>
      </w:pPr>
      <w:r>
        <w:t> </w:t>
      </w:r>
    </w:p>
    <w:p w:rsidR="00747CDB" w:rsidRDefault="00747CDB">
      <w:pPr>
        <w:pStyle w:val="papildomi"/>
      </w:pPr>
      <w:r>
        <w:t>Priimti Vyriausybės nutarimą „Dėl Lietuvos Respublikos aplinkos apsaugos įstatymo Nr. I-2223 1, 6, 32, 32</w:t>
      </w:r>
      <w:r>
        <w:rPr>
          <w:vertAlign w:val="superscript"/>
        </w:rPr>
        <w:t>1</w:t>
      </w:r>
      <w:r>
        <w:t>, 32</w:t>
      </w:r>
      <w:r>
        <w:rPr>
          <w:vertAlign w:val="superscript"/>
        </w:rPr>
        <w:t>2</w:t>
      </w:r>
      <w:r>
        <w:t>, 33, 34 straipsnių pakeitimo ir Įstatymo papildymo 32</w:t>
      </w:r>
      <w:r>
        <w:rPr>
          <w:vertAlign w:val="superscript"/>
        </w:rPr>
        <w:t>3</w:t>
      </w:r>
      <w:r>
        <w:t xml:space="preserve"> straipsniu įstatymo projekto pateikimo Lietuvos Respublikos Seimui“.</w:t>
      </w:r>
    </w:p>
    <w:p w:rsidR="00747CDB" w:rsidRDefault="00747CDB">
      <w:pPr>
        <w:pStyle w:val="papildomi"/>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pPr>
        <w:keepNext/>
        <w:jc w:val="center"/>
        <w:divId w:val="78983841"/>
      </w:pPr>
      <w:r>
        <w:t xml:space="preserve">29.  Dėl kelių naudotojo mokesčio už magistralinius kelius taikymo Rusijos Federacijoje registruotoms krovininėms transporto priemonėms ir jų junginiams </w:t>
      </w:r>
      <w:r w:rsidR="00413FB0">
        <w:br/>
      </w:r>
      <w:r>
        <w:t>(Nr. 15-1004-01-N) (15-13626) (teikia Susisiekimo ministerija)</w:t>
      </w:r>
    </w:p>
    <w:p w:rsidR="00747CDB" w:rsidRDefault="00747CDB">
      <w:pPr>
        <w:keepNext/>
        <w:spacing w:before="120"/>
        <w:jc w:val="center"/>
      </w:pPr>
      <w:r>
        <w:t xml:space="preserve">Pranešėjas – R. Sinkevičius. </w:t>
      </w:r>
      <w:r>
        <w:br/>
        <w:t>Kalbėjo A. Butkevičius.</w:t>
      </w:r>
    </w:p>
    <w:p w:rsidR="00747CDB" w:rsidRDefault="00747CDB">
      <w:pPr>
        <w:pStyle w:val="papildomi"/>
      </w:pPr>
      <w:r>
        <w:t> </w:t>
      </w:r>
    </w:p>
    <w:p w:rsidR="00747CDB" w:rsidRDefault="00747CDB">
      <w:pPr>
        <w:pStyle w:val="papildomi"/>
      </w:pPr>
      <w:r>
        <w:t>Priimti Vyriausybės nutarimą „Dėl kelių naudotojo mokesčio už magistralinius kelius taikymo Rusijos Federacijoje registruotoms krovininėms transporto priemonėms ir jų junginiams“ ir pateikti jį Ministrui Pirmininkui pasirašyti, patikslinus 1 punktą – vietoj skaičiaus „15“ įrašius skaičių „21“.</w:t>
      </w:r>
    </w:p>
    <w:p w:rsidR="00747CDB" w:rsidRDefault="00747CDB">
      <w:pPr>
        <w:pStyle w:val="papildomi"/>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pPr>
        <w:keepNext/>
        <w:jc w:val="center"/>
        <w:divId w:val="1379820444"/>
      </w:pPr>
      <w:r>
        <w:lastRenderedPageBreak/>
        <w:t xml:space="preserve">30.  Dėl valstybės turto investavimo į steigiamą akcinę bendrovę </w:t>
      </w:r>
      <w:r w:rsidR="00413FB0">
        <w:br/>
      </w:r>
      <w:r>
        <w:t>(Nr. 16-0671-03-N) (15-10293) (teikia Susisiekimo ministerija)</w:t>
      </w:r>
    </w:p>
    <w:p w:rsidR="00747CDB" w:rsidRDefault="00747CDB">
      <w:pPr>
        <w:keepNext/>
        <w:spacing w:before="120"/>
        <w:jc w:val="center"/>
      </w:pPr>
      <w:r>
        <w:t xml:space="preserve">Pranešėjas – R. Sinkevičius. </w:t>
      </w:r>
      <w:r>
        <w:br/>
        <w:t>Kalbėjo A. Butkevičius.</w:t>
      </w:r>
    </w:p>
    <w:p w:rsidR="00747CDB" w:rsidRDefault="00747CDB">
      <w:pPr>
        <w:pStyle w:val="papildomi"/>
      </w:pPr>
      <w:r>
        <w:t> </w:t>
      </w:r>
    </w:p>
    <w:p w:rsidR="00747CDB" w:rsidRDefault="00747CDB">
      <w:pPr>
        <w:pStyle w:val="papildomi"/>
      </w:pPr>
      <w:r>
        <w:t>Priimti Vyriausybės nutarimą „Dėl valstybės turto investavimo į steigiamą akcinę bendrovę“.</w:t>
      </w:r>
    </w:p>
    <w:p w:rsidR="00747CDB" w:rsidRDefault="00747CDB">
      <w:pPr>
        <w:pStyle w:val="papildomi"/>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pPr>
        <w:keepNext/>
        <w:jc w:val="center"/>
        <w:divId w:val="59520614"/>
      </w:pPr>
      <w:r>
        <w:t>31.  Dėl Ketvirtojo sveikatos sistemos plėtros ir ligoninių tinklo konsolidavimo etapo plano patvirtinimo (Nr. 15-0849-03-N) (15-13186(2) (teikia Sveikatos apsaugos ministerija)</w:t>
      </w:r>
    </w:p>
    <w:p w:rsidR="00747CDB" w:rsidRDefault="00747CDB">
      <w:pPr>
        <w:keepNext/>
        <w:spacing w:before="120"/>
        <w:jc w:val="center"/>
      </w:pPr>
      <w:r>
        <w:t xml:space="preserve">Pranešėja – R. Šalaševičiūtė. </w:t>
      </w:r>
      <w:r>
        <w:br/>
        <w:t>Kalbėjo A. Butkevičius.</w:t>
      </w:r>
    </w:p>
    <w:p w:rsidR="00747CDB" w:rsidRDefault="00747CDB">
      <w:pPr>
        <w:pStyle w:val="papildomi"/>
      </w:pPr>
      <w:r>
        <w:t> </w:t>
      </w:r>
    </w:p>
    <w:p w:rsidR="00747CDB" w:rsidRDefault="00747CDB">
      <w:pPr>
        <w:pStyle w:val="papildomi"/>
      </w:pPr>
      <w:r>
        <w:t>1. Priimti Vyriausybės nutarimą „Dėl Ketvirto</w:t>
      </w:r>
      <w:r w:rsidR="008663C0">
        <w:t>jo</w:t>
      </w:r>
      <w:r>
        <w:t xml:space="preserve"> sveikatos sistemos plėtros ir ligoninių tinklo konsolidavimo etapo plano patvirtinimo“</w:t>
      </w:r>
      <w:r w:rsidR="008663C0">
        <w:t xml:space="preserve"> ir pateikti jį Ministrui Pirmininkui pasirašyti, patikslinus pagal Vyriausybės kanceliarijos Teisės departamento pastabą – išbraukus 2.1.4 papunktį. </w:t>
      </w:r>
      <w:r>
        <w:t xml:space="preserve"> </w:t>
      </w:r>
    </w:p>
    <w:p w:rsidR="00747CDB" w:rsidRDefault="00747CDB">
      <w:pPr>
        <w:pStyle w:val="papildomi"/>
      </w:pPr>
      <w:r>
        <w:t>2. Pasiūlyti Sveikatos apsaugos ministerijai inicijuoti viešosios įstaigos Vilniaus miesto klinikinės ligoninės reorganizavimą.</w:t>
      </w:r>
    </w:p>
    <w:p w:rsidR="00747CDB" w:rsidRDefault="00747CDB">
      <w:pPr>
        <w:pStyle w:val="papildomi"/>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pPr>
        <w:keepNext/>
        <w:jc w:val="center"/>
        <w:divId w:val="2069572209"/>
      </w:pPr>
      <w:r>
        <w:t xml:space="preserve">32.  Dėl viešojo ir privataus sektorių partnerystės projekto „Daugiafunkcis </w:t>
      </w:r>
      <w:proofErr w:type="spellStart"/>
      <w:r>
        <w:t>sveikatinimo</w:t>
      </w:r>
      <w:proofErr w:type="spellEnd"/>
      <w:r>
        <w:t xml:space="preserve">, ugdymo, švietimo, kultūros ir užimtumo skatinimo kompleksas“ įgyvendinimo </w:t>
      </w:r>
      <w:r w:rsidR="00413FB0">
        <w:br/>
      </w:r>
      <w:r>
        <w:t>(Nr. 15-0986-01-N) (15-13525) (teikia Vidaus reikalų ministerija)</w:t>
      </w:r>
    </w:p>
    <w:p w:rsidR="00747CDB" w:rsidRDefault="00747CDB">
      <w:pPr>
        <w:keepNext/>
        <w:spacing w:before="120"/>
        <w:jc w:val="center"/>
      </w:pPr>
      <w:r>
        <w:t xml:space="preserve">Pranešėjas – S. Skvernelis. </w:t>
      </w:r>
      <w:r>
        <w:br/>
        <w:t>Kalbėjo A. Mačiulis, A. Butkevičius.</w:t>
      </w:r>
    </w:p>
    <w:p w:rsidR="00747CDB" w:rsidRDefault="00747CDB">
      <w:pPr>
        <w:pStyle w:val="papildomi"/>
      </w:pPr>
      <w:r>
        <w:t> </w:t>
      </w:r>
    </w:p>
    <w:p w:rsidR="00747CDB" w:rsidRDefault="00747CDB">
      <w:pPr>
        <w:pStyle w:val="papildomi"/>
      </w:pPr>
      <w:r>
        <w:t xml:space="preserve">Priimti Vyriausybės nutarimą „Dėl viešojo ir privataus sektorių partnerystės projekto „Daugiafunkcis </w:t>
      </w:r>
      <w:proofErr w:type="spellStart"/>
      <w:r>
        <w:t>sveikatinimo</w:t>
      </w:r>
      <w:proofErr w:type="spellEnd"/>
      <w:r>
        <w:t>, ugdymo, švietimo, kultūros ir užimtumo skatinimo kompleksas“ įgyvendinimo“ ir pateikti jį Ministrui Pirmininkui pasirašyti, patikslinus pagal Vyriausybės 2015 m. gruodžio 9 d. pasitarime pateiktas pastabas.</w:t>
      </w:r>
    </w:p>
    <w:p w:rsidR="00747CDB" w:rsidRDefault="00747CDB">
      <w:pPr>
        <w:pStyle w:val="papildomi"/>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rsidP="00413FB0">
      <w:pPr>
        <w:keepNext/>
        <w:keepLines/>
        <w:jc w:val="center"/>
        <w:divId w:val="1034386438"/>
      </w:pPr>
      <w:r>
        <w:lastRenderedPageBreak/>
        <w:t xml:space="preserve">33.  Dėl lėšų skyrimo iš Lietuvos Respublikos Vyriausybės rezervo </w:t>
      </w:r>
      <w:r w:rsidR="00413FB0">
        <w:br/>
      </w:r>
      <w:r>
        <w:t>(Nr. 15-0939-02-N) (15-13207(2) (teikia Finansų ministerija)</w:t>
      </w:r>
    </w:p>
    <w:p w:rsidR="00747CDB" w:rsidRDefault="00747CDB" w:rsidP="00413FB0">
      <w:pPr>
        <w:keepNext/>
        <w:keepLines/>
        <w:spacing w:before="120"/>
        <w:jc w:val="center"/>
      </w:pPr>
      <w:r>
        <w:t xml:space="preserve">Pranešėjas – R. Šadžius. </w:t>
      </w:r>
      <w:r>
        <w:br/>
        <w:t>Kalbėjo A. Butkevičius.</w:t>
      </w:r>
    </w:p>
    <w:p w:rsidR="00747CDB" w:rsidRDefault="00747CDB" w:rsidP="00413FB0">
      <w:pPr>
        <w:pStyle w:val="papildomi"/>
        <w:keepNext/>
        <w:keepLines/>
      </w:pPr>
      <w:r>
        <w:t> </w:t>
      </w:r>
    </w:p>
    <w:p w:rsidR="00747CDB" w:rsidRDefault="00747CDB" w:rsidP="00413FB0">
      <w:pPr>
        <w:pStyle w:val="papildomi"/>
        <w:keepNext/>
        <w:keepLines/>
      </w:pPr>
      <w:r>
        <w:t>Priimti Vyriausybės nutarimą „Dėl lėšų skyrimo iš Lietuvos Respublikos Vyriausybės rezervo“.</w:t>
      </w:r>
    </w:p>
    <w:p w:rsidR="00747CDB" w:rsidRDefault="00747CDB" w:rsidP="00413FB0">
      <w:pPr>
        <w:pStyle w:val="papildomi"/>
        <w:keepNext/>
        <w:keepLines/>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pPr>
        <w:keepNext/>
        <w:jc w:val="center"/>
        <w:divId w:val="769743864"/>
      </w:pPr>
      <w:r>
        <w:t xml:space="preserve">34.  Dėl Lietuvos Respublikos Vyriausybės 2015 m. liepos 1 d. nutarimo Nr. 698 </w:t>
      </w:r>
      <w:r w:rsidR="00413FB0">
        <w:br/>
      </w:r>
      <w:r>
        <w:t>„Dėl Lietuvos Respublikos akcinio kapitalo Tarptautiniame rekonstrukcijos ir plėtros banke didinimo“ pakeitimo (Nr. 15-0974-01-N) (15-12350(2) (teikia Finansų ministerija)</w:t>
      </w:r>
    </w:p>
    <w:p w:rsidR="00747CDB" w:rsidRDefault="00747CDB">
      <w:pPr>
        <w:keepNext/>
        <w:spacing w:before="120"/>
        <w:jc w:val="center"/>
      </w:pPr>
      <w:r>
        <w:t xml:space="preserve">Pranešėjas – R. Šadžius. </w:t>
      </w:r>
      <w:r>
        <w:br/>
        <w:t>Kalbėjo A. Kazlauskas, A. Mačiulis, A. Butkevičius.</w:t>
      </w:r>
    </w:p>
    <w:p w:rsidR="00747CDB" w:rsidRDefault="00747CDB">
      <w:pPr>
        <w:pStyle w:val="papildomi"/>
      </w:pPr>
      <w:r>
        <w:t> </w:t>
      </w:r>
    </w:p>
    <w:p w:rsidR="00747CDB" w:rsidRDefault="00747CDB">
      <w:pPr>
        <w:pStyle w:val="papildomi"/>
      </w:pPr>
      <w:r>
        <w:t>Priimti Vyriausybės nutarimą „Dėl Lietuvos Respublikos Vyriausybės 2015 m. liepos 1 d. nutarimo Nr. 698 „Dėl Lietuvos Respublikos akcinio kapitalo Tarptautiniame rekonstrukcijos ir plėtros banke didinimo“ pakeitimo“.</w:t>
      </w:r>
    </w:p>
    <w:p w:rsidR="00747CDB" w:rsidRDefault="00747CDB">
      <w:pPr>
        <w:pStyle w:val="papildomi"/>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pPr>
        <w:keepNext/>
        <w:jc w:val="center"/>
        <w:divId w:val="1621910277"/>
      </w:pPr>
      <w:r>
        <w:t xml:space="preserve">35.  Dėl Lietuvos Respublikos Vyriausybės 2005 m. balandžio 21 d. nutarimo Nr. 447 </w:t>
      </w:r>
      <w:r w:rsidR="00413FB0">
        <w:br/>
      </w:r>
      <w:r>
        <w:t>„Dėl Lietuvos Respublikos kelių priežiūros ir plėtros programos finansavimo įstatymo įgyvendinimo“ pakeitimo (Nr. 15-1006-01-N) (15-13639) (teikia Susisiekimo ministerija)</w:t>
      </w:r>
    </w:p>
    <w:p w:rsidR="00747CDB" w:rsidRDefault="00747CDB">
      <w:pPr>
        <w:keepNext/>
        <w:spacing w:before="120"/>
        <w:jc w:val="center"/>
      </w:pPr>
      <w:r>
        <w:t xml:space="preserve">Pranešėjas – R. Sinkevičius. </w:t>
      </w:r>
      <w:r>
        <w:br/>
        <w:t>Kalbėjo V. Baltraitienė, R. Pilibaitis, A. Butkevičius.</w:t>
      </w:r>
    </w:p>
    <w:p w:rsidR="00747CDB" w:rsidRDefault="00747CDB">
      <w:pPr>
        <w:pStyle w:val="papildomi"/>
      </w:pPr>
      <w:r>
        <w:t> </w:t>
      </w:r>
    </w:p>
    <w:p w:rsidR="00747CDB" w:rsidRDefault="00747CDB">
      <w:pPr>
        <w:pStyle w:val="papildomi"/>
      </w:pPr>
      <w:r>
        <w:t xml:space="preserve">1. Priimti Vyriausybės nutarimą „Dėl Lietuvos Respublikos Vyriausybės 2005 m. balandžio 21 d. nutarimo Nr. 447 „Dėl Lietuvos Respublikos kelių priežiūros ir plėtros programos finansavimo įstatymo įgyvendinimo“ pakeitimo“. </w:t>
      </w:r>
    </w:p>
    <w:p w:rsidR="00747CDB" w:rsidRDefault="00747CDB">
      <w:pPr>
        <w:pStyle w:val="papildomi"/>
      </w:pPr>
      <w:r>
        <w:t>2. Susisiekimo ministerijai atkreipti dėmesį į Vyriausybės 2015 m. liepos 1 d. posėdžio sprendimo (protokolo Nr. 30, 47 klausimas) vykdymą.</w:t>
      </w:r>
    </w:p>
    <w:p w:rsidR="00747CDB" w:rsidRDefault="00747CDB">
      <w:pPr>
        <w:pStyle w:val="papildomi"/>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rsidP="00413FB0">
      <w:pPr>
        <w:keepNext/>
        <w:keepLines/>
        <w:jc w:val="center"/>
        <w:divId w:val="1833177293"/>
      </w:pPr>
      <w:r>
        <w:lastRenderedPageBreak/>
        <w:t xml:space="preserve">36.  Dėl Lietuvos Respublikos valstybės įmonės Lietuvos oro uostų valdomų oro uostų koncesijos įstatymo, Lietuvos Respublikos aviacijos įstatymo Nr. VIII-2066 3, 72 straipsnių ir priedo pakeitimo įstatymo, Lietuvos Respublikos transporto veiklos pagrindų įstatymo </w:t>
      </w:r>
      <w:r w:rsidR="00413FB0">
        <w:br/>
      </w:r>
      <w:r>
        <w:t xml:space="preserve">Nr. I-1863 9 ir 15 straipsnių pakeitimo įstatymo, Lietuvos Respublikos strateginę reikšmę nacionaliniam saugumui turinčių įmonių ir įrenginių bei kitų nacionaliniam saugumui užtikrinti svarbių įmonių įstatymo Nr. IX-1132 3 straipsnio pakeitimo įstatymo ir Lietuvos Respublikos koncesijų įstatymo Nr. I-1510 1 straipsnio pakeitimo įstatymo projektų pateikimo Lietuvos Respublikos Seimui (Nr. 15-0533-04-I) (Nr. 15-0534-04-I) </w:t>
      </w:r>
      <w:r w:rsidR="00413FB0">
        <w:br/>
      </w:r>
      <w:r>
        <w:t xml:space="preserve">(Nr. 15-0535-04-I) (Nr. 15-0562-03-I) (Nr. 15-0573-02-I) (15-13556) </w:t>
      </w:r>
      <w:r w:rsidR="00413FB0">
        <w:br/>
      </w:r>
      <w:r>
        <w:t>(teikia Susisiekimo ministerija)</w:t>
      </w:r>
    </w:p>
    <w:p w:rsidR="00747CDB" w:rsidRDefault="00747CDB" w:rsidP="00413FB0">
      <w:pPr>
        <w:keepNext/>
        <w:keepLines/>
        <w:spacing w:before="120"/>
        <w:jc w:val="center"/>
      </w:pPr>
      <w:r>
        <w:t xml:space="preserve">Pranešėjas – R. Sinkevičius. </w:t>
      </w:r>
      <w:r>
        <w:br/>
        <w:t>Kalbėjo J. Olekas, A. Šliupas, A. Kazlauskas, R. Pilibaitis, A. Butkevičius.</w:t>
      </w:r>
    </w:p>
    <w:p w:rsidR="00747CDB" w:rsidRDefault="00747CDB" w:rsidP="00413FB0">
      <w:pPr>
        <w:pStyle w:val="papildomi"/>
        <w:keepNext/>
        <w:keepLines/>
      </w:pPr>
      <w:r>
        <w:t> </w:t>
      </w:r>
    </w:p>
    <w:p w:rsidR="00747CDB" w:rsidRDefault="00747CDB" w:rsidP="00413FB0">
      <w:pPr>
        <w:pStyle w:val="papildomi"/>
        <w:keepNext/>
        <w:keepLines/>
      </w:pPr>
      <w:r>
        <w:t>Priimti Vyriausybės nutarimą „Dėl Lietuvos Respublikos valstybės įmonės Lietuvos oro uostų valdomų oro uostų koncesijos įstatymo, Lietuvos Respublikos aviacijos įstatymo Nr. VIII-2066 3, 72 straipsnių ir priedo pakeitimo įstatymo, Lietuvos Respublikos transporto veiklos pagrindų įstatymo Nr. I-1863 9 ir 15 straipsnių pakeitimo įstatymo, Lietuvos Respublikos strateginę reikšmę nacionaliniam saugumui turinčių įmonių ir įrenginių bei kitų nacionaliniam saugumui užtikrinti svarbių įmonių įstatymo Nr. IX-1132 3 straipsnio pakeitimo įstatymo ir Lietuvos Respublikos koncesijų įstatymo Nr. I-1510 1 straipsnio pakeitimo įstatymo projektų pateikimo Lietuvos Respublikos Seimui“ ir pateikti jį Ministrui Pirmininkui pasirašyti, patikslinus nutarimo projektą pagal Ministro Pirmininko pastabą – iš 2 punkto išbraukti žodį „ypatingos“ ir patikslinus nutarimu teikiamus įstatymų projektus (išskyrus įstatymo Nr. VIII-2066 pakeitimo įstatymo projektą) pagal Ministro Pirmininko ir Vyriausybės kanceliarijos Teisės departamento pastabas.</w:t>
      </w:r>
    </w:p>
    <w:p w:rsidR="00747CDB" w:rsidRDefault="00747CDB">
      <w:pPr>
        <w:pStyle w:val="papildomi"/>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pPr>
        <w:keepNext/>
        <w:jc w:val="center"/>
        <w:divId w:val="676423192"/>
      </w:pPr>
      <w:r>
        <w:t>37.  Dėl Lietuvos Respublikos Seimo narių pasiūlymų dėl Lietuvos Respublikos 2016 metų valstybės biudžeto ir savivaldybių biudžetų finansinių rodiklių patvirtinimo įstatymo projekto Nr. XIIP-3651(2) (Nr. 15-0186-01-IS) (teikia Finansų ministerija)</w:t>
      </w:r>
    </w:p>
    <w:p w:rsidR="00747CDB" w:rsidRDefault="00747CDB">
      <w:pPr>
        <w:keepNext/>
        <w:spacing w:before="120"/>
        <w:jc w:val="center"/>
      </w:pPr>
      <w:r>
        <w:t xml:space="preserve">Pranešėjas – R. Šadžius. </w:t>
      </w:r>
      <w:r>
        <w:br/>
        <w:t>Kalbėjo A. Butkevičius.</w:t>
      </w:r>
    </w:p>
    <w:p w:rsidR="00747CDB" w:rsidRDefault="00747CDB">
      <w:pPr>
        <w:pStyle w:val="papildomi"/>
      </w:pPr>
      <w:r>
        <w:t> </w:t>
      </w:r>
    </w:p>
    <w:p w:rsidR="00747CDB" w:rsidRDefault="00747CDB">
      <w:pPr>
        <w:pStyle w:val="papildomi"/>
      </w:pPr>
      <w:r>
        <w:t>Priimti Vyriausybės nutarimą „Dėl Lietuvos Respublikos Seimo narių pasiūlymų dėl Lietuvos Respublikos 2016 metų valstybės biudžeto ir savivaldybių biudžetų finansinių rodiklių patvirtinimo įstatymo projekto Nr. XIIP-3651(2)“.</w:t>
      </w:r>
    </w:p>
    <w:p w:rsidR="00747CDB" w:rsidRDefault="00747CDB">
      <w:pPr>
        <w:pStyle w:val="papildomi"/>
      </w:pPr>
      <w:r>
        <w:t>(Šis sprendimas priimtas visais posėdyje dalyvavusių Vyriausybės narių balsais.)</w:t>
      </w:r>
    </w:p>
    <w:p w:rsidR="00747CDB" w:rsidRDefault="00747CDB">
      <w:pPr>
        <w:pStyle w:val="papildomi"/>
      </w:pPr>
      <w:r>
        <w:t> </w:t>
      </w:r>
    </w:p>
    <w:p w:rsidR="00747CDB" w:rsidRDefault="00747CDB">
      <w:pPr>
        <w:pStyle w:val="papildomi"/>
      </w:pPr>
      <w:r>
        <w:t> </w:t>
      </w:r>
    </w:p>
    <w:p w:rsidR="00747CDB" w:rsidRDefault="00747CDB">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747CDB">
        <w:trPr>
          <w:tblCellSpacing w:w="15" w:type="dxa"/>
        </w:trPr>
        <w:tc>
          <w:tcPr>
            <w:tcW w:w="0" w:type="auto"/>
            <w:vAlign w:val="center"/>
            <w:hideMark/>
          </w:tcPr>
          <w:p w:rsidR="00747CDB" w:rsidRDefault="00747CDB">
            <w:r>
              <w:t xml:space="preserve">Ministras Pirmininkas </w:t>
            </w:r>
          </w:p>
        </w:tc>
        <w:tc>
          <w:tcPr>
            <w:tcW w:w="0" w:type="auto"/>
            <w:vAlign w:val="center"/>
            <w:hideMark/>
          </w:tcPr>
          <w:p w:rsidR="00747CDB" w:rsidRDefault="00747CDB" w:rsidP="00413FB0">
            <w:pPr>
              <w:pStyle w:val="prastasiniatinklio"/>
              <w:spacing w:before="0" w:beforeAutospacing="0" w:after="0" w:afterAutospacing="0" w:line="240" w:lineRule="auto"/>
              <w:jc w:val="right"/>
            </w:pPr>
            <w:r>
              <w:t>Algirdas Butkevičius</w:t>
            </w:r>
          </w:p>
        </w:tc>
      </w:tr>
    </w:tbl>
    <w:p w:rsidR="0039178F" w:rsidRDefault="00747CDB" w:rsidP="00413FB0">
      <w:pPr>
        <w:spacing w:line="360" w:lineRule="atLeast"/>
        <w:ind w:firstLine="680"/>
        <w:jc w:val="both"/>
      </w:pPr>
      <w:r>
        <w:t> </w:t>
      </w:r>
    </w:p>
    <w:sectPr w:rsidR="0039178F" w:rsidSect="00413FB0">
      <w:headerReference w:type="even" r:id="rId6"/>
      <w:headerReference w:type="default" r:id="rId7"/>
      <w:headerReference w:type="first" r:id="rId8"/>
      <w:pgSz w:w="11906" w:h="16838" w:code="9"/>
      <w:pgMar w:top="1134" w:right="1134" w:bottom="102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CDB" w:rsidRDefault="00747CDB">
      <w:r>
        <w:separator/>
      </w:r>
    </w:p>
  </w:endnote>
  <w:endnote w:type="continuationSeparator" w:id="0">
    <w:p w:rsidR="00747CDB" w:rsidRDefault="00747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CDB" w:rsidRDefault="00747CDB">
      <w:r>
        <w:separator/>
      </w:r>
    </w:p>
  </w:footnote>
  <w:footnote w:type="continuationSeparator" w:id="0">
    <w:p w:rsidR="00747CDB" w:rsidRDefault="00747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77292">
      <w:rPr>
        <w:rStyle w:val="Puslapionumeris"/>
        <w:noProof/>
      </w:rPr>
      <w:t>16</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39178F">
    <w:pPr>
      <w:pStyle w:val="Antrats"/>
      <w:spacing w:line="240" w:lineRule="atLeast"/>
      <w:jc w:val="center"/>
    </w:pPr>
  </w:p>
  <w:p w:rsidR="0039178F" w:rsidRDefault="00747CDB" w:rsidP="000C42DA">
    <w:pPr>
      <w:pStyle w:val="Antrats"/>
      <w:spacing w:line="240" w:lineRule="atLeast"/>
      <w:jc w:val="center"/>
    </w:pPr>
    <w:r>
      <w:rPr>
        <w:noProof/>
      </w:rPr>
      <w:drawing>
        <wp:inline distT="0" distB="0" distL="0" distR="0" wp14:anchorId="27119E21" wp14:editId="69EC1DF8">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120C9"/>
    <w:rsid w:val="001B113E"/>
    <w:rsid w:val="0035525C"/>
    <w:rsid w:val="0039178F"/>
    <w:rsid w:val="003F4230"/>
    <w:rsid w:val="00413FB0"/>
    <w:rsid w:val="00516B26"/>
    <w:rsid w:val="00747CDB"/>
    <w:rsid w:val="007B1C63"/>
    <w:rsid w:val="008663C0"/>
    <w:rsid w:val="00B94A0D"/>
    <w:rsid w:val="00C772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32A9719-700D-4B83-B128-C177C886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747CDB"/>
    <w:pPr>
      <w:spacing w:before="100" w:beforeAutospacing="1" w:after="100" w:afterAutospacing="1" w:line="360" w:lineRule="atLeast"/>
    </w:pPr>
  </w:style>
  <w:style w:type="paragraph" w:customStyle="1" w:styleId="papildomi">
    <w:name w:val="papildomi"/>
    <w:basedOn w:val="prastasis"/>
    <w:rsid w:val="00747CDB"/>
    <w:pPr>
      <w:spacing w:line="360" w:lineRule="atLeast"/>
      <w:ind w:firstLine="680"/>
      <w:jc w:val="both"/>
    </w:pPr>
  </w:style>
  <w:style w:type="paragraph" w:styleId="Debesliotekstas">
    <w:name w:val="Balloon Text"/>
    <w:basedOn w:val="prastasis"/>
    <w:link w:val="DebesliotekstasDiagrama"/>
    <w:rsid w:val="00413FB0"/>
    <w:rPr>
      <w:rFonts w:ascii="Tahoma" w:hAnsi="Tahoma" w:cs="Tahoma"/>
      <w:sz w:val="16"/>
      <w:szCs w:val="16"/>
    </w:rPr>
  </w:style>
  <w:style w:type="character" w:customStyle="1" w:styleId="DebesliotekstasDiagrama">
    <w:name w:val="Debesėlio tekstas Diagrama"/>
    <w:basedOn w:val="Numatytasispastraiposriftas"/>
    <w:link w:val="Debesliotekstas"/>
    <w:rsid w:val="00413F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20614">
      <w:marLeft w:val="0"/>
      <w:marRight w:val="0"/>
      <w:marTop w:val="0"/>
      <w:marBottom w:val="0"/>
      <w:divBdr>
        <w:top w:val="none" w:sz="0" w:space="0" w:color="auto"/>
        <w:left w:val="none" w:sz="0" w:space="0" w:color="auto"/>
        <w:bottom w:val="single" w:sz="8" w:space="5" w:color="auto"/>
        <w:right w:val="none" w:sz="0" w:space="0" w:color="auto"/>
      </w:divBdr>
    </w:div>
    <w:div w:id="78983841">
      <w:marLeft w:val="0"/>
      <w:marRight w:val="0"/>
      <w:marTop w:val="0"/>
      <w:marBottom w:val="0"/>
      <w:divBdr>
        <w:top w:val="none" w:sz="0" w:space="0" w:color="auto"/>
        <w:left w:val="none" w:sz="0" w:space="0" w:color="auto"/>
        <w:bottom w:val="single" w:sz="8" w:space="5" w:color="auto"/>
        <w:right w:val="none" w:sz="0" w:space="0" w:color="auto"/>
      </w:divBdr>
    </w:div>
    <w:div w:id="91322802">
      <w:marLeft w:val="0"/>
      <w:marRight w:val="0"/>
      <w:marTop w:val="0"/>
      <w:marBottom w:val="0"/>
      <w:divBdr>
        <w:top w:val="none" w:sz="0" w:space="0" w:color="auto"/>
        <w:left w:val="none" w:sz="0" w:space="0" w:color="auto"/>
        <w:bottom w:val="single" w:sz="8" w:space="5" w:color="auto"/>
        <w:right w:val="none" w:sz="0" w:space="0" w:color="auto"/>
      </w:divBdr>
    </w:div>
    <w:div w:id="142818560">
      <w:marLeft w:val="0"/>
      <w:marRight w:val="0"/>
      <w:marTop w:val="0"/>
      <w:marBottom w:val="0"/>
      <w:divBdr>
        <w:top w:val="none" w:sz="0" w:space="0" w:color="auto"/>
        <w:left w:val="none" w:sz="0" w:space="0" w:color="auto"/>
        <w:bottom w:val="single" w:sz="8" w:space="5" w:color="auto"/>
        <w:right w:val="none" w:sz="0" w:space="0" w:color="auto"/>
      </w:divBdr>
    </w:div>
    <w:div w:id="238177769">
      <w:marLeft w:val="0"/>
      <w:marRight w:val="0"/>
      <w:marTop w:val="0"/>
      <w:marBottom w:val="0"/>
      <w:divBdr>
        <w:top w:val="none" w:sz="0" w:space="0" w:color="auto"/>
        <w:left w:val="none" w:sz="0" w:space="0" w:color="auto"/>
        <w:bottom w:val="single" w:sz="8" w:space="5" w:color="auto"/>
        <w:right w:val="none" w:sz="0" w:space="0" w:color="auto"/>
      </w:divBdr>
    </w:div>
    <w:div w:id="279531750">
      <w:marLeft w:val="0"/>
      <w:marRight w:val="0"/>
      <w:marTop w:val="0"/>
      <w:marBottom w:val="0"/>
      <w:divBdr>
        <w:top w:val="none" w:sz="0" w:space="0" w:color="auto"/>
        <w:left w:val="none" w:sz="0" w:space="0" w:color="auto"/>
        <w:bottom w:val="single" w:sz="8" w:space="5" w:color="auto"/>
        <w:right w:val="none" w:sz="0" w:space="0" w:color="auto"/>
      </w:divBdr>
    </w:div>
    <w:div w:id="457576602">
      <w:marLeft w:val="0"/>
      <w:marRight w:val="0"/>
      <w:marTop w:val="0"/>
      <w:marBottom w:val="0"/>
      <w:divBdr>
        <w:top w:val="none" w:sz="0" w:space="0" w:color="auto"/>
        <w:left w:val="none" w:sz="0" w:space="0" w:color="auto"/>
        <w:bottom w:val="single" w:sz="8" w:space="5" w:color="auto"/>
        <w:right w:val="none" w:sz="0" w:space="0" w:color="auto"/>
      </w:divBdr>
    </w:div>
    <w:div w:id="460659446">
      <w:marLeft w:val="0"/>
      <w:marRight w:val="0"/>
      <w:marTop w:val="0"/>
      <w:marBottom w:val="0"/>
      <w:divBdr>
        <w:top w:val="none" w:sz="0" w:space="0" w:color="auto"/>
        <w:left w:val="none" w:sz="0" w:space="0" w:color="auto"/>
        <w:bottom w:val="single" w:sz="8" w:space="5" w:color="auto"/>
        <w:right w:val="none" w:sz="0" w:space="0" w:color="auto"/>
      </w:divBdr>
    </w:div>
    <w:div w:id="676423192">
      <w:marLeft w:val="0"/>
      <w:marRight w:val="0"/>
      <w:marTop w:val="0"/>
      <w:marBottom w:val="0"/>
      <w:divBdr>
        <w:top w:val="none" w:sz="0" w:space="0" w:color="auto"/>
        <w:left w:val="none" w:sz="0" w:space="0" w:color="auto"/>
        <w:bottom w:val="single" w:sz="8" w:space="5" w:color="auto"/>
        <w:right w:val="none" w:sz="0" w:space="0" w:color="auto"/>
      </w:divBdr>
    </w:div>
    <w:div w:id="767235860">
      <w:marLeft w:val="0"/>
      <w:marRight w:val="0"/>
      <w:marTop w:val="0"/>
      <w:marBottom w:val="0"/>
      <w:divBdr>
        <w:top w:val="none" w:sz="0" w:space="0" w:color="auto"/>
        <w:left w:val="none" w:sz="0" w:space="0" w:color="auto"/>
        <w:bottom w:val="single" w:sz="8" w:space="5" w:color="auto"/>
        <w:right w:val="none" w:sz="0" w:space="0" w:color="auto"/>
      </w:divBdr>
    </w:div>
    <w:div w:id="769743864">
      <w:marLeft w:val="0"/>
      <w:marRight w:val="0"/>
      <w:marTop w:val="0"/>
      <w:marBottom w:val="0"/>
      <w:divBdr>
        <w:top w:val="none" w:sz="0" w:space="0" w:color="auto"/>
        <w:left w:val="none" w:sz="0" w:space="0" w:color="auto"/>
        <w:bottom w:val="single" w:sz="8" w:space="5" w:color="auto"/>
        <w:right w:val="none" w:sz="0" w:space="0" w:color="auto"/>
      </w:divBdr>
    </w:div>
    <w:div w:id="791635703">
      <w:marLeft w:val="0"/>
      <w:marRight w:val="0"/>
      <w:marTop w:val="0"/>
      <w:marBottom w:val="0"/>
      <w:divBdr>
        <w:top w:val="none" w:sz="0" w:space="0" w:color="auto"/>
        <w:left w:val="none" w:sz="0" w:space="0" w:color="auto"/>
        <w:bottom w:val="single" w:sz="8" w:space="5" w:color="auto"/>
        <w:right w:val="none" w:sz="0" w:space="0" w:color="auto"/>
      </w:divBdr>
    </w:div>
    <w:div w:id="799685971">
      <w:marLeft w:val="0"/>
      <w:marRight w:val="0"/>
      <w:marTop w:val="0"/>
      <w:marBottom w:val="0"/>
      <w:divBdr>
        <w:top w:val="none" w:sz="0" w:space="0" w:color="auto"/>
        <w:left w:val="none" w:sz="0" w:space="0" w:color="auto"/>
        <w:bottom w:val="single" w:sz="8" w:space="5" w:color="auto"/>
        <w:right w:val="none" w:sz="0" w:space="0" w:color="auto"/>
      </w:divBdr>
    </w:div>
    <w:div w:id="820654298">
      <w:marLeft w:val="0"/>
      <w:marRight w:val="0"/>
      <w:marTop w:val="0"/>
      <w:marBottom w:val="0"/>
      <w:divBdr>
        <w:top w:val="none" w:sz="0" w:space="0" w:color="auto"/>
        <w:left w:val="none" w:sz="0" w:space="0" w:color="auto"/>
        <w:bottom w:val="single" w:sz="8" w:space="5" w:color="auto"/>
        <w:right w:val="none" w:sz="0" w:space="0" w:color="auto"/>
      </w:divBdr>
    </w:div>
    <w:div w:id="848985399">
      <w:marLeft w:val="0"/>
      <w:marRight w:val="0"/>
      <w:marTop w:val="0"/>
      <w:marBottom w:val="0"/>
      <w:divBdr>
        <w:top w:val="none" w:sz="0" w:space="0" w:color="auto"/>
        <w:left w:val="none" w:sz="0" w:space="0" w:color="auto"/>
        <w:bottom w:val="double" w:sz="6" w:space="1" w:color="auto"/>
        <w:right w:val="none" w:sz="0" w:space="0" w:color="auto"/>
      </w:divBdr>
    </w:div>
    <w:div w:id="893201759">
      <w:marLeft w:val="0"/>
      <w:marRight w:val="0"/>
      <w:marTop w:val="0"/>
      <w:marBottom w:val="0"/>
      <w:divBdr>
        <w:top w:val="none" w:sz="0" w:space="0" w:color="auto"/>
        <w:left w:val="none" w:sz="0" w:space="0" w:color="auto"/>
        <w:bottom w:val="single" w:sz="8" w:space="5" w:color="auto"/>
        <w:right w:val="none" w:sz="0" w:space="0" w:color="auto"/>
      </w:divBdr>
    </w:div>
    <w:div w:id="1002515087">
      <w:marLeft w:val="0"/>
      <w:marRight w:val="0"/>
      <w:marTop w:val="0"/>
      <w:marBottom w:val="0"/>
      <w:divBdr>
        <w:top w:val="none" w:sz="0" w:space="0" w:color="auto"/>
        <w:left w:val="none" w:sz="0" w:space="0" w:color="auto"/>
        <w:bottom w:val="single" w:sz="8" w:space="5" w:color="auto"/>
        <w:right w:val="none" w:sz="0" w:space="0" w:color="auto"/>
      </w:divBdr>
    </w:div>
    <w:div w:id="1024205499">
      <w:marLeft w:val="0"/>
      <w:marRight w:val="0"/>
      <w:marTop w:val="0"/>
      <w:marBottom w:val="0"/>
      <w:divBdr>
        <w:top w:val="none" w:sz="0" w:space="0" w:color="auto"/>
        <w:left w:val="none" w:sz="0" w:space="0" w:color="auto"/>
        <w:bottom w:val="single" w:sz="8" w:space="5" w:color="auto"/>
        <w:right w:val="none" w:sz="0" w:space="0" w:color="auto"/>
      </w:divBdr>
    </w:div>
    <w:div w:id="1034386438">
      <w:marLeft w:val="0"/>
      <w:marRight w:val="0"/>
      <w:marTop w:val="0"/>
      <w:marBottom w:val="0"/>
      <w:divBdr>
        <w:top w:val="none" w:sz="0" w:space="0" w:color="auto"/>
        <w:left w:val="none" w:sz="0" w:space="0" w:color="auto"/>
        <w:bottom w:val="single" w:sz="8" w:space="5" w:color="auto"/>
        <w:right w:val="none" w:sz="0" w:space="0" w:color="auto"/>
      </w:divBdr>
    </w:div>
    <w:div w:id="1093670440">
      <w:marLeft w:val="0"/>
      <w:marRight w:val="0"/>
      <w:marTop w:val="0"/>
      <w:marBottom w:val="0"/>
      <w:divBdr>
        <w:top w:val="none" w:sz="0" w:space="0" w:color="auto"/>
        <w:left w:val="none" w:sz="0" w:space="0" w:color="auto"/>
        <w:bottom w:val="single" w:sz="8" w:space="5" w:color="auto"/>
        <w:right w:val="none" w:sz="0" w:space="0" w:color="auto"/>
      </w:divBdr>
    </w:div>
    <w:div w:id="1129662143">
      <w:marLeft w:val="0"/>
      <w:marRight w:val="0"/>
      <w:marTop w:val="0"/>
      <w:marBottom w:val="0"/>
      <w:divBdr>
        <w:top w:val="none" w:sz="0" w:space="0" w:color="auto"/>
        <w:left w:val="none" w:sz="0" w:space="0" w:color="auto"/>
        <w:bottom w:val="single" w:sz="8" w:space="5" w:color="auto"/>
        <w:right w:val="none" w:sz="0" w:space="0" w:color="auto"/>
      </w:divBdr>
    </w:div>
    <w:div w:id="1198196442">
      <w:marLeft w:val="0"/>
      <w:marRight w:val="0"/>
      <w:marTop w:val="0"/>
      <w:marBottom w:val="0"/>
      <w:divBdr>
        <w:top w:val="none" w:sz="0" w:space="0" w:color="auto"/>
        <w:left w:val="none" w:sz="0" w:space="0" w:color="auto"/>
        <w:bottom w:val="single" w:sz="8" w:space="5" w:color="auto"/>
        <w:right w:val="none" w:sz="0" w:space="0" w:color="auto"/>
      </w:divBdr>
    </w:div>
    <w:div w:id="1209684052">
      <w:marLeft w:val="0"/>
      <w:marRight w:val="0"/>
      <w:marTop w:val="0"/>
      <w:marBottom w:val="0"/>
      <w:divBdr>
        <w:top w:val="none" w:sz="0" w:space="0" w:color="auto"/>
        <w:left w:val="none" w:sz="0" w:space="0" w:color="auto"/>
        <w:bottom w:val="single" w:sz="8" w:space="5" w:color="auto"/>
        <w:right w:val="none" w:sz="0" w:space="0" w:color="auto"/>
      </w:divBdr>
    </w:div>
    <w:div w:id="1310941192">
      <w:marLeft w:val="0"/>
      <w:marRight w:val="0"/>
      <w:marTop w:val="0"/>
      <w:marBottom w:val="0"/>
      <w:divBdr>
        <w:top w:val="none" w:sz="0" w:space="0" w:color="auto"/>
        <w:left w:val="none" w:sz="0" w:space="0" w:color="auto"/>
        <w:bottom w:val="single" w:sz="8" w:space="5" w:color="auto"/>
        <w:right w:val="none" w:sz="0" w:space="0" w:color="auto"/>
      </w:divBdr>
    </w:div>
    <w:div w:id="1331131686">
      <w:marLeft w:val="0"/>
      <w:marRight w:val="0"/>
      <w:marTop w:val="0"/>
      <w:marBottom w:val="0"/>
      <w:divBdr>
        <w:top w:val="none" w:sz="0" w:space="0" w:color="auto"/>
        <w:left w:val="none" w:sz="0" w:space="0" w:color="auto"/>
        <w:bottom w:val="single" w:sz="8" w:space="5" w:color="auto"/>
        <w:right w:val="none" w:sz="0" w:space="0" w:color="auto"/>
      </w:divBdr>
    </w:div>
    <w:div w:id="1379820444">
      <w:marLeft w:val="0"/>
      <w:marRight w:val="0"/>
      <w:marTop w:val="0"/>
      <w:marBottom w:val="0"/>
      <w:divBdr>
        <w:top w:val="none" w:sz="0" w:space="0" w:color="auto"/>
        <w:left w:val="none" w:sz="0" w:space="0" w:color="auto"/>
        <w:bottom w:val="single" w:sz="8" w:space="5" w:color="auto"/>
        <w:right w:val="none" w:sz="0" w:space="0" w:color="auto"/>
      </w:divBdr>
    </w:div>
    <w:div w:id="1621910277">
      <w:marLeft w:val="0"/>
      <w:marRight w:val="0"/>
      <w:marTop w:val="0"/>
      <w:marBottom w:val="0"/>
      <w:divBdr>
        <w:top w:val="none" w:sz="0" w:space="0" w:color="auto"/>
        <w:left w:val="none" w:sz="0" w:space="0" w:color="auto"/>
        <w:bottom w:val="single" w:sz="8" w:space="5" w:color="auto"/>
        <w:right w:val="none" w:sz="0" w:space="0" w:color="auto"/>
      </w:divBdr>
    </w:div>
    <w:div w:id="1659381648">
      <w:marLeft w:val="0"/>
      <w:marRight w:val="0"/>
      <w:marTop w:val="0"/>
      <w:marBottom w:val="0"/>
      <w:divBdr>
        <w:top w:val="none" w:sz="0" w:space="0" w:color="auto"/>
        <w:left w:val="none" w:sz="0" w:space="0" w:color="auto"/>
        <w:bottom w:val="single" w:sz="8" w:space="1" w:color="auto"/>
        <w:right w:val="none" w:sz="0" w:space="0" w:color="auto"/>
      </w:divBdr>
    </w:div>
    <w:div w:id="1662851414">
      <w:marLeft w:val="0"/>
      <w:marRight w:val="0"/>
      <w:marTop w:val="0"/>
      <w:marBottom w:val="0"/>
      <w:divBdr>
        <w:top w:val="none" w:sz="0" w:space="0" w:color="auto"/>
        <w:left w:val="none" w:sz="0" w:space="0" w:color="auto"/>
        <w:bottom w:val="single" w:sz="8" w:space="5" w:color="auto"/>
        <w:right w:val="none" w:sz="0" w:space="0" w:color="auto"/>
      </w:divBdr>
    </w:div>
    <w:div w:id="1821922937">
      <w:marLeft w:val="0"/>
      <w:marRight w:val="0"/>
      <w:marTop w:val="0"/>
      <w:marBottom w:val="0"/>
      <w:divBdr>
        <w:top w:val="none" w:sz="0" w:space="0" w:color="auto"/>
        <w:left w:val="none" w:sz="0" w:space="0" w:color="auto"/>
        <w:bottom w:val="single" w:sz="8" w:space="5" w:color="auto"/>
        <w:right w:val="none" w:sz="0" w:space="0" w:color="auto"/>
      </w:divBdr>
    </w:div>
    <w:div w:id="1833177293">
      <w:marLeft w:val="0"/>
      <w:marRight w:val="0"/>
      <w:marTop w:val="0"/>
      <w:marBottom w:val="0"/>
      <w:divBdr>
        <w:top w:val="none" w:sz="0" w:space="0" w:color="auto"/>
        <w:left w:val="none" w:sz="0" w:space="0" w:color="auto"/>
        <w:bottom w:val="single" w:sz="8" w:space="5" w:color="auto"/>
        <w:right w:val="none" w:sz="0" w:space="0" w:color="auto"/>
      </w:divBdr>
    </w:div>
    <w:div w:id="1852838041">
      <w:marLeft w:val="0"/>
      <w:marRight w:val="0"/>
      <w:marTop w:val="0"/>
      <w:marBottom w:val="0"/>
      <w:divBdr>
        <w:top w:val="none" w:sz="0" w:space="0" w:color="auto"/>
        <w:left w:val="none" w:sz="0" w:space="0" w:color="auto"/>
        <w:bottom w:val="single" w:sz="8" w:space="5" w:color="auto"/>
        <w:right w:val="none" w:sz="0" w:space="0" w:color="auto"/>
      </w:divBdr>
    </w:div>
    <w:div w:id="1883401854">
      <w:marLeft w:val="0"/>
      <w:marRight w:val="0"/>
      <w:marTop w:val="0"/>
      <w:marBottom w:val="0"/>
      <w:divBdr>
        <w:top w:val="none" w:sz="0" w:space="0" w:color="auto"/>
        <w:left w:val="none" w:sz="0" w:space="0" w:color="auto"/>
        <w:bottom w:val="single" w:sz="8" w:space="5" w:color="auto"/>
        <w:right w:val="none" w:sz="0" w:space="0" w:color="auto"/>
      </w:divBdr>
    </w:div>
    <w:div w:id="1938975912">
      <w:marLeft w:val="0"/>
      <w:marRight w:val="0"/>
      <w:marTop w:val="0"/>
      <w:marBottom w:val="0"/>
      <w:divBdr>
        <w:top w:val="none" w:sz="0" w:space="0" w:color="auto"/>
        <w:left w:val="none" w:sz="0" w:space="0" w:color="auto"/>
        <w:bottom w:val="single" w:sz="8" w:space="5" w:color="auto"/>
        <w:right w:val="none" w:sz="0" w:space="0" w:color="auto"/>
      </w:divBdr>
    </w:div>
    <w:div w:id="1965652597">
      <w:marLeft w:val="0"/>
      <w:marRight w:val="0"/>
      <w:marTop w:val="0"/>
      <w:marBottom w:val="0"/>
      <w:divBdr>
        <w:top w:val="none" w:sz="0" w:space="0" w:color="auto"/>
        <w:left w:val="none" w:sz="0" w:space="0" w:color="auto"/>
        <w:bottom w:val="single" w:sz="8" w:space="5" w:color="auto"/>
        <w:right w:val="none" w:sz="0" w:space="0" w:color="auto"/>
      </w:divBdr>
    </w:div>
    <w:div w:id="2003049344">
      <w:marLeft w:val="0"/>
      <w:marRight w:val="0"/>
      <w:marTop w:val="0"/>
      <w:marBottom w:val="0"/>
      <w:divBdr>
        <w:top w:val="none" w:sz="0" w:space="0" w:color="auto"/>
        <w:left w:val="none" w:sz="0" w:space="0" w:color="auto"/>
        <w:bottom w:val="single" w:sz="8" w:space="5" w:color="auto"/>
        <w:right w:val="none" w:sz="0" w:space="0" w:color="auto"/>
      </w:divBdr>
    </w:div>
    <w:div w:id="2063557449">
      <w:marLeft w:val="0"/>
      <w:marRight w:val="0"/>
      <w:marTop w:val="0"/>
      <w:marBottom w:val="0"/>
      <w:divBdr>
        <w:top w:val="none" w:sz="0" w:space="0" w:color="auto"/>
        <w:left w:val="none" w:sz="0" w:space="0" w:color="auto"/>
        <w:bottom w:val="single" w:sz="8" w:space="5" w:color="auto"/>
        <w:right w:val="none" w:sz="0" w:space="0" w:color="auto"/>
      </w:divBdr>
    </w:div>
    <w:div w:id="2069572209">
      <w:marLeft w:val="0"/>
      <w:marRight w:val="0"/>
      <w:marTop w:val="0"/>
      <w:marBottom w:val="0"/>
      <w:divBdr>
        <w:top w:val="none" w:sz="0" w:space="0" w:color="auto"/>
        <w:left w:val="none" w:sz="0" w:space="0" w:color="auto"/>
        <w:bottom w:val="single" w:sz="8" w:space="5" w:color="auto"/>
        <w:right w:val="none" w:sz="0" w:space="0" w:color="auto"/>
      </w:divBdr>
    </w:div>
    <w:div w:id="2114351057">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21322</Words>
  <Characters>12154</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VP20151209</vt:lpstr>
      <vt:lpstr/>
    </vt:vector>
  </TitlesOfParts>
  <Company>LRVK</Company>
  <LinksUpToDate>false</LinksUpToDate>
  <CharactersWithSpaces>33410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VP20151209</dc:title>
  <dc:subject>20151209</dc:subject>
  <dc:creator>Neringa Adomavičiūtė</dc:creator>
  <cp:lastModifiedBy>Birutė Simanavičienė</cp:lastModifiedBy>
  <cp:revision>2</cp:revision>
  <cp:lastPrinted>2015-12-11T12:20:00Z</cp:lastPrinted>
  <dcterms:created xsi:type="dcterms:W3CDTF">2015-12-14T08:17:00Z</dcterms:created>
  <dcterms:modified xsi:type="dcterms:W3CDTF">2015-12-14T08:17:00Z</dcterms:modified>
</cp:coreProperties>
</file>