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BA3" w:rsidRPr="00B62560" w:rsidRDefault="00B93BA3" w:rsidP="00B93BA3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B6256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LIETUVOS RESPUBLIKOS VYRIAUSYBĖS KANCELIARIJA</w:t>
      </w:r>
    </w:p>
    <w:p w:rsidR="00B93BA3" w:rsidRDefault="00B93BA3" w:rsidP="00D70D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</w:pPr>
      <w:r w:rsidRPr="00B62560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</w:rPr>
        <w:t>POLITIKOS ĮGYVENDINIMO GRUPĖ</w:t>
      </w:r>
    </w:p>
    <w:p w:rsidR="00B93BA3" w:rsidRPr="00B62560" w:rsidRDefault="00B93BA3" w:rsidP="00D70DF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</w:pPr>
      <w:r w:rsidRPr="00B62560">
        <w:rPr>
          <w:rFonts w:ascii="Times New Roman" w:eastAsia="Times New Roman" w:hAnsi="Times New Roman" w:cs="Times New Roman"/>
          <w:b/>
          <w:caps/>
          <w:spacing w:val="-6"/>
          <w:sz w:val="24"/>
          <w:szCs w:val="24"/>
          <w:lang w:eastAsia="ru-RU"/>
        </w:rPr>
        <w:t>PAŽYMA</w:t>
      </w:r>
    </w:p>
    <w:p w:rsidR="00684FFE" w:rsidRDefault="00B93BA3" w:rsidP="000011F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B62560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DĖL </w:t>
      </w:r>
      <w:r w:rsidR="00D367F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ŠEŠTOJO PRANEŠIMO APIE JUNGTINIŲ TAUTŲ KONVENCIJOS DĖL VISŲ FORMŲ DISKRIMINACIJOS PANAIKINIMO MOTERIMS ĮGYVENDINIMĄ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B93BA3" w:rsidRPr="00B62560" w:rsidTr="00ED6601">
        <w:tc>
          <w:tcPr>
            <w:tcW w:w="4536" w:type="dxa"/>
          </w:tcPr>
          <w:p w:rsidR="00B93BA3" w:rsidRPr="00B62560" w:rsidRDefault="00B4126E" w:rsidP="00ED6601">
            <w:pPr>
              <w:spacing w:before="60" w:after="60"/>
              <w:jc w:val="center"/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szCs w:val="24"/>
                  <w:lang w:eastAsia="ru-RU"/>
                </w:rPr>
                <w:tag w:val="registravimoData"/>
                <w:id w:val="-283805736"/>
                <w:placeholder>
                  <w:docPart w:val="DB0CB30AD789493EA0FE989B784EABD0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B93BA3" w:rsidRPr="00B62560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Nr. </w:t>
            </w:r>
            <w:sdt>
              <w:sdtPr>
                <w:rPr>
                  <w:rFonts w:ascii="Times New Roman" w:eastAsia="Times New Roman" w:hAnsi="Times New Roman"/>
                  <w:spacing w:val="-6"/>
                  <w:sz w:val="24"/>
                  <w:szCs w:val="24"/>
                  <w:lang w:eastAsia="ru-RU"/>
                </w:rPr>
                <w:tag w:val="registravimoNr"/>
                <w:id w:val="-314025492"/>
                <w:placeholder>
                  <w:docPart w:val="DB0CB30AD789493EA0FE989B784EABD0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B93BA3" w:rsidRPr="00B62560" w:rsidRDefault="00B93BA3" w:rsidP="000011FC">
      <w:pPr>
        <w:spacing w:after="12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B62560">
        <w:rPr>
          <w:rFonts w:ascii="Times New Roman" w:eastAsia="Times New Roman" w:hAnsi="Times New Roman" w:cs="Times New Roman"/>
          <w:sz w:val="24"/>
          <w:szCs w:val="24"/>
          <w:lang w:eastAsia="ru-RU"/>
        </w:rPr>
        <w:t>Vilnius</w:t>
      </w:r>
    </w:p>
    <w:p w:rsidR="00B93BA3" w:rsidRPr="00B62560" w:rsidRDefault="00D367FF" w:rsidP="000011FC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/>
        </w:rPr>
        <w:t>R</w:t>
      </w:r>
      <w:r w:rsidR="00B93BA3" w:rsidRPr="00B62560">
        <w:rPr>
          <w:rFonts w:ascii="Times New Roman" w:eastAsia="Calibri" w:hAnsi="Times New Roman" w:cs="Times New Roman"/>
          <w:b/>
          <w:sz w:val="24"/>
          <w:szCs w:val="24"/>
        </w:rPr>
        <w:t xml:space="preserve">engėjas: </w:t>
      </w:r>
      <w:r w:rsidR="00B93BA3" w:rsidRPr="00B62560">
        <w:rPr>
          <w:rFonts w:ascii="Times New Roman" w:eastAsia="Calibri" w:hAnsi="Times New Roman" w:cs="Times New Roman"/>
          <w:sz w:val="24"/>
          <w:szCs w:val="24"/>
        </w:rPr>
        <w:t>Socialinės apsaugos ir darbo ministerija.</w:t>
      </w:r>
    </w:p>
    <w:p w:rsidR="00B93BA3" w:rsidRPr="00B62560" w:rsidRDefault="00D367FF" w:rsidP="00B93BA3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B93BA3" w:rsidRPr="00B62560">
        <w:rPr>
          <w:rFonts w:ascii="Times New Roman" w:eastAsia="Calibri" w:hAnsi="Times New Roman" w:cs="Times New Roman"/>
          <w:b/>
          <w:sz w:val="24"/>
          <w:szCs w:val="24"/>
        </w:rPr>
        <w:t xml:space="preserve">ikslas: </w:t>
      </w:r>
      <w:r w:rsidR="007130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pateikti </w:t>
      </w:r>
      <w:r w:rsidR="001337D7">
        <w:rPr>
          <w:rFonts w:ascii="Times New Roman" w:eastAsia="Calibri" w:hAnsi="Times New Roman" w:cs="Times New Roman"/>
          <w:sz w:val="24"/>
          <w:szCs w:val="24"/>
          <w:u w:val="single"/>
        </w:rPr>
        <w:t>JT</w:t>
      </w:r>
      <w:r w:rsidR="007130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generaliniam sekretoriatui Šeštąjį</w:t>
      </w:r>
      <w:r w:rsidR="00D7661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7130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pranešimą apie </w:t>
      </w:r>
      <w:r w:rsidR="001337D7">
        <w:rPr>
          <w:rFonts w:ascii="Times New Roman" w:eastAsia="Calibri" w:hAnsi="Times New Roman" w:cs="Times New Roman"/>
          <w:sz w:val="24"/>
          <w:szCs w:val="24"/>
          <w:u w:val="single"/>
        </w:rPr>
        <w:t>JT</w:t>
      </w:r>
      <w:r w:rsidR="0071300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konvencijos dėl visų formų diskriminacijos panaikinimo moterims įgyvendinimą Lietuvoje</w:t>
      </w:r>
      <w:r w:rsidR="00550A1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 </w:t>
      </w:r>
      <w:r w:rsidR="00B93BA3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</w:t>
      </w:r>
    </w:p>
    <w:p w:rsidR="00D932F2" w:rsidRDefault="00B93BA3" w:rsidP="00E52CF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Dabartinė situacija. </w:t>
      </w:r>
      <w:r w:rsidR="001337D7">
        <w:rPr>
          <w:rFonts w:ascii="Times New Roman" w:eastAsia="Calibri" w:hAnsi="Times New Roman" w:cs="Times New Roman"/>
          <w:sz w:val="24"/>
          <w:szCs w:val="24"/>
        </w:rPr>
        <w:t>JT</w:t>
      </w:r>
      <w:r w:rsidR="00BA0399">
        <w:rPr>
          <w:rFonts w:ascii="Times New Roman" w:eastAsia="Calibri" w:hAnsi="Times New Roman" w:cs="Times New Roman"/>
          <w:sz w:val="24"/>
          <w:szCs w:val="24"/>
        </w:rPr>
        <w:t xml:space="preserve"> konvencija dėl visų formų diskriminacijos panaikinimo moterims</w:t>
      </w:r>
      <w:r w:rsidR="00D7661B">
        <w:rPr>
          <w:rFonts w:ascii="Times New Roman" w:eastAsia="Calibri" w:hAnsi="Times New Roman" w:cs="Times New Roman"/>
          <w:sz w:val="24"/>
          <w:szCs w:val="24"/>
        </w:rPr>
        <w:t xml:space="preserve"> (toliau – Konvencija)</w:t>
      </w:r>
      <w:r w:rsidR="00BA0399">
        <w:rPr>
          <w:rFonts w:ascii="Times New Roman" w:eastAsia="Calibri" w:hAnsi="Times New Roman" w:cs="Times New Roman"/>
          <w:sz w:val="24"/>
          <w:szCs w:val="24"/>
        </w:rPr>
        <w:t xml:space="preserve">, kurią Seimas ratifikavo 1995 m. rugsėjo 10 d., </w:t>
      </w:r>
      <w:r w:rsidR="00974C9F">
        <w:rPr>
          <w:rFonts w:ascii="Times New Roman" w:eastAsia="Calibri" w:hAnsi="Times New Roman" w:cs="Times New Roman"/>
          <w:sz w:val="24"/>
          <w:szCs w:val="24"/>
        </w:rPr>
        <w:t>įpareigoja</w:t>
      </w:r>
      <w:r w:rsidR="00BA0399">
        <w:rPr>
          <w:rFonts w:ascii="Times New Roman" w:eastAsia="Calibri" w:hAnsi="Times New Roman" w:cs="Times New Roman"/>
          <w:sz w:val="24"/>
          <w:szCs w:val="24"/>
        </w:rPr>
        <w:t xml:space="preserve"> šali</w:t>
      </w:r>
      <w:r w:rsidR="00974C9F">
        <w:rPr>
          <w:rFonts w:ascii="Times New Roman" w:eastAsia="Calibri" w:hAnsi="Times New Roman" w:cs="Times New Roman"/>
          <w:sz w:val="24"/>
          <w:szCs w:val="24"/>
        </w:rPr>
        <w:t>s-nares</w:t>
      </w:r>
      <w:r w:rsidR="00BA0399">
        <w:rPr>
          <w:rFonts w:ascii="Times New Roman" w:eastAsia="Calibri" w:hAnsi="Times New Roman" w:cs="Times New Roman"/>
          <w:sz w:val="24"/>
          <w:szCs w:val="24"/>
        </w:rPr>
        <w:t xml:space="preserve"> naikinti moterų diskriminaciją visose, o ypač politinėje, socialinėje, ekonominėje ir kultūrinėje srityse, įskaitant švietimą, darbą ir sveikatą.</w:t>
      </w:r>
      <w:r w:rsidR="003D2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2CFB" w:rsidRPr="001C2B4B">
        <w:rPr>
          <w:rFonts w:ascii="Times New Roman" w:eastAsia="Calibri" w:hAnsi="Times New Roman" w:cs="Times New Roman"/>
          <w:sz w:val="24"/>
          <w:szCs w:val="24"/>
          <w:u w:val="single"/>
        </w:rPr>
        <w:t>Šeštąjį periodinį pranešimą Li</w:t>
      </w:r>
      <w:r w:rsidR="001C2B4B" w:rsidRPr="001C2B4B">
        <w:rPr>
          <w:rFonts w:ascii="Times New Roman" w:eastAsia="Calibri" w:hAnsi="Times New Roman" w:cs="Times New Roman"/>
          <w:sz w:val="24"/>
          <w:szCs w:val="24"/>
          <w:u w:val="single"/>
        </w:rPr>
        <w:t>etuvos</w:t>
      </w:r>
      <w:r w:rsidR="00E52CFB" w:rsidRPr="001C2B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1C2B4B" w:rsidRPr="001C2B4B">
        <w:rPr>
          <w:rFonts w:ascii="Times New Roman" w:eastAsia="Calibri" w:hAnsi="Times New Roman" w:cs="Times New Roman"/>
          <w:sz w:val="24"/>
          <w:szCs w:val="24"/>
          <w:u w:val="single"/>
        </w:rPr>
        <w:t>prašoma</w:t>
      </w:r>
      <w:r w:rsidR="00E52CFB" w:rsidRPr="001C2B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pateikti 2018 m. liepą.</w:t>
      </w:r>
      <w:r w:rsidR="003D227D" w:rsidRPr="003D22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227D">
        <w:rPr>
          <w:rFonts w:ascii="Times New Roman" w:eastAsia="Calibri" w:hAnsi="Times New Roman" w:cs="Times New Roman"/>
          <w:sz w:val="24"/>
          <w:szCs w:val="24"/>
        </w:rPr>
        <w:t>Šiuo metu konvenciją yra ratifikavusios 189 šalys.</w:t>
      </w:r>
    </w:p>
    <w:p w:rsidR="00974C9F" w:rsidRDefault="00D7661B" w:rsidP="001C2B4B">
      <w:pPr>
        <w:widowControl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61B">
        <w:rPr>
          <w:rFonts w:ascii="Times New Roman" w:hAnsi="Times New Roman" w:cs="Times New Roman"/>
          <w:sz w:val="24"/>
          <w:szCs w:val="24"/>
        </w:rPr>
        <w:t xml:space="preserve">Penktąjį pranešimą apie konvencijos įgyvendinimą Lietuva gynė </w:t>
      </w:r>
      <w:r w:rsidRPr="00E52CFB">
        <w:rPr>
          <w:rFonts w:ascii="Times New Roman" w:hAnsi="Times New Roman" w:cs="Times New Roman"/>
          <w:sz w:val="24"/>
          <w:szCs w:val="24"/>
          <w:u w:val="single"/>
        </w:rPr>
        <w:t xml:space="preserve">2014 m. liepos 9 d. Baigiamuosiuose pastebėjimuose dėl šio pranešimo </w:t>
      </w:r>
      <w:r w:rsidR="001337D7">
        <w:rPr>
          <w:rFonts w:ascii="Times New Roman" w:hAnsi="Times New Roman" w:cs="Times New Roman"/>
          <w:sz w:val="24"/>
          <w:szCs w:val="24"/>
          <w:u w:val="single"/>
        </w:rPr>
        <w:t>JT</w:t>
      </w:r>
      <w:r w:rsidRPr="00E52CFB">
        <w:rPr>
          <w:rFonts w:ascii="Times New Roman" w:hAnsi="Times New Roman" w:cs="Times New Roman"/>
          <w:sz w:val="24"/>
          <w:szCs w:val="24"/>
          <w:u w:val="single"/>
        </w:rPr>
        <w:t xml:space="preserve"> moterų diskriminacijos panaikinimo komitetas išskyrė 16 susirūpinimą keliančių sričių ir pateikė rekomendacijas Lietuvai</w:t>
      </w:r>
      <w:r w:rsidRPr="001337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52CFB">
        <w:rPr>
          <w:rFonts w:ascii="Times New Roman" w:hAnsi="Times New Roman" w:cs="Times New Roman"/>
          <w:sz w:val="24"/>
          <w:szCs w:val="24"/>
          <w:u w:val="single"/>
        </w:rPr>
        <w:t>dėl</w:t>
      </w:r>
      <w:r w:rsidR="00E52CF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Konvencijos žinomumo didinimo, lygybės ir nediskriminavimo apibrėžimo įstatymuose</w:t>
      </w:r>
      <w:r w:rsidR="00E52C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Lygių galimybių kontrolieri</w:t>
      </w:r>
      <w:r w:rsidR="00E52CFB">
        <w:rPr>
          <w:rFonts w:ascii="Times New Roman" w:hAnsi="Times New Roman" w:cs="Times New Roman"/>
          <w:sz w:val="24"/>
          <w:szCs w:val="24"/>
        </w:rPr>
        <w:t>aus paskyrimo</w:t>
      </w:r>
      <w:r>
        <w:rPr>
          <w:rFonts w:ascii="Times New Roman" w:hAnsi="Times New Roman" w:cs="Times New Roman"/>
          <w:sz w:val="24"/>
          <w:szCs w:val="24"/>
        </w:rPr>
        <w:t>, Moterų ir vyrų lygių galimybių komisijos mandat</w:t>
      </w:r>
      <w:r w:rsidR="00E52CFB">
        <w:rPr>
          <w:rFonts w:ascii="Times New Roman" w:hAnsi="Times New Roman" w:cs="Times New Roman"/>
          <w:sz w:val="24"/>
          <w:szCs w:val="24"/>
        </w:rPr>
        <w:t>o didinimo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52CFB">
        <w:rPr>
          <w:rFonts w:ascii="Times New Roman" w:hAnsi="Times New Roman" w:cs="Times New Roman"/>
          <w:sz w:val="24"/>
          <w:szCs w:val="24"/>
        </w:rPr>
        <w:t xml:space="preserve"> nepriklausomos nacionalinės žmogaus teisių institucijos</w:t>
      </w:r>
      <w:r w:rsidR="003D227D">
        <w:rPr>
          <w:rFonts w:ascii="Times New Roman" w:hAnsi="Times New Roman" w:cs="Times New Roman"/>
          <w:sz w:val="24"/>
          <w:szCs w:val="24"/>
        </w:rPr>
        <w:t xml:space="preserve"> </w:t>
      </w:r>
      <w:r w:rsidR="00E52CFB">
        <w:rPr>
          <w:rFonts w:ascii="Times New Roman" w:hAnsi="Times New Roman" w:cs="Times New Roman"/>
          <w:sz w:val="24"/>
          <w:szCs w:val="24"/>
        </w:rPr>
        <w:t>įsteigimo, laikinų specialiųjų priemonių, skirtų paspartinti realią moterų ir vyrų lygybę švietimo, užimtumo, dalyvavimo politiniame ir viešajame gyvenime srityse</w:t>
      </w:r>
      <w:r w:rsidR="001C2B4B">
        <w:rPr>
          <w:rFonts w:ascii="Times New Roman" w:hAnsi="Times New Roman" w:cs="Times New Roman"/>
          <w:sz w:val="24"/>
          <w:szCs w:val="24"/>
        </w:rPr>
        <w:t>, taikymo</w:t>
      </w:r>
      <w:r w:rsidR="00E52CFB">
        <w:rPr>
          <w:rFonts w:ascii="Times New Roman" w:hAnsi="Times New Roman" w:cs="Times New Roman"/>
          <w:sz w:val="24"/>
          <w:szCs w:val="24"/>
        </w:rPr>
        <w:t xml:space="preserve">, lyčių stereotipų naikinimo vadovėliuose ir švietimo medžiagoje, smurto prieš moteris prevencijos ir </w:t>
      </w:r>
      <w:r w:rsidR="001C2B4B">
        <w:rPr>
          <w:rFonts w:ascii="Times New Roman" w:hAnsi="Times New Roman" w:cs="Times New Roman"/>
          <w:sz w:val="24"/>
          <w:szCs w:val="24"/>
        </w:rPr>
        <w:t>šalinimo, priemonių prekybai žmonėmis ir moterų išnaudojimo prostitucijai patvirtinimo, moterų galimybių dalyvauti politiniame ir viešajame gyvenime didinimo ir kt.</w:t>
      </w:r>
      <w:r w:rsidR="00974C9F" w:rsidRPr="00974C9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A0399" w:rsidRDefault="00974C9F" w:rsidP="001C2B4B">
      <w:pPr>
        <w:widowControl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Vadovaujantis p</w:t>
      </w:r>
      <w:r>
        <w:rPr>
          <w:rFonts w:ascii="Times New Roman" w:hAnsi="Times New Roman" w:cs="Times New Roman"/>
          <w:sz w:val="24"/>
          <w:szCs w:val="24"/>
        </w:rPr>
        <w:t xml:space="preserve">ranešimų pagal </w:t>
      </w:r>
      <w:r w:rsidR="001337D7">
        <w:rPr>
          <w:rFonts w:ascii="Times New Roman" w:hAnsi="Times New Roman" w:cs="Times New Roman"/>
          <w:sz w:val="24"/>
          <w:szCs w:val="24"/>
        </w:rPr>
        <w:t>JT</w:t>
      </w:r>
      <w:r>
        <w:rPr>
          <w:rFonts w:ascii="Times New Roman" w:hAnsi="Times New Roman" w:cs="Times New Roman"/>
          <w:sz w:val="24"/>
          <w:szCs w:val="24"/>
        </w:rPr>
        <w:t xml:space="preserve"> žmogaus teisių konvencijas rengimo ir pateikimo tvarka (Vyriausybės 2001 m. gruodžio 18 d. nutarimas Nr. 1540), pranešimo rengimą organizavusi ministerija pateikia Vyriausybės pasitarime apsvarstytą pranešimą Vyriausybės kanceliarijai, o š</w:t>
      </w:r>
      <w:r w:rsidR="001337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išverčia jį į reikiamą kalbą ir patvirtina vertimo autentiškumą, parengtas vertimas perduodamas tarptautinei institucijai</w:t>
      </w:r>
      <w:r w:rsidRPr="00974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 Užsienio reikalų ministeriją. Pranešimo redagavimo, spausdinimo, vertimo į užsienio kalbą išlaidas apmoka pranešimo rengimą organizavusi ministerija.</w:t>
      </w:r>
    </w:p>
    <w:p w:rsidR="006C1224" w:rsidRDefault="00D60745" w:rsidP="002D51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</w:t>
      </w:r>
      <w:r w:rsidR="00B93BA3" w:rsidRPr="00B625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smė</w:t>
      </w:r>
      <w:r w:rsidR="00B93B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BE75AA" w:rsidRPr="002D510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Vyriausybės pasitarimo protokoliniu sprendimu siūloma</w:t>
      </w:r>
      <w:r w:rsidR="00BE75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C1224" w:rsidRDefault="00BE75AA" w:rsidP="006C1224">
      <w:pPr>
        <w:pStyle w:val="ListParagraph"/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224">
        <w:rPr>
          <w:rFonts w:ascii="Times New Roman" w:eastAsia="Times New Roman" w:hAnsi="Times New Roman" w:cs="Times New Roman"/>
          <w:sz w:val="24"/>
          <w:szCs w:val="24"/>
          <w:lang w:eastAsia="ru-RU"/>
        </w:rPr>
        <w:t>patvirtinti Šeštąjį pranešimą apie Konvencijos įgyvendinimą Lietuvoje</w:t>
      </w:r>
      <w:r w:rsidR="007745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3BA3" w:rsidRPr="006C1224" w:rsidRDefault="00BE75AA" w:rsidP="00E66B8C">
      <w:pPr>
        <w:pStyle w:val="ListParagraph"/>
        <w:widowControl w:val="0"/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pavesti Vyriausybės kanceliarijai išversti pranešimą į anglų kalbą bei patvirtinti vertimo autentiškumą, o Užsienio reikalų ministerijai – pateikti pranešimą </w:t>
      </w:r>
      <w:r w:rsidR="00F80525">
        <w:rPr>
          <w:rFonts w:ascii="Times New Roman" w:eastAsia="Times New Roman" w:hAnsi="Times New Roman" w:cs="Times New Roman"/>
          <w:sz w:val="24"/>
          <w:szCs w:val="24"/>
          <w:lang w:eastAsia="ru-RU"/>
        </w:rPr>
        <w:t>JT</w:t>
      </w:r>
      <w:r w:rsidRPr="006C1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generaliniam sekretoriatui.</w:t>
      </w:r>
    </w:p>
    <w:p w:rsidR="006C1224" w:rsidRDefault="006C1224" w:rsidP="007745AC">
      <w:pPr>
        <w:pStyle w:val="Style4"/>
        <w:shd w:val="clear" w:color="auto" w:fill="auto"/>
        <w:spacing w:after="12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Teikiamo svarstyti pranešimo projekte </w:t>
      </w:r>
      <w:r w:rsidRPr="00A00C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 w:bidi="lt-LT"/>
        </w:rPr>
        <w:t>pateikta inform</w:t>
      </w:r>
      <w:r w:rsidR="00381D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 w:bidi="lt-LT"/>
        </w:rPr>
        <w:t>acija apie priemones, kurių imta</w:t>
      </w:r>
      <w:r w:rsidRPr="00A00C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 w:bidi="lt-LT"/>
        </w:rPr>
        <w:t xml:space="preserve">si siekiant užtikrinti </w:t>
      </w:r>
      <w:r w:rsidR="00E66B8C" w:rsidRPr="00A00C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 w:bidi="lt-LT"/>
        </w:rPr>
        <w:t>K</w:t>
      </w:r>
      <w:r w:rsidRPr="00A00C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 w:bidi="lt-LT"/>
        </w:rPr>
        <w:t xml:space="preserve">onvencijos </w:t>
      </w:r>
      <w:r w:rsidR="00E66B8C" w:rsidRPr="00A00C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 w:bidi="lt-LT"/>
        </w:rPr>
        <w:t>įgyvendinimą</w:t>
      </w:r>
      <w:r w:rsidR="00E66B8C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: </w:t>
      </w:r>
      <w:r w:rsidR="00A00C14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teisės aktuose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patikslinti diskriminacijos apibrėžimai (papildyti dėl nėštumo ir motinystės, priekabiavimo, seksualinio priekabiavimo), numatytas moterų ir vyrų lygybės priemonių įtraukimas į strateginio planavimo dokumentus (taip pat ir savivaldybių), įtvirtinta darbuotojų lygių galimybių ir nediskriminavimo sąvoka. Darbo kodekse reglamentuotas lygių galimybių planų įgyvendinimas, sustiprinta </w:t>
      </w:r>
      <w:r w:rsidR="00A00C14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nukentėjusių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nuo smurto artimoje aplinkoje asmenų apsauga, patvirtinta Valstybinė moterų ir vyrų lygių galimybių programa bei jos veiksmų planas, paskirtas lygių galimybių kontrolierius, organizuoti</w:t>
      </w:r>
      <w:r w:rsidR="000011FC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šviečiamojo pobūdžio renginiai,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surengtos informacinės kampanijos, skirtos stereotipi</w:t>
      </w:r>
      <w:r w:rsidR="003D227D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niams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moterų ir vyrų vaidmenims naikinti</w:t>
      </w:r>
      <w:r w:rsidR="001337D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 ir kt. </w:t>
      </w:r>
    </w:p>
    <w:p w:rsidR="006C1224" w:rsidRDefault="00B93BA3" w:rsidP="006C1224">
      <w:pPr>
        <w:spacing w:after="120" w:line="240" w:lineRule="auto"/>
        <w:jc w:val="both"/>
      </w:pPr>
      <w:r w:rsidRPr="0057220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Derinimas:</w:t>
      </w:r>
      <w:r w:rsidR="006C122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C1224" w:rsidRPr="006C1224">
        <w:rPr>
          <w:rFonts w:ascii="Times New Roman" w:eastAsia="Calibri" w:hAnsi="Times New Roman" w:cs="Times New Roman"/>
          <w:sz w:val="24"/>
          <w:szCs w:val="24"/>
        </w:rPr>
        <w:t>P</w:t>
      </w:r>
      <w:r w:rsidR="006C1224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rojektą parengė socialinės apsaugos ir darbo ministro sudaryta komisija, kurią sudarė Sveikatos apsaugos, Užsienio reikalų, Vidaus reikalų, Teisingumo, Švietimo ir mokslo, Krašto apsaugos ministerijų paskirti atstovai. P</w:t>
      </w:r>
      <w:r w:rsidR="001337D7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 xml:space="preserve">rojektas </w:t>
      </w:r>
      <w:r w:rsidR="006C1224">
        <w:rPr>
          <w:rFonts w:ascii="Times New Roman" w:eastAsia="Times New Roman" w:hAnsi="Times New Roman" w:cs="Times New Roman"/>
          <w:color w:val="000000"/>
          <w:sz w:val="24"/>
          <w:szCs w:val="24"/>
          <w:lang w:eastAsia="lt-LT" w:bidi="lt-LT"/>
        </w:rPr>
        <w:t>svarstytas 2018 m. gegužės 24 d. Moterų ir vyrų lygių galimybių komisijos posėdyje, dalyvaujant Lygių galimybių kontrolieriaus tarnybos, moterų ir vyrų nevyriausybinių organizacijų atstovams ir patikslintas pagal pateiktas pastabas.</w:t>
      </w:r>
    </w:p>
    <w:p w:rsidR="004A222D" w:rsidRDefault="004A222D" w:rsidP="00BB00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Dalykinio vertinimo išvada.</w:t>
      </w:r>
      <w:r w:rsidR="001337D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222D">
        <w:rPr>
          <w:rFonts w:ascii="Times New Roman" w:eastAsia="Calibri" w:hAnsi="Times New Roman" w:cs="Times New Roman"/>
          <w:sz w:val="24"/>
          <w:szCs w:val="24"/>
        </w:rPr>
        <w:t>Teikiame šias pastabas ir pasiūlymus:</w:t>
      </w:r>
    </w:p>
    <w:p w:rsidR="004A222D" w:rsidRDefault="004A222D" w:rsidP="004A222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222D">
        <w:rPr>
          <w:rFonts w:ascii="Times New Roman" w:eastAsia="Calibri" w:hAnsi="Times New Roman" w:cs="Times New Roman"/>
          <w:sz w:val="24"/>
          <w:szCs w:val="24"/>
        </w:rPr>
        <w:t xml:space="preserve">Vyriausybės pasitarimo sprendimo projekto 3 punkte (pavesti Užsienio reikalų ministerijai pateikti pranešimą </w:t>
      </w:r>
      <w:r>
        <w:rPr>
          <w:rFonts w:ascii="Times New Roman" w:eastAsia="Calibri" w:hAnsi="Times New Roman" w:cs="Times New Roman"/>
          <w:sz w:val="24"/>
          <w:szCs w:val="24"/>
        </w:rPr>
        <w:t>JT</w:t>
      </w:r>
      <w:r w:rsidRPr="004A222D">
        <w:rPr>
          <w:rFonts w:ascii="Times New Roman" w:eastAsia="Calibri" w:hAnsi="Times New Roman" w:cs="Times New Roman"/>
          <w:sz w:val="24"/>
          <w:szCs w:val="24"/>
        </w:rPr>
        <w:t xml:space="preserve"> generaliniam sekretoriatui) </w:t>
      </w:r>
      <w:r w:rsidR="00F80525" w:rsidRPr="00F8052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siūlome </w:t>
      </w:r>
      <w:r w:rsidRPr="00F80525">
        <w:rPr>
          <w:rFonts w:ascii="Times New Roman" w:eastAsia="Calibri" w:hAnsi="Times New Roman" w:cs="Times New Roman"/>
          <w:sz w:val="24"/>
          <w:szCs w:val="24"/>
          <w:u w:val="single"/>
        </w:rPr>
        <w:t>nurodyti</w:t>
      </w:r>
      <w:r w:rsidR="00F80525" w:rsidRPr="00F8052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konkrečią pateikimo</w:t>
      </w:r>
      <w:r w:rsidRPr="00F8052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datą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0525" w:rsidRDefault="004A222D" w:rsidP="008E603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525">
        <w:rPr>
          <w:rFonts w:ascii="Times New Roman" w:eastAsia="Calibri" w:hAnsi="Times New Roman" w:cs="Times New Roman"/>
          <w:sz w:val="24"/>
          <w:szCs w:val="24"/>
        </w:rPr>
        <w:t xml:space="preserve">Siūlome patikslinti pranešimo </w:t>
      </w:r>
      <w:r w:rsidR="00F80525" w:rsidRPr="00F80525">
        <w:rPr>
          <w:rFonts w:ascii="Times New Roman" w:eastAsia="Calibri" w:hAnsi="Times New Roman" w:cs="Times New Roman"/>
          <w:sz w:val="24"/>
          <w:szCs w:val="24"/>
        </w:rPr>
        <w:t>137 punkte nurodytą datą (vietoje 2018 m. nurodant 2014 m.).</w:t>
      </w:r>
    </w:p>
    <w:p w:rsidR="00F80525" w:rsidRPr="00F80525" w:rsidRDefault="00AA13AC" w:rsidP="008E603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Atkreiptinas atsakingų ministerijų (</w:t>
      </w:r>
      <w:r w:rsidR="00405706">
        <w:rPr>
          <w:rFonts w:ascii="Times New Roman" w:eastAsia="Calibri" w:hAnsi="Times New Roman" w:cs="Times New Roman"/>
          <w:sz w:val="24"/>
          <w:szCs w:val="24"/>
        </w:rPr>
        <w:t>Švietimo ir mokslo ministerijos, Žemės ūkio ministerijos ir kitų) dėmesys į sritis</w:t>
      </w:r>
      <w:r w:rsidR="00B279A2">
        <w:rPr>
          <w:rFonts w:ascii="Times New Roman" w:eastAsia="Calibri" w:hAnsi="Times New Roman" w:cs="Times New Roman"/>
          <w:sz w:val="24"/>
          <w:szCs w:val="24"/>
        </w:rPr>
        <w:t>, kuriose vis dar trūksta pažangos (pvz. moterų ir vyrų lygybės klausimams švietimo srityje, vienišų moterų, kaimo moterų, neįgalių moterų padėties klausimams ir kt.)</w:t>
      </w:r>
      <w:bookmarkStart w:id="0" w:name="_GoBack"/>
      <w:bookmarkEnd w:id="0"/>
      <w:r w:rsidR="00B279A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7EF6" w:rsidRPr="00BB0022" w:rsidRDefault="00F80525" w:rsidP="00BB00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8D7EF6" w:rsidRPr="00BB0022">
        <w:rPr>
          <w:rFonts w:ascii="Times New Roman" w:eastAsia="Calibri" w:hAnsi="Times New Roman" w:cs="Times New Roman"/>
          <w:b/>
          <w:sz w:val="24"/>
          <w:szCs w:val="24"/>
        </w:rPr>
        <w:t xml:space="preserve">iūlome </w:t>
      </w:r>
      <w:r w:rsidR="00BB0022">
        <w:rPr>
          <w:rFonts w:ascii="Times New Roman" w:eastAsia="Calibri" w:hAnsi="Times New Roman" w:cs="Times New Roman"/>
          <w:b/>
          <w:sz w:val="24"/>
          <w:szCs w:val="24"/>
        </w:rPr>
        <w:t xml:space="preserve">svarstyti Vyriausybės </w:t>
      </w:r>
      <w:r w:rsidR="00A73A0E">
        <w:rPr>
          <w:rFonts w:ascii="Times New Roman" w:eastAsia="Calibri" w:hAnsi="Times New Roman" w:cs="Times New Roman"/>
          <w:b/>
          <w:sz w:val="24"/>
          <w:szCs w:val="24"/>
        </w:rPr>
        <w:t>pasitarime</w:t>
      </w:r>
      <w:r w:rsidR="006C1224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A73A0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46C7C" w:rsidRDefault="00646C7C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p w:rsidR="00B93BA3" w:rsidRDefault="00B93BA3" w:rsidP="00646C7C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560">
        <w:rPr>
          <w:rFonts w:ascii="Times New Roman" w:eastAsia="Calibri" w:hAnsi="Times New Roman" w:cs="Times New Roman"/>
          <w:sz w:val="23"/>
          <w:szCs w:val="23"/>
        </w:rPr>
        <w:t>Politikos įgyvendinimo grupės</w:t>
      </w:r>
      <w:r w:rsidR="00BB0022">
        <w:rPr>
          <w:rFonts w:ascii="Times New Roman" w:eastAsia="Calibri" w:hAnsi="Times New Roman" w:cs="Times New Roman"/>
          <w:sz w:val="23"/>
          <w:szCs w:val="23"/>
        </w:rPr>
        <w:t xml:space="preserve"> vyriausioji</w:t>
      </w:r>
      <w:r w:rsidRPr="00B62560">
        <w:rPr>
          <w:rFonts w:ascii="Times New Roman" w:eastAsia="Times New Roman" w:hAnsi="Times New Roman" w:cs="Times New Roman"/>
          <w:sz w:val="24"/>
          <w:szCs w:val="24"/>
        </w:rPr>
        <w:t xml:space="preserve"> patarėja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B0022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A73A0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B0022">
        <w:rPr>
          <w:rFonts w:ascii="Times New Roman" w:eastAsia="Times New Roman" w:hAnsi="Times New Roman" w:cs="Times New Roman"/>
          <w:sz w:val="24"/>
          <w:szCs w:val="24"/>
        </w:rPr>
        <w:t xml:space="preserve"> Eglė Neciunskienė</w:t>
      </w:r>
    </w:p>
    <w:p w:rsidR="00B93BA3" w:rsidRDefault="00B93BA3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279A2" w:rsidRDefault="00B279A2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93BA3" w:rsidRPr="00D70DF5" w:rsidRDefault="00D70DF5" w:rsidP="00B93B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Eglė Neciunskienė</w:t>
      </w:r>
      <w:r w:rsidR="00B93BA3" w:rsidRPr="00B62560">
        <w:rPr>
          <w:rFonts w:ascii="Times New Roman" w:eastAsia="Times New Roman" w:hAnsi="Times New Roman" w:cs="Times New Roman"/>
          <w:sz w:val="24"/>
          <w:szCs w:val="20"/>
          <w:lang w:eastAsia="ru-RU"/>
        </w:rPr>
        <w:t>, tel.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8 706 63790</w:t>
      </w:r>
      <w:r w:rsidR="00B93B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el. p.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egle.neciunskiene</w:t>
      </w:r>
      <w:proofErr w:type="spellEnd"/>
      <w:r w:rsidR="0010391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@</w:t>
      </w:r>
      <w:proofErr w:type="spellStart"/>
      <w:r w:rsidR="00103910">
        <w:rPr>
          <w:rFonts w:ascii="Times New Roman" w:eastAsia="Times New Roman" w:hAnsi="Times New Roman" w:cs="Times New Roman"/>
          <w:sz w:val="24"/>
          <w:szCs w:val="20"/>
          <w:lang w:val="en-GB" w:eastAsia="ru-RU"/>
        </w:rPr>
        <w:t>lrv.lt</w:t>
      </w:r>
      <w:proofErr w:type="spellEnd"/>
    </w:p>
    <w:sectPr w:rsidR="00B93BA3" w:rsidRPr="00D70DF5" w:rsidSect="00215AF2">
      <w:headerReference w:type="default" r:id="rId7"/>
      <w:footnotePr>
        <w:pos w:val="beneathText"/>
      </w:footnotePr>
      <w:pgSz w:w="11907" w:h="16840" w:code="9"/>
      <w:pgMar w:top="1701" w:right="567" w:bottom="1134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26E" w:rsidRDefault="00B4126E">
      <w:pPr>
        <w:spacing w:after="0" w:line="240" w:lineRule="auto"/>
      </w:pPr>
      <w:r>
        <w:separator/>
      </w:r>
    </w:p>
  </w:endnote>
  <w:endnote w:type="continuationSeparator" w:id="0">
    <w:p w:rsidR="00B4126E" w:rsidRDefault="00B4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26E" w:rsidRDefault="00B4126E">
      <w:pPr>
        <w:spacing w:after="0" w:line="240" w:lineRule="auto"/>
      </w:pPr>
      <w:r>
        <w:separator/>
      </w:r>
    </w:p>
  </w:footnote>
  <w:footnote w:type="continuationSeparator" w:id="0">
    <w:p w:rsidR="00B4126E" w:rsidRDefault="00B41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AF2" w:rsidRPr="00913597" w:rsidRDefault="00520441" w:rsidP="00215AF2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405706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81135"/>
    <w:multiLevelType w:val="hybridMultilevel"/>
    <w:tmpl w:val="8702DC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24A90"/>
    <w:multiLevelType w:val="hybridMultilevel"/>
    <w:tmpl w:val="588A41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856D2"/>
    <w:multiLevelType w:val="hybridMultilevel"/>
    <w:tmpl w:val="B5260A3C"/>
    <w:lvl w:ilvl="0" w:tplc="69C07180">
      <w:start w:val="2018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u w:val="single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3AB6FF7"/>
    <w:multiLevelType w:val="hybridMultilevel"/>
    <w:tmpl w:val="3990B5E2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8AC6141"/>
    <w:multiLevelType w:val="hybridMultilevel"/>
    <w:tmpl w:val="A242284C"/>
    <w:lvl w:ilvl="0" w:tplc="3192F8E8">
      <w:start w:val="2018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u w:val="single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5493AD1"/>
    <w:multiLevelType w:val="hybridMultilevel"/>
    <w:tmpl w:val="03A07EF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6E13E8"/>
    <w:multiLevelType w:val="hybridMultilevel"/>
    <w:tmpl w:val="BFA499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F282B"/>
    <w:multiLevelType w:val="hybridMultilevel"/>
    <w:tmpl w:val="7DBE3F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93C4C"/>
    <w:multiLevelType w:val="hybridMultilevel"/>
    <w:tmpl w:val="D63AFD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55F1A"/>
    <w:multiLevelType w:val="hybridMultilevel"/>
    <w:tmpl w:val="5F00F6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A538F"/>
    <w:multiLevelType w:val="hybridMultilevel"/>
    <w:tmpl w:val="B2E47DA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BA3"/>
    <w:rsid w:val="000011FC"/>
    <w:rsid w:val="000B5DF9"/>
    <w:rsid w:val="00101FAC"/>
    <w:rsid w:val="00103910"/>
    <w:rsid w:val="001337D7"/>
    <w:rsid w:val="00134B84"/>
    <w:rsid w:val="00182ABB"/>
    <w:rsid w:val="001B2FDC"/>
    <w:rsid w:val="001C2B4B"/>
    <w:rsid w:val="001E5481"/>
    <w:rsid w:val="001F587E"/>
    <w:rsid w:val="00223B44"/>
    <w:rsid w:val="0025427E"/>
    <w:rsid w:val="002D510D"/>
    <w:rsid w:val="00381D89"/>
    <w:rsid w:val="00391F46"/>
    <w:rsid w:val="003D227D"/>
    <w:rsid w:val="003E700E"/>
    <w:rsid w:val="00405706"/>
    <w:rsid w:val="004218C9"/>
    <w:rsid w:val="004311AC"/>
    <w:rsid w:val="0043708A"/>
    <w:rsid w:val="0049377D"/>
    <w:rsid w:val="004A222D"/>
    <w:rsid w:val="00520441"/>
    <w:rsid w:val="00525395"/>
    <w:rsid w:val="00550A14"/>
    <w:rsid w:val="0057220D"/>
    <w:rsid w:val="005B408A"/>
    <w:rsid w:val="005D7387"/>
    <w:rsid w:val="005E277D"/>
    <w:rsid w:val="0060636C"/>
    <w:rsid w:val="0062604C"/>
    <w:rsid w:val="00646C7C"/>
    <w:rsid w:val="00681930"/>
    <w:rsid w:val="00684FFE"/>
    <w:rsid w:val="006C1224"/>
    <w:rsid w:val="006D00C5"/>
    <w:rsid w:val="00713003"/>
    <w:rsid w:val="00771420"/>
    <w:rsid w:val="00773F95"/>
    <w:rsid w:val="007745AC"/>
    <w:rsid w:val="00794113"/>
    <w:rsid w:val="007C14CF"/>
    <w:rsid w:val="008021A9"/>
    <w:rsid w:val="00815789"/>
    <w:rsid w:val="008215B7"/>
    <w:rsid w:val="008548FF"/>
    <w:rsid w:val="008B446F"/>
    <w:rsid w:val="008C1992"/>
    <w:rsid w:val="008D7EF6"/>
    <w:rsid w:val="008E20C1"/>
    <w:rsid w:val="009174C1"/>
    <w:rsid w:val="00935E3B"/>
    <w:rsid w:val="00974C9F"/>
    <w:rsid w:val="00975321"/>
    <w:rsid w:val="00983353"/>
    <w:rsid w:val="00A00C14"/>
    <w:rsid w:val="00A32CD5"/>
    <w:rsid w:val="00A73A0E"/>
    <w:rsid w:val="00A9537D"/>
    <w:rsid w:val="00AA13AC"/>
    <w:rsid w:val="00AA4E41"/>
    <w:rsid w:val="00AE051F"/>
    <w:rsid w:val="00AE4101"/>
    <w:rsid w:val="00B279A2"/>
    <w:rsid w:val="00B4126E"/>
    <w:rsid w:val="00B4256E"/>
    <w:rsid w:val="00B93BA3"/>
    <w:rsid w:val="00BA0399"/>
    <w:rsid w:val="00BB0022"/>
    <w:rsid w:val="00BE75AA"/>
    <w:rsid w:val="00C3158A"/>
    <w:rsid w:val="00C54A64"/>
    <w:rsid w:val="00C9241D"/>
    <w:rsid w:val="00CB0ED9"/>
    <w:rsid w:val="00CC6347"/>
    <w:rsid w:val="00D35E26"/>
    <w:rsid w:val="00D367FF"/>
    <w:rsid w:val="00D53ABE"/>
    <w:rsid w:val="00D60745"/>
    <w:rsid w:val="00D70DF5"/>
    <w:rsid w:val="00D7661B"/>
    <w:rsid w:val="00D932F2"/>
    <w:rsid w:val="00DD43B2"/>
    <w:rsid w:val="00E43746"/>
    <w:rsid w:val="00E52CFB"/>
    <w:rsid w:val="00E61B41"/>
    <w:rsid w:val="00E66B8C"/>
    <w:rsid w:val="00E75DF4"/>
    <w:rsid w:val="00EA710E"/>
    <w:rsid w:val="00EE5507"/>
    <w:rsid w:val="00EF3BEF"/>
    <w:rsid w:val="00F06162"/>
    <w:rsid w:val="00F401DB"/>
    <w:rsid w:val="00F655D8"/>
    <w:rsid w:val="00F80525"/>
    <w:rsid w:val="00FA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F7A93"/>
  <w15:chartTrackingRefBased/>
  <w15:docId w15:val="{A1F9095E-B6E9-4CB4-A3CF-AC8BB7F8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3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93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BA3"/>
  </w:style>
  <w:style w:type="table" w:styleId="TableGrid">
    <w:name w:val="Table Grid"/>
    <w:basedOn w:val="TableNormal"/>
    <w:uiPriority w:val="59"/>
    <w:rsid w:val="00B93B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3BA3"/>
    <w:pPr>
      <w:ind w:left="720"/>
      <w:contextualSpacing/>
    </w:pPr>
  </w:style>
  <w:style w:type="paragraph" w:customStyle="1" w:styleId="Preformatted">
    <w:name w:val="Preformatted"/>
    <w:basedOn w:val="Normal"/>
    <w:rsid w:val="00B93BA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CharStyle5">
    <w:name w:val="Char Style 5"/>
    <w:basedOn w:val="DefaultParagraphFont"/>
    <w:link w:val="Style4"/>
    <w:rsid w:val="006C1224"/>
    <w:rPr>
      <w:shd w:val="clear" w:color="auto" w:fill="FFFFFF"/>
    </w:rPr>
  </w:style>
  <w:style w:type="paragraph" w:customStyle="1" w:styleId="Style4">
    <w:name w:val="Style 4"/>
    <w:basedOn w:val="Normal"/>
    <w:link w:val="CharStyle5"/>
    <w:rsid w:val="006C1224"/>
    <w:pPr>
      <w:widowControl w:val="0"/>
      <w:shd w:val="clear" w:color="auto" w:fill="FFFFFF"/>
      <w:spacing w:after="0" w:line="266" w:lineRule="exact"/>
    </w:pPr>
  </w:style>
  <w:style w:type="character" w:styleId="CommentReference">
    <w:name w:val="annotation reference"/>
    <w:basedOn w:val="DefaultParagraphFont"/>
    <w:uiPriority w:val="99"/>
    <w:semiHidden/>
    <w:unhideWhenUsed/>
    <w:rsid w:val="00133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7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7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glossary/document.xml"
                 Type="http://schemas.openxmlformats.org/officeDocument/2006/relationships/glossaryDocument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0CB30AD789493EA0FE989B784EA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F0338-62A4-4A7E-B187-DE7C851DCE73}"/>
      </w:docPartPr>
      <w:docPartBody>
        <w:p w:rsidR="00C02126" w:rsidRDefault="00197EA0" w:rsidP="00197EA0">
          <w:pPr>
            <w:pStyle w:val="DB0CB30AD789493EA0FE989B784EABD0"/>
          </w:pPr>
          <w:r w:rsidRPr="0083386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A0"/>
    <w:rsid w:val="00175898"/>
    <w:rsid w:val="00197EA0"/>
    <w:rsid w:val="00331CEF"/>
    <w:rsid w:val="00344A88"/>
    <w:rsid w:val="00A505C4"/>
    <w:rsid w:val="00A60BFE"/>
    <w:rsid w:val="00C02126"/>
    <w:rsid w:val="00FB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EA0"/>
    <w:rPr>
      <w:color w:val="808080"/>
    </w:rPr>
  </w:style>
  <w:style w:type="paragraph" w:customStyle="1" w:styleId="DB0CB30AD789493EA0FE989B784EABD0">
    <w:name w:val="DB0CB30AD789493EA0FE989B784EABD0"/>
    <w:rsid w:val="00197E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1337</TotalTime>
  <Pages>2</Pages>
  <Words>3115</Words>
  <Characters>1776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2018-06-20T06:42:00Z</dcterms:created>
  <dc:creator>Rasa Laiconienė</dc:creator>
  <cp:lastModifiedBy>Eglė Neciunskienė</cp:lastModifiedBy>
  <dcterms:modified xsi:type="dcterms:W3CDTF">2018-06-22T05:46:00Z</dcterms:modified>
  <cp:revision>5</cp:revision>
</cp:coreProperties>
</file>