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F8D25" w14:textId="77777777" w:rsidR="005634A9" w:rsidRDefault="00BF26CC" w:rsidP="00BF26CC">
      <w:pPr>
        <w:ind w:left="6480" w:firstLine="720"/>
        <w:rPr>
          <w:b/>
        </w:rPr>
      </w:pPr>
      <w:r>
        <w:rPr>
          <w:b/>
        </w:rPr>
        <w:t xml:space="preserve">    </w:t>
      </w:r>
      <w:r w:rsidR="005634A9">
        <w:rPr>
          <w:b/>
        </w:rPr>
        <w:t xml:space="preserve">Projekto </w:t>
      </w:r>
    </w:p>
    <w:p w14:paraId="5996778B" w14:textId="77777777" w:rsidR="00D7642B" w:rsidRDefault="005634A9" w:rsidP="005634A9">
      <w:pPr>
        <w:jc w:val="right"/>
      </w:pPr>
      <w:r>
        <w:rPr>
          <w:b/>
        </w:rPr>
        <w:t>lyginamasis variantas</w:t>
      </w:r>
    </w:p>
    <w:p w14:paraId="7C74E4B0" w14:textId="77777777" w:rsidR="00430D21" w:rsidRDefault="00430D21"/>
    <w:p w14:paraId="2B7621EF" w14:textId="77777777" w:rsidR="00D7642B" w:rsidRDefault="00D7642B"/>
    <w:p w14:paraId="6E009A2C" w14:textId="77777777" w:rsidR="00365903" w:rsidRDefault="007B6A19" w:rsidP="007B6A19">
      <w:pPr>
        <w:jc w:val="center"/>
        <w:rPr>
          <w:b/>
        </w:rPr>
      </w:pPr>
      <w:r w:rsidRPr="00D7642B">
        <w:rPr>
          <w:b/>
        </w:rPr>
        <w:t>LIETUVOS RESPUBLIKOS</w:t>
      </w:r>
      <w:r>
        <w:rPr>
          <w:b/>
        </w:rPr>
        <w:t xml:space="preserve"> </w:t>
      </w:r>
    </w:p>
    <w:p w14:paraId="28278DB6" w14:textId="77777777" w:rsidR="007B6A19" w:rsidRDefault="007B6A19" w:rsidP="007B6A19">
      <w:pPr>
        <w:jc w:val="center"/>
        <w:rPr>
          <w:b/>
        </w:rPr>
      </w:pPr>
      <w:r>
        <w:rPr>
          <w:b/>
        </w:rPr>
        <w:t>ELEKTRONINIŲ RYŠIŲ ĮSTATYMO NR</w:t>
      </w:r>
      <w:r w:rsidRPr="000D06AD">
        <w:rPr>
          <w:b/>
        </w:rPr>
        <w:t>. IX-2135</w:t>
      </w:r>
    </w:p>
    <w:p w14:paraId="10743F2F" w14:textId="5E24EF9B" w:rsidR="007B6A19" w:rsidRDefault="00FD29C1" w:rsidP="007B6A19">
      <w:pPr>
        <w:jc w:val="center"/>
        <w:rPr>
          <w:b/>
        </w:rPr>
      </w:pPr>
      <w:r>
        <w:rPr>
          <w:b/>
        </w:rPr>
        <w:t>7</w:t>
      </w:r>
      <w:r w:rsidR="00D349C6">
        <w:rPr>
          <w:b/>
        </w:rPr>
        <w:t xml:space="preserve">, </w:t>
      </w:r>
      <w:r w:rsidR="007B6A19">
        <w:rPr>
          <w:b/>
        </w:rPr>
        <w:t>9</w:t>
      </w:r>
      <w:r w:rsidR="0097061D">
        <w:rPr>
          <w:b/>
        </w:rPr>
        <w:t xml:space="preserve"> </w:t>
      </w:r>
      <w:r w:rsidR="007B6A19">
        <w:rPr>
          <w:b/>
        </w:rPr>
        <w:t>STRAIPSNI</w:t>
      </w:r>
      <w:r>
        <w:rPr>
          <w:b/>
        </w:rPr>
        <w:t xml:space="preserve">Ų </w:t>
      </w:r>
      <w:r w:rsidR="00363F61">
        <w:rPr>
          <w:b/>
        </w:rPr>
        <w:t xml:space="preserve">IR </w:t>
      </w:r>
      <w:r w:rsidR="008B4B20">
        <w:rPr>
          <w:b/>
        </w:rPr>
        <w:t xml:space="preserve">2 </w:t>
      </w:r>
      <w:r w:rsidR="00363F61">
        <w:rPr>
          <w:b/>
        </w:rPr>
        <w:t xml:space="preserve">PRIEDO </w:t>
      </w:r>
      <w:r w:rsidR="007B6A19">
        <w:rPr>
          <w:b/>
        </w:rPr>
        <w:t xml:space="preserve">PAKEITIMO </w:t>
      </w:r>
    </w:p>
    <w:p w14:paraId="56A8AD2A" w14:textId="77777777" w:rsidR="00D7642B" w:rsidRPr="00D7642B" w:rsidRDefault="00D7642B" w:rsidP="00D7642B">
      <w:pPr>
        <w:jc w:val="center"/>
        <w:rPr>
          <w:b/>
        </w:rPr>
      </w:pPr>
      <w:r w:rsidRPr="00D7642B">
        <w:rPr>
          <w:b/>
        </w:rPr>
        <w:t>ĮSTATYMAS</w:t>
      </w:r>
    </w:p>
    <w:p w14:paraId="2007FBDA" w14:textId="77777777" w:rsidR="00D7642B" w:rsidRDefault="00D7642B"/>
    <w:p w14:paraId="6D559AA2" w14:textId="77777777" w:rsidR="00DE1779" w:rsidRDefault="00DE1779"/>
    <w:p w14:paraId="081A1AC9" w14:textId="77777777" w:rsidR="00D7642B" w:rsidRDefault="00D7642B" w:rsidP="00D7642B">
      <w:pPr>
        <w:jc w:val="center"/>
      </w:pPr>
      <w:r>
        <w:t>Vilnius</w:t>
      </w:r>
    </w:p>
    <w:p w14:paraId="6C825414" w14:textId="77777777" w:rsidR="00D7642B" w:rsidRDefault="00D7642B"/>
    <w:p w14:paraId="5EE072E8" w14:textId="434CF697" w:rsidR="00FD29C1" w:rsidRDefault="00FD29C1" w:rsidP="00FD29C1">
      <w:pPr>
        <w:ind w:firstLine="720"/>
        <w:jc w:val="both"/>
        <w:rPr>
          <w:b/>
        </w:rPr>
      </w:pPr>
      <w:r w:rsidRPr="0019242C">
        <w:rPr>
          <w:b/>
        </w:rPr>
        <w:t>1 straipsnis. 7 straipsnio pakeitimas</w:t>
      </w:r>
    </w:p>
    <w:p w14:paraId="0121BF61" w14:textId="4CB669D1" w:rsidR="008E4B04" w:rsidRPr="0019242C" w:rsidRDefault="008E4B04" w:rsidP="008E4B04">
      <w:pPr>
        <w:ind w:firstLine="720"/>
        <w:jc w:val="both"/>
      </w:pPr>
      <w:r w:rsidRPr="0019242C">
        <w:t xml:space="preserve">1. Pakeisti 7 straipsnio </w:t>
      </w:r>
      <w:r>
        <w:t>1</w:t>
      </w:r>
      <w:r w:rsidRPr="0019242C">
        <w:t xml:space="preserve"> dalį ir ją išdėstyti taip:</w:t>
      </w:r>
    </w:p>
    <w:p w14:paraId="046294E0" w14:textId="548AA739" w:rsidR="008E4B04" w:rsidRPr="00AE3D2A" w:rsidRDefault="008E4B04" w:rsidP="008E4B04">
      <w:pPr>
        <w:ind w:firstLine="720"/>
        <w:jc w:val="both"/>
        <w:rPr>
          <w:noProof/>
          <w:lang w:eastAsia="en-GB"/>
        </w:rPr>
      </w:pPr>
      <w:r>
        <w:rPr>
          <w:noProof/>
          <w:lang w:eastAsia="en-GB"/>
        </w:rPr>
        <w:t xml:space="preserve">„1. </w:t>
      </w:r>
      <w:r w:rsidRPr="00AE3D2A">
        <w:rPr>
          <w:noProof/>
          <w:lang w:eastAsia="en-GB"/>
        </w:rPr>
        <w:t>Ryšių reguliavimo tarnybai vadovauja direktorius. Ryšių reguliavimo tarnybos direktorių 5 metams skiria Respublikos Prezidentas Ministro Pirmininko teikimu.</w:t>
      </w:r>
      <w:r>
        <w:rPr>
          <w:noProof/>
          <w:lang w:eastAsia="en-GB"/>
        </w:rPr>
        <w:t xml:space="preserve"> </w:t>
      </w:r>
      <w:r w:rsidRPr="008E4B04">
        <w:rPr>
          <w:b/>
          <w:noProof/>
          <w:lang w:eastAsia="en-GB"/>
        </w:rPr>
        <w:t>Skiriant Ryšių reguliavimo tarnybos direktorių,</w:t>
      </w:r>
      <w:r w:rsidRPr="008E4B04">
        <w:rPr>
          <w:b/>
          <w:lang w:eastAsia="en-US"/>
        </w:rPr>
        <w:t xml:space="preserve"> atsižvelgiama į jo darbo </w:t>
      </w:r>
      <w:r w:rsidR="00290F79" w:rsidRPr="008E4B04">
        <w:rPr>
          <w:b/>
          <w:lang w:eastAsia="en-US"/>
        </w:rPr>
        <w:t xml:space="preserve">Ryšių reguliavimo tarnybos reguliuojamuose sektoriuose </w:t>
      </w:r>
      <w:r w:rsidRPr="008E4B04">
        <w:rPr>
          <w:b/>
          <w:lang w:eastAsia="en-US"/>
        </w:rPr>
        <w:t>patirtį.</w:t>
      </w:r>
      <w:r>
        <w:rPr>
          <w:lang w:eastAsia="en-US"/>
        </w:rPr>
        <w:t>“</w:t>
      </w:r>
    </w:p>
    <w:p w14:paraId="63A520FF" w14:textId="491F90B3" w:rsidR="00FD29C1" w:rsidRPr="0019242C" w:rsidRDefault="008E4B04" w:rsidP="00FD29C1">
      <w:pPr>
        <w:ind w:firstLine="720"/>
        <w:jc w:val="both"/>
      </w:pPr>
      <w:bookmarkStart w:id="0" w:name="_Hlk514832494"/>
      <w:r>
        <w:t>2</w:t>
      </w:r>
      <w:r w:rsidR="00D349C6" w:rsidRPr="0019242C">
        <w:t xml:space="preserve">. </w:t>
      </w:r>
      <w:r w:rsidR="00FD29C1" w:rsidRPr="0019242C">
        <w:t>Pakeisti 7 straipsnio 3 dalį ir ją išdėstyti taip:</w:t>
      </w:r>
    </w:p>
    <w:bookmarkEnd w:id="0"/>
    <w:p w14:paraId="50EFB3FF" w14:textId="53CCCDE2" w:rsidR="00FD29C1" w:rsidRPr="0019242C" w:rsidRDefault="00FD29C1" w:rsidP="00FD29C1">
      <w:pPr>
        <w:ind w:firstLine="720"/>
        <w:jc w:val="both"/>
        <w:rPr>
          <w:noProof/>
          <w:lang w:eastAsia="en-GB"/>
        </w:rPr>
      </w:pPr>
      <w:r w:rsidRPr="0019242C">
        <w:rPr>
          <w:bCs/>
        </w:rPr>
        <w:t>„</w:t>
      </w:r>
      <w:r w:rsidRPr="0019242C">
        <w:t xml:space="preserve">3. </w:t>
      </w:r>
      <w:r w:rsidRPr="0019242C">
        <w:rPr>
          <w:noProof/>
          <w:lang w:eastAsia="en-GB"/>
        </w:rPr>
        <w:t xml:space="preserve">Ryšių reguliavimo tarnybos taryba (toliau – Taryba) yra kolegialus Ryšių reguliavimo tarnybos organas. Tarybą sudaro septyni nariai, jos pirmininkas yra Ryšių reguliavimo tarnybos direktorius. Tarybą 5 metams skiria Respublikos Prezidentas Ministro Pirmininko teikimu. </w:t>
      </w:r>
      <w:r w:rsidRPr="0019242C">
        <w:rPr>
          <w:b/>
          <w:bCs/>
          <w:noProof/>
          <w:lang w:eastAsia="en-GB"/>
        </w:rPr>
        <w:t>Tarybos nariais gali būti tik nepriekaištingos reputacijos</w:t>
      </w:r>
      <w:r w:rsidR="00C66623" w:rsidRPr="0019242C">
        <w:rPr>
          <w:b/>
          <w:bCs/>
          <w:noProof/>
          <w:lang w:eastAsia="en-GB"/>
        </w:rPr>
        <w:t xml:space="preserve">, kaip ji apibrėžta Valstybės tarnybos įstatyme, </w:t>
      </w:r>
      <w:r w:rsidRPr="0019242C">
        <w:rPr>
          <w:b/>
          <w:bCs/>
          <w:noProof/>
          <w:lang w:eastAsia="en-GB"/>
        </w:rPr>
        <w:t xml:space="preserve">Lietuvos Respublikos piliečiai, turintys aukštąjį universitetinį išsilavinimą. </w:t>
      </w:r>
      <w:r w:rsidR="006A224F" w:rsidRPr="0019242C">
        <w:rPr>
          <w:b/>
          <w:noProof/>
          <w:lang w:eastAsia="en-GB"/>
        </w:rPr>
        <w:t xml:space="preserve">Skiriant Ryšių reguliavimo tarnybos </w:t>
      </w:r>
      <w:r w:rsidR="008E4B04">
        <w:rPr>
          <w:b/>
          <w:noProof/>
          <w:lang w:eastAsia="en-GB"/>
        </w:rPr>
        <w:t>T</w:t>
      </w:r>
      <w:proofErr w:type="spellStart"/>
      <w:r w:rsidR="006A224F" w:rsidRPr="0019242C">
        <w:rPr>
          <w:b/>
          <w:lang w:eastAsia="en-US"/>
        </w:rPr>
        <w:t>arybos</w:t>
      </w:r>
      <w:proofErr w:type="spellEnd"/>
      <w:r w:rsidR="006A224F" w:rsidRPr="0019242C">
        <w:rPr>
          <w:b/>
          <w:lang w:eastAsia="en-US"/>
        </w:rPr>
        <w:t xml:space="preserve"> narius, atsižvelgiama į jų </w:t>
      </w:r>
      <w:r w:rsidR="00212452">
        <w:rPr>
          <w:b/>
          <w:lang w:eastAsia="en-US"/>
        </w:rPr>
        <w:t xml:space="preserve">darbo </w:t>
      </w:r>
      <w:r w:rsidR="00613D92" w:rsidRPr="00212452">
        <w:rPr>
          <w:b/>
          <w:lang w:eastAsia="en-US"/>
        </w:rPr>
        <w:t>Ryšių reguliavimo tarnybos</w:t>
      </w:r>
      <w:r w:rsidR="00613D92" w:rsidRPr="0019242C">
        <w:rPr>
          <w:b/>
          <w:lang w:eastAsia="en-US"/>
        </w:rPr>
        <w:t xml:space="preserve"> reguliuojamuose sektoriuose</w:t>
      </w:r>
      <w:r w:rsidR="00290F79" w:rsidRPr="00290F79">
        <w:rPr>
          <w:b/>
          <w:lang w:eastAsia="en-US"/>
        </w:rPr>
        <w:t xml:space="preserve"> </w:t>
      </w:r>
      <w:r w:rsidR="00290F79" w:rsidRPr="0019242C">
        <w:rPr>
          <w:b/>
          <w:lang w:eastAsia="en-US"/>
        </w:rPr>
        <w:t>patirtį</w:t>
      </w:r>
      <w:r w:rsidR="006A224F" w:rsidRPr="0019242C">
        <w:rPr>
          <w:b/>
          <w:lang w:eastAsia="en-US"/>
        </w:rPr>
        <w:t>.</w:t>
      </w:r>
      <w:r w:rsidR="006A224F" w:rsidRPr="0019242C">
        <w:rPr>
          <w:lang w:eastAsia="en-US"/>
        </w:rPr>
        <w:t xml:space="preserve"> </w:t>
      </w:r>
      <w:r w:rsidRPr="0019242C">
        <w:rPr>
          <w:b/>
          <w:bCs/>
          <w:noProof/>
          <w:lang w:eastAsia="en-GB"/>
        </w:rPr>
        <w:t xml:space="preserve">Tarybos nariu negali būti skiriamas asmuo, kuris </w:t>
      </w:r>
      <w:r w:rsidR="00C66623" w:rsidRPr="0019242C">
        <w:rPr>
          <w:b/>
          <w:bCs/>
          <w:noProof/>
          <w:lang w:eastAsia="en-GB"/>
        </w:rPr>
        <w:t xml:space="preserve">eina ar </w:t>
      </w:r>
      <w:r w:rsidRPr="0019242C">
        <w:rPr>
          <w:b/>
          <w:bCs/>
          <w:noProof/>
          <w:lang w:eastAsia="en-GB"/>
        </w:rPr>
        <w:t xml:space="preserve">mažiau nei prieš vienerius metus iki paskyrimo į Tarybos nario pareigas dienos ėjo pareigas Ryšių reguliavimo tarnybos reguliuojamų sektorių įmonių valdymo organuose ir (arba) gali turėti tiesioginių ar netiesioginių interesų, reguliuojant tų įmonių veiklą, taip pat asmuo, kuris yra </w:t>
      </w:r>
      <w:r w:rsidR="00C66623" w:rsidRPr="0019242C">
        <w:rPr>
          <w:b/>
          <w:bCs/>
          <w:noProof/>
          <w:lang w:eastAsia="en-GB"/>
        </w:rPr>
        <w:t xml:space="preserve">tarnybos ar darbo santykiais </w:t>
      </w:r>
      <w:r w:rsidRPr="0019242C">
        <w:rPr>
          <w:b/>
          <w:bCs/>
          <w:noProof/>
          <w:lang w:eastAsia="en-GB"/>
        </w:rPr>
        <w:t xml:space="preserve">susijęs su Ryšių reguliavimo tarnybos reguliuojamų sektorių politiką formuojančiomis </w:t>
      </w:r>
      <w:r w:rsidR="00C66623" w:rsidRPr="0019242C">
        <w:rPr>
          <w:b/>
          <w:bCs/>
          <w:noProof/>
          <w:lang w:eastAsia="en-GB"/>
        </w:rPr>
        <w:t xml:space="preserve">valstybės </w:t>
      </w:r>
      <w:r w:rsidRPr="0019242C">
        <w:rPr>
          <w:b/>
          <w:bCs/>
          <w:noProof/>
          <w:lang w:eastAsia="en-GB"/>
        </w:rPr>
        <w:t xml:space="preserve">institucijomis arba joms pavaldžiomis institucijomis, </w:t>
      </w:r>
      <w:r w:rsidR="00091A62" w:rsidRPr="0019242C">
        <w:rPr>
          <w:b/>
          <w:bCs/>
          <w:noProof/>
          <w:lang w:eastAsia="en-GB"/>
        </w:rPr>
        <w:t xml:space="preserve">įstaigomis, organizacijomis arba jų reguliavimo sričiai priskirtomis </w:t>
      </w:r>
      <w:bookmarkStart w:id="1" w:name="_Hlk515951096"/>
      <w:r w:rsidR="00F5400E" w:rsidRPr="00065BA3">
        <w:rPr>
          <w:b/>
        </w:rPr>
        <w:t>valstybės įmon</w:t>
      </w:r>
      <w:r w:rsidR="00F5400E">
        <w:rPr>
          <w:b/>
        </w:rPr>
        <w:t>ėmis</w:t>
      </w:r>
      <w:r w:rsidR="00F5400E" w:rsidRPr="00065BA3">
        <w:rPr>
          <w:b/>
        </w:rPr>
        <w:t>, akcin</w:t>
      </w:r>
      <w:r w:rsidR="00F5400E">
        <w:rPr>
          <w:b/>
        </w:rPr>
        <w:t>ėmis</w:t>
      </w:r>
      <w:r w:rsidR="00F5400E" w:rsidRPr="00065BA3">
        <w:rPr>
          <w:b/>
        </w:rPr>
        <w:t xml:space="preserve"> bendrov</w:t>
      </w:r>
      <w:r w:rsidR="00F5400E">
        <w:rPr>
          <w:b/>
        </w:rPr>
        <w:t>ėmis</w:t>
      </w:r>
      <w:r w:rsidR="00F5400E" w:rsidRPr="00065BA3">
        <w:rPr>
          <w:b/>
        </w:rPr>
        <w:t xml:space="preserve"> ir uždar</w:t>
      </w:r>
      <w:r w:rsidR="00F5400E">
        <w:rPr>
          <w:b/>
        </w:rPr>
        <w:t>osiomis</w:t>
      </w:r>
      <w:r w:rsidR="00F5400E" w:rsidRPr="00065BA3">
        <w:rPr>
          <w:b/>
        </w:rPr>
        <w:t xml:space="preserve"> akcin</w:t>
      </w:r>
      <w:r w:rsidR="00F5400E">
        <w:rPr>
          <w:b/>
        </w:rPr>
        <w:t>ėmis</w:t>
      </w:r>
      <w:r w:rsidR="00F5400E" w:rsidRPr="00065BA3">
        <w:rPr>
          <w:b/>
        </w:rPr>
        <w:t xml:space="preserve"> bendrov</w:t>
      </w:r>
      <w:r w:rsidR="00F5400E">
        <w:rPr>
          <w:b/>
        </w:rPr>
        <w:t>ėmis</w:t>
      </w:r>
      <w:r w:rsidR="00F5400E" w:rsidRPr="00065BA3">
        <w:rPr>
          <w:b/>
        </w:rPr>
        <w:t>, kuriose valstybei nuosavybės teise priklausančios akcijos suteikia daugiau kaip 1/2 balsų visuotiniame akcininkų susirinkime</w:t>
      </w:r>
      <w:r w:rsidR="0038075C">
        <w:rPr>
          <w:b/>
        </w:rPr>
        <w:t>.</w:t>
      </w:r>
      <w:r w:rsidR="00F5400E" w:rsidRPr="00065BA3">
        <w:rPr>
          <w:b/>
        </w:rPr>
        <w:t xml:space="preserve"> </w:t>
      </w:r>
      <w:bookmarkEnd w:id="1"/>
      <w:r w:rsidR="0097061D" w:rsidRPr="0097061D">
        <w:rPr>
          <w:b/>
          <w:bCs/>
          <w:noProof/>
          <w:lang w:eastAsia="en-GB"/>
        </w:rPr>
        <w:t xml:space="preserve"> </w:t>
      </w:r>
      <w:r w:rsidRPr="0019242C">
        <w:rPr>
          <w:noProof/>
          <w:lang w:eastAsia="en-GB"/>
        </w:rPr>
        <w:t xml:space="preserve">Tarybos nariai išsirenka Tarybos pirmininko pavaduotoją. Tarybos narių darbas yra </w:t>
      </w:r>
      <w:r w:rsidRPr="0019242C">
        <w:rPr>
          <w:strike/>
          <w:noProof/>
          <w:lang w:eastAsia="en-GB"/>
        </w:rPr>
        <w:t>neapmokamas</w:t>
      </w:r>
      <w:r w:rsidR="003F2653" w:rsidRPr="0019242C">
        <w:rPr>
          <w:noProof/>
          <w:lang w:eastAsia="en-GB"/>
        </w:rPr>
        <w:t xml:space="preserve"> </w:t>
      </w:r>
      <w:r w:rsidR="003F2653" w:rsidRPr="0019242C">
        <w:rPr>
          <w:b/>
          <w:noProof/>
          <w:lang w:eastAsia="en-GB"/>
        </w:rPr>
        <w:t>nemokamas</w:t>
      </w:r>
      <w:r w:rsidRPr="0019242C">
        <w:rPr>
          <w:noProof/>
          <w:lang w:eastAsia="en-GB"/>
        </w:rPr>
        <w:t>. Tarybos darbo tvarką, posėdžių organizavimo, nutarimų priėmimo tvarką nustato Tarybos tvirtinamas Tarybos darbo reglamentas. Tarybą techniškai aprūpina Ryšių reguliavimo tarnyba iš savo lėšų.</w:t>
      </w:r>
      <w:r w:rsidR="00D349C6" w:rsidRPr="0019242C">
        <w:rPr>
          <w:noProof/>
          <w:lang w:eastAsia="en-GB"/>
        </w:rPr>
        <w:t>“</w:t>
      </w:r>
    </w:p>
    <w:p w14:paraId="16D923EB" w14:textId="4C7B0046" w:rsidR="00D349C6" w:rsidRPr="0019242C" w:rsidRDefault="008E4B04" w:rsidP="00FD29C1">
      <w:pPr>
        <w:ind w:firstLine="720"/>
        <w:jc w:val="both"/>
        <w:rPr>
          <w:noProof/>
          <w:lang w:eastAsia="en-GB"/>
        </w:rPr>
      </w:pPr>
      <w:r>
        <w:rPr>
          <w:noProof/>
          <w:lang w:eastAsia="en-GB"/>
        </w:rPr>
        <w:t>3</w:t>
      </w:r>
      <w:r w:rsidR="00D349C6" w:rsidRPr="0019242C">
        <w:rPr>
          <w:noProof/>
          <w:lang w:eastAsia="en-GB"/>
        </w:rPr>
        <w:t xml:space="preserve">. Papildyti 7 straipsnį </w:t>
      </w:r>
      <w:r w:rsidR="00D349C6" w:rsidRPr="0019242C">
        <w:t>3</w:t>
      </w:r>
      <w:r w:rsidR="00D349C6" w:rsidRPr="0019242C">
        <w:rPr>
          <w:vertAlign w:val="superscript"/>
        </w:rPr>
        <w:t xml:space="preserve">1 </w:t>
      </w:r>
      <w:r w:rsidR="00D349C6" w:rsidRPr="0019242C">
        <w:t>dalimi:</w:t>
      </w:r>
    </w:p>
    <w:p w14:paraId="23439F87" w14:textId="435C000A" w:rsidR="00FD29C1" w:rsidRPr="00BF4BB9" w:rsidRDefault="00D349C6" w:rsidP="00FD29C1">
      <w:pPr>
        <w:ind w:firstLine="720"/>
        <w:jc w:val="both"/>
        <w:rPr>
          <w:b/>
        </w:rPr>
      </w:pPr>
      <w:r w:rsidRPr="00BF4BB9">
        <w:t>„</w:t>
      </w:r>
      <w:r w:rsidR="00FD29C1" w:rsidRPr="00BF4BB9">
        <w:rPr>
          <w:b/>
        </w:rPr>
        <w:t>3</w:t>
      </w:r>
      <w:r w:rsidR="00FD29C1" w:rsidRPr="00BF4BB9">
        <w:rPr>
          <w:b/>
          <w:vertAlign w:val="superscript"/>
        </w:rPr>
        <w:t>1</w:t>
      </w:r>
      <w:r w:rsidR="00FD29C1" w:rsidRPr="00BF4BB9">
        <w:rPr>
          <w:b/>
          <w:vertAlign w:val="subscript"/>
        </w:rPr>
        <w:t xml:space="preserve">. </w:t>
      </w:r>
      <w:r w:rsidR="008E4B04" w:rsidRPr="00BF4BB9">
        <w:rPr>
          <w:b/>
          <w:bCs/>
          <w:noProof/>
          <w:lang w:eastAsia="en-GB"/>
        </w:rPr>
        <w:t>Atlikdami savo funkcijas Tarybos nariai privalo nesiekti gauti nurodymų ar jų nepriimti iš jokio fizinio asmens, juridinio asmens ar jo organo, nepiktnaudžiauti tarnyba, vengti viešųjų ir privačių interesų konflikto</w:t>
      </w:r>
      <w:r w:rsidR="00AD7B1B" w:rsidRPr="00BF4BB9">
        <w:rPr>
          <w:b/>
          <w:bCs/>
          <w:noProof/>
          <w:lang w:eastAsia="en-GB"/>
        </w:rPr>
        <w:t xml:space="preserve">, neatstovauti </w:t>
      </w:r>
      <w:r w:rsidR="008E4B04" w:rsidRPr="00BF4BB9">
        <w:rPr>
          <w:b/>
          <w:bCs/>
          <w:noProof/>
          <w:lang w:eastAsia="en-GB"/>
        </w:rPr>
        <w:t>Lietuvos Respublikos ir užsienio valstybių ūkio subjektų interesams.</w:t>
      </w:r>
      <w:r w:rsidR="008E4B04" w:rsidRPr="00BF4BB9">
        <w:rPr>
          <w:lang w:eastAsia="en-GB"/>
        </w:rPr>
        <w:t xml:space="preserve"> </w:t>
      </w:r>
      <w:r w:rsidR="00FD29C1" w:rsidRPr="00BF4BB9">
        <w:rPr>
          <w:lang w:eastAsia="en-GB"/>
        </w:rPr>
        <w:t>“</w:t>
      </w:r>
    </w:p>
    <w:p w14:paraId="2DBC7F18" w14:textId="55494DFD" w:rsidR="008E4B04" w:rsidRPr="00E04C4D" w:rsidRDefault="008E4B04" w:rsidP="008E4B04">
      <w:pPr>
        <w:ind w:firstLine="720"/>
        <w:jc w:val="both"/>
        <w:rPr>
          <w:noProof/>
          <w:color w:val="000000"/>
          <w:lang w:eastAsia="en-GB"/>
        </w:rPr>
      </w:pPr>
      <w:r>
        <w:rPr>
          <w:noProof/>
          <w:color w:val="000000"/>
          <w:lang w:eastAsia="en-GB"/>
        </w:rPr>
        <w:t>4.  Papildyti 7 straipsnį nauja 10</w:t>
      </w:r>
      <w:r>
        <w:rPr>
          <w:vertAlign w:val="superscript"/>
        </w:rPr>
        <w:t xml:space="preserve"> </w:t>
      </w:r>
      <w:r w:rsidRPr="00E04C4D">
        <w:t>dalimi</w:t>
      </w:r>
      <w:r>
        <w:t>:</w:t>
      </w:r>
    </w:p>
    <w:p w14:paraId="33648872" w14:textId="77777777" w:rsidR="008E4B04" w:rsidRDefault="008E4B04" w:rsidP="008E4B04">
      <w:pPr>
        <w:ind w:firstLine="720"/>
        <w:jc w:val="both"/>
        <w:rPr>
          <w:noProof/>
          <w:lang w:eastAsia="en-GB"/>
        </w:rPr>
      </w:pPr>
      <w:r>
        <w:t>„</w:t>
      </w:r>
      <w:r w:rsidRPr="008E4B04">
        <w:rPr>
          <w:b/>
        </w:rPr>
        <w:t xml:space="preserve">10. Pasibaigus </w:t>
      </w:r>
      <w:r w:rsidRPr="008E4B04">
        <w:rPr>
          <w:b/>
          <w:noProof/>
          <w:lang w:eastAsia="en-GB"/>
        </w:rPr>
        <w:t>Ryšių reguliavimo tarnybos direktoriaus ir (ar) Tarybos nario įgaliojimų terminui, šie asmenys eina savo pareigas tol, kol į atitinkamas pareigas yra paskiriamas tas pats ar kitas asmuo.</w:t>
      </w:r>
      <w:r>
        <w:rPr>
          <w:noProof/>
          <w:lang w:eastAsia="en-GB"/>
        </w:rPr>
        <w:t>“</w:t>
      </w:r>
    </w:p>
    <w:p w14:paraId="32D35741" w14:textId="05F39839" w:rsidR="008E4B04" w:rsidRDefault="008E4B04" w:rsidP="008E4B04">
      <w:pPr>
        <w:ind w:firstLine="720"/>
        <w:jc w:val="both"/>
      </w:pPr>
      <w:r>
        <w:t>5. Buvusią 7 straipsnio 10 dalį laikyti 11 dalimi.</w:t>
      </w:r>
    </w:p>
    <w:p w14:paraId="744BB783" w14:textId="6A174608" w:rsidR="00FD29C1" w:rsidRDefault="00FD29C1" w:rsidP="007B6A19">
      <w:pPr>
        <w:ind w:firstLine="720"/>
        <w:jc w:val="both"/>
        <w:rPr>
          <w:b/>
        </w:rPr>
      </w:pPr>
    </w:p>
    <w:p w14:paraId="19E687B6" w14:textId="77777777" w:rsidR="0038075C" w:rsidRDefault="0038075C" w:rsidP="007B6A19">
      <w:pPr>
        <w:ind w:firstLine="720"/>
        <w:jc w:val="both"/>
        <w:rPr>
          <w:b/>
        </w:rPr>
      </w:pPr>
    </w:p>
    <w:p w14:paraId="17CC02A5" w14:textId="77777777" w:rsidR="007B6A19" w:rsidRPr="00DE1779" w:rsidRDefault="00FD29C1" w:rsidP="007B6A19">
      <w:pPr>
        <w:ind w:firstLine="720"/>
        <w:jc w:val="both"/>
        <w:rPr>
          <w:b/>
        </w:rPr>
      </w:pPr>
      <w:r>
        <w:rPr>
          <w:b/>
        </w:rPr>
        <w:lastRenderedPageBreak/>
        <w:t>2</w:t>
      </w:r>
      <w:r w:rsidR="007B6A19" w:rsidRPr="00DE1779">
        <w:rPr>
          <w:b/>
        </w:rPr>
        <w:t xml:space="preserve"> straipsnis. </w:t>
      </w:r>
      <w:r w:rsidR="007B6A19">
        <w:rPr>
          <w:b/>
        </w:rPr>
        <w:t xml:space="preserve">9 </w:t>
      </w:r>
      <w:r w:rsidR="007B6A19" w:rsidRPr="00DE1779">
        <w:rPr>
          <w:b/>
        </w:rPr>
        <w:t>straipsnio pakeitimas</w:t>
      </w:r>
    </w:p>
    <w:p w14:paraId="088E36B5" w14:textId="77777777" w:rsidR="007B6A19" w:rsidRDefault="00835154" w:rsidP="007B6A19">
      <w:pPr>
        <w:ind w:firstLine="720"/>
        <w:jc w:val="both"/>
      </w:pPr>
      <w:r>
        <w:t xml:space="preserve">1. </w:t>
      </w:r>
      <w:r w:rsidR="007B6A19" w:rsidRPr="00DE1779">
        <w:t>Pa</w:t>
      </w:r>
      <w:r w:rsidR="007B6A19">
        <w:t>pildyti 9</w:t>
      </w:r>
      <w:r w:rsidR="007B6A19" w:rsidRPr="00DE1779">
        <w:t xml:space="preserve"> straipsnį </w:t>
      </w:r>
      <w:r w:rsidR="00D349C6">
        <w:t>nauj</w:t>
      </w:r>
      <w:r w:rsidR="009715A2">
        <w:t>u</w:t>
      </w:r>
      <w:r w:rsidR="00786FED">
        <w:t xml:space="preserve"> </w:t>
      </w:r>
      <w:r w:rsidR="007B6A19">
        <w:t>1</w:t>
      </w:r>
      <w:r w:rsidR="00D349C6">
        <w:t>1</w:t>
      </w:r>
      <w:r w:rsidR="007B6A19">
        <w:t xml:space="preserve"> </w:t>
      </w:r>
      <w:r w:rsidR="009715A2">
        <w:t>punktu</w:t>
      </w:r>
      <w:r w:rsidR="007B6A19" w:rsidRPr="00DE1779">
        <w:t>:</w:t>
      </w:r>
    </w:p>
    <w:p w14:paraId="52D56B29" w14:textId="3C892EA6" w:rsidR="00A02C86" w:rsidRPr="00C96EE2" w:rsidRDefault="00835154" w:rsidP="00A02C86">
      <w:pPr>
        <w:ind w:firstLine="720"/>
        <w:jc w:val="both"/>
        <w:rPr>
          <w:b/>
          <w:bCs/>
          <w:noProof/>
          <w:lang w:eastAsia="en-GB"/>
        </w:rPr>
      </w:pPr>
      <w:r w:rsidRPr="00C96EE2">
        <w:rPr>
          <w:b/>
          <w:bCs/>
          <w:noProof/>
          <w:lang w:eastAsia="en-GB"/>
        </w:rPr>
        <w:t>„</w:t>
      </w:r>
      <w:r w:rsidR="00A02C86" w:rsidRPr="00C96EE2">
        <w:rPr>
          <w:b/>
          <w:bCs/>
          <w:noProof/>
          <w:lang w:eastAsia="en-GB"/>
        </w:rPr>
        <w:t xml:space="preserve">11) </w:t>
      </w:r>
      <w:bookmarkStart w:id="2" w:name="_Hlk511724765"/>
      <w:r w:rsidR="001962BB" w:rsidRPr="00C96EE2">
        <w:rPr>
          <w:b/>
        </w:rPr>
        <w:t xml:space="preserve">vertina valstybės plėtojamų didmeninių plačiajuosčio ryšio paslaugų, teikiamų vietovėse, kuriose plačiajuosčio ryšio infrastruktūros nėra ar nėra konkurencijos teikiant šias paslaugas, </w:t>
      </w:r>
      <w:r w:rsidR="00354B79" w:rsidRPr="00C96EE2">
        <w:rPr>
          <w:b/>
        </w:rPr>
        <w:t>tarifus</w:t>
      </w:r>
      <w:r w:rsidR="001962BB" w:rsidRPr="00C96EE2">
        <w:rPr>
          <w:b/>
        </w:rPr>
        <w:t>, teikia išvadas dėl jų atitikties teisės aktų reikalavimams, vadovaudamasi Lietuvos Respublikos susisiekimo ministro patvirtinta</w:t>
      </w:r>
      <w:r w:rsidR="001962BB" w:rsidRPr="00C96EE2">
        <w:rPr>
          <w:b/>
          <w:bCs/>
          <w:noProof/>
          <w:lang w:eastAsia="en-GB"/>
        </w:rPr>
        <w:t xml:space="preserve"> </w:t>
      </w:r>
      <w:r w:rsidR="00F5400E" w:rsidRPr="00C96EE2">
        <w:rPr>
          <w:b/>
        </w:rPr>
        <w:t>valstybės plėtojamų didmeninių plačiajuosčio ryšio paslaugų, teikiamų vietovėse, kuriose plačiajuosčio ryšio infrastruktūros nėra ar nėra konkurencijos teikiant šias paslaugas,</w:t>
      </w:r>
      <w:r w:rsidR="00555590" w:rsidRPr="00C96EE2">
        <w:rPr>
          <w:b/>
          <w:bCs/>
          <w:noProof/>
          <w:lang w:eastAsia="en-GB"/>
        </w:rPr>
        <w:t xml:space="preserve"> </w:t>
      </w:r>
      <w:r w:rsidR="00354B79" w:rsidRPr="00C96EE2">
        <w:rPr>
          <w:b/>
          <w:bCs/>
          <w:noProof/>
          <w:lang w:eastAsia="en-GB"/>
        </w:rPr>
        <w:t>tarifų</w:t>
      </w:r>
      <w:r w:rsidR="001962BB" w:rsidRPr="00C96EE2">
        <w:rPr>
          <w:b/>
          <w:bCs/>
          <w:noProof/>
          <w:lang w:eastAsia="en-GB"/>
        </w:rPr>
        <w:t xml:space="preserve"> apskaičiavimo metodika, suderinta su Ryšių reguliavimo tarnyba;</w:t>
      </w:r>
      <w:bookmarkEnd w:id="2"/>
      <w:r w:rsidRPr="00C96EE2">
        <w:rPr>
          <w:b/>
          <w:bCs/>
          <w:noProof/>
          <w:lang w:eastAsia="en-GB"/>
        </w:rPr>
        <w:t>“</w:t>
      </w:r>
    </w:p>
    <w:p w14:paraId="607CE094" w14:textId="77777777" w:rsidR="00A02C86" w:rsidRPr="00FD7706" w:rsidRDefault="00835154" w:rsidP="00A02C86">
      <w:pPr>
        <w:ind w:firstLine="720"/>
        <w:jc w:val="both"/>
        <w:rPr>
          <w:bCs/>
          <w:noProof/>
          <w:color w:val="000000"/>
          <w:lang w:eastAsia="en-GB"/>
        </w:rPr>
      </w:pPr>
      <w:r w:rsidRPr="00835154">
        <w:rPr>
          <w:bCs/>
          <w:noProof/>
          <w:color w:val="000000"/>
          <w:lang w:eastAsia="en-GB"/>
        </w:rPr>
        <w:t xml:space="preserve">2. </w:t>
      </w:r>
      <w:r>
        <w:rPr>
          <w:bCs/>
          <w:noProof/>
          <w:color w:val="000000"/>
          <w:lang w:eastAsia="en-GB"/>
        </w:rPr>
        <w:t>Buvus</w:t>
      </w:r>
      <w:r w:rsidR="009715A2">
        <w:rPr>
          <w:bCs/>
          <w:noProof/>
          <w:color w:val="000000"/>
          <w:lang w:eastAsia="en-GB"/>
        </w:rPr>
        <w:t>į</w:t>
      </w:r>
      <w:r>
        <w:rPr>
          <w:bCs/>
          <w:noProof/>
          <w:color w:val="000000"/>
          <w:lang w:eastAsia="en-GB"/>
        </w:rPr>
        <w:t xml:space="preserve"> 9 straipsnio 11 </w:t>
      </w:r>
      <w:r w:rsidR="009715A2">
        <w:rPr>
          <w:bCs/>
          <w:noProof/>
          <w:color w:val="000000"/>
          <w:lang w:eastAsia="en-GB"/>
        </w:rPr>
        <w:t>punktą</w:t>
      </w:r>
      <w:r>
        <w:rPr>
          <w:bCs/>
          <w:noProof/>
          <w:color w:val="000000"/>
          <w:lang w:eastAsia="en-GB"/>
        </w:rPr>
        <w:t xml:space="preserve"> laikyti 12 </w:t>
      </w:r>
      <w:r w:rsidR="009715A2">
        <w:rPr>
          <w:bCs/>
          <w:noProof/>
          <w:color w:val="000000"/>
          <w:lang w:eastAsia="en-GB"/>
        </w:rPr>
        <w:t>punktu</w:t>
      </w:r>
      <w:r w:rsidR="00120668">
        <w:rPr>
          <w:bCs/>
          <w:noProof/>
          <w:color w:val="000000"/>
          <w:lang w:eastAsia="en-GB"/>
        </w:rPr>
        <w:t>.</w:t>
      </w:r>
    </w:p>
    <w:p w14:paraId="31C0820E" w14:textId="77777777" w:rsidR="00DE1779" w:rsidRPr="00DE1779" w:rsidRDefault="00DE1779" w:rsidP="003555E3">
      <w:pPr>
        <w:ind w:firstLine="720"/>
        <w:jc w:val="both"/>
      </w:pPr>
      <w:r w:rsidRPr="00DE1779">
        <w:t xml:space="preserve">                        </w:t>
      </w:r>
    </w:p>
    <w:p w14:paraId="3404EF6B" w14:textId="42A52477" w:rsidR="006A224F" w:rsidRPr="0019242C" w:rsidRDefault="005A1B97" w:rsidP="006A224F">
      <w:pPr>
        <w:ind w:firstLine="567"/>
        <w:jc w:val="both"/>
        <w:rPr>
          <w:b/>
        </w:rPr>
      </w:pPr>
      <w:r>
        <w:rPr>
          <w:b/>
        </w:rPr>
        <w:t>3</w:t>
      </w:r>
      <w:r w:rsidR="006A224F" w:rsidRPr="0019242C">
        <w:rPr>
          <w:b/>
        </w:rPr>
        <w:t xml:space="preserve"> straipsnis. 2 priedo pakeitimas</w:t>
      </w:r>
    </w:p>
    <w:p w14:paraId="3C6198B7" w14:textId="77777777" w:rsidR="006A224F" w:rsidRPr="0019242C" w:rsidRDefault="006A224F" w:rsidP="00212452">
      <w:pPr>
        <w:pStyle w:val="ListParagraph"/>
        <w:tabs>
          <w:tab w:val="left" w:pos="851"/>
        </w:tabs>
        <w:ind w:left="567"/>
        <w:jc w:val="both"/>
        <w:rPr>
          <w:szCs w:val="24"/>
        </w:rPr>
      </w:pPr>
      <w:r w:rsidRPr="0019242C">
        <w:rPr>
          <w:szCs w:val="24"/>
        </w:rPr>
        <w:t xml:space="preserve">Papildyti 2 priedą 20 </w:t>
      </w:r>
      <w:r w:rsidR="008B6684">
        <w:rPr>
          <w:szCs w:val="24"/>
        </w:rPr>
        <w:t>punktu</w:t>
      </w:r>
      <w:r w:rsidRPr="0019242C">
        <w:rPr>
          <w:szCs w:val="24"/>
        </w:rPr>
        <w:t>:</w:t>
      </w:r>
    </w:p>
    <w:p w14:paraId="072C6AD8" w14:textId="77777777" w:rsidR="006A224F" w:rsidRPr="00290F79" w:rsidRDefault="006A224F" w:rsidP="006A224F">
      <w:pPr>
        <w:pStyle w:val="ListParagraph"/>
        <w:tabs>
          <w:tab w:val="left" w:pos="851"/>
        </w:tabs>
        <w:ind w:left="0" w:hanging="11"/>
        <w:jc w:val="both"/>
        <w:rPr>
          <w:szCs w:val="24"/>
        </w:rPr>
      </w:pPr>
      <w:r w:rsidRPr="00290F79">
        <w:rPr>
          <w:szCs w:val="24"/>
        </w:rPr>
        <w:t xml:space="preserve">          „</w:t>
      </w:r>
      <w:r w:rsidRPr="00290F79">
        <w:rPr>
          <w:b/>
          <w:szCs w:val="24"/>
        </w:rPr>
        <w:t>20. 2012 m. lapkričio 21 d. Europos Parlamento ir Tarybos direktyva 2012/34/ES, kuria sukuriama bendra Europos geležinkelių erdvė</w:t>
      </w:r>
      <w:r w:rsidRPr="00290F79">
        <w:rPr>
          <w:b/>
          <w:szCs w:val="24"/>
          <w:lang w:val="en-US"/>
        </w:rPr>
        <w:t xml:space="preserve"> (OL 2012 L 343, p. </w:t>
      </w:r>
      <w:proofErr w:type="gramStart"/>
      <w:r w:rsidRPr="00290F79">
        <w:rPr>
          <w:b/>
          <w:szCs w:val="24"/>
          <w:lang w:val="en-US"/>
        </w:rPr>
        <w:t>32)</w:t>
      </w:r>
      <w:r w:rsidRPr="00290F79">
        <w:rPr>
          <w:b/>
          <w:szCs w:val="24"/>
        </w:rPr>
        <w:t>.</w:t>
      </w:r>
      <w:r w:rsidRPr="00290F79">
        <w:rPr>
          <w:szCs w:val="24"/>
        </w:rPr>
        <w:t>“</w:t>
      </w:r>
      <w:proofErr w:type="gramEnd"/>
      <w:r w:rsidRPr="00290F79">
        <w:rPr>
          <w:szCs w:val="24"/>
        </w:rPr>
        <w:t xml:space="preserve"> </w:t>
      </w:r>
    </w:p>
    <w:p w14:paraId="4E0B8316" w14:textId="77777777" w:rsidR="006A224F" w:rsidRPr="00290F79" w:rsidRDefault="006A224F" w:rsidP="00835154">
      <w:pPr>
        <w:ind w:left="567"/>
        <w:jc w:val="both"/>
        <w:rPr>
          <w:b/>
          <w:bCs/>
        </w:rPr>
      </w:pPr>
    </w:p>
    <w:p w14:paraId="2AB0B9B0" w14:textId="272840E1" w:rsidR="00835154" w:rsidRPr="0019242C" w:rsidRDefault="005A1B97" w:rsidP="00835154">
      <w:pPr>
        <w:ind w:left="567"/>
        <w:jc w:val="both"/>
        <w:rPr>
          <w:b/>
          <w:bCs/>
        </w:rPr>
      </w:pPr>
      <w:r>
        <w:rPr>
          <w:b/>
          <w:bCs/>
        </w:rPr>
        <w:t>4</w:t>
      </w:r>
      <w:r w:rsidR="00835154" w:rsidRPr="0019242C">
        <w:rPr>
          <w:b/>
          <w:bCs/>
        </w:rPr>
        <w:t> straipsnis. Įstatymo įsigaliojimas</w:t>
      </w:r>
      <w:r w:rsidR="002B2F3A">
        <w:rPr>
          <w:b/>
          <w:bCs/>
        </w:rPr>
        <w:t xml:space="preserve">, </w:t>
      </w:r>
      <w:r w:rsidR="00835154" w:rsidRPr="0019242C">
        <w:rPr>
          <w:b/>
          <w:bCs/>
        </w:rPr>
        <w:t>įgyvendinimas</w:t>
      </w:r>
      <w:r w:rsidR="002B2F3A">
        <w:rPr>
          <w:b/>
          <w:bCs/>
        </w:rPr>
        <w:t xml:space="preserve"> ir taikymas</w:t>
      </w:r>
      <w:bookmarkStart w:id="3" w:name="_GoBack"/>
      <w:bookmarkEnd w:id="3"/>
    </w:p>
    <w:p w14:paraId="58D04E7B" w14:textId="77777777" w:rsidR="00835154" w:rsidRPr="0019242C" w:rsidRDefault="00835154" w:rsidP="00835154">
      <w:pPr>
        <w:pStyle w:val="ListParagraph"/>
        <w:numPr>
          <w:ilvl w:val="0"/>
          <w:numId w:val="2"/>
        </w:numPr>
        <w:tabs>
          <w:tab w:val="left" w:pos="567"/>
          <w:tab w:val="left" w:pos="709"/>
          <w:tab w:val="left" w:pos="851"/>
        </w:tabs>
        <w:jc w:val="both"/>
      </w:pPr>
      <w:r w:rsidRPr="0019242C">
        <w:t>Šis įstatymas</w:t>
      </w:r>
      <w:r w:rsidR="007A013E" w:rsidRPr="0019242C">
        <w:t>, išskyrus šio straipsnio 2 dalį,</w:t>
      </w:r>
      <w:r w:rsidRPr="0019242C">
        <w:t xml:space="preserve"> įsigalioja 2018 m. </w:t>
      </w:r>
      <w:r w:rsidR="006B388C" w:rsidRPr="0019242C">
        <w:t>lapkričio</w:t>
      </w:r>
      <w:r w:rsidRPr="0019242C">
        <w:t xml:space="preserve"> </w:t>
      </w:r>
      <w:r w:rsidR="0091591E" w:rsidRPr="0019242C">
        <w:t>1</w:t>
      </w:r>
      <w:r w:rsidRPr="0019242C">
        <w:t xml:space="preserve"> d.</w:t>
      </w:r>
    </w:p>
    <w:p w14:paraId="2D33565C" w14:textId="4784CDC8" w:rsidR="006903BD" w:rsidRPr="00C143E0" w:rsidRDefault="00554292" w:rsidP="00DC1506">
      <w:pPr>
        <w:pStyle w:val="ListParagraph"/>
        <w:numPr>
          <w:ilvl w:val="0"/>
          <w:numId w:val="2"/>
        </w:numPr>
        <w:tabs>
          <w:tab w:val="left" w:pos="567"/>
          <w:tab w:val="left" w:pos="709"/>
          <w:tab w:val="left" w:pos="851"/>
        </w:tabs>
        <w:ind w:left="14" w:firstLine="560"/>
        <w:jc w:val="both"/>
        <w:rPr>
          <w:szCs w:val="24"/>
        </w:rPr>
      </w:pPr>
      <w:r>
        <w:t xml:space="preserve">Lietuvos Respublikos </w:t>
      </w:r>
      <w:r w:rsidR="005A77B9">
        <w:t xml:space="preserve">Vyriausybė ir </w:t>
      </w:r>
      <w:r>
        <w:t>susisiekimo ministras iki 2018 m. spalio 31 d. priima šio įstatymo įgyvendinamuosius teisės aktus.</w:t>
      </w:r>
    </w:p>
    <w:p w14:paraId="54312B3E" w14:textId="54331BC1" w:rsidR="006A224F" w:rsidRPr="0019242C" w:rsidRDefault="006A224F" w:rsidP="006A224F">
      <w:pPr>
        <w:pStyle w:val="ListParagraph"/>
        <w:numPr>
          <w:ilvl w:val="0"/>
          <w:numId w:val="2"/>
        </w:numPr>
        <w:tabs>
          <w:tab w:val="left" w:pos="709"/>
          <w:tab w:val="left" w:pos="851"/>
        </w:tabs>
        <w:ind w:left="0" w:firstLine="567"/>
        <w:jc w:val="both"/>
        <w:rPr>
          <w:szCs w:val="24"/>
        </w:rPr>
      </w:pPr>
      <w:r w:rsidRPr="0019242C">
        <w:rPr>
          <w:szCs w:val="24"/>
        </w:rPr>
        <w:t xml:space="preserve">Šio įstatymo 1 straipsnio nuostatos taikomos po </w:t>
      </w:r>
      <w:r w:rsidRPr="0019242C">
        <w:t xml:space="preserve">šio įstatymo įsigaliojimo dienos </w:t>
      </w:r>
      <w:r w:rsidR="008B6684">
        <w:t>skiriamiems</w:t>
      </w:r>
      <w:r w:rsidRPr="0019242C">
        <w:t xml:space="preserve"> Tarybos nariams.</w:t>
      </w:r>
    </w:p>
    <w:p w14:paraId="7D54D617" w14:textId="77777777" w:rsidR="00835154" w:rsidRPr="00314F5B" w:rsidRDefault="00835154" w:rsidP="006A224F">
      <w:pPr>
        <w:pStyle w:val="ListParagraph"/>
        <w:tabs>
          <w:tab w:val="left" w:pos="709"/>
          <w:tab w:val="left" w:pos="851"/>
        </w:tabs>
        <w:ind w:left="567"/>
        <w:jc w:val="both"/>
        <w:rPr>
          <w:szCs w:val="24"/>
        </w:rPr>
      </w:pPr>
      <w:r>
        <w:t xml:space="preserve"> </w:t>
      </w:r>
    </w:p>
    <w:p w14:paraId="3AA63820" w14:textId="77777777" w:rsidR="00E87C09" w:rsidRPr="00DE1779" w:rsidRDefault="00D7642B" w:rsidP="00D7642B">
      <w:pPr>
        <w:jc w:val="both"/>
        <w:rPr>
          <w:i/>
        </w:rPr>
      </w:pPr>
      <w:r w:rsidRPr="00DE1779">
        <w:tab/>
      </w:r>
    </w:p>
    <w:p w14:paraId="15C40290" w14:textId="77777777" w:rsidR="00427F72" w:rsidRDefault="00D7642B" w:rsidP="00427F72">
      <w:pPr>
        <w:ind w:firstLine="720"/>
        <w:jc w:val="both"/>
        <w:rPr>
          <w:i/>
        </w:rPr>
      </w:pPr>
      <w:r w:rsidRPr="00D7642B">
        <w:rPr>
          <w:i/>
        </w:rPr>
        <w:t>Skelbiu šį Lietuvos Respublikos Seimo priimtą įstatymą.</w:t>
      </w:r>
    </w:p>
    <w:p w14:paraId="1BA3071C" w14:textId="77777777" w:rsidR="00427F72" w:rsidRDefault="00427F72" w:rsidP="00427F72">
      <w:pPr>
        <w:ind w:firstLine="720"/>
        <w:jc w:val="both"/>
        <w:rPr>
          <w:i/>
        </w:rPr>
      </w:pPr>
    </w:p>
    <w:p w14:paraId="58548ADF" w14:textId="77777777" w:rsidR="00D7642B" w:rsidRDefault="00BA57BF" w:rsidP="00FD29C1">
      <w:pPr>
        <w:ind w:firstLine="720"/>
        <w:jc w:val="both"/>
      </w:pPr>
      <w:r>
        <w:t>R</w:t>
      </w:r>
      <w:r w:rsidR="00427F72">
        <w:t>espublikos Prezidentas</w:t>
      </w:r>
    </w:p>
    <w:p w14:paraId="3E6074B7" w14:textId="77777777" w:rsidR="00D7642B" w:rsidRDefault="00D7642B"/>
    <w:p w14:paraId="156A52F2" w14:textId="77777777" w:rsidR="00D7642B" w:rsidRDefault="00D7642B"/>
    <w:sectPr w:rsidR="00D764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5DB1"/>
    <w:multiLevelType w:val="hybridMultilevel"/>
    <w:tmpl w:val="D1BE167E"/>
    <w:lvl w:ilvl="0" w:tplc="4F5024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C4F15FE"/>
    <w:multiLevelType w:val="hybridMultilevel"/>
    <w:tmpl w:val="BE3C78D2"/>
    <w:lvl w:ilvl="0" w:tplc="4F5024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F3C6A83"/>
    <w:multiLevelType w:val="hybridMultilevel"/>
    <w:tmpl w:val="1AAC9CC2"/>
    <w:lvl w:ilvl="0" w:tplc="4F50247E">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2B"/>
    <w:rsid w:val="0000083D"/>
    <w:rsid w:val="00006D5D"/>
    <w:rsid w:val="00020898"/>
    <w:rsid w:val="00042F48"/>
    <w:rsid w:val="00043700"/>
    <w:rsid w:val="00061E65"/>
    <w:rsid w:val="00064F02"/>
    <w:rsid w:val="00071309"/>
    <w:rsid w:val="00091A62"/>
    <w:rsid w:val="00092FEB"/>
    <w:rsid w:val="00096222"/>
    <w:rsid w:val="000A2AA9"/>
    <w:rsid w:val="000C0CF7"/>
    <w:rsid w:val="000C2FB2"/>
    <w:rsid w:val="000E724D"/>
    <w:rsid w:val="000F29EC"/>
    <w:rsid w:val="000F70A6"/>
    <w:rsid w:val="00101456"/>
    <w:rsid w:val="00101D90"/>
    <w:rsid w:val="00120668"/>
    <w:rsid w:val="0014096E"/>
    <w:rsid w:val="00143F85"/>
    <w:rsid w:val="00170A28"/>
    <w:rsid w:val="00171A6E"/>
    <w:rsid w:val="00177229"/>
    <w:rsid w:val="00177FCA"/>
    <w:rsid w:val="001816F3"/>
    <w:rsid w:val="00185060"/>
    <w:rsid w:val="00191A29"/>
    <w:rsid w:val="00191B23"/>
    <w:rsid w:val="0019242C"/>
    <w:rsid w:val="00194F79"/>
    <w:rsid w:val="001962BB"/>
    <w:rsid w:val="001A3322"/>
    <w:rsid w:val="001A72E4"/>
    <w:rsid w:val="001B6128"/>
    <w:rsid w:val="001D477A"/>
    <w:rsid w:val="00200555"/>
    <w:rsid w:val="00212452"/>
    <w:rsid w:val="00213141"/>
    <w:rsid w:val="0021448D"/>
    <w:rsid w:val="00235D5D"/>
    <w:rsid w:val="00236C78"/>
    <w:rsid w:val="00237CBD"/>
    <w:rsid w:val="00244671"/>
    <w:rsid w:val="00246300"/>
    <w:rsid w:val="002514C7"/>
    <w:rsid w:val="00256FC3"/>
    <w:rsid w:val="00263759"/>
    <w:rsid w:val="0028170A"/>
    <w:rsid w:val="0028425D"/>
    <w:rsid w:val="00290F79"/>
    <w:rsid w:val="002A34A5"/>
    <w:rsid w:val="002A71AB"/>
    <w:rsid w:val="002B2F3A"/>
    <w:rsid w:val="002B3BA6"/>
    <w:rsid w:val="002C3503"/>
    <w:rsid w:val="002D22E9"/>
    <w:rsid w:val="002D3324"/>
    <w:rsid w:val="002E795E"/>
    <w:rsid w:val="002E7EA7"/>
    <w:rsid w:val="00307DD0"/>
    <w:rsid w:val="00314F5B"/>
    <w:rsid w:val="00317BBA"/>
    <w:rsid w:val="00317D3C"/>
    <w:rsid w:val="00330457"/>
    <w:rsid w:val="003350CD"/>
    <w:rsid w:val="00347E76"/>
    <w:rsid w:val="00351F3A"/>
    <w:rsid w:val="00354B79"/>
    <w:rsid w:val="003555E3"/>
    <w:rsid w:val="00355CCC"/>
    <w:rsid w:val="00363F61"/>
    <w:rsid w:val="003650C4"/>
    <w:rsid w:val="00365903"/>
    <w:rsid w:val="003754AA"/>
    <w:rsid w:val="0038075C"/>
    <w:rsid w:val="00381E2B"/>
    <w:rsid w:val="003A5D77"/>
    <w:rsid w:val="003C565B"/>
    <w:rsid w:val="003C60D6"/>
    <w:rsid w:val="003E6C22"/>
    <w:rsid w:val="003F2653"/>
    <w:rsid w:val="003F3197"/>
    <w:rsid w:val="004043A0"/>
    <w:rsid w:val="0042441A"/>
    <w:rsid w:val="0042479E"/>
    <w:rsid w:val="00427F72"/>
    <w:rsid w:val="00430D21"/>
    <w:rsid w:val="004465D0"/>
    <w:rsid w:val="004515BC"/>
    <w:rsid w:val="0045457B"/>
    <w:rsid w:val="00463E5B"/>
    <w:rsid w:val="00464BCF"/>
    <w:rsid w:val="00470550"/>
    <w:rsid w:val="0047271E"/>
    <w:rsid w:val="00483EBF"/>
    <w:rsid w:val="0049799C"/>
    <w:rsid w:val="004979F2"/>
    <w:rsid w:val="004B2BEA"/>
    <w:rsid w:val="004B3E6D"/>
    <w:rsid w:val="004B424C"/>
    <w:rsid w:val="004B4A9A"/>
    <w:rsid w:val="004D16F1"/>
    <w:rsid w:val="004D24F4"/>
    <w:rsid w:val="004D3EC4"/>
    <w:rsid w:val="004E4832"/>
    <w:rsid w:val="004F1993"/>
    <w:rsid w:val="00514EB5"/>
    <w:rsid w:val="0052189C"/>
    <w:rsid w:val="0052246B"/>
    <w:rsid w:val="00536316"/>
    <w:rsid w:val="00554292"/>
    <w:rsid w:val="00555590"/>
    <w:rsid w:val="00556CF1"/>
    <w:rsid w:val="00557846"/>
    <w:rsid w:val="005605C4"/>
    <w:rsid w:val="005634A9"/>
    <w:rsid w:val="00585DD8"/>
    <w:rsid w:val="005A1B97"/>
    <w:rsid w:val="005A51B1"/>
    <w:rsid w:val="005A77B9"/>
    <w:rsid w:val="005B5816"/>
    <w:rsid w:val="005E1472"/>
    <w:rsid w:val="005E2119"/>
    <w:rsid w:val="006011B7"/>
    <w:rsid w:val="006077CB"/>
    <w:rsid w:val="00613D92"/>
    <w:rsid w:val="00613DB2"/>
    <w:rsid w:val="006178FA"/>
    <w:rsid w:val="0062484F"/>
    <w:rsid w:val="00645F2B"/>
    <w:rsid w:val="006463BA"/>
    <w:rsid w:val="0064660B"/>
    <w:rsid w:val="00654105"/>
    <w:rsid w:val="006558F2"/>
    <w:rsid w:val="0066099C"/>
    <w:rsid w:val="0067179C"/>
    <w:rsid w:val="00672ECA"/>
    <w:rsid w:val="00687D5D"/>
    <w:rsid w:val="006903BD"/>
    <w:rsid w:val="00694F62"/>
    <w:rsid w:val="006A11B5"/>
    <w:rsid w:val="006A224F"/>
    <w:rsid w:val="006A72F7"/>
    <w:rsid w:val="006B388C"/>
    <w:rsid w:val="006C6F02"/>
    <w:rsid w:val="006D48A0"/>
    <w:rsid w:val="0070098D"/>
    <w:rsid w:val="00702779"/>
    <w:rsid w:val="00704510"/>
    <w:rsid w:val="00714563"/>
    <w:rsid w:val="007239E8"/>
    <w:rsid w:val="00727E06"/>
    <w:rsid w:val="00732CA9"/>
    <w:rsid w:val="00734F71"/>
    <w:rsid w:val="00741D3D"/>
    <w:rsid w:val="00745908"/>
    <w:rsid w:val="00751460"/>
    <w:rsid w:val="00751BBE"/>
    <w:rsid w:val="00752D26"/>
    <w:rsid w:val="00754542"/>
    <w:rsid w:val="007565EE"/>
    <w:rsid w:val="00766CF8"/>
    <w:rsid w:val="00775ABE"/>
    <w:rsid w:val="007764BA"/>
    <w:rsid w:val="00786FED"/>
    <w:rsid w:val="007A013E"/>
    <w:rsid w:val="007A0BA7"/>
    <w:rsid w:val="007B6A19"/>
    <w:rsid w:val="007C4EF8"/>
    <w:rsid w:val="007D683E"/>
    <w:rsid w:val="007D7E39"/>
    <w:rsid w:val="007F098B"/>
    <w:rsid w:val="007F66FB"/>
    <w:rsid w:val="00802CB0"/>
    <w:rsid w:val="008221F8"/>
    <w:rsid w:val="00822810"/>
    <w:rsid w:val="00827370"/>
    <w:rsid w:val="008278FE"/>
    <w:rsid w:val="00833D00"/>
    <w:rsid w:val="00835154"/>
    <w:rsid w:val="00854B4E"/>
    <w:rsid w:val="00856B28"/>
    <w:rsid w:val="00876284"/>
    <w:rsid w:val="008810F2"/>
    <w:rsid w:val="00884CF8"/>
    <w:rsid w:val="00890491"/>
    <w:rsid w:val="00897CBF"/>
    <w:rsid w:val="008A06E8"/>
    <w:rsid w:val="008A42DC"/>
    <w:rsid w:val="008B4B20"/>
    <w:rsid w:val="008B6684"/>
    <w:rsid w:val="008C34BC"/>
    <w:rsid w:val="008D6341"/>
    <w:rsid w:val="008E4B04"/>
    <w:rsid w:val="008E5443"/>
    <w:rsid w:val="008E58D7"/>
    <w:rsid w:val="008F38AA"/>
    <w:rsid w:val="008F458F"/>
    <w:rsid w:val="008F4697"/>
    <w:rsid w:val="00903D56"/>
    <w:rsid w:val="0091591E"/>
    <w:rsid w:val="00934D19"/>
    <w:rsid w:val="00944E0C"/>
    <w:rsid w:val="009458B1"/>
    <w:rsid w:val="00951273"/>
    <w:rsid w:val="00963501"/>
    <w:rsid w:val="0096520C"/>
    <w:rsid w:val="0097061D"/>
    <w:rsid w:val="009715A2"/>
    <w:rsid w:val="0097173D"/>
    <w:rsid w:val="009735E4"/>
    <w:rsid w:val="00975428"/>
    <w:rsid w:val="0098478B"/>
    <w:rsid w:val="009860E6"/>
    <w:rsid w:val="00995F3D"/>
    <w:rsid w:val="009A2B60"/>
    <w:rsid w:val="009A2F1B"/>
    <w:rsid w:val="009B25DC"/>
    <w:rsid w:val="009C3AC6"/>
    <w:rsid w:val="009C4ED9"/>
    <w:rsid w:val="009D6501"/>
    <w:rsid w:val="00A02C86"/>
    <w:rsid w:val="00A11BED"/>
    <w:rsid w:val="00A128C8"/>
    <w:rsid w:val="00A13BFB"/>
    <w:rsid w:val="00A13FDB"/>
    <w:rsid w:val="00A221F6"/>
    <w:rsid w:val="00A31B55"/>
    <w:rsid w:val="00A35C35"/>
    <w:rsid w:val="00A541EE"/>
    <w:rsid w:val="00A57FC9"/>
    <w:rsid w:val="00A6140E"/>
    <w:rsid w:val="00A619A4"/>
    <w:rsid w:val="00A85761"/>
    <w:rsid w:val="00A85D9E"/>
    <w:rsid w:val="00A91BD5"/>
    <w:rsid w:val="00A91C0F"/>
    <w:rsid w:val="00A95E2B"/>
    <w:rsid w:val="00AA5411"/>
    <w:rsid w:val="00AB35DB"/>
    <w:rsid w:val="00AB4A27"/>
    <w:rsid w:val="00AB697B"/>
    <w:rsid w:val="00AC2CBC"/>
    <w:rsid w:val="00AD64BA"/>
    <w:rsid w:val="00AD7B1B"/>
    <w:rsid w:val="00AE0B9C"/>
    <w:rsid w:val="00AF0D38"/>
    <w:rsid w:val="00AF56DF"/>
    <w:rsid w:val="00AF6BCD"/>
    <w:rsid w:val="00AF6F3E"/>
    <w:rsid w:val="00B00435"/>
    <w:rsid w:val="00B1308D"/>
    <w:rsid w:val="00B22021"/>
    <w:rsid w:val="00B275E2"/>
    <w:rsid w:val="00B50504"/>
    <w:rsid w:val="00B50D41"/>
    <w:rsid w:val="00B52A27"/>
    <w:rsid w:val="00B54A01"/>
    <w:rsid w:val="00B559BB"/>
    <w:rsid w:val="00B760B9"/>
    <w:rsid w:val="00B85BA3"/>
    <w:rsid w:val="00BA0B00"/>
    <w:rsid w:val="00BA57BF"/>
    <w:rsid w:val="00BB4821"/>
    <w:rsid w:val="00BC43E6"/>
    <w:rsid w:val="00BC5CC5"/>
    <w:rsid w:val="00BE004C"/>
    <w:rsid w:val="00BF26CC"/>
    <w:rsid w:val="00BF3455"/>
    <w:rsid w:val="00BF4BB9"/>
    <w:rsid w:val="00C143E0"/>
    <w:rsid w:val="00C23EC6"/>
    <w:rsid w:val="00C31F30"/>
    <w:rsid w:val="00C465F0"/>
    <w:rsid w:val="00C51827"/>
    <w:rsid w:val="00C66623"/>
    <w:rsid w:val="00C83C97"/>
    <w:rsid w:val="00C901E3"/>
    <w:rsid w:val="00C96EE2"/>
    <w:rsid w:val="00CB274C"/>
    <w:rsid w:val="00CC5D2D"/>
    <w:rsid w:val="00CD0447"/>
    <w:rsid w:val="00CD6B45"/>
    <w:rsid w:val="00CF4B38"/>
    <w:rsid w:val="00D079E2"/>
    <w:rsid w:val="00D10FE1"/>
    <w:rsid w:val="00D1746C"/>
    <w:rsid w:val="00D241A5"/>
    <w:rsid w:val="00D308D5"/>
    <w:rsid w:val="00D349C6"/>
    <w:rsid w:val="00D43262"/>
    <w:rsid w:val="00D43FEC"/>
    <w:rsid w:val="00D47040"/>
    <w:rsid w:val="00D508B7"/>
    <w:rsid w:val="00D54282"/>
    <w:rsid w:val="00D5475E"/>
    <w:rsid w:val="00D55CCD"/>
    <w:rsid w:val="00D56800"/>
    <w:rsid w:val="00D61A27"/>
    <w:rsid w:val="00D635E2"/>
    <w:rsid w:val="00D7642B"/>
    <w:rsid w:val="00D773AE"/>
    <w:rsid w:val="00D81F0C"/>
    <w:rsid w:val="00D91120"/>
    <w:rsid w:val="00D97BB7"/>
    <w:rsid w:val="00DA3519"/>
    <w:rsid w:val="00DC70EF"/>
    <w:rsid w:val="00DD722D"/>
    <w:rsid w:val="00DE1779"/>
    <w:rsid w:val="00DE3196"/>
    <w:rsid w:val="00DF5A85"/>
    <w:rsid w:val="00DF7E27"/>
    <w:rsid w:val="00E01EFF"/>
    <w:rsid w:val="00E0592F"/>
    <w:rsid w:val="00E12938"/>
    <w:rsid w:val="00E15002"/>
    <w:rsid w:val="00E2367B"/>
    <w:rsid w:val="00E36A1C"/>
    <w:rsid w:val="00E40E33"/>
    <w:rsid w:val="00E46DDC"/>
    <w:rsid w:val="00E5432E"/>
    <w:rsid w:val="00E81CA2"/>
    <w:rsid w:val="00E87C09"/>
    <w:rsid w:val="00E950D5"/>
    <w:rsid w:val="00EE3CB4"/>
    <w:rsid w:val="00EF13B1"/>
    <w:rsid w:val="00EF7BE9"/>
    <w:rsid w:val="00EF7C5A"/>
    <w:rsid w:val="00F27D4A"/>
    <w:rsid w:val="00F4384A"/>
    <w:rsid w:val="00F5400E"/>
    <w:rsid w:val="00F73543"/>
    <w:rsid w:val="00F96A0A"/>
    <w:rsid w:val="00F97408"/>
    <w:rsid w:val="00FB589B"/>
    <w:rsid w:val="00FD29C1"/>
    <w:rsid w:val="00FD5600"/>
    <w:rsid w:val="00FE4C81"/>
    <w:rsid w:val="00FE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D835F"/>
  <w15:chartTrackingRefBased/>
  <w15:docId w15:val="{4FE2D946-9240-4DB7-865E-EC6BE7C1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427F72"/>
    <w:rPr>
      <w:smallCaps/>
      <w:color w:val="C0504D"/>
      <w:u w:val="single"/>
    </w:rPr>
  </w:style>
  <w:style w:type="character" w:styleId="IntenseReference">
    <w:name w:val="Intense Reference"/>
    <w:uiPriority w:val="32"/>
    <w:qFormat/>
    <w:rsid w:val="00427F72"/>
    <w:rPr>
      <w:b/>
      <w:bCs/>
      <w:smallCaps/>
      <w:color w:val="C0504D"/>
      <w:spacing w:val="5"/>
      <w:u w:val="single"/>
    </w:rPr>
  </w:style>
  <w:style w:type="paragraph" w:styleId="ListParagraph">
    <w:name w:val="List Paragraph"/>
    <w:basedOn w:val="Normal"/>
    <w:uiPriority w:val="34"/>
    <w:qFormat/>
    <w:rsid w:val="00835154"/>
    <w:pPr>
      <w:ind w:left="720"/>
      <w:contextualSpacing/>
    </w:pPr>
    <w:rPr>
      <w:szCs w:val="20"/>
      <w:lang w:eastAsia="en-US"/>
    </w:rPr>
  </w:style>
  <w:style w:type="paragraph" w:styleId="BalloonText">
    <w:name w:val="Balloon Text"/>
    <w:basedOn w:val="Normal"/>
    <w:link w:val="BalloonTextChar"/>
    <w:rsid w:val="00963501"/>
    <w:rPr>
      <w:rFonts w:ascii="Segoe UI" w:hAnsi="Segoe UI" w:cs="Segoe UI"/>
      <w:sz w:val="18"/>
      <w:szCs w:val="18"/>
    </w:rPr>
  </w:style>
  <w:style w:type="character" w:customStyle="1" w:styleId="BalloonTextChar">
    <w:name w:val="Balloon Text Char"/>
    <w:link w:val="BalloonText"/>
    <w:rsid w:val="00963501"/>
    <w:rPr>
      <w:rFonts w:ascii="Segoe UI" w:hAnsi="Segoe UI" w:cs="Segoe UI"/>
      <w:sz w:val="18"/>
      <w:szCs w:val="18"/>
      <w:lang w:val="lt-LT" w:eastAsia="lt-LT"/>
    </w:rPr>
  </w:style>
  <w:style w:type="character" w:styleId="CommentReference">
    <w:name w:val="annotation reference"/>
    <w:rsid w:val="00FE4C81"/>
    <w:rPr>
      <w:sz w:val="16"/>
      <w:szCs w:val="16"/>
    </w:rPr>
  </w:style>
  <w:style w:type="paragraph" w:styleId="CommentText">
    <w:name w:val="annotation text"/>
    <w:basedOn w:val="Normal"/>
    <w:link w:val="CommentTextChar"/>
    <w:rsid w:val="00FE4C81"/>
    <w:rPr>
      <w:sz w:val="20"/>
      <w:szCs w:val="20"/>
    </w:rPr>
  </w:style>
  <w:style w:type="character" w:customStyle="1" w:styleId="CommentTextChar">
    <w:name w:val="Comment Text Char"/>
    <w:basedOn w:val="DefaultParagraphFont"/>
    <w:link w:val="CommentText"/>
    <w:rsid w:val="00FE4C81"/>
  </w:style>
  <w:style w:type="paragraph" w:styleId="CommentSubject">
    <w:name w:val="annotation subject"/>
    <w:basedOn w:val="CommentText"/>
    <w:next w:val="CommentText"/>
    <w:link w:val="CommentSubjectChar"/>
    <w:rsid w:val="00FE4C81"/>
    <w:rPr>
      <w:b/>
      <w:bCs/>
    </w:rPr>
  </w:style>
  <w:style w:type="character" w:customStyle="1" w:styleId="CommentSubjectChar">
    <w:name w:val="Comment Subject Char"/>
    <w:link w:val="CommentSubject"/>
    <w:rsid w:val="00FE4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21257">
      <w:bodyDiv w:val="1"/>
      <w:marLeft w:val="0"/>
      <w:marRight w:val="0"/>
      <w:marTop w:val="0"/>
      <w:marBottom w:val="0"/>
      <w:divBdr>
        <w:top w:val="none" w:sz="0" w:space="0" w:color="auto"/>
        <w:left w:val="none" w:sz="0" w:space="0" w:color="auto"/>
        <w:bottom w:val="none" w:sz="0" w:space="0" w:color="auto"/>
        <w:right w:val="none" w:sz="0" w:space="0" w:color="auto"/>
      </w:divBdr>
    </w:div>
    <w:div w:id="645083312">
      <w:bodyDiv w:val="1"/>
      <w:marLeft w:val="0"/>
      <w:marRight w:val="0"/>
      <w:marTop w:val="0"/>
      <w:marBottom w:val="0"/>
      <w:divBdr>
        <w:top w:val="none" w:sz="0" w:space="0" w:color="auto"/>
        <w:left w:val="none" w:sz="0" w:space="0" w:color="auto"/>
        <w:bottom w:val="none" w:sz="0" w:space="0" w:color="auto"/>
        <w:right w:val="none" w:sz="0" w:space="0" w:color="auto"/>
      </w:divBdr>
    </w:div>
    <w:div w:id="829567620">
      <w:bodyDiv w:val="1"/>
      <w:marLeft w:val="0"/>
      <w:marRight w:val="0"/>
      <w:marTop w:val="0"/>
      <w:marBottom w:val="0"/>
      <w:divBdr>
        <w:top w:val="none" w:sz="0" w:space="0" w:color="auto"/>
        <w:left w:val="none" w:sz="0" w:space="0" w:color="auto"/>
        <w:bottom w:val="none" w:sz="0" w:space="0" w:color="auto"/>
        <w:right w:val="none" w:sz="0" w:space="0" w:color="auto"/>
      </w:divBdr>
    </w:div>
    <w:div w:id="17786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654</Words>
  <Characters>3728</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Respublikos Prezidento kanceliarija</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2018-05-04T08:02:00Z</dcterms:created>
  <dc:creator>LRP</dc:creator>
  <cp:lastModifiedBy>Julija Gabijūnienė</cp:lastModifiedBy>
  <cp:lastPrinted>2018-06-05T05:41:00Z</cp:lastPrinted>
  <dcterms:modified xsi:type="dcterms:W3CDTF">2018-06-20T07:27:00Z</dcterms:modified>
  <cp:revision>31</cp:revision>
  <dc:title>Projektas</dc:title>
</cp:coreProperties>
</file>