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27" w:rsidRPr="00522371" w:rsidRDefault="000E6B27" w:rsidP="000E6B27">
      <w:pPr>
        <w:shd w:val="clear" w:color="auto" w:fill="FFFFFF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2371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RESPUBLIKOS</w:t>
      </w:r>
    </w:p>
    <w:p w:rsidR="00814CCF" w:rsidRDefault="00754FD8" w:rsidP="00754FD8">
      <w:pPr>
        <w:tabs>
          <w:tab w:val="left" w:pos="878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4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PAREIGŪNŲ IR KARIŲ VALSTYBINIŲ PENSIJŲ ĮSTATYMO NR. I-693</w:t>
      </w:r>
    </w:p>
    <w:p w:rsidR="004E35D6" w:rsidRDefault="00754FD8" w:rsidP="00754FD8">
      <w:pPr>
        <w:tabs>
          <w:tab w:val="left" w:pos="878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4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STRAIPSNIO</w:t>
      </w:r>
      <w:r w:rsidR="00814C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PAKEITIMO</w:t>
      </w:r>
      <w:r w:rsidR="004E35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ĮSTATYMO</w:t>
      </w:r>
      <w:r w:rsidR="00CF47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PAPILDYMO 17 STRAIPSNIU </w:t>
      </w:r>
    </w:p>
    <w:p w:rsidR="000E6B27" w:rsidRPr="00754FD8" w:rsidRDefault="00CF47FD" w:rsidP="00754FD8">
      <w:pPr>
        <w:tabs>
          <w:tab w:val="left" w:pos="878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IR PRIEDU </w:t>
      </w:r>
      <w:r w:rsidR="000E6B27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</w:t>
      </w:r>
      <w:r w:rsidR="00814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PROJEKTO</w:t>
      </w:r>
    </w:p>
    <w:p w:rsidR="00A96C34" w:rsidRDefault="00A96C34" w:rsidP="00E0394C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hAnsi="Times New Roman" w:cs="Times New Roman"/>
          <w:b/>
          <w:bCs/>
          <w:sz w:val="24"/>
          <w:szCs w:val="24"/>
        </w:rPr>
        <w:t>AIŠKINAMASIS RAŠTAS</w:t>
      </w:r>
    </w:p>
    <w:p w:rsidR="00A96C34" w:rsidRPr="0097070C" w:rsidRDefault="00A96C34" w:rsidP="00C53F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96C34" w:rsidRDefault="00A96C34" w:rsidP="00FF6105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1. Įstatym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rengimą paskatinusios priežastys, parengt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tikslai ir uždaviniai</w:t>
      </w:r>
    </w:p>
    <w:p w:rsidR="00FD5A76" w:rsidRDefault="00C25FBA" w:rsidP="00FD5A76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Lietuvos Respublikos pareigūnų ir karių valstybinių pensijų įstatymo Nr. I-693 </w:t>
      </w:r>
      <w:r w:rsidR="00D37DBC">
        <w:rPr>
          <w:rFonts w:ascii="Times New Roman" w:eastAsia="Times New Roman" w:hAnsi="Times New Roman" w:cs="Times New Roman"/>
          <w:bCs/>
          <w:sz w:val="24"/>
          <w:szCs w:val="24"/>
        </w:rPr>
        <w:t xml:space="preserve">(toliau – Įstatymas)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 straipsnio pakeitimo</w:t>
      </w:r>
      <w:r w:rsidR="004E35D6">
        <w:rPr>
          <w:rFonts w:ascii="Times New Roman" w:eastAsia="Times New Roman" w:hAnsi="Times New Roman" w:cs="Times New Roman"/>
          <w:bCs/>
          <w:sz w:val="24"/>
          <w:szCs w:val="24"/>
        </w:rPr>
        <w:t>, Įstatymo</w:t>
      </w:r>
      <w:r w:rsidR="00CF47FD">
        <w:rPr>
          <w:rFonts w:ascii="Times New Roman" w:eastAsia="Times New Roman" w:hAnsi="Times New Roman" w:cs="Times New Roman"/>
          <w:bCs/>
          <w:sz w:val="24"/>
          <w:szCs w:val="24"/>
        </w:rPr>
        <w:t xml:space="preserve"> papildymo 17 straipsniu ir priedu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įstatymo projektas (toliau – Įstatymo projektas) parengtas</w:t>
      </w:r>
      <w:r w:rsidR="005501F8">
        <w:rPr>
          <w:rFonts w:ascii="Times New Roman" w:eastAsia="Times New Roman" w:hAnsi="Times New Roman" w:cs="Times New Roman"/>
          <w:bCs/>
          <w:sz w:val="24"/>
          <w:szCs w:val="24"/>
        </w:rPr>
        <w:t xml:space="preserve"> atsižvelgiant į tai, kad</w:t>
      </w:r>
      <w:r w:rsidR="00FD5A7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D5A76" w:rsidRDefault="00FD5A76" w:rsidP="00FD5A76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501F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3D77">
        <w:rPr>
          <w:rFonts w:ascii="Times New Roman" w:eastAsia="Times New Roman" w:hAnsi="Times New Roman" w:cs="Times New Roman"/>
          <w:bCs/>
          <w:sz w:val="24"/>
          <w:szCs w:val="24"/>
        </w:rPr>
        <w:t xml:space="preserve">įgyvendinant </w:t>
      </w:r>
      <w:hyperlink r:id="rId9" w:history="1">
        <w:r w:rsidR="00613D77" w:rsidRPr="00C92276">
          <w:rPr>
            <w:rFonts w:ascii="Times New Roman" w:eastAsia="Times New Roman" w:hAnsi="Times New Roman" w:cs="Times New Roman"/>
            <w:bCs/>
            <w:sz w:val="24"/>
            <w:szCs w:val="24"/>
          </w:rPr>
          <w:t>2017 m. spalio 12 d. Tarybos reglamentą (ES) 2017/1939, kuriuo įgyvendinamas tvirtesnis bendradarbiavimas Europos prokuratūros įsteigimo srityje</w:t>
        </w:r>
      </w:hyperlink>
      <w:r w:rsidR="00613D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3D77" w:rsidRPr="004C4EF9">
        <w:rPr>
          <w:rFonts w:ascii="Times New Roman" w:eastAsia="Times New Roman" w:hAnsi="Times New Roman" w:cs="Times New Roman"/>
          <w:bCs/>
          <w:sz w:val="24"/>
          <w:szCs w:val="24"/>
        </w:rPr>
        <w:t>(OL 2017 L 283, p. 1)</w:t>
      </w:r>
      <w:r w:rsidR="00613D77">
        <w:rPr>
          <w:rFonts w:ascii="Times New Roman" w:eastAsia="Times New Roman" w:hAnsi="Times New Roman" w:cs="Times New Roman"/>
          <w:bCs/>
          <w:sz w:val="24"/>
          <w:szCs w:val="24"/>
        </w:rPr>
        <w:t xml:space="preserve"> (toliau – Reglamentas),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2020 m. lapkričio 20</w:t>
      </w:r>
      <w:r w:rsidR="00C25FBA">
        <w:rPr>
          <w:rFonts w:ascii="Times New Roman" w:eastAsia="Times New Roman" w:hAnsi="Times New Roman" w:cs="Times New Roman"/>
          <w:bCs/>
          <w:sz w:val="24"/>
          <w:szCs w:val="24"/>
        </w:rPr>
        <w:t xml:space="preserve"> d.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 xml:space="preserve"> (Reglamento </w:t>
      </w:r>
      <w:r w:rsidR="00D919D6">
        <w:rPr>
          <w:rFonts w:ascii="Times New Roman" w:eastAsia="Times New Roman" w:hAnsi="Times New Roman" w:cs="Times New Roman"/>
          <w:bCs/>
          <w:sz w:val="24"/>
          <w:szCs w:val="24"/>
        </w:rPr>
        <w:t>120 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>straipsnio 2 dalis)</w:t>
      </w:r>
      <w:r w:rsidR="00C25F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>savo veiklą pradeda Europos prokuratūra</w:t>
      </w:r>
      <w:r w:rsidR="00D919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1E0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r w:rsidR="005501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>į ją</w:t>
      </w:r>
      <w:r w:rsidR="00915044" w:rsidRPr="00915044">
        <w:rPr>
          <w:rFonts w:ascii="Times New Roman" w:eastAsia="Times New Roman" w:hAnsi="Times New Roman" w:cs="Times New Roman"/>
          <w:bCs/>
          <w:sz w:val="24"/>
          <w:szCs w:val="24"/>
        </w:rPr>
        <w:t xml:space="preserve"> bus deleguojami prokurorai</w:t>
      </w:r>
      <w:r w:rsidR="00D919D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vadovaujantis Reglamento 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>96 straipsni</w:t>
      </w:r>
      <w:r w:rsidR="00A666CB">
        <w:rPr>
          <w:rFonts w:ascii="Times New Roman" w:eastAsia="Times New Roman" w:hAnsi="Times New Roman" w:cs="Times New Roman"/>
          <w:bCs/>
          <w:sz w:val="24"/>
          <w:szCs w:val="24"/>
        </w:rPr>
        <w:t>o 6 dalimi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 valstyb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>s nar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įpareigotos 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>nacionalin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ėje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 teis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ėje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 užtikrinti Europos prokuratūros Europos deleguotųjų prokurorų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(toliau kartu – prokurorai)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socialinių garantijų teisinį reguliavimą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25FBA" w:rsidRDefault="00FD5A76" w:rsidP="00FD5A76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501F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34D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25FBA">
        <w:rPr>
          <w:rFonts w:ascii="Times New Roman" w:eastAsia="Times New Roman" w:hAnsi="Times New Roman" w:cs="Times New Roman"/>
          <w:bCs/>
          <w:sz w:val="24"/>
          <w:szCs w:val="24"/>
        </w:rPr>
        <w:t xml:space="preserve">iekiant užtikrinti </w:t>
      </w:r>
      <w:hyperlink r:id="rId10" w:history="1">
        <w:r w:rsidR="00F01042">
          <w:rPr>
            <w:rFonts w:ascii="Times New Roman" w:eastAsia="Times New Roman" w:hAnsi="Times New Roman" w:cs="Times New Roman"/>
            <w:bCs/>
            <w:sz w:val="24"/>
            <w:szCs w:val="24"/>
          </w:rPr>
          <w:t>Įstatyme</w:t>
        </w:r>
      </w:hyperlink>
      <w:r w:rsidR="00C25F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prokuratūros pareigūnams </w:t>
      </w:r>
      <w:r w:rsidR="00C25FBA">
        <w:rPr>
          <w:rFonts w:ascii="Times New Roman" w:eastAsia="Times New Roman" w:hAnsi="Times New Roman" w:cs="Times New Roman"/>
          <w:bCs/>
          <w:sz w:val="24"/>
          <w:szCs w:val="24"/>
        </w:rPr>
        <w:t>nustatytos socialinės garantijos – pareigūnų ir karių valstybinės pensijos (toliau – pensija) – tęstinumą, būtina nustatyti tokį teisinį reguliavimą, kad prokuroro tarnybos stažas pensijai gauti nenutrūktų.</w:t>
      </w:r>
    </w:p>
    <w:p w:rsidR="00AB1172" w:rsidRDefault="00AB1172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2. Įstatym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iniciatoriai (institucija, asmenys ar piliečių įgalioti atstovai) ir rengėjai</w:t>
      </w:r>
    </w:p>
    <w:p w:rsidR="00915044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462">
        <w:rPr>
          <w:rFonts w:ascii="Times New Roman" w:eastAsia="Times New Roman" w:hAnsi="Times New Roman" w:cs="Times New Roman"/>
          <w:sz w:val="24"/>
          <w:szCs w:val="24"/>
        </w:rPr>
        <w:t>Įstatym</w:t>
      </w:r>
      <w:r w:rsidR="00CB4F7B" w:rsidRPr="003B246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B2462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CB4F7B" w:rsidRPr="003B2462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3B2462">
        <w:rPr>
          <w:rFonts w:ascii="Times New Roman" w:eastAsia="Times New Roman" w:hAnsi="Times New Roman" w:cs="Times New Roman"/>
          <w:sz w:val="24"/>
          <w:szCs w:val="24"/>
        </w:rPr>
        <w:t xml:space="preserve"> parengė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 xml:space="preserve"> Lietuvos Respublikos socialinės apsaugos ir darbo ministerija.</w:t>
      </w:r>
    </w:p>
    <w:p w:rsidR="00493C42" w:rsidRDefault="00493C42" w:rsidP="00FF6105">
      <w:pPr>
        <w:spacing w:after="0" w:line="36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bookmarkStart w:id="0" w:name="n4_1"/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Kaip šiuo metu yra reguliuojami </w:t>
      </w:r>
      <w:r w:rsidR="00562117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projekte aptarti teisiniai santykiai</w:t>
      </w:r>
      <w:bookmarkEnd w:id="0"/>
    </w:p>
    <w:p w:rsidR="00A666CB" w:rsidRDefault="00A666CB" w:rsidP="0061425C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Reglamento 96 straipsnio 6 dalyje nustatyta, </w:t>
      </w:r>
      <w:r w:rsidR="00D919D6">
        <w:rPr>
          <w:rFonts w:ascii="Times New Roman" w:eastAsia="Times New Roman" w:hAnsi="Times New Roman" w:cs="Times New Roman"/>
          <w:sz w:val="24"/>
          <w:szCs w:val="24"/>
        </w:rPr>
        <w:t xml:space="preserve">jog </w:t>
      </w:r>
      <w:r>
        <w:rPr>
          <w:rFonts w:ascii="Times New Roman" w:eastAsia="Times New Roman" w:hAnsi="Times New Roman" w:cs="Times New Roman"/>
          <w:sz w:val="24"/>
          <w:szCs w:val="24"/>
        </w:rPr>
        <w:t>turi būti „u</w:t>
      </w:r>
      <w:r w:rsidRPr="00A666CB">
        <w:rPr>
          <w:rFonts w:ascii="Times New Roman" w:eastAsia="Times New Roman" w:hAnsi="Times New Roman" w:cs="Times New Roman"/>
          <w:sz w:val="24"/>
          <w:szCs w:val="24"/>
        </w:rPr>
        <w:t>žtikrinama, kad būtų nustatytos tinkamos priemonės, kad būtų išlaikytos su socialine apsauga, pensijomis ir draudimu susijusios Europos  deleguotųjų prokurorų teisės pagal  nacionalinę  sistemą.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61425C" w:rsidRPr="00531E99" w:rsidRDefault="0061425C" w:rsidP="0061425C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="00814CCF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statym</w:t>
      </w:r>
      <w:r w:rsidR="00814CCF">
        <w:rPr>
          <w:rFonts w:ascii="Times New Roman" w:eastAsia="Times New Roman" w:hAnsi="Times New Roman" w:cs="Times New Roman"/>
          <w:sz w:val="24"/>
          <w:szCs w:val="24"/>
        </w:rPr>
        <w:t>o 6 straipsnio 1 dalies 6 punktu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E99" w:rsidRPr="00531E99">
        <w:rPr>
          <w:rFonts w:ascii="Times New Roman" w:eastAsia="Times New Roman" w:hAnsi="Times New Roman" w:cs="Times New Roman"/>
          <w:sz w:val="24"/>
          <w:szCs w:val="24"/>
        </w:rPr>
        <w:t>darbo tarptautinėse ir Europos Sąjungos institucijose ar užsienio valstybių institucijose laikas</w:t>
      </w:r>
      <w:r w:rsidR="00531E99">
        <w:rPr>
          <w:rFonts w:ascii="Times New Roman" w:eastAsia="Times New Roman" w:hAnsi="Times New Roman" w:cs="Times New Roman"/>
          <w:sz w:val="24"/>
          <w:szCs w:val="24"/>
        </w:rPr>
        <w:t xml:space="preserve"> įskaitomas į tarnybos laiką pensijai gauti tik </w:t>
      </w:r>
      <w:r w:rsidR="00503309">
        <w:rPr>
          <w:rFonts w:ascii="Times New Roman" w:eastAsia="Times New Roman" w:hAnsi="Times New Roman" w:cs="Times New Roman"/>
          <w:sz w:val="24"/>
          <w:szCs w:val="24"/>
        </w:rPr>
        <w:t>tada</w:t>
      </w:r>
      <w:r w:rsidR="00531E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4E1A">
        <w:rPr>
          <w:rFonts w:ascii="Times New Roman" w:eastAsia="Times New Roman" w:hAnsi="Times New Roman" w:cs="Times New Roman"/>
          <w:sz w:val="24"/>
          <w:szCs w:val="24"/>
        </w:rPr>
        <w:t xml:space="preserve">kai </w:t>
      </w:r>
      <w:r w:rsidR="00531E99" w:rsidRPr="00531E99">
        <w:rPr>
          <w:rFonts w:ascii="Times New Roman" w:eastAsia="Times New Roman" w:hAnsi="Times New Roman" w:cs="Times New Roman"/>
          <w:sz w:val="24"/>
          <w:szCs w:val="24"/>
        </w:rPr>
        <w:t>pareigūnas į jas perkeltas Lietuvos Respublikos asmenų delegavimo į tarptautines ir Europos Sąjungos institucijas ar užsienio valstybių institucijas įstatymo nustatyta tvarka</w:t>
      </w:r>
      <w:r w:rsidR="00531E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94E" w:rsidRPr="0097070C" w:rsidRDefault="000D194E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4. Kokios siūlomos naujos teisinio reguliavimo nuostatos ir kokių teigiamų rezultatų laukiama</w:t>
      </w:r>
    </w:p>
    <w:p w:rsidR="00CF47FD" w:rsidRDefault="00363636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Į</w:t>
      </w:r>
      <w:r w:rsidR="00943043">
        <w:rPr>
          <w:rFonts w:ascii="Times New Roman" w:eastAsia="Times New Roman" w:hAnsi="Times New Roman" w:cs="Times New Roman"/>
          <w:bCs/>
          <w:sz w:val="24"/>
          <w:szCs w:val="24"/>
        </w:rPr>
        <w:t>statymo</w:t>
      </w:r>
      <w:r w:rsidR="00426F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projektu siūloma</w:t>
      </w:r>
      <w:r w:rsidR="00CF47F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5549C" w:rsidRDefault="00CF47FD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 w:rsidR="00426F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4CCF">
        <w:rPr>
          <w:rFonts w:ascii="Times New Roman" w:eastAsia="Times New Roman" w:hAnsi="Times New Roman" w:cs="Times New Roman"/>
          <w:bCs/>
          <w:sz w:val="24"/>
          <w:szCs w:val="24"/>
        </w:rPr>
        <w:t xml:space="preserve">tikslinti Įstatymo 6 straipsnio 1 dalies 6 punktą ir </w:t>
      </w:r>
      <w:r w:rsidR="00426F8D">
        <w:rPr>
          <w:rFonts w:ascii="Times New Roman" w:eastAsia="Times New Roman" w:hAnsi="Times New Roman" w:cs="Times New Roman"/>
          <w:bCs/>
          <w:sz w:val="24"/>
          <w:szCs w:val="24"/>
        </w:rPr>
        <w:t>nustatyti, kad</w:t>
      </w:r>
      <w:r w:rsidR="00943043">
        <w:rPr>
          <w:rFonts w:ascii="Times New Roman" w:eastAsia="Times New Roman" w:hAnsi="Times New Roman" w:cs="Times New Roman"/>
          <w:bCs/>
          <w:sz w:val="24"/>
          <w:szCs w:val="24"/>
        </w:rPr>
        <w:t xml:space="preserve"> į tarnybos laiką pensijai skirti įskaitomas darbo </w:t>
      </w:r>
      <w:r w:rsidR="00943043">
        <w:rPr>
          <w:rFonts w:ascii="Times New Roman" w:eastAsia="Times New Roman" w:hAnsi="Times New Roman" w:cs="Times New Roman"/>
          <w:sz w:val="24"/>
          <w:szCs w:val="24"/>
        </w:rPr>
        <w:t>laikas ir tuo atveju,</w:t>
      </w:r>
      <w:r w:rsidR="00426F8D">
        <w:rPr>
          <w:rFonts w:ascii="Times New Roman" w:eastAsia="Times New Roman" w:hAnsi="Times New Roman" w:cs="Times New Roman"/>
          <w:sz w:val="24"/>
          <w:szCs w:val="24"/>
        </w:rPr>
        <w:t xml:space="preserve"> kai</w:t>
      </w:r>
      <w:r w:rsidR="00943043">
        <w:rPr>
          <w:rFonts w:ascii="Times New Roman" w:eastAsia="Times New Roman" w:hAnsi="Times New Roman" w:cs="Times New Roman"/>
          <w:sz w:val="24"/>
          <w:szCs w:val="24"/>
        </w:rPr>
        <w:t xml:space="preserve"> prokuroras </w:t>
      </w:r>
      <w:r w:rsidR="00D922F7">
        <w:rPr>
          <w:rFonts w:ascii="Times New Roman" w:eastAsia="Times New Roman" w:hAnsi="Times New Roman" w:cs="Times New Roman"/>
          <w:sz w:val="24"/>
          <w:szCs w:val="24"/>
        </w:rPr>
        <w:t xml:space="preserve">Reglamento nustatyta tvarka </w:t>
      </w:r>
      <w:r w:rsidR="00943043">
        <w:rPr>
          <w:rFonts w:ascii="Times New Roman" w:eastAsia="Times New Roman" w:hAnsi="Times New Roman" w:cs="Times New Roman"/>
          <w:sz w:val="24"/>
          <w:szCs w:val="24"/>
        </w:rPr>
        <w:t xml:space="preserve">yra </w:t>
      </w:r>
      <w:r w:rsidR="000A001E" w:rsidRPr="000A001E">
        <w:rPr>
          <w:rFonts w:ascii="Times New Roman" w:eastAsia="Times New Roman" w:hAnsi="Times New Roman" w:cs="Times New Roman"/>
          <w:sz w:val="24"/>
          <w:szCs w:val="24"/>
        </w:rPr>
        <w:t>paskirtas eiti Europos deleguotojo prokuroro Europos prokuratūroje pareigas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47FD" w:rsidRDefault="00CF47FD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2) Įstatymą papildyti 17 straipsniu ir priedu su nuor</w:t>
      </w:r>
      <w:r w:rsidR="00EF23BF">
        <w:rPr>
          <w:rFonts w:ascii="Times New Roman" w:eastAsia="Times New Roman" w:hAnsi="Times New Roman" w:cs="Times New Roman"/>
          <w:sz w:val="24"/>
          <w:szCs w:val="24"/>
        </w:rPr>
        <w:t xml:space="preserve">odomis į įgyvendinamus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Europos </w:t>
      </w:r>
      <w:r w:rsidR="005033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EF23BF">
        <w:rPr>
          <w:rFonts w:ascii="Times New Roman" w:eastAsia="Times New Roman" w:hAnsi="Times New Roman" w:cs="Times New Roman"/>
          <w:sz w:val="24"/>
          <w:szCs w:val="24"/>
        </w:rPr>
        <w:t>ąjungos teisės aktus.</w:t>
      </w:r>
    </w:p>
    <w:p w:rsidR="00814CCF" w:rsidRPr="0097070C" w:rsidRDefault="00814CCF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Atsižvelgiant į tai, kad prokurorai į Europos prokuratūrą bus deleguoti nuo 2020 m. lapkričio </w:t>
      </w:r>
      <w:r w:rsidR="00817C9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d., siūloma, kad priimtas į </w:t>
      </w:r>
      <w:r w:rsidR="00957C53">
        <w:rPr>
          <w:rFonts w:ascii="Times New Roman" w:eastAsia="Times New Roman" w:hAnsi="Times New Roman" w:cs="Times New Roman"/>
          <w:sz w:val="24"/>
          <w:szCs w:val="24"/>
        </w:rPr>
        <w:t xml:space="preserve">Įstatymas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įsigaliotų 2020 m. lapkričio </w:t>
      </w:r>
      <w:r w:rsidR="00817C9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F372D9" w:rsidRDefault="00F372D9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5. Numatomo teisinio reguliavimo poveikio vertinimo rezultatai, galimos neigiamos priimt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pasekmės ir kokių priemonių reikėtų imtis, kad tokių pasekmių būtų išvengta</w:t>
      </w:r>
      <w:bookmarkStart w:id="1" w:name="_GoBack"/>
      <w:bookmarkEnd w:id="1"/>
    </w:p>
    <w:p w:rsidR="00A96C34" w:rsidRPr="0097070C" w:rsidRDefault="007047C0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Priėmus </w:t>
      </w:r>
      <w:r w:rsidR="001D3F1F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statymą, bus įgyvendintas Reglamento 96 straipsnyje nustatytas įpareigojimas valstybėms narėms. </w:t>
      </w:r>
      <w:r w:rsidR="005545E5">
        <w:rPr>
          <w:rFonts w:ascii="Times New Roman" w:eastAsia="Times New Roman" w:hAnsi="Times New Roman" w:cs="Times New Roman"/>
          <w:sz w:val="24"/>
          <w:szCs w:val="24"/>
        </w:rPr>
        <w:t>Neigiamų t</w:t>
      </w:r>
      <w:r w:rsidR="00A96C34" w:rsidRPr="0097070C">
        <w:rPr>
          <w:rFonts w:ascii="Times New Roman" w:eastAsia="Times New Roman" w:hAnsi="Times New Roman" w:cs="Times New Roman"/>
          <w:sz w:val="24"/>
          <w:szCs w:val="24"/>
        </w:rPr>
        <w:t>eisinio reguliavimo pasekmių nenumatoma.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6. Kokią įtaką priimt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įstatyma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turės kriminogeninei situacijai, korupcijai</w:t>
      </w:r>
    </w:p>
    <w:p w:rsidR="00A96C34" w:rsidRPr="0097070C" w:rsidRDefault="007047C0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Priimtas </w:t>
      </w:r>
      <w:r w:rsidR="00957C53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statymas</w:t>
      </w:r>
      <w:r w:rsidR="00A96C34" w:rsidRPr="0097070C">
        <w:rPr>
          <w:rFonts w:ascii="Times New Roman" w:eastAsia="Times New Roman" w:hAnsi="Times New Roman" w:cs="Times New Roman"/>
          <w:sz w:val="24"/>
          <w:szCs w:val="24"/>
        </w:rPr>
        <w:t xml:space="preserve"> neturės įtakos 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 xml:space="preserve">korupcijai ir </w:t>
      </w:r>
      <w:r w:rsidR="00A96C34" w:rsidRPr="0097070C">
        <w:rPr>
          <w:rFonts w:ascii="Times New Roman" w:eastAsia="Times New Roman" w:hAnsi="Times New Roman" w:cs="Times New Roman"/>
          <w:sz w:val="24"/>
          <w:szCs w:val="24"/>
        </w:rPr>
        <w:t>kriminogeninei situacijai.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7. Kaip įstatym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įgyvendinimas atsilieps verslo sąlygoms ir jo plėtrai</w:t>
      </w:r>
    </w:p>
    <w:p w:rsidR="00A96C34" w:rsidRPr="0097070C" w:rsidRDefault="007047C0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Priimtas </w:t>
      </w:r>
      <w:r w:rsidR="00957C53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statymas</w:t>
      </w:r>
      <w:r w:rsidR="00C1086A" w:rsidRPr="004D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C34" w:rsidRPr="004D29E4">
        <w:rPr>
          <w:rFonts w:ascii="Times New Roman" w:eastAsia="Times New Roman" w:hAnsi="Times New Roman" w:cs="Times New Roman"/>
          <w:sz w:val="24"/>
          <w:szCs w:val="24"/>
        </w:rPr>
        <w:t>verslo sąlyg</w:t>
      </w:r>
      <w:r w:rsidR="005545E5" w:rsidRPr="004D29E4">
        <w:rPr>
          <w:rFonts w:ascii="Times New Roman" w:eastAsia="Times New Roman" w:hAnsi="Times New Roman" w:cs="Times New Roman"/>
          <w:sz w:val="24"/>
          <w:szCs w:val="24"/>
        </w:rPr>
        <w:t>oms</w:t>
      </w:r>
      <w:r w:rsidR="00A96C34" w:rsidRPr="004D29E4">
        <w:rPr>
          <w:rFonts w:ascii="Times New Roman" w:eastAsia="Times New Roman" w:hAnsi="Times New Roman" w:cs="Times New Roman"/>
          <w:sz w:val="24"/>
          <w:szCs w:val="24"/>
        </w:rPr>
        <w:t xml:space="preserve"> įtakos</w:t>
      </w:r>
      <w:r w:rsidR="005545E5" w:rsidRPr="004D29E4">
        <w:rPr>
          <w:rFonts w:ascii="Times New Roman" w:eastAsia="Times New Roman" w:hAnsi="Times New Roman" w:cs="Times New Roman"/>
          <w:sz w:val="24"/>
          <w:szCs w:val="24"/>
        </w:rPr>
        <w:t xml:space="preserve"> neturės</w:t>
      </w:r>
      <w:r w:rsidR="00A96C34" w:rsidRPr="004D2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8. Įstatym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inkorporavimas į teisinę sistemą, kokius teisės aktus būtina priimti, kokius galiojančius teisės aktus reikia pakeisti ar pripažinti netekusiais galios</w:t>
      </w: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Naujų 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>įstatymų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priimti, galiojančių pakeisti arba pripažinti netekusiais galios nereikės.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right="-82"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Ar </w:t>
      </w:r>
      <w:r w:rsidR="00562117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projekta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parengt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laikantis Lietuvos Respublikos valstybinės kalbos, Teisėkūros pagrindų įstatymų reikalavimų, o </w:t>
      </w:r>
      <w:r w:rsidR="007047C0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="007047C0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7047C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7047C0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7047C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7047C0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sąvokos ir jas įvardijantys terminai įvertinti Terminų banko įstatymo ir jo įgyvendinamųjų teisės aktų nustatyta tvarka</w:t>
      </w: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sz w:val="24"/>
          <w:szCs w:val="24"/>
        </w:rPr>
        <w:t>Įstatym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projekta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parengt</w:t>
      </w:r>
      <w:r w:rsidR="007047C0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laikantis Valstybinės kalbos, Teisėkūros pagrindų įstatymų reikalavimų ir bendrinės kalbos normų. 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>Įstatymo projekte naujų sąvokų nepateikiama, galiojančios sąvokos nekeičiamos.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Ar </w:t>
      </w:r>
      <w:r w:rsidR="00562117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projekta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atitinka Žmogaus teisių ir pagrindinių laisvių apsaugos konvencijos nuostatas ir Europos Sąjungos dokumentus</w:t>
      </w: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sz w:val="24"/>
          <w:szCs w:val="24"/>
        </w:rPr>
        <w:t>Įstatym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projekta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neprieštarauja Žmogaus teisių ir pagrindinių laisvių apsaugos konvencijai bei Europos Sąjungos dokumentams.</w:t>
      </w:r>
      <w:r w:rsidR="007047C0">
        <w:rPr>
          <w:rFonts w:ascii="Times New Roman" w:eastAsia="Times New Roman" w:hAnsi="Times New Roman" w:cs="Times New Roman"/>
          <w:sz w:val="24"/>
          <w:szCs w:val="24"/>
        </w:rPr>
        <w:t xml:space="preserve"> Įstatymo projektu įgyvendinamas Reglamentas.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11. Jeigu įstatym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ui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įgyvendinti reikia įgyvendinamųjų teisės aktų, kas ir kada juos turėtų priimti</w:t>
      </w:r>
    </w:p>
    <w:p w:rsidR="006D4FBA" w:rsidRDefault="003D7108" w:rsidP="00FF6105">
      <w:pPr>
        <w:spacing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Priimtam </w:t>
      </w:r>
      <w:r w:rsidR="001D3F1F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statymui į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>gyvendinti įgyvendinamųjų teisės aktų parengti nereikės</w:t>
      </w:r>
      <w:r w:rsidR="004924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2D9" w:rsidRPr="0097070C" w:rsidRDefault="00F372D9" w:rsidP="00FF6105">
      <w:pPr>
        <w:spacing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12. Įstatym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projekt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ui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įgyvendinti reikalingos išlaidos </w:t>
      </w:r>
      <w:bookmarkStart w:id="2" w:name="OLE_LINK2"/>
      <w:bookmarkStart w:id="3" w:name="OLE_LINK1"/>
      <w:bookmarkEnd w:id="2"/>
      <w:bookmarkEnd w:id="3"/>
    </w:p>
    <w:p w:rsidR="004945BD" w:rsidRPr="0097070C" w:rsidRDefault="00421C0C" w:rsidP="00FF6105">
      <w:pPr>
        <w:pStyle w:val="Pagrindinistekstas"/>
        <w:widowControl w:val="0"/>
        <w:spacing w:after="0" w:line="360" w:lineRule="atLeast"/>
        <w:ind w:firstLine="567"/>
        <w:jc w:val="both"/>
      </w:pPr>
      <w:r>
        <w:rPr>
          <w:bCs/>
        </w:rPr>
        <w:t>Į</w:t>
      </w:r>
      <w:r w:rsidR="00C41112" w:rsidRPr="0097070C">
        <w:rPr>
          <w:bCs/>
        </w:rPr>
        <w:t>statym</w:t>
      </w:r>
      <w:r w:rsidR="00F372D9">
        <w:rPr>
          <w:bCs/>
        </w:rPr>
        <w:t>o</w:t>
      </w:r>
      <w:r w:rsidR="00C41112" w:rsidRPr="0097070C">
        <w:rPr>
          <w:bCs/>
        </w:rPr>
        <w:t xml:space="preserve"> projekt</w:t>
      </w:r>
      <w:r w:rsidR="00F372D9">
        <w:rPr>
          <w:bCs/>
        </w:rPr>
        <w:t>u</w:t>
      </w:r>
      <w:r w:rsidR="00DE3379">
        <w:rPr>
          <w:bCs/>
        </w:rPr>
        <w:t xml:space="preserve"> siūlomam pakeitimui</w:t>
      </w:r>
      <w:r w:rsidR="00C41112" w:rsidRPr="0097070C">
        <w:rPr>
          <w:bCs/>
        </w:rPr>
        <w:t xml:space="preserve"> įgyv</w:t>
      </w:r>
      <w:r w:rsidR="00426F8D">
        <w:rPr>
          <w:bCs/>
        </w:rPr>
        <w:t>endinti papildomų lėšų nereikės</w:t>
      </w:r>
      <w:r w:rsidR="00DE3379">
        <w:rPr>
          <w:bCs/>
        </w:rPr>
        <w:t>, sutaupyti lėšų nenumatoma</w:t>
      </w:r>
      <w:r w:rsidR="00426F8D">
        <w:rPr>
          <w:bCs/>
        </w:rPr>
        <w:t>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13. Įstatym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rengimo metu gauti specialistų vertinimai ir išvados</w:t>
      </w:r>
    </w:p>
    <w:p w:rsidR="00A96C34" w:rsidRPr="0097070C" w:rsidRDefault="00F372D9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Nėra</w:t>
      </w:r>
      <w:r w:rsidR="0049241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746B33" w:rsidRPr="0097070C" w:rsidRDefault="00746B33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14. Reikšminiai žodžiai, kurių reikia šiems projektams įtraukti į kompiuterinę paieškos sistemą, įskaitant Europos žodyno „</w:t>
      </w:r>
      <w:proofErr w:type="spellStart"/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Eurovoc</w:t>
      </w:r>
      <w:proofErr w:type="spellEnd"/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“ terminus, temas bei sritis</w:t>
      </w:r>
    </w:p>
    <w:p w:rsidR="001A32D2" w:rsidRPr="0097070C" w:rsidRDefault="001A32D2" w:rsidP="00FF6105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006A8" w:rsidRPr="0097070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>kšmingi žodžiai, kurių reikia Įs</w:t>
      </w:r>
      <w:r w:rsidR="00C44F8C" w:rsidRPr="0097070C">
        <w:rPr>
          <w:rFonts w:ascii="Times New Roman" w:eastAsia="Times New Roman" w:hAnsi="Times New Roman" w:cs="Times New Roman"/>
          <w:sz w:val="24"/>
          <w:szCs w:val="24"/>
        </w:rPr>
        <w:t>tatym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įtraukti į kompiuterinę paieškos sistemą, yra „</w:t>
      </w:r>
      <w:r w:rsidR="00493C42">
        <w:rPr>
          <w:rFonts w:ascii="Times New Roman" w:eastAsia="Times New Roman" w:hAnsi="Times New Roman" w:cs="Times New Roman"/>
          <w:sz w:val="24"/>
          <w:szCs w:val="24"/>
        </w:rPr>
        <w:t>pareigūnų ir karių valstybinė pensija“</w:t>
      </w:r>
      <w:r w:rsidR="0037669D">
        <w:rPr>
          <w:rFonts w:ascii="Times New Roman" w:eastAsia="Times New Roman" w:hAnsi="Times New Roman" w:cs="Times New Roman"/>
          <w:sz w:val="24"/>
          <w:szCs w:val="24"/>
        </w:rPr>
        <w:t>, „Europos prokuratūra“</w:t>
      </w:r>
      <w:r w:rsidR="00493C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105" w:rsidRPr="0097070C" w:rsidRDefault="00FF6105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15. Kiti, iniciatorių nuomone, reikalingi pagrindimai ir paaiškinimai</w:t>
      </w:r>
    </w:p>
    <w:p w:rsidR="00753F6F" w:rsidRDefault="00F04D4F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Cs/>
          <w:sz w:val="24"/>
          <w:szCs w:val="24"/>
        </w:rPr>
        <w:t>Nėra.</w:t>
      </w:r>
    </w:p>
    <w:p w:rsidR="00753F6F" w:rsidRDefault="00753F6F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53F6F" w:rsidSect="0025532E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3F" w:rsidRDefault="0033533F">
      <w:pPr>
        <w:spacing w:after="0" w:line="240" w:lineRule="auto"/>
      </w:pPr>
      <w:r>
        <w:separator/>
      </w:r>
    </w:p>
  </w:endnote>
  <w:endnote w:type="continuationSeparator" w:id="0">
    <w:p w:rsidR="0033533F" w:rsidRDefault="0033533F">
      <w:pPr>
        <w:spacing w:after="0" w:line="240" w:lineRule="auto"/>
      </w:pPr>
      <w:r>
        <w:continuationSeparator/>
      </w:r>
    </w:p>
  </w:endnote>
  <w:endnote w:type="continuationNotice" w:id="1">
    <w:p w:rsidR="0033533F" w:rsidRDefault="00335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3F" w:rsidRDefault="0033533F">
      <w:pPr>
        <w:spacing w:after="0" w:line="240" w:lineRule="auto"/>
      </w:pPr>
      <w:r>
        <w:separator/>
      </w:r>
    </w:p>
  </w:footnote>
  <w:footnote w:type="continuationSeparator" w:id="0">
    <w:p w:rsidR="0033533F" w:rsidRDefault="0033533F">
      <w:pPr>
        <w:spacing w:after="0" w:line="240" w:lineRule="auto"/>
      </w:pPr>
      <w:r>
        <w:continuationSeparator/>
      </w:r>
    </w:p>
  </w:footnote>
  <w:footnote w:type="continuationNotice" w:id="1">
    <w:p w:rsidR="0033533F" w:rsidRDefault="00335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48829697"/>
      <w:docPartObj>
        <w:docPartGallery w:val="Page Numbers (Top of Page)"/>
        <w:docPartUnique/>
      </w:docPartObj>
    </w:sdtPr>
    <w:sdtEndPr/>
    <w:sdtContent>
      <w:p w:rsidR="00581486" w:rsidRPr="007D7B62" w:rsidRDefault="000E7B9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7B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4476C" w:rsidRPr="007D7B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7B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20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7B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1486" w:rsidRDefault="001B20C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14AA"/>
    <w:multiLevelType w:val="hybridMultilevel"/>
    <w:tmpl w:val="E63E852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D881BDB"/>
    <w:multiLevelType w:val="hybridMultilevel"/>
    <w:tmpl w:val="E8EC46CC"/>
    <w:lvl w:ilvl="0" w:tplc="BFE2BE8C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04"/>
    <w:rsid w:val="00000244"/>
    <w:rsid w:val="000266EB"/>
    <w:rsid w:val="00031915"/>
    <w:rsid w:val="00052DA1"/>
    <w:rsid w:val="000535DA"/>
    <w:rsid w:val="00061DBE"/>
    <w:rsid w:val="00072C16"/>
    <w:rsid w:val="00083D0F"/>
    <w:rsid w:val="00092E4B"/>
    <w:rsid w:val="00095A33"/>
    <w:rsid w:val="00095CD7"/>
    <w:rsid w:val="00095E01"/>
    <w:rsid w:val="000A001E"/>
    <w:rsid w:val="000A7420"/>
    <w:rsid w:val="000B02B0"/>
    <w:rsid w:val="000C5ADF"/>
    <w:rsid w:val="000C65F9"/>
    <w:rsid w:val="000D194E"/>
    <w:rsid w:val="000D5B1B"/>
    <w:rsid w:val="000D689E"/>
    <w:rsid w:val="000E30CA"/>
    <w:rsid w:val="000E49D4"/>
    <w:rsid w:val="000E5E09"/>
    <w:rsid w:val="000E6B27"/>
    <w:rsid w:val="000E7B97"/>
    <w:rsid w:val="000F3523"/>
    <w:rsid w:val="000F602F"/>
    <w:rsid w:val="00103A44"/>
    <w:rsid w:val="00106164"/>
    <w:rsid w:val="0011094E"/>
    <w:rsid w:val="00111325"/>
    <w:rsid w:val="0011332D"/>
    <w:rsid w:val="00114793"/>
    <w:rsid w:val="00167F36"/>
    <w:rsid w:val="00176FA2"/>
    <w:rsid w:val="001941E9"/>
    <w:rsid w:val="00196802"/>
    <w:rsid w:val="001A32D2"/>
    <w:rsid w:val="001A674B"/>
    <w:rsid w:val="001B20CB"/>
    <w:rsid w:val="001B2A15"/>
    <w:rsid w:val="001B2A87"/>
    <w:rsid w:val="001B3182"/>
    <w:rsid w:val="001B68D9"/>
    <w:rsid w:val="001C3480"/>
    <w:rsid w:val="001D1CE9"/>
    <w:rsid w:val="001D3F1F"/>
    <w:rsid w:val="001D3F5E"/>
    <w:rsid w:val="001E0746"/>
    <w:rsid w:val="001E409B"/>
    <w:rsid w:val="00206AA6"/>
    <w:rsid w:val="00213C83"/>
    <w:rsid w:val="00224C8B"/>
    <w:rsid w:val="00224E7B"/>
    <w:rsid w:val="00232FBD"/>
    <w:rsid w:val="0024320A"/>
    <w:rsid w:val="002447B0"/>
    <w:rsid w:val="00254277"/>
    <w:rsid w:val="0025532E"/>
    <w:rsid w:val="002562D7"/>
    <w:rsid w:val="00257F5C"/>
    <w:rsid w:val="0026666D"/>
    <w:rsid w:val="00277D6E"/>
    <w:rsid w:val="0029129D"/>
    <w:rsid w:val="00295BE4"/>
    <w:rsid w:val="002972B3"/>
    <w:rsid w:val="002B15EF"/>
    <w:rsid w:val="002B57D0"/>
    <w:rsid w:val="002B7AE4"/>
    <w:rsid w:val="002C2919"/>
    <w:rsid w:val="002D09D0"/>
    <w:rsid w:val="002D1BA6"/>
    <w:rsid w:val="002D58AA"/>
    <w:rsid w:val="002D6D70"/>
    <w:rsid w:val="002E26C1"/>
    <w:rsid w:val="002E505F"/>
    <w:rsid w:val="002E529E"/>
    <w:rsid w:val="00312C0D"/>
    <w:rsid w:val="00316FCC"/>
    <w:rsid w:val="0033533F"/>
    <w:rsid w:val="0034276A"/>
    <w:rsid w:val="003430DE"/>
    <w:rsid w:val="003440DB"/>
    <w:rsid w:val="003441C0"/>
    <w:rsid w:val="00345C39"/>
    <w:rsid w:val="00356F60"/>
    <w:rsid w:val="00360395"/>
    <w:rsid w:val="00360E71"/>
    <w:rsid w:val="00363636"/>
    <w:rsid w:val="003642D9"/>
    <w:rsid w:val="003674FA"/>
    <w:rsid w:val="00367C5B"/>
    <w:rsid w:val="00373FF5"/>
    <w:rsid w:val="0037669D"/>
    <w:rsid w:val="00376751"/>
    <w:rsid w:val="00377EEE"/>
    <w:rsid w:val="00384905"/>
    <w:rsid w:val="00384E1A"/>
    <w:rsid w:val="003867CA"/>
    <w:rsid w:val="00390B0D"/>
    <w:rsid w:val="00391D1E"/>
    <w:rsid w:val="00392A9C"/>
    <w:rsid w:val="003935F4"/>
    <w:rsid w:val="00396053"/>
    <w:rsid w:val="00397508"/>
    <w:rsid w:val="003A2B6F"/>
    <w:rsid w:val="003A3A12"/>
    <w:rsid w:val="003A51BA"/>
    <w:rsid w:val="003B1C1C"/>
    <w:rsid w:val="003B2462"/>
    <w:rsid w:val="003C3B33"/>
    <w:rsid w:val="003C4F1C"/>
    <w:rsid w:val="003C53E4"/>
    <w:rsid w:val="003D208C"/>
    <w:rsid w:val="003D7108"/>
    <w:rsid w:val="003F6303"/>
    <w:rsid w:val="00401663"/>
    <w:rsid w:val="004206F8"/>
    <w:rsid w:val="0042151F"/>
    <w:rsid w:val="00421C0C"/>
    <w:rsid w:val="00426BC7"/>
    <w:rsid w:val="00426F8D"/>
    <w:rsid w:val="0043129D"/>
    <w:rsid w:val="00432836"/>
    <w:rsid w:val="004348D7"/>
    <w:rsid w:val="0044164F"/>
    <w:rsid w:val="004503F1"/>
    <w:rsid w:val="00456D76"/>
    <w:rsid w:val="004627BC"/>
    <w:rsid w:val="00463B79"/>
    <w:rsid w:val="00465C6C"/>
    <w:rsid w:val="00465D46"/>
    <w:rsid w:val="0046633B"/>
    <w:rsid w:val="00471608"/>
    <w:rsid w:val="00480680"/>
    <w:rsid w:val="00484FB7"/>
    <w:rsid w:val="00485F03"/>
    <w:rsid w:val="004910B4"/>
    <w:rsid w:val="00492415"/>
    <w:rsid w:val="00493C42"/>
    <w:rsid w:val="004945BD"/>
    <w:rsid w:val="0049686C"/>
    <w:rsid w:val="004A4EEB"/>
    <w:rsid w:val="004B2CD2"/>
    <w:rsid w:val="004C4C98"/>
    <w:rsid w:val="004C4EF9"/>
    <w:rsid w:val="004C5635"/>
    <w:rsid w:val="004C647A"/>
    <w:rsid w:val="004C66D3"/>
    <w:rsid w:val="004D0783"/>
    <w:rsid w:val="004D29E4"/>
    <w:rsid w:val="004E35D6"/>
    <w:rsid w:val="004F4973"/>
    <w:rsid w:val="00503309"/>
    <w:rsid w:val="00503328"/>
    <w:rsid w:val="005058C7"/>
    <w:rsid w:val="005108A1"/>
    <w:rsid w:val="00510FC6"/>
    <w:rsid w:val="0051441D"/>
    <w:rsid w:val="00525A26"/>
    <w:rsid w:val="00531E99"/>
    <w:rsid w:val="00532A74"/>
    <w:rsid w:val="005349F5"/>
    <w:rsid w:val="005378BD"/>
    <w:rsid w:val="00541FDF"/>
    <w:rsid w:val="00544504"/>
    <w:rsid w:val="00545B4D"/>
    <w:rsid w:val="00545E7D"/>
    <w:rsid w:val="005501F8"/>
    <w:rsid w:val="005516BE"/>
    <w:rsid w:val="005545E5"/>
    <w:rsid w:val="0055549C"/>
    <w:rsid w:val="005608E1"/>
    <w:rsid w:val="005608FF"/>
    <w:rsid w:val="00562117"/>
    <w:rsid w:val="00564B80"/>
    <w:rsid w:val="005724A2"/>
    <w:rsid w:val="00574706"/>
    <w:rsid w:val="00575BE6"/>
    <w:rsid w:val="00576539"/>
    <w:rsid w:val="005875DF"/>
    <w:rsid w:val="005B18EC"/>
    <w:rsid w:val="005B7065"/>
    <w:rsid w:val="005C289B"/>
    <w:rsid w:val="005C331B"/>
    <w:rsid w:val="005D22D1"/>
    <w:rsid w:val="005D60D0"/>
    <w:rsid w:val="005E17EC"/>
    <w:rsid w:val="00612D79"/>
    <w:rsid w:val="00613D77"/>
    <w:rsid w:val="0061425C"/>
    <w:rsid w:val="00616C45"/>
    <w:rsid w:val="00626097"/>
    <w:rsid w:val="0063001F"/>
    <w:rsid w:val="00652907"/>
    <w:rsid w:val="00666906"/>
    <w:rsid w:val="00667269"/>
    <w:rsid w:val="00671F0F"/>
    <w:rsid w:val="00682167"/>
    <w:rsid w:val="006847B3"/>
    <w:rsid w:val="006951A4"/>
    <w:rsid w:val="006958BA"/>
    <w:rsid w:val="0069792B"/>
    <w:rsid w:val="006B1F81"/>
    <w:rsid w:val="006B3017"/>
    <w:rsid w:val="006C259D"/>
    <w:rsid w:val="006C295F"/>
    <w:rsid w:val="006D4FBA"/>
    <w:rsid w:val="006D51E0"/>
    <w:rsid w:val="006E57AF"/>
    <w:rsid w:val="006F2684"/>
    <w:rsid w:val="006F3B44"/>
    <w:rsid w:val="006F5D58"/>
    <w:rsid w:val="0070013C"/>
    <w:rsid w:val="00700F5F"/>
    <w:rsid w:val="007047C0"/>
    <w:rsid w:val="00714958"/>
    <w:rsid w:val="00722CDE"/>
    <w:rsid w:val="00723571"/>
    <w:rsid w:val="007269A2"/>
    <w:rsid w:val="00732BB2"/>
    <w:rsid w:val="0073555F"/>
    <w:rsid w:val="00737E1E"/>
    <w:rsid w:val="007424F6"/>
    <w:rsid w:val="00742749"/>
    <w:rsid w:val="007449F3"/>
    <w:rsid w:val="00746B33"/>
    <w:rsid w:val="007517A1"/>
    <w:rsid w:val="007524B1"/>
    <w:rsid w:val="00752887"/>
    <w:rsid w:val="00753F6F"/>
    <w:rsid w:val="00754824"/>
    <w:rsid w:val="00754FD8"/>
    <w:rsid w:val="00760E62"/>
    <w:rsid w:val="00771E25"/>
    <w:rsid w:val="00776D19"/>
    <w:rsid w:val="00780CF6"/>
    <w:rsid w:val="007B3D74"/>
    <w:rsid w:val="007B48BE"/>
    <w:rsid w:val="007B7705"/>
    <w:rsid w:val="007C1823"/>
    <w:rsid w:val="007D407A"/>
    <w:rsid w:val="007D40EF"/>
    <w:rsid w:val="007D7B62"/>
    <w:rsid w:val="007E0F9E"/>
    <w:rsid w:val="007E1DC3"/>
    <w:rsid w:val="007E6E96"/>
    <w:rsid w:val="007F2E8A"/>
    <w:rsid w:val="007F719A"/>
    <w:rsid w:val="008006A8"/>
    <w:rsid w:val="008049B5"/>
    <w:rsid w:val="00804B40"/>
    <w:rsid w:val="008113D7"/>
    <w:rsid w:val="00811C1C"/>
    <w:rsid w:val="008146A7"/>
    <w:rsid w:val="00814CCF"/>
    <w:rsid w:val="00817C47"/>
    <w:rsid w:val="00817C94"/>
    <w:rsid w:val="00820F80"/>
    <w:rsid w:val="00826AC4"/>
    <w:rsid w:val="00842B39"/>
    <w:rsid w:val="00842EC1"/>
    <w:rsid w:val="008448CD"/>
    <w:rsid w:val="0084657C"/>
    <w:rsid w:val="00847F1D"/>
    <w:rsid w:val="00850B44"/>
    <w:rsid w:val="008532A7"/>
    <w:rsid w:val="0085414F"/>
    <w:rsid w:val="00857A98"/>
    <w:rsid w:val="00857E18"/>
    <w:rsid w:val="00863701"/>
    <w:rsid w:val="00870BCE"/>
    <w:rsid w:val="00871082"/>
    <w:rsid w:val="00872936"/>
    <w:rsid w:val="008741E1"/>
    <w:rsid w:val="00882807"/>
    <w:rsid w:val="00887799"/>
    <w:rsid w:val="00897047"/>
    <w:rsid w:val="00897926"/>
    <w:rsid w:val="008A0014"/>
    <w:rsid w:val="008A1F8A"/>
    <w:rsid w:val="008A301B"/>
    <w:rsid w:val="008A5904"/>
    <w:rsid w:val="008A5B37"/>
    <w:rsid w:val="008B00C8"/>
    <w:rsid w:val="008B74FB"/>
    <w:rsid w:val="008B7CF6"/>
    <w:rsid w:val="008C4ADA"/>
    <w:rsid w:val="008D1D70"/>
    <w:rsid w:val="008D4A66"/>
    <w:rsid w:val="008D531C"/>
    <w:rsid w:val="008E393A"/>
    <w:rsid w:val="008E511B"/>
    <w:rsid w:val="008F044A"/>
    <w:rsid w:val="008F0F2B"/>
    <w:rsid w:val="009003A2"/>
    <w:rsid w:val="00907983"/>
    <w:rsid w:val="00915044"/>
    <w:rsid w:val="009168D1"/>
    <w:rsid w:val="00943043"/>
    <w:rsid w:val="00946504"/>
    <w:rsid w:val="0095306D"/>
    <w:rsid w:val="00953957"/>
    <w:rsid w:val="00957C53"/>
    <w:rsid w:val="00962A0F"/>
    <w:rsid w:val="00963804"/>
    <w:rsid w:val="00965EFD"/>
    <w:rsid w:val="0097070C"/>
    <w:rsid w:val="009734D3"/>
    <w:rsid w:val="009769AC"/>
    <w:rsid w:val="00986438"/>
    <w:rsid w:val="00992616"/>
    <w:rsid w:val="00993270"/>
    <w:rsid w:val="009942C2"/>
    <w:rsid w:val="00995274"/>
    <w:rsid w:val="009A5BBA"/>
    <w:rsid w:val="009B0523"/>
    <w:rsid w:val="009B125A"/>
    <w:rsid w:val="009B1F41"/>
    <w:rsid w:val="009C0B15"/>
    <w:rsid w:val="009C18A3"/>
    <w:rsid w:val="009C2909"/>
    <w:rsid w:val="009C7CFF"/>
    <w:rsid w:val="009D4902"/>
    <w:rsid w:val="009E3301"/>
    <w:rsid w:val="009E5A29"/>
    <w:rsid w:val="009F54CA"/>
    <w:rsid w:val="009F56FD"/>
    <w:rsid w:val="009F577D"/>
    <w:rsid w:val="00A06BD1"/>
    <w:rsid w:val="00A06E18"/>
    <w:rsid w:val="00A102C6"/>
    <w:rsid w:val="00A12FAA"/>
    <w:rsid w:val="00A212BE"/>
    <w:rsid w:val="00A2343E"/>
    <w:rsid w:val="00A4476C"/>
    <w:rsid w:val="00A45D53"/>
    <w:rsid w:val="00A50F14"/>
    <w:rsid w:val="00A53A1B"/>
    <w:rsid w:val="00A5729A"/>
    <w:rsid w:val="00A572DD"/>
    <w:rsid w:val="00A61FE3"/>
    <w:rsid w:val="00A666CB"/>
    <w:rsid w:val="00A70051"/>
    <w:rsid w:val="00A74075"/>
    <w:rsid w:val="00A74685"/>
    <w:rsid w:val="00A80162"/>
    <w:rsid w:val="00A802DA"/>
    <w:rsid w:val="00A87D24"/>
    <w:rsid w:val="00A90C7D"/>
    <w:rsid w:val="00A92B49"/>
    <w:rsid w:val="00A93B52"/>
    <w:rsid w:val="00A96C34"/>
    <w:rsid w:val="00AA182C"/>
    <w:rsid w:val="00AB1172"/>
    <w:rsid w:val="00AB47AC"/>
    <w:rsid w:val="00AC072B"/>
    <w:rsid w:val="00AC3539"/>
    <w:rsid w:val="00AC4A90"/>
    <w:rsid w:val="00AC64CB"/>
    <w:rsid w:val="00AD79CE"/>
    <w:rsid w:val="00AE276D"/>
    <w:rsid w:val="00AE4044"/>
    <w:rsid w:val="00AE7D8A"/>
    <w:rsid w:val="00AF57CD"/>
    <w:rsid w:val="00B025DE"/>
    <w:rsid w:val="00B1290E"/>
    <w:rsid w:val="00B2260E"/>
    <w:rsid w:val="00B23FA6"/>
    <w:rsid w:val="00B25C68"/>
    <w:rsid w:val="00B371FA"/>
    <w:rsid w:val="00B4543C"/>
    <w:rsid w:val="00B574C1"/>
    <w:rsid w:val="00B605C5"/>
    <w:rsid w:val="00B609D1"/>
    <w:rsid w:val="00B617E5"/>
    <w:rsid w:val="00B65C04"/>
    <w:rsid w:val="00B70289"/>
    <w:rsid w:val="00B70C86"/>
    <w:rsid w:val="00B760BB"/>
    <w:rsid w:val="00B805F3"/>
    <w:rsid w:val="00B82286"/>
    <w:rsid w:val="00B84E78"/>
    <w:rsid w:val="00B85A7C"/>
    <w:rsid w:val="00B91B1B"/>
    <w:rsid w:val="00BA5DEE"/>
    <w:rsid w:val="00BC34DB"/>
    <w:rsid w:val="00BC6CF6"/>
    <w:rsid w:val="00BD21E0"/>
    <w:rsid w:val="00BD3661"/>
    <w:rsid w:val="00BD6B59"/>
    <w:rsid w:val="00BE4265"/>
    <w:rsid w:val="00BF01B3"/>
    <w:rsid w:val="00BF0C90"/>
    <w:rsid w:val="00BF2B39"/>
    <w:rsid w:val="00BF3005"/>
    <w:rsid w:val="00BF6D34"/>
    <w:rsid w:val="00BF728C"/>
    <w:rsid w:val="00BF767A"/>
    <w:rsid w:val="00C011FF"/>
    <w:rsid w:val="00C02ADF"/>
    <w:rsid w:val="00C067B0"/>
    <w:rsid w:val="00C07031"/>
    <w:rsid w:val="00C1086A"/>
    <w:rsid w:val="00C21E1A"/>
    <w:rsid w:val="00C2382D"/>
    <w:rsid w:val="00C2529D"/>
    <w:rsid w:val="00C25FBA"/>
    <w:rsid w:val="00C27D66"/>
    <w:rsid w:val="00C31619"/>
    <w:rsid w:val="00C376F1"/>
    <w:rsid w:val="00C41112"/>
    <w:rsid w:val="00C44F8C"/>
    <w:rsid w:val="00C479E5"/>
    <w:rsid w:val="00C53FEB"/>
    <w:rsid w:val="00C55323"/>
    <w:rsid w:val="00C56901"/>
    <w:rsid w:val="00C577D0"/>
    <w:rsid w:val="00C64C32"/>
    <w:rsid w:val="00C7421F"/>
    <w:rsid w:val="00C765E4"/>
    <w:rsid w:val="00C83DAC"/>
    <w:rsid w:val="00C8783F"/>
    <w:rsid w:val="00C92276"/>
    <w:rsid w:val="00C93887"/>
    <w:rsid w:val="00CA2A96"/>
    <w:rsid w:val="00CA4E5E"/>
    <w:rsid w:val="00CA58A4"/>
    <w:rsid w:val="00CB1B08"/>
    <w:rsid w:val="00CB3375"/>
    <w:rsid w:val="00CB3906"/>
    <w:rsid w:val="00CB3E5E"/>
    <w:rsid w:val="00CB4DCB"/>
    <w:rsid w:val="00CB4F7B"/>
    <w:rsid w:val="00CC1526"/>
    <w:rsid w:val="00CC1DA5"/>
    <w:rsid w:val="00CF403B"/>
    <w:rsid w:val="00CF47FD"/>
    <w:rsid w:val="00CF4CF2"/>
    <w:rsid w:val="00CF4D78"/>
    <w:rsid w:val="00D010A7"/>
    <w:rsid w:val="00D04C49"/>
    <w:rsid w:val="00D14278"/>
    <w:rsid w:val="00D14890"/>
    <w:rsid w:val="00D16137"/>
    <w:rsid w:val="00D17B02"/>
    <w:rsid w:val="00D216F5"/>
    <w:rsid w:val="00D26478"/>
    <w:rsid w:val="00D33F9C"/>
    <w:rsid w:val="00D35CAB"/>
    <w:rsid w:val="00D37DBC"/>
    <w:rsid w:val="00D51932"/>
    <w:rsid w:val="00D60570"/>
    <w:rsid w:val="00D7051E"/>
    <w:rsid w:val="00D84CE0"/>
    <w:rsid w:val="00D84E0C"/>
    <w:rsid w:val="00D919D6"/>
    <w:rsid w:val="00D91E4E"/>
    <w:rsid w:val="00D922F7"/>
    <w:rsid w:val="00D92C89"/>
    <w:rsid w:val="00D939AB"/>
    <w:rsid w:val="00DA6EB3"/>
    <w:rsid w:val="00DA7185"/>
    <w:rsid w:val="00DB0097"/>
    <w:rsid w:val="00DB4AA6"/>
    <w:rsid w:val="00DC0705"/>
    <w:rsid w:val="00DC1B64"/>
    <w:rsid w:val="00DC20A2"/>
    <w:rsid w:val="00DC69BC"/>
    <w:rsid w:val="00DE21D3"/>
    <w:rsid w:val="00DE3379"/>
    <w:rsid w:val="00DF73FC"/>
    <w:rsid w:val="00DF74CF"/>
    <w:rsid w:val="00DF7C7A"/>
    <w:rsid w:val="00E0070D"/>
    <w:rsid w:val="00E0394C"/>
    <w:rsid w:val="00E13192"/>
    <w:rsid w:val="00E23021"/>
    <w:rsid w:val="00E26C77"/>
    <w:rsid w:val="00E3379F"/>
    <w:rsid w:val="00E34237"/>
    <w:rsid w:val="00E44ACA"/>
    <w:rsid w:val="00E55315"/>
    <w:rsid w:val="00E5680C"/>
    <w:rsid w:val="00E56A21"/>
    <w:rsid w:val="00E6547C"/>
    <w:rsid w:val="00E71AE5"/>
    <w:rsid w:val="00E736C4"/>
    <w:rsid w:val="00E86F13"/>
    <w:rsid w:val="00E92D76"/>
    <w:rsid w:val="00EA17E6"/>
    <w:rsid w:val="00EA2B05"/>
    <w:rsid w:val="00EA48DF"/>
    <w:rsid w:val="00EA4B57"/>
    <w:rsid w:val="00EA5CC8"/>
    <w:rsid w:val="00EC63E5"/>
    <w:rsid w:val="00ED1ED9"/>
    <w:rsid w:val="00EE5FD8"/>
    <w:rsid w:val="00EF23BF"/>
    <w:rsid w:val="00EF6C6F"/>
    <w:rsid w:val="00F01042"/>
    <w:rsid w:val="00F04D4F"/>
    <w:rsid w:val="00F059C0"/>
    <w:rsid w:val="00F122B4"/>
    <w:rsid w:val="00F16633"/>
    <w:rsid w:val="00F2190F"/>
    <w:rsid w:val="00F36C5A"/>
    <w:rsid w:val="00F372D9"/>
    <w:rsid w:val="00F5602E"/>
    <w:rsid w:val="00F60537"/>
    <w:rsid w:val="00F646E4"/>
    <w:rsid w:val="00F831FA"/>
    <w:rsid w:val="00F93AC3"/>
    <w:rsid w:val="00F95576"/>
    <w:rsid w:val="00FA5620"/>
    <w:rsid w:val="00FA65DE"/>
    <w:rsid w:val="00FB5AA5"/>
    <w:rsid w:val="00FB7FDB"/>
    <w:rsid w:val="00FC5F31"/>
    <w:rsid w:val="00FC654C"/>
    <w:rsid w:val="00FD2BC6"/>
    <w:rsid w:val="00FD59D0"/>
    <w:rsid w:val="00FD5A76"/>
    <w:rsid w:val="00FD6CC0"/>
    <w:rsid w:val="00FE5A8B"/>
    <w:rsid w:val="00FF3C61"/>
    <w:rsid w:val="00FF4E0F"/>
    <w:rsid w:val="00FF6105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sid w:val="00A96C34"/>
    <w:rPr>
      <w:rFonts w:eastAsiaTheme="minorEastAsia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96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uiPriority w:val="99"/>
    <w:semiHidden/>
    <w:rsid w:val="00A96C34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0B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3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0B15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B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B15"/>
    <w:rPr>
      <w:rFonts w:eastAsiaTheme="minorEastAsia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0B15"/>
    <w:rPr>
      <w:rFonts w:ascii="Tahoma" w:eastAsiaTheme="minorEastAsi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95395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39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tymopavad">
    <w:name w:val="Įstatymo pavad."/>
    <w:basedOn w:val="prastasis"/>
    <w:rsid w:val="00953957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E26C7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C0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072B"/>
    <w:rPr>
      <w:rFonts w:eastAsiaTheme="minorEastAsia"/>
      <w:lang w:eastAsia="lt-LT"/>
    </w:rPr>
  </w:style>
  <w:style w:type="paragraph" w:styleId="Pagrindinistekstas2">
    <w:name w:val="Body Text 2"/>
    <w:basedOn w:val="prastasis"/>
    <w:link w:val="Pagrindinistekstas2Diagrama"/>
    <w:rsid w:val="00E039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0394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F4D78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4C4E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sid w:val="00A96C34"/>
    <w:rPr>
      <w:rFonts w:eastAsiaTheme="minorEastAsia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96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uiPriority w:val="99"/>
    <w:semiHidden/>
    <w:rsid w:val="00A96C34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0B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3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0B15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B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B15"/>
    <w:rPr>
      <w:rFonts w:eastAsiaTheme="minorEastAsia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0B15"/>
    <w:rPr>
      <w:rFonts w:ascii="Tahoma" w:eastAsiaTheme="minorEastAsi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95395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39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tymopavad">
    <w:name w:val="Įstatymo pavad."/>
    <w:basedOn w:val="prastasis"/>
    <w:rsid w:val="00953957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E26C7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C0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072B"/>
    <w:rPr>
      <w:rFonts w:eastAsiaTheme="minorEastAsia"/>
      <w:lang w:eastAsia="lt-LT"/>
    </w:rPr>
  </w:style>
  <w:style w:type="paragraph" w:styleId="Pagrindinistekstas2">
    <w:name w:val="Body Text 2"/>
    <w:basedOn w:val="prastasis"/>
    <w:link w:val="Pagrindinistekstas2Diagrama"/>
    <w:rsid w:val="00E039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0394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F4D78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4C4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-seimas.lrs.lt/portal/legalAct/lt/TAD/TAIS.15125/asr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ur-lex.europa.eu/legal-content/LT/TXT/PDF/?uri=CELEX:32017R1939&amp;from=lt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2547-F173-4D5E-A5EF-D5B1538F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3561</Words>
  <Characters>2031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2020-06-22T11:32:00Z</dcterms:created>
  <dc:creator>Silvija Zarankaitė</dc:creator>
  <cp:lastModifiedBy>Agnė Pukienė</cp:lastModifiedBy>
  <cp:lastPrinted>2020-04-22T13:34:00Z</cp:lastPrinted>
  <dcterms:modified xsi:type="dcterms:W3CDTF">2020-06-22T13:57:00Z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837796042</vt:i4>
  </property>
  <property fmtid="{D5CDD505-2E9C-101B-9397-08002B2CF9AE}" pid="3" name="_AdHocReviewCycleID">
    <vt:i4>-1359106116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Inga.Barauskaite@socmin.lt</vt:lpwstr>
  </property>
  <property fmtid="{D5CDD505-2E9C-101B-9397-08002B2CF9AE}" pid="7" name="_AuthorEmailDisplayName">
    <vt:lpwstr>Inga Barauskaitė</vt:lpwstr>
  </property>
  <property fmtid="{D5CDD505-2E9C-101B-9397-08002B2CF9AE}" pid="8" name="_PreviousAdHocReviewCycleID">
    <vt:i4>134659707</vt:i4>
  </property>
  <property fmtid="{D5CDD505-2E9C-101B-9397-08002B2CF9AE}" pid="9" name="_ReviewingToolsShownOnce">
    <vt:lpwstr/>
  </property>
</Properties>
</file>