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4F4" w:rsidRDefault="000574F4">
      <w:pPr>
        <w:tabs>
          <w:tab w:val="center" w:pos="4680"/>
          <w:tab w:val="right" w:pos="9360"/>
        </w:tabs>
        <w:ind w:firstLine="720"/>
        <w:jc w:val="center"/>
        <w:rPr>
          <w:rFonts w:ascii="Arial" w:hAnsi="Arial" w:cs="Arial"/>
          <w:sz w:val="22"/>
          <w:szCs w:val="22"/>
          <w:lang w:eastAsia="lt-LT"/>
        </w:rPr>
      </w:pPr>
    </w:p>
    <w:p w:rsidR="000574F4" w:rsidRDefault="000574F4" w:rsidP="009C4D17">
      <w:pPr>
        <w:tabs>
          <w:tab w:val="center" w:pos="4680"/>
          <w:tab w:val="right" w:pos="9360"/>
        </w:tabs>
        <w:ind w:firstLine="720"/>
        <w:jc w:val="both"/>
        <w:rPr>
          <w:b/>
          <w:szCs w:val="24"/>
          <w:lang w:eastAsia="lt-LT"/>
        </w:rPr>
      </w:pPr>
    </w:p>
    <w:p w:rsidR="000574F4" w:rsidRDefault="009C4D17" w:rsidP="009C4D17">
      <w:pPr>
        <w:jc w:val="both"/>
        <w:rPr>
          <w:b/>
          <w:szCs w:val="24"/>
          <w:lang w:eastAsia="lt-LT"/>
        </w:rPr>
      </w:pPr>
      <w:r>
        <w:rPr>
          <w:b/>
          <w:szCs w:val="24"/>
          <w:lang w:eastAsia="lt-LT"/>
        </w:rPr>
        <w:t xml:space="preserve">                                                                                                </w:t>
      </w:r>
      <w:r w:rsidR="00920910">
        <w:rPr>
          <w:b/>
          <w:szCs w:val="24"/>
          <w:lang w:eastAsia="lt-LT"/>
        </w:rPr>
        <w:t>Projekt</w:t>
      </w:r>
      <w:r>
        <w:rPr>
          <w:b/>
          <w:szCs w:val="24"/>
          <w:lang w:eastAsia="lt-LT"/>
        </w:rPr>
        <w:t>o lyginamasis variantas</w:t>
      </w:r>
    </w:p>
    <w:p w:rsidR="000574F4" w:rsidRDefault="000574F4">
      <w:pPr>
        <w:jc w:val="center"/>
        <w:rPr>
          <w:szCs w:val="24"/>
          <w:lang w:eastAsia="lt-LT"/>
        </w:rPr>
      </w:pPr>
    </w:p>
    <w:p w:rsidR="000574F4" w:rsidRDefault="00920910">
      <w:pPr>
        <w:jc w:val="center"/>
        <w:rPr>
          <w:b/>
          <w:szCs w:val="24"/>
          <w:lang w:eastAsia="lt-LT"/>
        </w:rPr>
      </w:pPr>
      <w:r>
        <w:rPr>
          <w:b/>
          <w:szCs w:val="24"/>
          <w:lang w:eastAsia="lt-LT"/>
        </w:rPr>
        <w:t>LIETUVOS RESPUBLIKOS VYRIAUSYBĖ</w:t>
      </w:r>
    </w:p>
    <w:p w:rsidR="000574F4" w:rsidRDefault="000574F4">
      <w:pPr>
        <w:jc w:val="center"/>
        <w:rPr>
          <w:b/>
          <w:spacing w:val="60"/>
          <w:szCs w:val="24"/>
          <w:lang w:eastAsia="lt-LT"/>
        </w:rPr>
      </w:pPr>
    </w:p>
    <w:p w:rsidR="000574F4" w:rsidRDefault="00920910">
      <w:pPr>
        <w:jc w:val="center"/>
        <w:rPr>
          <w:b/>
          <w:szCs w:val="24"/>
          <w:lang w:eastAsia="lt-LT"/>
        </w:rPr>
      </w:pPr>
      <w:r>
        <w:rPr>
          <w:b/>
          <w:szCs w:val="24"/>
          <w:lang w:eastAsia="lt-LT"/>
        </w:rPr>
        <w:t>NUTARIMAS</w:t>
      </w:r>
    </w:p>
    <w:p w:rsidR="000574F4" w:rsidRDefault="00920910">
      <w:pPr>
        <w:jc w:val="center"/>
        <w:rPr>
          <w:b/>
          <w:szCs w:val="24"/>
          <w:lang w:eastAsia="lt-LT"/>
        </w:rPr>
      </w:pPr>
      <w:r>
        <w:rPr>
          <w:b/>
          <w:szCs w:val="24"/>
          <w:lang w:eastAsia="lt-LT"/>
        </w:rPr>
        <w:t xml:space="preserve">DĖL LIETUVOS RESPUBLIKOS VYRIAUSYBĖS 2017 M. KOVO 1 D. NUTARIMO </w:t>
      </w:r>
    </w:p>
    <w:p w:rsidR="000574F4" w:rsidRDefault="00920910">
      <w:pPr>
        <w:jc w:val="center"/>
        <w:rPr>
          <w:b/>
          <w:szCs w:val="24"/>
          <w:lang w:eastAsia="lt-LT"/>
        </w:rPr>
      </w:pPr>
      <w:r>
        <w:rPr>
          <w:b/>
          <w:szCs w:val="24"/>
          <w:lang w:eastAsia="lt-LT"/>
        </w:rPr>
        <w:t>NR. 149 „DĖL LIETUVOS RESPUBLIKOS MOKSLO IR STUDIJŲ ĮSTATYMO ĮGYVENDINIMO“ PAKEITIMO</w:t>
      </w:r>
    </w:p>
    <w:p w:rsidR="000574F4" w:rsidRDefault="000574F4">
      <w:pPr>
        <w:jc w:val="center"/>
        <w:rPr>
          <w:szCs w:val="24"/>
          <w:lang w:eastAsia="lt-LT"/>
        </w:rPr>
      </w:pPr>
    </w:p>
    <w:p w:rsidR="000574F4" w:rsidRDefault="00920910">
      <w:pPr>
        <w:jc w:val="center"/>
        <w:rPr>
          <w:szCs w:val="24"/>
          <w:lang w:eastAsia="lt-LT"/>
        </w:rPr>
      </w:pPr>
      <w:r>
        <w:rPr>
          <w:szCs w:val="24"/>
          <w:lang w:eastAsia="lt-LT"/>
        </w:rPr>
        <w:t xml:space="preserve">2019 m.            d. Nr. </w:t>
      </w:r>
    </w:p>
    <w:p w:rsidR="000574F4" w:rsidRDefault="00920910">
      <w:pPr>
        <w:jc w:val="center"/>
        <w:rPr>
          <w:szCs w:val="24"/>
          <w:lang w:eastAsia="lt-LT"/>
        </w:rPr>
      </w:pPr>
      <w:r>
        <w:rPr>
          <w:szCs w:val="24"/>
          <w:lang w:eastAsia="lt-LT"/>
        </w:rPr>
        <w:t>Vilnius</w:t>
      </w:r>
    </w:p>
    <w:p w:rsidR="000574F4" w:rsidRDefault="000574F4">
      <w:pPr>
        <w:jc w:val="center"/>
        <w:rPr>
          <w:szCs w:val="24"/>
          <w:lang w:eastAsia="lt-LT"/>
        </w:rPr>
      </w:pPr>
    </w:p>
    <w:p w:rsidR="000574F4" w:rsidRDefault="00920910">
      <w:pPr>
        <w:ind w:firstLine="720"/>
        <w:jc w:val="both"/>
        <w:rPr>
          <w:szCs w:val="24"/>
          <w:lang w:eastAsia="lt-LT"/>
        </w:rPr>
      </w:pPr>
      <w:r>
        <w:rPr>
          <w:szCs w:val="24"/>
          <w:lang w:eastAsia="lt-LT"/>
        </w:rPr>
        <w:t>Lietuvos Respublikos Vyriausybė</w:t>
      </w:r>
      <w:r>
        <w:rPr>
          <w:spacing w:val="100"/>
          <w:szCs w:val="24"/>
          <w:lang w:eastAsia="lt-LT"/>
        </w:rPr>
        <w:t xml:space="preserve"> </w:t>
      </w:r>
      <w:r>
        <w:rPr>
          <w:spacing w:val="60"/>
          <w:szCs w:val="24"/>
          <w:lang w:eastAsia="lt-LT"/>
        </w:rPr>
        <w:t>nutari</w:t>
      </w:r>
      <w:r>
        <w:rPr>
          <w:spacing w:val="20"/>
          <w:szCs w:val="24"/>
          <w:lang w:eastAsia="lt-LT"/>
        </w:rPr>
        <w:t>a:</w:t>
      </w:r>
    </w:p>
    <w:p w:rsidR="000574F4" w:rsidRDefault="00920910">
      <w:pPr>
        <w:ind w:firstLine="720"/>
        <w:jc w:val="both"/>
        <w:rPr>
          <w:szCs w:val="24"/>
          <w:lang w:eastAsia="lt-LT"/>
        </w:rPr>
      </w:pPr>
      <w:r>
        <w:rPr>
          <w:szCs w:val="24"/>
          <w:lang w:eastAsia="lt-LT"/>
        </w:rPr>
        <w:t>1. Pakeisti Lietuvos Respublikos Vyriausybės 2017 m. kovo 1 d. nutarimą Nr. 149 „Dėl Lietuvos Respublikos mokslo ir studijų įstatymo įgyvendinimo“:</w:t>
      </w:r>
    </w:p>
    <w:p w:rsidR="000574F4" w:rsidRDefault="00920910">
      <w:pPr>
        <w:ind w:firstLine="720"/>
        <w:jc w:val="both"/>
        <w:rPr>
          <w:szCs w:val="24"/>
          <w:lang w:eastAsia="lt-LT"/>
        </w:rPr>
      </w:pPr>
      <w:r>
        <w:rPr>
          <w:szCs w:val="24"/>
          <w:lang w:eastAsia="lt-LT"/>
        </w:rPr>
        <w:t>1.1. Pakeisti preambulę ir ją išdėstyti taip:</w:t>
      </w:r>
    </w:p>
    <w:p w:rsidR="000574F4" w:rsidRDefault="00920910">
      <w:pPr>
        <w:ind w:firstLine="720"/>
        <w:jc w:val="both"/>
        <w:rPr>
          <w:szCs w:val="24"/>
          <w:lang w:eastAsia="lt-LT"/>
        </w:rPr>
      </w:pPr>
      <w:r>
        <w:rPr>
          <w:szCs w:val="24"/>
          <w:lang w:eastAsia="lt-LT"/>
        </w:rPr>
        <w:t xml:space="preserve">„Vadovaudamasi Lietuvos Respublikos mokslo ir studijų įstatymo 42 straipsnio 1 dalimi, 44 straipsnio 1 dalimi, 52 straipsnio 10 dalimi, 53 straipsnio 8, 13 dalimis, 54 straipsnio 3 dalimi, 75 straipsnio 2, 3, 4 dalimis, 77 straipsnio 7, 13, 14 dalimis, 79 straipsnio 1 dalimi, 82 straipsnio 4, 5, </w:t>
      </w:r>
      <w:r w:rsidR="00267592">
        <w:rPr>
          <w:szCs w:val="24"/>
          <w:lang w:eastAsia="lt-LT"/>
        </w:rPr>
        <w:t>5</w:t>
      </w:r>
      <w:r w:rsidR="00267592">
        <w:rPr>
          <w:szCs w:val="24"/>
          <w:vertAlign w:val="superscript"/>
          <w:lang w:eastAsia="lt-LT"/>
        </w:rPr>
        <w:t>1</w:t>
      </w:r>
      <w:r w:rsidR="00267592">
        <w:rPr>
          <w:szCs w:val="24"/>
          <w:lang w:eastAsia="lt-LT"/>
        </w:rPr>
        <w:t xml:space="preserve">, </w:t>
      </w:r>
      <w:r w:rsidRPr="009C4D17">
        <w:rPr>
          <w:b/>
          <w:szCs w:val="24"/>
          <w:lang w:eastAsia="lt-LT"/>
        </w:rPr>
        <w:t>9</w:t>
      </w:r>
      <w:r>
        <w:rPr>
          <w:szCs w:val="24"/>
          <w:lang w:eastAsia="lt-LT"/>
        </w:rPr>
        <w:t xml:space="preserve"> </w:t>
      </w:r>
      <w:bookmarkStart w:id="0" w:name="_GoBack"/>
      <w:bookmarkEnd w:id="0"/>
      <w:r>
        <w:rPr>
          <w:szCs w:val="24"/>
          <w:lang w:eastAsia="lt-LT"/>
        </w:rPr>
        <w:t xml:space="preserve">dalimis ir 83 straipsnio 4 ir 6 dalimis, Lietuvos Respublikos Vyriausybė </w:t>
      </w:r>
      <w:r>
        <w:rPr>
          <w:spacing w:val="60"/>
          <w:szCs w:val="24"/>
          <w:lang w:eastAsia="lt-LT"/>
        </w:rPr>
        <w:t>nutari</w:t>
      </w:r>
      <w:r>
        <w:rPr>
          <w:spacing w:val="20"/>
          <w:szCs w:val="24"/>
          <w:lang w:eastAsia="lt-LT"/>
        </w:rPr>
        <w:t>a:</w:t>
      </w:r>
      <w:r>
        <w:rPr>
          <w:szCs w:val="24"/>
          <w:lang w:eastAsia="lt-LT"/>
        </w:rPr>
        <w:t>“.</w:t>
      </w:r>
    </w:p>
    <w:p w:rsidR="002F1874" w:rsidRDefault="002F1874" w:rsidP="002F1874">
      <w:pPr>
        <w:ind w:firstLine="720"/>
        <w:jc w:val="both"/>
        <w:rPr>
          <w:szCs w:val="24"/>
          <w:lang w:eastAsia="lt-LT"/>
        </w:rPr>
      </w:pPr>
      <w:r>
        <w:rPr>
          <w:szCs w:val="24"/>
          <w:lang w:eastAsia="lt-LT"/>
        </w:rPr>
        <w:t>1. 2. Papildyti 3.16 papunkčiu:</w:t>
      </w:r>
    </w:p>
    <w:p w:rsidR="002F1874" w:rsidRPr="009C4D17" w:rsidRDefault="002F1874" w:rsidP="002F1874">
      <w:pPr>
        <w:ind w:firstLine="720"/>
        <w:jc w:val="both"/>
        <w:rPr>
          <w:b/>
          <w:szCs w:val="24"/>
          <w:lang w:eastAsia="lt-LT"/>
        </w:rPr>
      </w:pPr>
      <w:r w:rsidRPr="009C4D17">
        <w:rPr>
          <w:b/>
          <w:szCs w:val="24"/>
          <w:lang w:eastAsia="lt-LT"/>
        </w:rPr>
        <w:t>„3.16. Paramos įstojusiems į aukštąsias mokyklas ne Lietuvos Respublikoje ir jose studijuojantiems Lietuvos Respublikos piliečiams, taip pat kitų Europos Sąjungos valstybių narių, Europos laisvosios prekybos asociacijos valstybių piliečiams, dirbantiems ir (arba) turintiems teisę nuolat gyventi Lietuvos Respublikoje, ir jų šeimos nariams, taip pat ir kitų užsienio valstybių piliečiams ir asmenims be pilietybės, turintiems teisę nuolat gyventi Lietuvos Respublikoje, skyrimo tvarkos aprašą“.</w:t>
      </w:r>
    </w:p>
    <w:p w:rsidR="000574F4" w:rsidRDefault="00920910">
      <w:pPr>
        <w:ind w:firstLine="720"/>
        <w:jc w:val="both"/>
        <w:rPr>
          <w:szCs w:val="24"/>
          <w:lang w:eastAsia="lt-LT"/>
        </w:rPr>
      </w:pPr>
      <w:r>
        <w:rPr>
          <w:szCs w:val="24"/>
          <w:lang w:eastAsia="lt-LT"/>
        </w:rPr>
        <w:t xml:space="preserve">1. </w:t>
      </w:r>
      <w:r w:rsidR="002F1874">
        <w:rPr>
          <w:szCs w:val="24"/>
          <w:lang w:eastAsia="lt-LT"/>
        </w:rPr>
        <w:t>3</w:t>
      </w:r>
      <w:r>
        <w:rPr>
          <w:szCs w:val="24"/>
          <w:lang w:eastAsia="lt-LT"/>
        </w:rPr>
        <w:t>.</w:t>
      </w:r>
      <w:r w:rsidR="002F1874">
        <w:rPr>
          <w:szCs w:val="24"/>
          <w:lang w:eastAsia="lt-LT"/>
        </w:rPr>
        <w:t xml:space="preserve"> Pakeisti 3.16 papunktį ir jį išdėstyti taip</w:t>
      </w:r>
      <w:r>
        <w:rPr>
          <w:szCs w:val="24"/>
          <w:lang w:eastAsia="lt-LT"/>
        </w:rPr>
        <w:t>:</w:t>
      </w:r>
    </w:p>
    <w:p w:rsidR="000574F4" w:rsidRPr="009C4D17" w:rsidRDefault="00920910">
      <w:pPr>
        <w:ind w:firstLine="720"/>
        <w:jc w:val="both"/>
        <w:rPr>
          <w:b/>
          <w:szCs w:val="24"/>
          <w:lang w:eastAsia="lt-LT"/>
        </w:rPr>
      </w:pPr>
      <w:r w:rsidRPr="009C4D17">
        <w:rPr>
          <w:b/>
          <w:szCs w:val="24"/>
          <w:lang w:eastAsia="lt-LT"/>
        </w:rPr>
        <w:t xml:space="preserve">„3.16. Paramos įstojusiems į aukštąsias mokyklas ne Lietuvos Respublikoje ir jose studijuojantiems Lietuvos Respublikos piliečiams, taip pat kitų Europos Sąjungos valstybių narių, </w:t>
      </w:r>
      <w:r w:rsidRPr="009C4D17">
        <w:rPr>
          <w:rFonts w:cs="Arial"/>
          <w:b/>
          <w:szCs w:val="24"/>
          <w:lang w:eastAsia="lt-LT"/>
        </w:rPr>
        <w:t>Jungtinės Didžiosios Britanijos ir Šiaurės Airijos Karalystės,</w:t>
      </w:r>
      <w:r w:rsidRPr="009C4D17">
        <w:rPr>
          <w:b/>
          <w:szCs w:val="24"/>
          <w:lang w:eastAsia="lt-LT"/>
        </w:rPr>
        <w:t xml:space="preserve"> Europos laisvosios prekybos asociacijos valstybių piliečiams, dirbantiems ir (arba) turintiems teisę nuolat gyventi Lietuvos Respublikoje, ir jų šeimos nariams, taip pat ir kitų užsienio valstybių piliečiams ir asmenims be pilietybės, turintiems teisę nuolat gyventi Lietuvos Respublikoje, skyrimo tvarkos aprašą“.</w:t>
      </w:r>
    </w:p>
    <w:p w:rsidR="00683602" w:rsidRDefault="00683602">
      <w:pPr>
        <w:ind w:firstLine="720"/>
        <w:jc w:val="both"/>
        <w:rPr>
          <w:szCs w:val="24"/>
          <w:lang w:eastAsia="lt-LT"/>
        </w:rPr>
      </w:pPr>
      <w:r>
        <w:rPr>
          <w:szCs w:val="24"/>
          <w:lang w:eastAsia="lt-LT"/>
        </w:rPr>
        <w:t>1.4. Pakeisti Paramos įstojusiems į aukštąsias mokyklas ne Lietuvos Respublikoje ir jose studijuojantiems Lietuvos Respublikos piliečiams, taip pat kitų Europos Sąjungos valstybių narių, Europos laisvosios prekybos asociacijos valstybių piliečiams, dirbantiems ir (arba) turintiems teisę nuolat gyventi Lietuvos Respublikoje, ir jų šeimos nariams, taip pat ir kitų užsienio valstybių piliečiams ir asmenims be pilietybės, turintiems teisę nuolat gyventi Lietuvos Respublikoje, skyrimo tvarkos aprašą ir jį išdėstyti nauja redakcija (pridedama).</w:t>
      </w:r>
    </w:p>
    <w:p w:rsidR="000574F4" w:rsidRDefault="00920910">
      <w:pPr>
        <w:ind w:firstLine="720"/>
        <w:jc w:val="both"/>
        <w:rPr>
          <w:szCs w:val="24"/>
          <w:lang w:eastAsia="lt-LT"/>
        </w:rPr>
      </w:pPr>
      <w:r>
        <w:rPr>
          <w:szCs w:val="24"/>
          <w:lang w:eastAsia="lt-LT"/>
        </w:rPr>
        <w:t>1.</w:t>
      </w:r>
      <w:r w:rsidR="00683602">
        <w:rPr>
          <w:szCs w:val="24"/>
          <w:lang w:eastAsia="lt-LT"/>
        </w:rPr>
        <w:t>5</w:t>
      </w:r>
      <w:r>
        <w:rPr>
          <w:szCs w:val="24"/>
          <w:lang w:eastAsia="lt-LT"/>
        </w:rPr>
        <w:t>. Pakeisti 3.16 papunktį ir jį išdėstyti taip:</w:t>
      </w:r>
    </w:p>
    <w:p w:rsidR="000574F4" w:rsidRPr="009C4D17" w:rsidRDefault="00920910">
      <w:pPr>
        <w:ind w:firstLine="720"/>
        <w:jc w:val="both"/>
        <w:rPr>
          <w:b/>
          <w:szCs w:val="24"/>
          <w:lang w:eastAsia="lt-LT"/>
        </w:rPr>
      </w:pPr>
      <w:r w:rsidRPr="009C4D17">
        <w:rPr>
          <w:b/>
          <w:szCs w:val="24"/>
          <w:lang w:eastAsia="lt-LT"/>
        </w:rPr>
        <w:t>„3.16.</w:t>
      </w:r>
      <w:r w:rsidR="00017C5E" w:rsidRPr="009C4D17">
        <w:rPr>
          <w:b/>
          <w:szCs w:val="24"/>
          <w:lang w:eastAsia="lt-LT"/>
        </w:rPr>
        <w:t xml:space="preserve"> Paramos įstojusiems į aukštąsias mokyklas ne Lietuvos Respublikoje ir jose studijuojantiems Lietuvos Respublikos piliečiams, taip pat kitų Europos Sąjungos valstybių narių, Europos laisvosios prekybos asociacijos valstybių piliečiams, dirbantiems ir (arba) turintiems teisę nuolat gyventi Lietuvos Respublikoje, ir jų šeimos nariams, taip pat ir kitų užsienio valstybių piliečiams ir asmenims be pilietybės, turintiems teisę nuolat gyventi Lietuvos Respublikoje, skyrimo tvarkos aprašą</w:t>
      </w:r>
      <w:r w:rsidRPr="009C4D17">
        <w:rPr>
          <w:b/>
          <w:szCs w:val="24"/>
          <w:lang w:eastAsia="lt-LT"/>
        </w:rPr>
        <w:t>“.</w:t>
      </w:r>
    </w:p>
    <w:p w:rsidR="00683602" w:rsidRDefault="00683602">
      <w:pPr>
        <w:ind w:firstLine="720"/>
        <w:jc w:val="both"/>
        <w:rPr>
          <w:szCs w:val="24"/>
          <w:lang w:eastAsia="lt-LT"/>
        </w:rPr>
      </w:pPr>
      <w:r>
        <w:rPr>
          <w:szCs w:val="24"/>
          <w:lang w:eastAsia="lt-LT"/>
        </w:rPr>
        <w:t xml:space="preserve">1.6. Pakeisti Paramos įstojusiems į aukštąsias mokyklas ne Lietuvos Respublikoje ir jose studijuojantiems Lietuvos Respublikos piliečiams, taip pat kitų Europos Sąjungos valstybių narių, </w:t>
      </w:r>
      <w:r>
        <w:rPr>
          <w:rFonts w:cs="Arial"/>
          <w:szCs w:val="24"/>
          <w:lang w:eastAsia="lt-LT"/>
        </w:rPr>
        <w:lastRenderedPageBreak/>
        <w:t>Jungtinės Didžiosios Britanijos ir Šiaurės Airijos Karalystės,</w:t>
      </w:r>
      <w:r>
        <w:rPr>
          <w:szCs w:val="24"/>
          <w:lang w:eastAsia="lt-LT"/>
        </w:rPr>
        <w:t xml:space="preserve"> Europos laisvosios prekybos asociacijos valstybių piliečiams, dirbantiems ir (arba) turintiems teisę nuolat gyventi Lietuvos Respublikoje, ir jų šeimos nariams, taip pat ir kitų užsienio valstybių piliečiams ir asmenims be pilietybės, turintiems teisę nuolat gyventi Lietuvos Respublikoje, skyrimo tvarkos aprašą ir jį išdėstyti nauja redakcija (pridedama).</w:t>
      </w:r>
    </w:p>
    <w:p w:rsidR="000574F4" w:rsidRDefault="00920910">
      <w:pPr>
        <w:ind w:firstLine="720"/>
        <w:jc w:val="both"/>
        <w:rPr>
          <w:szCs w:val="24"/>
          <w:lang w:eastAsia="lt-LT"/>
        </w:rPr>
      </w:pPr>
      <w:r>
        <w:rPr>
          <w:szCs w:val="24"/>
          <w:lang w:eastAsia="lt-LT"/>
        </w:rPr>
        <w:t xml:space="preserve">2. </w:t>
      </w:r>
      <w:r w:rsidR="002F1874">
        <w:rPr>
          <w:szCs w:val="24"/>
          <w:lang w:eastAsia="lt-LT"/>
        </w:rPr>
        <w:t>Š</w:t>
      </w:r>
      <w:r>
        <w:rPr>
          <w:szCs w:val="24"/>
          <w:lang w:eastAsia="lt-LT"/>
        </w:rPr>
        <w:t>io nutarimo 1.</w:t>
      </w:r>
      <w:r w:rsidR="00246085">
        <w:rPr>
          <w:szCs w:val="24"/>
          <w:lang w:eastAsia="lt-LT"/>
        </w:rPr>
        <w:t>3</w:t>
      </w:r>
      <w:r w:rsidR="00681C13">
        <w:rPr>
          <w:szCs w:val="24"/>
          <w:lang w:eastAsia="lt-LT"/>
        </w:rPr>
        <w:t xml:space="preserve">, </w:t>
      </w:r>
      <w:r w:rsidR="00683602">
        <w:rPr>
          <w:szCs w:val="24"/>
          <w:lang w:eastAsia="lt-LT"/>
        </w:rPr>
        <w:t>1.4</w:t>
      </w:r>
      <w:r>
        <w:rPr>
          <w:szCs w:val="24"/>
          <w:lang w:eastAsia="lt-LT"/>
        </w:rPr>
        <w:t xml:space="preserve"> </w:t>
      </w:r>
      <w:r w:rsidR="00681C13">
        <w:rPr>
          <w:szCs w:val="24"/>
          <w:lang w:eastAsia="lt-LT"/>
        </w:rPr>
        <w:t xml:space="preserve">ir 4.2 </w:t>
      </w:r>
      <w:r>
        <w:rPr>
          <w:szCs w:val="24"/>
          <w:lang w:eastAsia="lt-LT"/>
        </w:rPr>
        <w:t>papunk</w:t>
      </w:r>
      <w:r w:rsidR="00683602">
        <w:rPr>
          <w:szCs w:val="24"/>
          <w:lang w:eastAsia="lt-LT"/>
        </w:rPr>
        <w:t>čiai</w:t>
      </w:r>
      <w:r>
        <w:rPr>
          <w:szCs w:val="24"/>
          <w:lang w:eastAsia="lt-LT"/>
        </w:rPr>
        <w:t xml:space="preserve"> įsigalioja Jungtinės Didžiosios Britanijos ir Šiaurės Airijos Karalystės išstojimo iš Europos Sąjungos dieną.</w:t>
      </w:r>
    </w:p>
    <w:p w:rsidR="000574F4" w:rsidRDefault="00920910">
      <w:pPr>
        <w:ind w:firstLine="720"/>
        <w:jc w:val="both"/>
        <w:rPr>
          <w:szCs w:val="24"/>
          <w:lang w:eastAsia="lt-LT"/>
        </w:rPr>
      </w:pPr>
      <w:r>
        <w:rPr>
          <w:szCs w:val="24"/>
          <w:lang w:eastAsia="lt-LT"/>
        </w:rPr>
        <w:t>3. Šio nutarimo 1.</w:t>
      </w:r>
      <w:r w:rsidR="00683602">
        <w:rPr>
          <w:szCs w:val="24"/>
          <w:lang w:eastAsia="lt-LT"/>
        </w:rPr>
        <w:t>5 ir 1.6</w:t>
      </w:r>
      <w:r>
        <w:rPr>
          <w:szCs w:val="24"/>
          <w:lang w:eastAsia="lt-LT"/>
        </w:rPr>
        <w:t xml:space="preserve"> papunk</w:t>
      </w:r>
      <w:r w:rsidR="00683602">
        <w:rPr>
          <w:szCs w:val="24"/>
          <w:lang w:eastAsia="lt-LT"/>
        </w:rPr>
        <w:t>čiai</w:t>
      </w:r>
      <w:r>
        <w:rPr>
          <w:szCs w:val="24"/>
          <w:lang w:eastAsia="lt-LT"/>
        </w:rPr>
        <w:t xml:space="preserve"> įsigalioja 2021 m. sausio 1 d.</w:t>
      </w:r>
    </w:p>
    <w:p w:rsidR="000574F4" w:rsidRDefault="00720A2B" w:rsidP="005237D7">
      <w:pPr>
        <w:ind w:firstLine="720"/>
        <w:jc w:val="both"/>
        <w:rPr>
          <w:szCs w:val="24"/>
        </w:rPr>
      </w:pPr>
      <w:r>
        <w:rPr>
          <w:szCs w:val="24"/>
          <w:lang w:eastAsia="lt-LT"/>
        </w:rPr>
        <w:t xml:space="preserve">4. </w:t>
      </w:r>
      <w:r w:rsidR="003B5B42">
        <w:rPr>
          <w:szCs w:val="24"/>
          <w:lang w:eastAsia="lt-LT"/>
        </w:rPr>
        <w:t>Nustatyti, kad:</w:t>
      </w:r>
    </w:p>
    <w:p w:rsidR="00720A2B" w:rsidRDefault="005237D7">
      <w:pPr>
        <w:ind w:firstLine="720"/>
        <w:jc w:val="both"/>
        <w:rPr>
          <w:szCs w:val="24"/>
        </w:rPr>
      </w:pPr>
      <w:r>
        <w:rPr>
          <w:szCs w:val="24"/>
          <w:lang w:eastAsia="lt-LT"/>
        </w:rPr>
        <w:t>4.</w:t>
      </w:r>
      <w:r w:rsidR="003B5B42">
        <w:rPr>
          <w:szCs w:val="24"/>
          <w:lang w:eastAsia="lt-LT"/>
        </w:rPr>
        <w:t>1. i</w:t>
      </w:r>
      <w:r w:rsidRPr="006D229F">
        <w:rPr>
          <w:szCs w:val="24"/>
        </w:rPr>
        <w:t xml:space="preserve">ki šio nutarimo </w:t>
      </w:r>
      <w:r w:rsidR="00CE7E9C">
        <w:rPr>
          <w:szCs w:val="24"/>
        </w:rPr>
        <w:t>pri</w:t>
      </w:r>
      <w:r w:rsidR="009E65FC">
        <w:rPr>
          <w:szCs w:val="24"/>
        </w:rPr>
        <w:t>ė</w:t>
      </w:r>
      <w:r w:rsidR="00CE7E9C">
        <w:rPr>
          <w:szCs w:val="24"/>
        </w:rPr>
        <w:t>mimo</w:t>
      </w:r>
      <w:r w:rsidRPr="006D229F">
        <w:rPr>
          <w:szCs w:val="24"/>
        </w:rPr>
        <w:t xml:space="preserve"> sudarytoms </w:t>
      </w:r>
      <w:r w:rsidR="00C01384">
        <w:t xml:space="preserve">paramos studijoms ne Lietuvos Respublikoje sutartims </w:t>
      </w:r>
      <w:r w:rsidRPr="006D229F">
        <w:rPr>
          <w:szCs w:val="24"/>
        </w:rPr>
        <w:t>taikom</w:t>
      </w:r>
      <w:r>
        <w:rPr>
          <w:szCs w:val="24"/>
        </w:rPr>
        <w:t>a i</w:t>
      </w:r>
      <w:r w:rsidRPr="005237D7">
        <w:rPr>
          <w:szCs w:val="24"/>
        </w:rPr>
        <w:t xml:space="preserve">ki šio nutarimo </w:t>
      </w:r>
      <w:r w:rsidR="00661301">
        <w:rPr>
          <w:szCs w:val="24"/>
        </w:rPr>
        <w:t>priėmimo</w:t>
      </w:r>
      <w:r w:rsidRPr="005237D7">
        <w:rPr>
          <w:szCs w:val="24"/>
        </w:rPr>
        <w:t xml:space="preserve"> galiojusi tvarka</w:t>
      </w:r>
      <w:r w:rsidR="003B5B42">
        <w:rPr>
          <w:szCs w:val="24"/>
        </w:rPr>
        <w:t>;</w:t>
      </w:r>
    </w:p>
    <w:p w:rsidR="003B5B42" w:rsidRDefault="003B5B42">
      <w:pPr>
        <w:ind w:firstLine="720"/>
        <w:jc w:val="both"/>
        <w:rPr>
          <w:szCs w:val="24"/>
        </w:rPr>
      </w:pPr>
      <w:r>
        <w:rPr>
          <w:szCs w:val="24"/>
        </w:rPr>
        <w:t xml:space="preserve">4.2. </w:t>
      </w:r>
      <w:r w:rsidRPr="005D6E16">
        <w:rPr>
          <w:szCs w:val="24"/>
        </w:rPr>
        <w:t xml:space="preserve">iki </w:t>
      </w:r>
      <w:r>
        <w:rPr>
          <w:szCs w:val="24"/>
          <w:lang w:eastAsia="lt-LT"/>
        </w:rPr>
        <w:t xml:space="preserve">Jungtinės Didžiosios Britanijos ir Šiaurės Airijos Karalystės išstojimo iš Europos Sąjungos dienos </w:t>
      </w:r>
      <w:r w:rsidRPr="005D6E16">
        <w:rPr>
          <w:szCs w:val="24"/>
        </w:rPr>
        <w:t xml:space="preserve">pradėtos procedūros dėl </w:t>
      </w:r>
      <w:r>
        <w:rPr>
          <w:szCs w:val="24"/>
        </w:rPr>
        <w:t>p</w:t>
      </w:r>
      <w:r w:rsidRPr="005D6E16">
        <w:rPr>
          <w:szCs w:val="24"/>
        </w:rPr>
        <w:t xml:space="preserve">aramos įstojusiems į aukštąsias mokyklas ne Lietuvos Respublikoje ir jose studijuojantiems Lietuvos Respublikos piliečiams, taip pat kitų Europos Sąjungos valstybių narių, Europos laisvosios prekybos asociacijos valstybių piliečiams, dirbantiems ir (arba) turintiems teisę nuolat gyventi Lietuvos Respublikoje, ir jų šeimos nariams, taip pat ir kitų užsienio valstybių piliečiams ir asmenims be pilietybės, turintiems teisę nuolat gyventi Lietuvos Respublikoje, skyrimo baigiamos </w:t>
      </w:r>
      <w:r w:rsidR="007C31F3">
        <w:rPr>
          <w:szCs w:val="24"/>
          <w:lang w:eastAsia="lt-LT"/>
        </w:rPr>
        <w:t xml:space="preserve">Paramos įstojusiems į aukštąsias mokyklas ne Lietuvos Respublikoje ir jose studijuojantiems Lietuvos Respublikos piliečiams, taip pat kitų Europos Sąjungos valstybių narių, </w:t>
      </w:r>
      <w:r w:rsidR="007C31F3">
        <w:rPr>
          <w:rFonts w:cs="Arial"/>
          <w:szCs w:val="24"/>
          <w:lang w:eastAsia="lt-LT"/>
        </w:rPr>
        <w:t>Jungtinės Didžiosios Britanijos ir Šiaurės Airijos Karalystės,</w:t>
      </w:r>
      <w:r w:rsidR="007C31F3">
        <w:rPr>
          <w:szCs w:val="24"/>
          <w:lang w:eastAsia="lt-LT"/>
        </w:rPr>
        <w:t xml:space="preserve"> Europos laisvosios prekybos asociacijos valstybių piliečiams, dirbantiems ir (arba) turintiems teisę nuolat gyventi Lietuvos Respublikoje, ir jų šeimos nariams, taip pat ir kitų užsienio valstybių piliečiams ir asmenims be pilietybės, turintiems teisę nuolat gyventi Lietuvos Respublikoje, skyrimo tvarkos apraš</w:t>
      </w:r>
      <w:r w:rsidR="00A208FE">
        <w:rPr>
          <w:szCs w:val="24"/>
          <w:lang w:eastAsia="lt-LT"/>
        </w:rPr>
        <w:t>o nustatyta tvarka</w:t>
      </w:r>
      <w:r>
        <w:rPr>
          <w:szCs w:val="24"/>
        </w:rPr>
        <w:t>.</w:t>
      </w:r>
    </w:p>
    <w:p w:rsidR="000574F4" w:rsidRDefault="000574F4">
      <w:pPr>
        <w:tabs>
          <w:tab w:val="center" w:pos="-7800"/>
          <w:tab w:val="left" w:pos="6237"/>
          <w:tab w:val="right" w:pos="8306"/>
        </w:tabs>
        <w:ind w:firstLine="720"/>
        <w:rPr>
          <w:szCs w:val="24"/>
        </w:rPr>
      </w:pPr>
    </w:p>
    <w:p w:rsidR="00DA59BA" w:rsidRDefault="00DA59BA">
      <w:pPr>
        <w:tabs>
          <w:tab w:val="center" w:pos="-7800"/>
          <w:tab w:val="left" w:pos="6237"/>
          <w:tab w:val="right" w:pos="8306"/>
        </w:tabs>
        <w:ind w:firstLine="720"/>
        <w:rPr>
          <w:szCs w:val="24"/>
          <w:lang w:eastAsia="lt-LT"/>
        </w:rPr>
      </w:pPr>
    </w:p>
    <w:p w:rsidR="000574F4" w:rsidRDefault="00920910">
      <w:pPr>
        <w:tabs>
          <w:tab w:val="center" w:pos="-7800"/>
          <w:tab w:val="left" w:pos="6237"/>
          <w:tab w:val="right" w:pos="8306"/>
        </w:tabs>
        <w:rPr>
          <w:lang w:eastAsia="lt-LT"/>
        </w:rPr>
      </w:pPr>
      <w:r>
        <w:rPr>
          <w:lang w:eastAsia="lt-LT"/>
        </w:rPr>
        <w:t>Ministras Pirmininkas</w:t>
      </w:r>
      <w:r>
        <w:rPr>
          <w:lang w:eastAsia="lt-LT"/>
        </w:rPr>
        <w:tab/>
        <w:t xml:space="preserve">                      </w:t>
      </w:r>
    </w:p>
    <w:p w:rsidR="000574F4" w:rsidRDefault="000574F4">
      <w:pPr>
        <w:tabs>
          <w:tab w:val="center" w:pos="-7800"/>
          <w:tab w:val="left" w:pos="6237"/>
          <w:tab w:val="right" w:pos="8306"/>
        </w:tabs>
        <w:rPr>
          <w:lang w:eastAsia="lt-LT"/>
        </w:rPr>
      </w:pPr>
    </w:p>
    <w:p w:rsidR="000574F4" w:rsidRDefault="000574F4">
      <w:pPr>
        <w:tabs>
          <w:tab w:val="center" w:pos="-7800"/>
          <w:tab w:val="left" w:pos="6237"/>
          <w:tab w:val="right" w:pos="8306"/>
        </w:tabs>
        <w:rPr>
          <w:lang w:eastAsia="lt-LT"/>
        </w:rPr>
      </w:pPr>
    </w:p>
    <w:p w:rsidR="000574F4" w:rsidRDefault="00920910">
      <w:pPr>
        <w:tabs>
          <w:tab w:val="center" w:pos="-7800"/>
          <w:tab w:val="left" w:pos="6237"/>
          <w:tab w:val="right" w:pos="8306"/>
        </w:tabs>
        <w:rPr>
          <w:caps/>
          <w:szCs w:val="24"/>
          <w:lang w:eastAsia="lt-LT"/>
        </w:rPr>
      </w:pPr>
      <w:r>
        <w:rPr>
          <w:lang w:eastAsia="lt-LT"/>
        </w:rPr>
        <w:t>Švietimo, mokslo ir sporto ministras</w:t>
      </w:r>
    </w:p>
    <w:p w:rsidR="000574F4" w:rsidRDefault="000574F4">
      <w:pPr>
        <w:tabs>
          <w:tab w:val="right" w:pos="9638"/>
        </w:tabs>
        <w:jc w:val="center"/>
        <w:rPr>
          <w:caps/>
          <w:szCs w:val="24"/>
          <w:lang w:eastAsia="lt-LT"/>
        </w:rPr>
      </w:pPr>
    </w:p>
    <w:sectPr w:rsidR="000574F4">
      <w:headerReference w:type="even" r:id="rId10"/>
      <w:headerReference w:type="default" r:id="rId11"/>
      <w:footerReference w:type="even" r:id="rId12"/>
      <w:footerReference w:type="default" r:id="rId13"/>
      <w:headerReference w:type="first" r:id="rId14"/>
      <w:footerReference w:type="first" r:id="rId15"/>
      <w:pgSz w:w="11907" w:h="16839" w:code="9"/>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411" w:rsidRDefault="003D3411">
      <w:pPr>
        <w:ind w:firstLine="720"/>
        <w:rPr>
          <w:rFonts w:ascii="Arial" w:hAnsi="Arial" w:cs="Arial"/>
          <w:sz w:val="20"/>
          <w:lang w:eastAsia="lt-LT"/>
        </w:rPr>
      </w:pPr>
      <w:r>
        <w:rPr>
          <w:rFonts w:ascii="Arial" w:hAnsi="Arial" w:cs="Arial"/>
          <w:sz w:val="20"/>
          <w:lang w:eastAsia="lt-LT"/>
        </w:rPr>
        <w:separator/>
      </w:r>
    </w:p>
  </w:endnote>
  <w:endnote w:type="continuationSeparator" w:id="0">
    <w:p w:rsidR="003D3411" w:rsidRDefault="003D3411">
      <w:pPr>
        <w:ind w:firstLine="720"/>
        <w:rPr>
          <w:rFonts w:ascii="Arial" w:hAnsi="Arial" w:cs="Arial"/>
          <w:sz w:val="20"/>
          <w:lang w:eastAsia="lt-LT"/>
        </w:rPr>
      </w:pPr>
      <w:r>
        <w:rPr>
          <w:rFonts w:ascii="Arial" w:hAnsi="Arial" w:cs="Arial"/>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4F4" w:rsidRDefault="000574F4">
    <w:pPr>
      <w:tabs>
        <w:tab w:val="center" w:pos="4819"/>
        <w:tab w:val="right" w:pos="9638"/>
      </w:tabs>
      <w:ind w:firstLine="720"/>
      <w:rPr>
        <w:rFonts w:ascii="Arial" w:hAnsi="Arial" w:cs="Arial"/>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4F4" w:rsidRDefault="000574F4">
    <w:pPr>
      <w:tabs>
        <w:tab w:val="center" w:pos="4819"/>
        <w:tab w:val="right" w:pos="9638"/>
      </w:tabs>
      <w:ind w:firstLine="720"/>
      <w:rPr>
        <w:rFonts w:ascii="Arial" w:hAnsi="Arial" w:cs="Arial"/>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4F4" w:rsidRDefault="000574F4">
    <w:pPr>
      <w:tabs>
        <w:tab w:val="center" w:pos="4819"/>
        <w:tab w:val="right" w:pos="9638"/>
      </w:tabs>
      <w:ind w:firstLine="720"/>
      <w:rPr>
        <w:rFonts w:ascii="Arial" w:hAnsi="Arial" w:cs="Arial"/>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411" w:rsidRDefault="003D3411">
      <w:pPr>
        <w:ind w:firstLine="720"/>
        <w:rPr>
          <w:rFonts w:ascii="Arial" w:hAnsi="Arial" w:cs="Arial"/>
          <w:sz w:val="20"/>
          <w:lang w:eastAsia="lt-LT"/>
        </w:rPr>
      </w:pPr>
      <w:r>
        <w:rPr>
          <w:rFonts w:ascii="Arial" w:hAnsi="Arial" w:cs="Arial"/>
          <w:sz w:val="20"/>
          <w:lang w:eastAsia="lt-LT"/>
        </w:rPr>
        <w:separator/>
      </w:r>
    </w:p>
  </w:footnote>
  <w:footnote w:type="continuationSeparator" w:id="0">
    <w:p w:rsidR="003D3411" w:rsidRDefault="003D3411">
      <w:pPr>
        <w:ind w:firstLine="720"/>
        <w:rPr>
          <w:rFonts w:ascii="Arial" w:hAnsi="Arial" w:cs="Arial"/>
          <w:sz w:val="20"/>
          <w:lang w:eastAsia="lt-LT"/>
        </w:rPr>
      </w:pPr>
      <w:r>
        <w:rPr>
          <w:rFonts w:ascii="Arial" w:hAnsi="Arial" w:cs="Arial"/>
          <w:sz w:val="20"/>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4F4" w:rsidRDefault="00920910">
    <w:pPr>
      <w:framePr w:wrap="auto" w:vAnchor="text" w:hAnchor="margin" w:xAlign="center" w:y="1"/>
      <w:tabs>
        <w:tab w:val="center" w:pos="4680"/>
        <w:tab w:val="right" w:pos="9360"/>
      </w:tabs>
      <w:ind w:firstLine="720"/>
      <w:rPr>
        <w:rFonts w:ascii="Arial" w:hAnsi="Arial" w:cs="Arial"/>
        <w:sz w:val="22"/>
        <w:szCs w:val="22"/>
        <w:lang w:eastAsia="lt-LT"/>
      </w:rPr>
    </w:pPr>
    <w:r>
      <w:rPr>
        <w:rFonts w:ascii="Arial" w:hAnsi="Arial" w:cs="Arial"/>
        <w:sz w:val="22"/>
        <w:szCs w:val="22"/>
        <w:lang w:eastAsia="lt-LT"/>
      </w:rPr>
      <w:fldChar w:fldCharType="begin"/>
    </w:r>
    <w:r>
      <w:rPr>
        <w:rFonts w:ascii="Arial" w:hAnsi="Arial" w:cs="Arial"/>
        <w:sz w:val="22"/>
        <w:szCs w:val="22"/>
        <w:lang w:eastAsia="lt-LT"/>
      </w:rPr>
      <w:instrText xml:space="preserve">PAGE  </w:instrText>
    </w:r>
    <w:r>
      <w:rPr>
        <w:rFonts w:ascii="Arial" w:hAnsi="Arial" w:cs="Arial"/>
        <w:sz w:val="22"/>
        <w:szCs w:val="22"/>
        <w:lang w:eastAsia="lt-LT"/>
      </w:rPr>
      <w:fldChar w:fldCharType="end"/>
    </w:r>
  </w:p>
  <w:p w:rsidR="000574F4" w:rsidRDefault="000574F4">
    <w:pPr>
      <w:tabs>
        <w:tab w:val="center" w:pos="4680"/>
        <w:tab w:val="right" w:pos="9360"/>
      </w:tabs>
      <w:ind w:firstLine="720"/>
      <w:rPr>
        <w:rFonts w:ascii="Arial" w:hAnsi="Arial" w:cs="Arial"/>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4F4" w:rsidRDefault="00920910">
    <w:pPr>
      <w:tabs>
        <w:tab w:val="center" w:pos="4680"/>
        <w:tab w:val="right" w:pos="9360"/>
      </w:tabs>
      <w:ind w:firstLine="720"/>
      <w:jc w:val="center"/>
      <w:rPr>
        <w:rFonts w:ascii="Arial" w:hAnsi="Arial" w:cs="Arial"/>
        <w:sz w:val="22"/>
        <w:szCs w:val="22"/>
        <w:lang w:eastAsia="lt-LT"/>
      </w:rPr>
    </w:pPr>
    <w:r>
      <w:rPr>
        <w:rFonts w:ascii="Arial" w:hAnsi="Arial" w:cs="Arial"/>
        <w:sz w:val="22"/>
        <w:szCs w:val="22"/>
        <w:lang w:eastAsia="lt-LT"/>
      </w:rPr>
      <w:fldChar w:fldCharType="begin"/>
    </w:r>
    <w:r>
      <w:rPr>
        <w:rFonts w:ascii="Arial" w:hAnsi="Arial" w:cs="Arial"/>
        <w:sz w:val="22"/>
        <w:szCs w:val="22"/>
        <w:lang w:eastAsia="lt-LT"/>
      </w:rPr>
      <w:instrText>PAGE   \* MERGEFORMAT</w:instrText>
    </w:r>
    <w:r>
      <w:rPr>
        <w:rFonts w:ascii="Arial" w:hAnsi="Arial" w:cs="Arial"/>
        <w:sz w:val="22"/>
        <w:szCs w:val="22"/>
        <w:lang w:eastAsia="lt-LT"/>
      </w:rPr>
      <w:fldChar w:fldCharType="separate"/>
    </w:r>
    <w:r w:rsidR="00267592">
      <w:rPr>
        <w:rFonts w:ascii="Arial" w:hAnsi="Arial" w:cs="Arial"/>
        <w:noProof/>
        <w:sz w:val="22"/>
        <w:szCs w:val="22"/>
        <w:lang w:eastAsia="lt-LT"/>
      </w:rPr>
      <w:t>2</w:t>
    </w:r>
    <w:r>
      <w:rPr>
        <w:rFonts w:ascii="Arial" w:hAnsi="Arial" w:cs="Arial"/>
        <w:sz w:val="22"/>
        <w:szCs w:val="22"/>
        <w:lang w:eastAsia="lt-LT"/>
      </w:rPr>
      <w:fldChar w:fldCharType="end"/>
    </w:r>
  </w:p>
  <w:p w:rsidR="000574F4" w:rsidRDefault="000574F4">
    <w:pPr>
      <w:tabs>
        <w:tab w:val="center" w:pos="4680"/>
        <w:tab w:val="right" w:pos="9360"/>
      </w:tabs>
      <w:ind w:firstLine="720"/>
      <w:rPr>
        <w:rFonts w:ascii="Arial" w:hAnsi="Arial" w:cs="Arial"/>
        <w:sz w:val="22"/>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4F4" w:rsidRDefault="000574F4">
    <w:pPr>
      <w:tabs>
        <w:tab w:val="center" w:pos="4680"/>
        <w:tab w:val="right" w:pos="9360"/>
      </w:tabs>
      <w:ind w:firstLine="720"/>
      <w:rPr>
        <w:rFonts w:ascii="Arial" w:hAnsi="Arial" w:cs="Arial"/>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1F3"/>
    <w:rsid w:val="00017C5E"/>
    <w:rsid w:val="0002537A"/>
    <w:rsid w:val="000321CE"/>
    <w:rsid w:val="000574F4"/>
    <w:rsid w:val="00246085"/>
    <w:rsid w:val="002518CF"/>
    <w:rsid w:val="00267592"/>
    <w:rsid w:val="0028321D"/>
    <w:rsid w:val="002C0D6E"/>
    <w:rsid w:val="002F1874"/>
    <w:rsid w:val="0037583C"/>
    <w:rsid w:val="003B5B42"/>
    <w:rsid w:val="003D3411"/>
    <w:rsid w:val="00446EE9"/>
    <w:rsid w:val="005237D7"/>
    <w:rsid w:val="00661301"/>
    <w:rsid w:val="00681C13"/>
    <w:rsid w:val="00683602"/>
    <w:rsid w:val="00720A2B"/>
    <w:rsid w:val="007C31F3"/>
    <w:rsid w:val="00855ACE"/>
    <w:rsid w:val="00920910"/>
    <w:rsid w:val="00985EAB"/>
    <w:rsid w:val="009C4D17"/>
    <w:rsid w:val="009E65FC"/>
    <w:rsid w:val="00A208FE"/>
    <w:rsid w:val="00A37FFB"/>
    <w:rsid w:val="00B46B32"/>
    <w:rsid w:val="00C01384"/>
    <w:rsid w:val="00C24A57"/>
    <w:rsid w:val="00C70E2D"/>
    <w:rsid w:val="00CC5AC3"/>
    <w:rsid w:val="00CE7E9C"/>
    <w:rsid w:val="00D6525A"/>
    <w:rsid w:val="00D71F80"/>
    <w:rsid w:val="00DA59BA"/>
    <w:rsid w:val="00E82A1E"/>
    <w:rsid w:val="00F47799"/>
    <w:rsid w:val="00FC41F3"/>
    <w:rsid w:val="00FF1C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899C4C"/>
  <w15:docId w15:val="{BA5B9864-501C-42F6-A8FE-7B9C2F114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20A2B"/>
    <w:pPr>
      <w:ind w:left="720" w:firstLine="720"/>
      <w:contextualSpacing/>
    </w:pPr>
    <w:rPr>
      <w:rFonts w:ascii="Arial" w:hAnsi="Arial" w:cs="Arial"/>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612704">
      <w:bodyDiv w:val="1"/>
      <w:marLeft w:val="0"/>
      <w:marRight w:val="0"/>
      <w:marTop w:val="0"/>
      <w:marBottom w:val="0"/>
      <w:divBdr>
        <w:top w:val="none" w:sz="0" w:space="0" w:color="auto"/>
        <w:left w:val="none" w:sz="0" w:space="0" w:color="auto"/>
        <w:bottom w:val="none" w:sz="0" w:space="0" w:color="auto"/>
        <w:right w:val="none" w:sz="0" w:space="0" w:color="auto"/>
      </w:divBdr>
    </w:div>
    <w:div w:id="1016927003">
      <w:bodyDiv w:val="1"/>
      <w:marLeft w:val="0"/>
      <w:marRight w:val="0"/>
      <w:marTop w:val="0"/>
      <w:marBottom w:val="0"/>
      <w:divBdr>
        <w:top w:val="none" w:sz="0" w:space="0" w:color="auto"/>
        <w:left w:val="none" w:sz="0" w:space="0" w:color="auto"/>
        <w:bottom w:val="none" w:sz="0" w:space="0" w:color="auto"/>
        <w:right w:val="none" w:sz="0" w:space="0" w:color="auto"/>
      </w:divBdr>
    </w:div>
    <w:div w:id="1641501234">
      <w:bodyDiv w:val="1"/>
      <w:marLeft w:val="0"/>
      <w:marRight w:val="0"/>
      <w:marTop w:val="0"/>
      <w:marBottom w:val="0"/>
      <w:divBdr>
        <w:top w:val="none" w:sz="0" w:space="0" w:color="auto"/>
        <w:left w:val="none" w:sz="0" w:space="0" w:color="auto"/>
        <w:bottom w:val="none" w:sz="0" w:space="0" w:color="auto"/>
        <w:right w:val="none" w:sz="0" w:space="0" w:color="auto"/>
      </w:divBdr>
      <w:divsChild>
        <w:div w:id="405804066">
          <w:marLeft w:val="0"/>
          <w:marRight w:val="0"/>
          <w:marTop w:val="0"/>
          <w:marBottom w:val="0"/>
          <w:divBdr>
            <w:top w:val="none" w:sz="0" w:space="0" w:color="auto"/>
            <w:left w:val="none" w:sz="0" w:space="0" w:color="auto"/>
            <w:bottom w:val="none" w:sz="0" w:space="0" w:color="auto"/>
            <w:right w:val="none" w:sz="0" w:space="0" w:color="auto"/>
          </w:divBdr>
        </w:div>
      </w:divsChild>
    </w:div>
    <w:div w:id="1898079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93785-0AD7-4FFE-A0D2-2C2C77E094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051D77-88A3-43C4-B124-81059FA6F99B}"/>
</file>

<file path=customXml/itemProps3.xml><?xml version="1.0" encoding="utf-8"?>
<ds:datastoreItem xmlns:ds="http://schemas.openxmlformats.org/officeDocument/2006/customXml" ds:itemID="{9626569A-501B-4A65-A4AF-04F730E2CF8B}">
  <ds:schemaRefs>
    <ds:schemaRef ds:uri="http://schemas.microsoft.com/sharepoint/v3/contenttype/forms"/>
  </ds:schemaRefs>
</ds:datastoreItem>
</file>

<file path=customXml/itemProps4.xml><?xml version="1.0" encoding="utf-8"?>
<ds:datastoreItem xmlns:ds="http://schemas.openxmlformats.org/officeDocument/2006/customXml" ds:itemID="{C7EB3438-DA7C-41C7-B80E-065659C7D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816</Words>
  <Characters>4655</Characters>
  <Application>Microsoft Office Word</Application>
  <DocSecurity>0</DocSecurity>
  <Lines>38</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a13d0719-f576-4839-a041-bb228f43e5de</vt:lpstr>
      <vt:lpstr> </vt:lpstr>
    </vt:vector>
  </TitlesOfParts>
  <Company>Infolex</Company>
  <LinksUpToDate>false</LinksUpToDate>
  <CharactersWithSpaces>5461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2019-05-23T10:16:00Z</dcterms:created>
  <dc:creator>Infolex</dc:creator>
  <cp:lastModifiedBy>Petrulytė Salvinija</cp:lastModifiedBy>
  <cp:lastPrinted>2019-05-23T08:07:00Z</cp:lastPrinted>
  <dcterms:modified xsi:type="dcterms:W3CDTF">2019-05-27T13:31:00Z</dcterms:modified>
  <cp:revision>5</cp:revision>
  <dc:title>02717343-b9fb-4b7c-8078-49866228fa98</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MakersMail">
    <vt:lpwstr> </vt:lpwstr>
  </property>
  <property fmtid="{D5CDD505-2E9C-101B-9397-08002B2CF9AE}" pid="3" name="DISC_Consignor">
    <vt:lpwstr> </vt:lpwstr>
  </property>
  <property fmtid="{D5CDD505-2E9C-101B-9397-08002B2CF9AE}" pid="4" name="DIScgiUrl">
    <vt:lpwstr>http://edvs.epaslaugos.lt/cs/idcplg</vt:lpwstr>
  </property>
  <property fmtid="{D5CDD505-2E9C-101B-9397-08002B2CF9AE}" pid="5" name="DISC_MainMakerMail">
    <vt:lpwstr> </vt:lpwstr>
  </property>
  <property fmtid="{D5CDD505-2E9C-101B-9397-08002B2CF9AE}" pid="6" name="DISdDocName">
    <vt:lpwstr>1416589</vt:lpwstr>
  </property>
  <property fmtid="{D5CDD505-2E9C-101B-9397-08002B2CF9AE}" pid="7" name="DISTaskPaneUrl">
    <vt:lpwstr>http://edvs.epaslaugos.lt/cs/idcplg?ClientControlled=DocMan&amp;coreContentOnly=1&amp;WebdavRequest=1&amp;IdcService=DOC_INFO&amp;dID=451809</vt:lpwstr>
  </property>
  <property fmtid="{D5CDD505-2E9C-101B-9397-08002B2CF9AE}" pid="8" name="DISC_AdditionalMakers">
    <vt:lpwstr> </vt:lpwstr>
  </property>
  <property fmtid="{D5CDD505-2E9C-101B-9397-08002B2CF9AE}" pid="9" name="DISC_AdditionalTutors">
    <vt:lpwstr> </vt:lpwstr>
  </property>
  <property fmtid="{D5CDD505-2E9C-101B-9397-08002B2CF9AE}" pid="10" name="DISC_SignersGroup">
    <vt:lpwstr> </vt:lpwstr>
  </property>
  <property fmtid="{D5CDD505-2E9C-101B-9397-08002B2CF9AE}" pid="11" name="DISC_OrgApprovers">
    <vt:lpwstr> </vt:lpwstr>
  </property>
  <property fmtid="{D5CDD505-2E9C-101B-9397-08002B2CF9AE}" pid="12" name="DISC_Signer">
    <vt:lpwstr> </vt:lpwstr>
  </property>
  <property fmtid="{D5CDD505-2E9C-101B-9397-08002B2CF9AE}" pid="13" name="DISC_MainMakerPhone">
    <vt:lpwstr> </vt:lpwstr>
  </property>
  <property fmtid="{D5CDD505-2E9C-101B-9397-08002B2CF9AE}" pid="14" name="DISC_AdditionalApproversMail">
    <vt:lpwstr> </vt:lpwstr>
  </property>
  <property fmtid="{D5CDD505-2E9C-101B-9397-08002B2CF9AE}" pid="15" name="DISidcName">
    <vt:lpwstr>edvsast1viisplocal16200</vt:lpwstr>
  </property>
  <property fmtid="{D5CDD505-2E9C-101B-9397-08002B2CF9AE}" pid="16" name="DISProperties">
    <vt:lpwstr>DISC_AdditionalMakersMail,DISC_Consignor,DIScgiUrl,DISC_MainMakerMail,DISdDocName,DISTaskPaneUrl,DISC_AdditionalMakers,DISC_AdditionalTutors,DISC_SignersGroup,DISC_OrgApprovers,DISC_Signer,DISC_MainMakerPhone,DISC_AdditionalApproversMail,DISidcName,DISC_A</vt:lpwstr>
  </property>
  <property fmtid="{D5CDD505-2E9C-101B-9397-08002B2CF9AE}" pid="17" name="DISC_AdditionalMakersPhone">
    <vt:lpwstr> </vt:lpwstr>
  </property>
  <property fmtid="{D5CDD505-2E9C-101B-9397-08002B2CF9AE}" pid="18" name="DISdUser">
    <vt:lpwstr>vsf_ernestas</vt:lpwstr>
  </property>
  <property fmtid="{D5CDD505-2E9C-101B-9397-08002B2CF9AE}" pid="19" name="DISC_AdditionalApprovers">
    <vt:lpwstr> </vt:lpwstr>
  </property>
  <property fmtid="{D5CDD505-2E9C-101B-9397-08002B2CF9AE}" pid="20" name="DISdID">
    <vt:lpwstr>451809</vt:lpwstr>
  </property>
  <property fmtid="{D5CDD505-2E9C-101B-9397-08002B2CF9AE}" pid="21" name="DISC_MainMaker">
    <vt:lpwstr> </vt:lpwstr>
  </property>
  <property fmtid="{D5CDD505-2E9C-101B-9397-08002B2CF9AE}" pid="22" name="DISC_TutorPhone">
    <vt:lpwstr> </vt:lpwstr>
  </property>
  <property fmtid="{D5CDD505-2E9C-101B-9397-08002B2CF9AE}" pid="23" name="DISC_AdditionalApproversPhone">
    <vt:lpwstr> </vt:lpwstr>
  </property>
  <property fmtid="{D5CDD505-2E9C-101B-9397-08002B2CF9AE}" pid="24" name="DISC_AdditionalTutorsMail">
    <vt:lpwstr> </vt:lpwstr>
  </property>
  <property fmtid="{D5CDD505-2E9C-101B-9397-08002B2CF9AE}" pid="25" name="DISC_AdditionalTutorsPhone">
    <vt:lpwstr> </vt:lpwstr>
  </property>
  <property fmtid="{D5CDD505-2E9C-101B-9397-08002B2CF9AE}" pid="26" name="DISC_Tutor">
    <vt:lpwstr> </vt:lpwstr>
  </property>
  <property fmtid="{D5CDD505-2E9C-101B-9397-08002B2CF9AE}" pid="27" name="DISC_TutorMail">
    <vt:lpwstr> </vt:lpwstr>
  </property>
  <property fmtid="{D5CDD505-2E9C-101B-9397-08002B2CF9AE}" pid="28" name="DISC_Consignee">
    <vt:lpwstr> </vt:lpwstr>
  </property>
  <property fmtid="{D5CDD505-2E9C-101B-9397-08002B2CF9AE}" pid="29" name="ContentTypeId">
    <vt:lpwstr>0x010100D8ECFFBDDA118244861569856C5AC6C3</vt:lpwstr>
  </property>
</Properties>
</file>