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RPr="002A2A6E" w:rsidTr="00F24EC4">
        <w:tc>
          <w:tcPr>
            <w:tcW w:w="4927" w:type="dxa"/>
          </w:tcPr>
          <w:p w:rsidR="00676E45" w:rsidRPr="002A2A6E" w:rsidRDefault="00DD74FF" w:rsidP="00DD74FF">
            <w:permStart w:id="1035237552" w:edGrp="everyone"/>
            <w:r w:rsidRPr="002A2A6E">
              <w:lastRenderedPageBreak/>
              <w:t>Lietuvos Respublikos Vyriausybei</w:t>
            </w:r>
          </w:p>
          <w:p w:rsidR="00DD74FF" w:rsidRPr="002A2A6E" w:rsidRDefault="00DD74FF" w:rsidP="00DD74FF"/>
        </w:tc>
        <w:tc>
          <w:tcPr>
            <w:tcW w:w="4820" w:type="dxa"/>
          </w:tcPr>
          <w:p w:rsidR="00676E45" w:rsidRDefault="00C63A5D" w:rsidP="00C63A5D">
            <w:r w:rsidRPr="002A2A6E">
              <w:t xml:space="preserve">Į </w:t>
            </w:r>
            <w:r w:rsidR="00D16153">
              <w:t xml:space="preserve"> </w:t>
            </w:r>
            <w:r w:rsidRPr="002A2A6E">
              <w:t>2020-0</w:t>
            </w:r>
            <w:r w:rsidR="006F1350">
              <w:t>5</w:t>
            </w:r>
            <w:r w:rsidRPr="002A2A6E">
              <w:t>-</w:t>
            </w:r>
            <w:r w:rsidR="006F1350">
              <w:t>20</w:t>
            </w:r>
            <w:r w:rsidRPr="002A2A6E">
              <w:t xml:space="preserve"> </w:t>
            </w:r>
            <w:r w:rsidR="006F1350">
              <w:t>Nr. S-2170</w:t>
            </w:r>
          </w:p>
          <w:p w:rsidR="006F1350" w:rsidRDefault="006F1350" w:rsidP="00C63A5D">
            <w:r>
              <w:t xml:space="preserve">   </w:t>
            </w:r>
            <w:r w:rsidRPr="002A2A6E">
              <w:t>2020-07-01 Nr. S-2890, S-2919</w:t>
            </w:r>
          </w:p>
          <w:p w:rsidR="006F1350" w:rsidRDefault="006F1350" w:rsidP="00C63A5D">
            <w:r>
              <w:t xml:space="preserve">   </w:t>
            </w:r>
            <w:r w:rsidRPr="002A2A6E">
              <w:t>2020-07-0</w:t>
            </w:r>
            <w:r>
              <w:t>2</w:t>
            </w:r>
            <w:r w:rsidRPr="002A2A6E">
              <w:t xml:space="preserve"> </w:t>
            </w:r>
            <w:r>
              <w:t>Nr. S-2936</w:t>
            </w:r>
          </w:p>
          <w:p w:rsidR="00D16153" w:rsidRPr="006F1350" w:rsidRDefault="00D16153" w:rsidP="00C63A5D">
            <w:r w:rsidRPr="006F1350">
              <w:t xml:space="preserve">   2020-07-09 Nr. </w:t>
            </w:r>
            <w:r w:rsidR="006F1350">
              <w:t xml:space="preserve">S-2979, </w:t>
            </w:r>
            <w:r w:rsidRPr="006F1350">
              <w:t>S-2990</w:t>
            </w:r>
          </w:p>
          <w:p w:rsidR="00C63A5D" w:rsidRPr="002A2A6E" w:rsidRDefault="00D16153" w:rsidP="00C63A5D">
            <w:r>
              <w:t xml:space="preserve">   </w:t>
            </w:r>
            <w:r w:rsidR="00C63A5D" w:rsidRPr="002A2A6E">
              <w:t>2020-07-24 Nr. S-3215</w:t>
            </w:r>
          </w:p>
          <w:p w:rsidR="00C63A5D" w:rsidRPr="002A2A6E" w:rsidRDefault="00C63A5D" w:rsidP="00C63A5D">
            <w:r w:rsidRPr="002A2A6E">
              <w:t xml:space="preserve">   2020-07-29 </w:t>
            </w:r>
            <w:r w:rsidR="00172611" w:rsidRPr="002A2A6E">
              <w:t xml:space="preserve">Nr. </w:t>
            </w:r>
            <w:r w:rsidRPr="002A2A6E">
              <w:t>S-3310</w:t>
            </w:r>
            <w:r w:rsidR="00D16153" w:rsidRPr="006F1350">
              <w:t>, S-3311</w:t>
            </w:r>
          </w:p>
          <w:p w:rsidR="00C63A5D" w:rsidRPr="002A2A6E" w:rsidRDefault="00C63A5D" w:rsidP="00C63A5D">
            <w:r w:rsidRPr="002A2A6E">
              <w:t xml:space="preserve">   2020-08-12 </w:t>
            </w:r>
            <w:r w:rsidR="00172611" w:rsidRPr="002A2A6E">
              <w:t xml:space="preserve">Nr. </w:t>
            </w:r>
            <w:r w:rsidRPr="002A2A6E">
              <w:t>S-3475</w:t>
            </w:r>
          </w:p>
          <w:p w:rsidR="00C63A5D" w:rsidRPr="00AF22BB" w:rsidRDefault="00C63A5D" w:rsidP="00C63A5D">
            <w:r w:rsidRPr="002A2A6E">
              <w:t xml:space="preserve">   2020-08-13 </w:t>
            </w:r>
            <w:r w:rsidR="00172611" w:rsidRPr="002A2A6E">
              <w:t xml:space="preserve">Nr. </w:t>
            </w:r>
            <w:r w:rsidRPr="002A2A6E">
              <w:t>S-</w:t>
            </w:r>
            <w:r w:rsidRPr="00AF22BB">
              <w:t xml:space="preserve">3504, </w:t>
            </w:r>
            <w:r w:rsidR="00052144" w:rsidRPr="00AF22BB">
              <w:t>S-</w:t>
            </w:r>
            <w:r w:rsidRPr="00AF22BB">
              <w:t>3507</w:t>
            </w:r>
            <w:r w:rsidR="00052144" w:rsidRPr="00AF22BB">
              <w:t>, S-3511</w:t>
            </w:r>
          </w:p>
          <w:p w:rsidR="00172611" w:rsidRPr="00AF22BB" w:rsidRDefault="00B04379" w:rsidP="00172611">
            <w:r w:rsidRPr="00AF22BB">
              <w:t xml:space="preserve">   </w:t>
            </w:r>
            <w:r w:rsidR="008F1768" w:rsidRPr="00AF22BB">
              <w:t xml:space="preserve">2020-08-14 </w:t>
            </w:r>
            <w:r w:rsidR="00172611" w:rsidRPr="00AF22BB">
              <w:t xml:space="preserve">Nr. S-3521, </w:t>
            </w:r>
            <w:r w:rsidR="008F1768" w:rsidRPr="00AF22BB">
              <w:t xml:space="preserve">S-3528, </w:t>
            </w:r>
            <w:r w:rsidR="00172611" w:rsidRPr="00AF22BB">
              <w:t>S-3529,</w:t>
            </w:r>
          </w:p>
          <w:p w:rsidR="008F1768" w:rsidRPr="002A2A6E" w:rsidRDefault="00172611" w:rsidP="00172611">
            <w:r w:rsidRPr="00AF22BB">
              <w:t xml:space="preserve">                             </w:t>
            </w:r>
            <w:r w:rsidR="008F1768" w:rsidRPr="00AF22BB">
              <w:t xml:space="preserve">S-3530, </w:t>
            </w:r>
            <w:r w:rsidRPr="00AF22BB">
              <w:t xml:space="preserve">S-3531, </w:t>
            </w:r>
            <w:r w:rsidR="008F1768" w:rsidRPr="00AF22BB">
              <w:t>S-3533</w:t>
            </w:r>
          </w:p>
        </w:tc>
      </w:tr>
      <w:tr w:rsidR="00C612D0" w:rsidRPr="002A2A6E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DC4C89" w:rsidRPr="002A2A6E" w:rsidRDefault="00DC4C89" w:rsidP="00C44BB5">
            <w:pPr>
              <w:rPr>
                <w:b/>
                <w:szCs w:val="24"/>
              </w:rPr>
            </w:pPr>
          </w:p>
          <w:p w:rsidR="00C612D0" w:rsidRPr="002A2A6E" w:rsidRDefault="00DC2571" w:rsidP="0002746F">
            <w:pPr>
              <w:rPr>
                <w:b/>
              </w:rPr>
            </w:pPr>
            <w:r w:rsidRPr="002A2A6E">
              <w:rPr>
                <w:b/>
                <w:szCs w:val="24"/>
              </w:rPr>
              <w:t xml:space="preserve">DĖL </w:t>
            </w:r>
            <w:r w:rsidR="00610CF6" w:rsidRPr="002A2A6E">
              <w:rPr>
                <w:b/>
                <w:szCs w:val="24"/>
              </w:rPr>
              <w:t xml:space="preserve">LIETUVOS RESPUBLIKOS </w:t>
            </w:r>
            <w:r w:rsidRPr="002A2A6E">
              <w:rPr>
                <w:b/>
                <w:szCs w:val="24"/>
              </w:rPr>
              <w:t xml:space="preserve">VYRIAUSYBĖS </w:t>
            </w:r>
            <w:r w:rsidR="005B7131" w:rsidRPr="002A2A6E">
              <w:rPr>
                <w:b/>
                <w:szCs w:val="24"/>
              </w:rPr>
              <w:t xml:space="preserve">2020 </w:t>
            </w:r>
            <w:r w:rsidR="005B7131" w:rsidRPr="002A2A6E">
              <w:rPr>
                <w:b/>
                <w:caps/>
                <w:szCs w:val="24"/>
              </w:rPr>
              <w:t xml:space="preserve">m. </w:t>
            </w:r>
            <w:r w:rsidR="0002746F" w:rsidRPr="002A2A6E">
              <w:rPr>
                <w:b/>
                <w:caps/>
                <w:szCs w:val="24"/>
              </w:rPr>
              <w:t>GEGUŽĖS 6</w:t>
            </w:r>
            <w:r w:rsidR="005B7131" w:rsidRPr="002A2A6E">
              <w:rPr>
                <w:b/>
                <w:caps/>
                <w:szCs w:val="24"/>
              </w:rPr>
              <w:t xml:space="preserve"> d.</w:t>
            </w:r>
            <w:r w:rsidR="005B7131" w:rsidRPr="002A2A6E">
              <w:rPr>
                <w:b/>
                <w:szCs w:val="24"/>
              </w:rPr>
              <w:t xml:space="preserve"> </w:t>
            </w:r>
            <w:r w:rsidRPr="002A2A6E">
              <w:rPr>
                <w:b/>
                <w:szCs w:val="24"/>
              </w:rPr>
              <w:t xml:space="preserve">NUTARIMO </w:t>
            </w:r>
            <w:r w:rsidR="005B7131" w:rsidRPr="002A2A6E">
              <w:rPr>
                <w:b/>
                <w:szCs w:val="24"/>
              </w:rPr>
              <w:t>N</w:t>
            </w:r>
            <w:r w:rsidR="00FB1C81" w:rsidRPr="002A2A6E">
              <w:rPr>
                <w:b/>
                <w:szCs w:val="24"/>
              </w:rPr>
              <w:t>R.</w:t>
            </w:r>
            <w:r w:rsidR="00FB1C81" w:rsidRPr="002A2A6E">
              <w:rPr>
                <w:rFonts w:eastAsia="Calibri"/>
                <w:b/>
                <w:color w:val="000000"/>
                <w:szCs w:val="24"/>
              </w:rPr>
              <w:t> </w:t>
            </w:r>
            <w:r w:rsidR="0002746F" w:rsidRPr="002A2A6E">
              <w:rPr>
                <w:rFonts w:eastAsia="Calibri"/>
                <w:b/>
                <w:color w:val="000000"/>
                <w:szCs w:val="24"/>
              </w:rPr>
              <w:t>458</w:t>
            </w:r>
            <w:r w:rsidR="005B7131" w:rsidRPr="002A2A6E">
              <w:rPr>
                <w:b/>
                <w:szCs w:val="24"/>
              </w:rPr>
              <w:t xml:space="preserve"> </w:t>
            </w:r>
            <w:r w:rsidR="00C44BB5" w:rsidRPr="002A2A6E">
              <w:rPr>
                <w:b/>
                <w:szCs w:val="24"/>
              </w:rPr>
              <w:t>PAKEITIMO</w:t>
            </w:r>
          </w:p>
        </w:tc>
      </w:tr>
    </w:tbl>
    <w:p w:rsidR="00DC4C89" w:rsidRPr="002A2A6E" w:rsidRDefault="00DC4C89" w:rsidP="00E85181">
      <w:pPr>
        <w:pStyle w:val="Pagrindiniotekstotrauka3"/>
        <w:spacing w:after="0" w:line="340" w:lineRule="atLeast"/>
        <w:ind w:left="0" w:right="-79" w:firstLine="709"/>
        <w:jc w:val="both"/>
        <w:rPr>
          <w:sz w:val="24"/>
          <w:szCs w:val="24"/>
        </w:rPr>
      </w:pPr>
    </w:p>
    <w:p w:rsidR="00AE5989" w:rsidRPr="002A2A6E" w:rsidRDefault="00792CAB" w:rsidP="00036955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2A2A6E">
        <w:rPr>
          <w:sz w:val="24"/>
          <w:szCs w:val="24"/>
        </w:rPr>
        <w:t>Finansų ministerija</w:t>
      </w:r>
      <w:r w:rsidRPr="002A2A6E">
        <w:rPr>
          <w:rFonts w:eastAsia="Calibri"/>
          <w:sz w:val="24"/>
          <w:szCs w:val="24"/>
        </w:rPr>
        <w:t xml:space="preserve"> </w:t>
      </w:r>
      <w:r w:rsidR="00AE5989" w:rsidRPr="002A2A6E">
        <w:rPr>
          <w:sz w:val="24"/>
          <w:szCs w:val="24"/>
        </w:rPr>
        <w:t>parengė ir</w:t>
      </w:r>
      <w:r w:rsidR="00D05C45" w:rsidRPr="002A2A6E">
        <w:rPr>
          <w:sz w:val="24"/>
          <w:szCs w:val="24"/>
        </w:rPr>
        <w:t xml:space="preserve"> </w:t>
      </w:r>
      <w:r w:rsidR="00EA7811" w:rsidRPr="002A2A6E">
        <w:rPr>
          <w:sz w:val="24"/>
          <w:szCs w:val="24"/>
        </w:rPr>
        <w:t xml:space="preserve">teikia </w:t>
      </w:r>
      <w:r w:rsidRPr="002A2A6E">
        <w:rPr>
          <w:sz w:val="24"/>
          <w:szCs w:val="24"/>
        </w:rPr>
        <w:t>Lietuvos Respublikos Vyriausybės</w:t>
      </w:r>
      <w:r w:rsidR="00ED6A15" w:rsidRPr="002A2A6E">
        <w:rPr>
          <w:sz w:val="24"/>
          <w:szCs w:val="24"/>
        </w:rPr>
        <w:t xml:space="preserve"> </w:t>
      </w:r>
      <w:r w:rsidRPr="002A2A6E">
        <w:rPr>
          <w:sz w:val="24"/>
          <w:szCs w:val="24"/>
        </w:rPr>
        <w:t>nutarimo „</w:t>
      </w:r>
      <w:r w:rsidR="00AE5989" w:rsidRPr="002A2A6E">
        <w:rPr>
          <w:sz w:val="24"/>
          <w:szCs w:val="24"/>
        </w:rPr>
        <w:t xml:space="preserve">Dėl Lietuvos Respublikos Vyriausybės 2020 m. </w:t>
      </w:r>
      <w:r w:rsidR="005B3029" w:rsidRPr="002A2A6E">
        <w:rPr>
          <w:sz w:val="24"/>
          <w:szCs w:val="24"/>
        </w:rPr>
        <w:t>gegužės 6</w:t>
      </w:r>
      <w:r w:rsidR="00AE5989" w:rsidRPr="002A2A6E">
        <w:rPr>
          <w:sz w:val="24"/>
          <w:szCs w:val="24"/>
        </w:rPr>
        <w:t xml:space="preserve"> d. nutarimo Nr.</w:t>
      </w:r>
      <w:r w:rsidR="001E4EDD" w:rsidRPr="002A2A6E">
        <w:rPr>
          <w:rFonts w:eastAsia="Calibri"/>
          <w:color w:val="000000"/>
          <w:szCs w:val="24"/>
        </w:rPr>
        <w:t> </w:t>
      </w:r>
      <w:r w:rsidR="005B3029" w:rsidRPr="002A2A6E">
        <w:rPr>
          <w:sz w:val="24"/>
          <w:szCs w:val="24"/>
        </w:rPr>
        <w:t xml:space="preserve">458 </w:t>
      </w:r>
      <w:r w:rsidR="004124C4" w:rsidRPr="002A2A6E">
        <w:rPr>
          <w:sz w:val="24"/>
          <w:szCs w:val="24"/>
        </w:rPr>
        <w:t>„</w:t>
      </w:r>
      <w:r w:rsidR="00AE5989" w:rsidRPr="002A2A6E">
        <w:rPr>
          <w:sz w:val="24"/>
          <w:szCs w:val="24"/>
        </w:rPr>
        <w:t>Dėl</w:t>
      </w:r>
      <w:r w:rsidR="005B3029" w:rsidRPr="002A2A6E">
        <w:rPr>
          <w:sz w:val="24"/>
          <w:szCs w:val="24"/>
        </w:rPr>
        <w:t xml:space="preserve"> lėšų skyrimo</w:t>
      </w:r>
      <w:r w:rsidR="00AE5989" w:rsidRPr="002A2A6E">
        <w:rPr>
          <w:sz w:val="24"/>
          <w:szCs w:val="24"/>
        </w:rPr>
        <w:t xml:space="preserve">“ </w:t>
      </w:r>
      <w:r w:rsidR="004124C4" w:rsidRPr="002A2A6E">
        <w:rPr>
          <w:sz w:val="24"/>
          <w:szCs w:val="24"/>
        </w:rPr>
        <w:t xml:space="preserve">pakeitimo“ </w:t>
      </w:r>
      <w:r w:rsidR="00AE5989" w:rsidRPr="002A2A6E">
        <w:rPr>
          <w:sz w:val="24"/>
          <w:szCs w:val="24"/>
        </w:rPr>
        <w:t>projektą (toliau – Nutarimo projektas).</w:t>
      </w:r>
    </w:p>
    <w:p w:rsidR="00526B00" w:rsidRPr="002A2A6E" w:rsidRDefault="00FA1D68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Pagal </w:t>
      </w:r>
      <w:r w:rsidR="00EC7B99" w:rsidRPr="002A2A6E">
        <w:rPr>
          <w:szCs w:val="24"/>
        </w:rPr>
        <w:t>Lietuvos Respublikos Vyriausybės 2020 m. gegužės 6 d. nutarimo Nr.</w:t>
      </w:r>
      <w:r w:rsidR="00EC7B99" w:rsidRPr="002A2A6E">
        <w:rPr>
          <w:rFonts w:eastAsia="Calibri"/>
          <w:color w:val="000000"/>
          <w:szCs w:val="24"/>
        </w:rPr>
        <w:t> </w:t>
      </w:r>
      <w:r w:rsidR="00EC7B99" w:rsidRPr="002A2A6E">
        <w:rPr>
          <w:szCs w:val="24"/>
        </w:rPr>
        <w:t>458 „Dėl lėšų skyrimo“</w:t>
      </w:r>
      <w:r w:rsidR="003853B9" w:rsidRPr="002A2A6E">
        <w:rPr>
          <w:szCs w:val="24"/>
        </w:rPr>
        <w:t xml:space="preserve"> (toliau – Nutarimas)</w:t>
      </w:r>
      <w:r w:rsidR="00EC7B99" w:rsidRPr="002A2A6E">
        <w:rPr>
          <w:szCs w:val="24"/>
        </w:rPr>
        <w:t xml:space="preserve"> 2 punkt</w:t>
      </w:r>
      <w:r w:rsidRPr="002A2A6E">
        <w:rPr>
          <w:szCs w:val="24"/>
        </w:rPr>
        <w:t>ą</w:t>
      </w:r>
      <w:r w:rsidR="00EC7B99" w:rsidRPr="002A2A6E">
        <w:rPr>
          <w:szCs w:val="24"/>
        </w:rPr>
        <w:t xml:space="preserve"> asignavimų valdytojams, kuriems pagal šio </w:t>
      </w:r>
      <w:r w:rsidR="003853B9" w:rsidRPr="002A2A6E">
        <w:rPr>
          <w:szCs w:val="24"/>
        </w:rPr>
        <w:t>N</w:t>
      </w:r>
      <w:r w:rsidR="00EC7B99" w:rsidRPr="002A2A6E">
        <w:rPr>
          <w:szCs w:val="24"/>
        </w:rPr>
        <w:t>utarimo priedą skiriama lėšų</w:t>
      </w:r>
      <w:r w:rsidR="00FC4F38" w:rsidRPr="002A2A6E">
        <w:rPr>
          <w:szCs w:val="24"/>
        </w:rPr>
        <w:t xml:space="preserve"> (toliau – lėšos)</w:t>
      </w:r>
      <w:r w:rsidR="00186471" w:rsidRPr="002A2A6E">
        <w:rPr>
          <w:szCs w:val="24"/>
        </w:rPr>
        <w:t xml:space="preserve"> (iš viso 345 mln. eurų)</w:t>
      </w:r>
      <w:r w:rsidR="00EC7B99" w:rsidRPr="002A2A6E">
        <w:rPr>
          <w:szCs w:val="24"/>
        </w:rPr>
        <w:t>, pavesta iki 2020 m. liepos 15 d. pateikti Finansų ministerijai informaciją apie iki 2020 m. liepos 1 d. panaudotas lėšas ir (ar) sudarytas sutartis su prekių tiekėjais, paslaugų teikėjais ar rangovais. Vykdydamos pavedimą ministerijos pagal joms pavestas valdymo sritis Finansų minister</w:t>
      </w:r>
      <w:r w:rsidR="006E608B" w:rsidRPr="002A2A6E">
        <w:rPr>
          <w:szCs w:val="24"/>
        </w:rPr>
        <w:t>ijai pateikė minėtą informaciją,</w:t>
      </w:r>
      <w:r w:rsidR="00EC7B99" w:rsidRPr="002A2A6E">
        <w:rPr>
          <w:szCs w:val="24"/>
        </w:rPr>
        <w:t xml:space="preserve"> </w:t>
      </w:r>
      <w:r w:rsidR="00641693" w:rsidRPr="002A2A6E">
        <w:rPr>
          <w:szCs w:val="24"/>
        </w:rPr>
        <w:t xml:space="preserve">Finansų ministerija apibendrino </w:t>
      </w:r>
      <w:r w:rsidR="00786401" w:rsidRPr="002A2A6E">
        <w:rPr>
          <w:szCs w:val="24"/>
        </w:rPr>
        <w:t>j</w:t>
      </w:r>
      <w:r w:rsidR="00641693" w:rsidRPr="002A2A6E">
        <w:rPr>
          <w:szCs w:val="24"/>
        </w:rPr>
        <w:t xml:space="preserve">ą ir informuoja, kad </w:t>
      </w:r>
      <w:r w:rsidR="00786401" w:rsidRPr="002A2A6E">
        <w:rPr>
          <w:szCs w:val="24"/>
        </w:rPr>
        <w:t xml:space="preserve">statybos darbams atlikti, prekėms ar paslaugoms įsigyti </w:t>
      </w:r>
      <w:r w:rsidR="00641693" w:rsidRPr="002A2A6E">
        <w:rPr>
          <w:szCs w:val="24"/>
        </w:rPr>
        <w:t xml:space="preserve">iki </w:t>
      </w:r>
      <w:r w:rsidR="00186471" w:rsidRPr="002A2A6E">
        <w:rPr>
          <w:szCs w:val="24"/>
        </w:rPr>
        <w:t xml:space="preserve">2020 m. </w:t>
      </w:r>
      <w:r w:rsidR="00641693" w:rsidRPr="002A2A6E">
        <w:rPr>
          <w:szCs w:val="24"/>
        </w:rPr>
        <w:t xml:space="preserve">liepos 1 d. </w:t>
      </w:r>
      <w:r w:rsidR="00786401" w:rsidRPr="002A2A6E">
        <w:rPr>
          <w:szCs w:val="24"/>
        </w:rPr>
        <w:t xml:space="preserve">buvo </w:t>
      </w:r>
      <w:r w:rsidR="00641693" w:rsidRPr="002A2A6E">
        <w:rPr>
          <w:szCs w:val="24"/>
        </w:rPr>
        <w:t>panaudot</w:t>
      </w:r>
      <w:r w:rsidR="003853B9" w:rsidRPr="002A2A6E">
        <w:rPr>
          <w:szCs w:val="24"/>
        </w:rPr>
        <w:t>a</w:t>
      </w:r>
      <w:r w:rsidR="00641693" w:rsidRPr="002A2A6E">
        <w:rPr>
          <w:szCs w:val="24"/>
        </w:rPr>
        <w:t xml:space="preserve"> </w:t>
      </w:r>
      <w:r w:rsidR="003853B9" w:rsidRPr="002A2A6E">
        <w:rPr>
          <w:szCs w:val="24"/>
        </w:rPr>
        <w:t>17,1 mln. eurų arba 5 proc</w:t>
      </w:r>
      <w:r w:rsidR="00186471" w:rsidRPr="002A2A6E">
        <w:rPr>
          <w:szCs w:val="24"/>
        </w:rPr>
        <w:t>entai</w:t>
      </w:r>
      <w:r w:rsidR="003853B9" w:rsidRPr="002A2A6E">
        <w:rPr>
          <w:szCs w:val="24"/>
        </w:rPr>
        <w:t xml:space="preserve"> lėšų.</w:t>
      </w:r>
      <w:r w:rsidR="00F27094" w:rsidRPr="002A2A6E">
        <w:rPr>
          <w:szCs w:val="24"/>
        </w:rPr>
        <w:t xml:space="preserve"> </w:t>
      </w:r>
      <w:r w:rsidR="00F102D7" w:rsidRPr="002A2A6E">
        <w:rPr>
          <w:szCs w:val="24"/>
        </w:rPr>
        <w:t xml:space="preserve">Dėl Nutarimo priede investavimo objektams, programoms, priemonėms įgyvendinti numatytų skirti lėšų </w:t>
      </w:r>
      <w:r w:rsidR="00F27094" w:rsidRPr="002A2A6E">
        <w:rPr>
          <w:szCs w:val="24"/>
        </w:rPr>
        <w:t xml:space="preserve">su </w:t>
      </w:r>
      <w:r w:rsidR="00C21EB0" w:rsidRPr="002A2A6E">
        <w:rPr>
          <w:szCs w:val="24"/>
        </w:rPr>
        <w:t xml:space="preserve">rangovais, prekių </w:t>
      </w:r>
      <w:r w:rsidR="00F27094" w:rsidRPr="002A2A6E">
        <w:rPr>
          <w:szCs w:val="24"/>
        </w:rPr>
        <w:t>tiekėjais</w:t>
      </w:r>
      <w:r w:rsidR="00C21EB0" w:rsidRPr="002A2A6E">
        <w:rPr>
          <w:szCs w:val="24"/>
        </w:rPr>
        <w:t xml:space="preserve"> ar</w:t>
      </w:r>
      <w:r w:rsidR="00F27094" w:rsidRPr="002A2A6E">
        <w:rPr>
          <w:szCs w:val="24"/>
        </w:rPr>
        <w:t xml:space="preserve"> paslaugų teikėjais </w:t>
      </w:r>
      <w:r w:rsidR="00F102D7" w:rsidRPr="002A2A6E">
        <w:rPr>
          <w:szCs w:val="24"/>
        </w:rPr>
        <w:t xml:space="preserve">iki </w:t>
      </w:r>
      <w:r w:rsidR="00186471" w:rsidRPr="002A2A6E">
        <w:rPr>
          <w:szCs w:val="24"/>
        </w:rPr>
        <w:t xml:space="preserve">2020 m. </w:t>
      </w:r>
      <w:r w:rsidR="00F102D7" w:rsidRPr="002A2A6E">
        <w:rPr>
          <w:szCs w:val="24"/>
        </w:rPr>
        <w:t xml:space="preserve">liepos 1 d. </w:t>
      </w:r>
      <w:r w:rsidR="00B872D0" w:rsidRPr="002A2A6E">
        <w:rPr>
          <w:szCs w:val="24"/>
        </w:rPr>
        <w:t xml:space="preserve">sudaryta </w:t>
      </w:r>
      <w:r w:rsidR="00F27094" w:rsidRPr="002A2A6E">
        <w:rPr>
          <w:szCs w:val="24"/>
        </w:rPr>
        <w:t>sutarčių už 128 mln. eurų</w:t>
      </w:r>
      <w:r w:rsidR="0084301C" w:rsidRPr="002A2A6E">
        <w:rPr>
          <w:szCs w:val="24"/>
        </w:rPr>
        <w:t xml:space="preserve">. </w:t>
      </w:r>
      <w:r w:rsidR="006E608B" w:rsidRPr="002A2A6E">
        <w:rPr>
          <w:szCs w:val="24"/>
        </w:rPr>
        <w:t>Iki šių metų liepos 1 d.</w:t>
      </w:r>
      <w:r w:rsidR="0084301C" w:rsidRPr="002A2A6E">
        <w:rPr>
          <w:szCs w:val="24"/>
        </w:rPr>
        <w:t xml:space="preserve"> dėl investavimo objektų, programų ar priemonių įgyvendinimo paskelbt</w:t>
      </w:r>
      <w:r w:rsidR="00186471" w:rsidRPr="002A2A6E">
        <w:rPr>
          <w:szCs w:val="24"/>
        </w:rPr>
        <w:t>i</w:t>
      </w:r>
      <w:r w:rsidR="0084301C" w:rsidRPr="002A2A6E">
        <w:rPr>
          <w:szCs w:val="24"/>
        </w:rPr>
        <w:t xml:space="preserve"> vieš</w:t>
      </w:r>
      <w:r w:rsidR="00186471" w:rsidRPr="002A2A6E">
        <w:rPr>
          <w:szCs w:val="24"/>
        </w:rPr>
        <w:t>ųjų</w:t>
      </w:r>
      <w:r w:rsidR="0084301C" w:rsidRPr="002A2A6E">
        <w:rPr>
          <w:szCs w:val="24"/>
        </w:rPr>
        <w:t xml:space="preserve"> pirkim</w:t>
      </w:r>
      <w:r w:rsidR="00186471" w:rsidRPr="002A2A6E">
        <w:rPr>
          <w:szCs w:val="24"/>
        </w:rPr>
        <w:t>ų</w:t>
      </w:r>
      <w:r w:rsidR="0084301C" w:rsidRPr="002A2A6E">
        <w:rPr>
          <w:szCs w:val="24"/>
        </w:rPr>
        <w:t xml:space="preserve"> konkursa</w:t>
      </w:r>
      <w:r w:rsidR="00186471" w:rsidRPr="002A2A6E">
        <w:rPr>
          <w:szCs w:val="24"/>
        </w:rPr>
        <w:t>i</w:t>
      </w:r>
      <w:r w:rsidR="0084301C" w:rsidRPr="002A2A6E">
        <w:rPr>
          <w:szCs w:val="24"/>
        </w:rPr>
        <w:t xml:space="preserve"> ar kvietima</w:t>
      </w:r>
      <w:r w:rsidR="00186471" w:rsidRPr="002A2A6E">
        <w:rPr>
          <w:szCs w:val="24"/>
        </w:rPr>
        <w:t>i</w:t>
      </w:r>
      <w:r w:rsidR="0084301C" w:rsidRPr="002A2A6E">
        <w:rPr>
          <w:szCs w:val="24"/>
        </w:rPr>
        <w:t xml:space="preserve"> teikti paraiškas už 137 mln. eurų, nepaskelbt</w:t>
      </w:r>
      <w:r w:rsidR="00186471" w:rsidRPr="002A2A6E">
        <w:rPr>
          <w:szCs w:val="24"/>
        </w:rPr>
        <w:t>i</w:t>
      </w:r>
      <w:r w:rsidR="0084301C" w:rsidRPr="002A2A6E">
        <w:rPr>
          <w:szCs w:val="24"/>
        </w:rPr>
        <w:t xml:space="preserve"> – už 80 mln. eurų. </w:t>
      </w:r>
    </w:p>
    <w:p w:rsidR="00E858F7" w:rsidRPr="002A2A6E" w:rsidRDefault="00E858F7" w:rsidP="00036955">
      <w:pPr>
        <w:pStyle w:val="Pagrindinistekstas"/>
        <w:spacing w:after="0"/>
        <w:ind w:firstLine="720"/>
        <w:jc w:val="both"/>
        <w:rPr>
          <w:szCs w:val="24"/>
        </w:rPr>
      </w:pPr>
      <w:r w:rsidRPr="002A2A6E">
        <w:rPr>
          <w:szCs w:val="24"/>
        </w:rPr>
        <w:t xml:space="preserve">Kartu primename, kad šias lėšas statybos darbams atlikti, programoms ir priemonėms įgyvendinti numatoma skirti tik 2020 metais. </w:t>
      </w:r>
    </w:p>
    <w:p w:rsidR="00E858F7" w:rsidRPr="002A2A6E" w:rsidRDefault="00E858F7" w:rsidP="00036955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2A2A6E">
        <w:rPr>
          <w:sz w:val="24"/>
          <w:szCs w:val="24"/>
        </w:rPr>
        <w:t>Atsižvelg</w:t>
      </w:r>
      <w:r w:rsidR="00186471" w:rsidRPr="002A2A6E">
        <w:rPr>
          <w:sz w:val="24"/>
          <w:szCs w:val="24"/>
        </w:rPr>
        <w:t>dami</w:t>
      </w:r>
      <w:r w:rsidRPr="002A2A6E">
        <w:rPr>
          <w:sz w:val="24"/>
          <w:szCs w:val="24"/>
        </w:rPr>
        <w:t xml:space="preserve"> į surinktą informaciją siūlome paskirstyti lėšas taip:</w:t>
      </w:r>
    </w:p>
    <w:p w:rsidR="00526B00" w:rsidRPr="002A2A6E" w:rsidRDefault="008C39B5" w:rsidP="00036955">
      <w:pPr>
        <w:pStyle w:val="Pagrindiniotekstotrauka3"/>
        <w:numPr>
          <w:ilvl w:val="0"/>
          <w:numId w:val="5"/>
        </w:numPr>
        <w:spacing w:after="0"/>
        <w:ind w:left="0" w:firstLine="720"/>
        <w:jc w:val="both"/>
        <w:rPr>
          <w:sz w:val="24"/>
          <w:szCs w:val="24"/>
        </w:rPr>
      </w:pPr>
      <w:r w:rsidRPr="002A2A6E">
        <w:rPr>
          <w:sz w:val="24"/>
          <w:szCs w:val="24"/>
        </w:rPr>
        <w:t xml:space="preserve">padidinti </w:t>
      </w:r>
      <w:r w:rsidR="00F2612D" w:rsidRPr="002A2A6E">
        <w:rPr>
          <w:sz w:val="24"/>
          <w:szCs w:val="24"/>
        </w:rPr>
        <w:t>100</w:t>
      </w:r>
      <w:r w:rsidRPr="002A2A6E">
        <w:rPr>
          <w:sz w:val="24"/>
          <w:szCs w:val="24"/>
        </w:rPr>
        <w:t xml:space="preserve"> </w:t>
      </w:r>
      <w:r w:rsidR="00471820" w:rsidRPr="002A2A6E">
        <w:rPr>
          <w:sz w:val="24"/>
          <w:szCs w:val="24"/>
        </w:rPr>
        <w:t>tūkst</w:t>
      </w:r>
      <w:r w:rsidR="00526B00" w:rsidRPr="002A2A6E">
        <w:rPr>
          <w:sz w:val="24"/>
          <w:szCs w:val="24"/>
        </w:rPr>
        <w:t>.</w:t>
      </w:r>
      <w:r w:rsidR="00471820" w:rsidRPr="002A2A6E">
        <w:rPr>
          <w:sz w:val="24"/>
          <w:szCs w:val="24"/>
        </w:rPr>
        <w:t xml:space="preserve"> </w:t>
      </w:r>
      <w:r w:rsidR="00526B00" w:rsidRPr="002A2A6E">
        <w:rPr>
          <w:sz w:val="24"/>
          <w:szCs w:val="24"/>
        </w:rPr>
        <w:t xml:space="preserve">eurų – Aplinkos ministerijai ir jos valdymo sričių įstaigoms </w:t>
      </w:r>
      <w:r w:rsidR="00186471" w:rsidRPr="002A2A6E">
        <w:rPr>
          <w:sz w:val="24"/>
          <w:szCs w:val="24"/>
        </w:rPr>
        <w:t>bei</w:t>
      </w:r>
      <w:r w:rsidR="00526B00" w:rsidRPr="002A2A6E">
        <w:rPr>
          <w:sz w:val="24"/>
          <w:szCs w:val="24"/>
        </w:rPr>
        <w:t xml:space="preserve"> kitiems ūkio subjektams; </w:t>
      </w:r>
    </w:p>
    <w:p w:rsidR="00526B00" w:rsidRPr="002A2A6E" w:rsidRDefault="00B31B7E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t>sumažinti 1</w:t>
      </w:r>
      <w:r w:rsidR="00E86F3F" w:rsidRPr="002A2A6E">
        <w:rPr>
          <w:szCs w:val="24"/>
        </w:rPr>
        <w:t>1</w:t>
      </w:r>
      <w:r w:rsidR="00F10609" w:rsidRPr="002A2A6E">
        <w:rPr>
          <w:szCs w:val="24"/>
        </w:rPr>
        <w:t xml:space="preserve"> </w:t>
      </w:r>
      <w:r w:rsidR="00F2612D" w:rsidRPr="002A2A6E">
        <w:rPr>
          <w:szCs w:val="24"/>
        </w:rPr>
        <w:t>500</w:t>
      </w:r>
      <w:r w:rsidRPr="002A2A6E">
        <w:rPr>
          <w:szCs w:val="24"/>
        </w:rPr>
        <w:t xml:space="preserve"> </w:t>
      </w:r>
      <w:r w:rsidR="00471820" w:rsidRPr="002A2A6E">
        <w:rPr>
          <w:szCs w:val="24"/>
        </w:rPr>
        <w:t>tūkst.</w:t>
      </w:r>
      <w:r w:rsidR="00526B00" w:rsidRPr="002A2A6E">
        <w:rPr>
          <w:szCs w:val="24"/>
        </w:rPr>
        <w:t xml:space="preserve"> eurų – Energetikos ministerijai ir jos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526B00" w:rsidRPr="002A2A6E" w:rsidRDefault="001F10E3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t xml:space="preserve">sumažinti 230 </w:t>
      </w:r>
      <w:r w:rsidR="00471820" w:rsidRPr="002A2A6E">
        <w:rPr>
          <w:szCs w:val="24"/>
        </w:rPr>
        <w:t>tūkst.</w:t>
      </w:r>
      <w:r w:rsidR="00526B00" w:rsidRPr="002A2A6E">
        <w:t xml:space="preserve"> </w:t>
      </w:r>
      <w:r w:rsidR="00526B00" w:rsidRPr="002A2A6E">
        <w:rPr>
          <w:szCs w:val="24"/>
        </w:rPr>
        <w:t xml:space="preserve">eurų – Ekonomikos ir inovacijų ministerijai ir jos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526B00" w:rsidRPr="002A2A6E" w:rsidRDefault="006E608B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t xml:space="preserve">sumažinti </w:t>
      </w:r>
      <w:r w:rsidR="00897E46" w:rsidRPr="002A2A6E">
        <w:rPr>
          <w:szCs w:val="24"/>
        </w:rPr>
        <w:t>9</w:t>
      </w:r>
      <w:r w:rsidR="00622A14">
        <w:rPr>
          <w:szCs w:val="24"/>
        </w:rPr>
        <w:t>30</w:t>
      </w:r>
      <w:r w:rsidR="00471820" w:rsidRPr="002A2A6E">
        <w:rPr>
          <w:szCs w:val="24"/>
        </w:rPr>
        <w:t xml:space="preserve"> tūkst. eurų </w:t>
      </w:r>
      <w:r w:rsidR="00526B00" w:rsidRPr="002A2A6E">
        <w:rPr>
          <w:szCs w:val="24"/>
        </w:rPr>
        <w:t xml:space="preserve">– Finansų ministerijai ir jos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526B00" w:rsidRPr="002A2A6E" w:rsidRDefault="0016097B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lastRenderedPageBreak/>
        <w:t xml:space="preserve">padidinti </w:t>
      </w:r>
      <w:r w:rsidR="00622A14">
        <w:rPr>
          <w:szCs w:val="24"/>
        </w:rPr>
        <w:t>2 749</w:t>
      </w:r>
      <w:r w:rsidRPr="002A2A6E">
        <w:rPr>
          <w:szCs w:val="24"/>
        </w:rPr>
        <w:t xml:space="preserve"> </w:t>
      </w:r>
      <w:r w:rsidR="00471820" w:rsidRPr="002A2A6E">
        <w:rPr>
          <w:szCs w:val="24"/>
        </w:rPr>
        <w:t>tūkst.</w:t>
      </w:r>
      <w:r w:rsidR="00526B00" w:rsidRPr="002A2A6E">
        <w:rPr>
          <w:szCs w:val="24"/>
        </w:rPr>
        <w:t xml:space="preserve"> eurų – Kultūros ministerijai ir jos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526B00" w:rsidRPr="002A2A6E" w:rsidRDefault="00F10609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t xml:space="preserve">padidinti 350 </w:t>
      </w:r>
      <w:r w:rsidR="00471820" w:rsidRPr="002A2A6E">
        <w:rPr>
          <w:szCs w:val="24"/>
        </w:rPr>
        <w:t>tūkst.</w:t>
      </w:r>
      <w:r w:rsidR="00526B00" w:rsidRPr="002A2A6E">
        <w:rPr>
          <w:szCs w:val="24"/>
        </w:rPr>
        <w:t xml:space="preserve"> eurų – Socialinės apsaugos ir darbo ministerijai ir jos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526B00" w:rsidRPr="002A2A6E" w:rsidRDefault="00F10609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rPr>
          <w:szCs w:val="24"/>
        </w:rPr>
        <w:t xml:space="preserve">padidinti </w:t>
      </w:r>
      <w:r w:rsidR="00F2612D" w:rsidRPr="002A2A6E">
        <w:rPr>
          <w:szCs w:val="24"/>
        </w:rPr>
        <w:t>500</w:t>
      </w:r>
      <w:r w:rsidRPr="002A2A6E">
        <w:rPr>
          <w:szCs w:val="24"/>
        </w:rPr>
        <w:t xml:space="preserve"> </w:t>
      </w:r>
      <w:r w:rsidR="008A05FF" w:rsidRPr="002A2A6E">
        <w:rPr>
          <w:szCs w:val="24"/>
        </w:rPr>
        <w:t>tūkst.</w:t>
      </w:r>
      <w:r w:rsidR="00526B00" w:rsidRPr="002A2A6E">
        <w:rPr>
          <w:szCs w:val="24"/>
        </w:rPr>
        <w:t xml:space="preserve"> eurų – Sveikatos apsaugos ministerijai ir jos valdymo sričių įstaigoms </w:t>
      </w:r>
      <w:r w:rsidR="00186471" w:rsidRPr="002A2A6E">
        <w:rPr>
          <w:szCs w:val="24"/>
        </w:rPr>
        <w:t>bei</w:t>
      </w:r>
      <w:r w:rsidR="00526B00" w:rsidRPr="002A2A6E">
        <w:rPr>
          <w:szCs w:val="24"/>
        </w:rPr>
        <w:t xml:space="preserve"> kitiems ūkio subjektams;</w:t>
      </w:r>
    </w:p>
    <w:p w:rsidR="00526B00" w:rsidRPr="00622A14" w:rsidRDefault="00F10609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622A14">
        <w:rPr>
          <w:szCs w:val="24"/>
        </w:rPr>
        <w:t xml:space="preserve">padidinti </w:t>
      </w:r>
      <w:r w:rsidR="00622A14" w:rsidRPr="00622A14">
        <w:rPr>
          <w:szCs w:val="24"/>
        </w:rPr>
        <w:t>4 792</w:t>
      </w:r>
      <w:r w:rsidR="00832A84" w:rsidRPr="00622A14">
        <w:rPr>
          <w:szCs w:val="24"/>
        </w:rPr>
        <w:t xml:space="preserve"> </w:t>
      </w:r>
      <w:r w:rsidR="008A05FF" w:rsidRPr="00622A14">
        <w:rPr>
          <w:szCs w:val="24"/>
        </w:rPr>
        <w:t>tūkst.</w:t>
      </w:r>
      <w:r w:rsidR="00526B00" w:rsidRPr="00622A14">
        <w:rPr>
          <w:szCs w:val="24"/>
        </w:rPr>
        <w:t xml:space="preserve"> eurų </w:t>
      </w:r>
      <w:r w:rsidR="00F10734" w:rsidRPr="00622A14">
        <w:rPr>
          <w:szCs w:val="24"/>
        </w:rPr>
        <w:t>–</w:t>
      </w:r>
      <w:r w:rsidR="00526B00" w:rsidRPr="00622A14">
        <w:rPr>
          <w:szCs w:val="24"/>
        </w:rPr>
        <w:t xml:space="preserve"> Švietimo, mokslo ir sporto ministerijai ir jos valdymo sričių įstaigoms </w:t>
      </w:r>
      <w:r w:rsidR="00186471" w:rsidRPr="00622A14">
        <w:rPr>
          <w:szCs w:val="24"/>
        </w:rPr>
        <w:t>bei</w:t>
      </w:r>
      <w:r w:rsidR="00526B00" w:rsidRPr="00622A14">
        <w:rPr>
          <w:szCs w:val="24"/>
        </w:rPr>
        <w:t xml:space="preserve"> kitiems ūkio subjektams;</w:t>
      </w:r>
    </w:p>
    <w:p w:rsidR="00526B00" w:rsidRPr="00622A14" w:rsidRDefault="004D358E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622A14">
        <w:rPr>
          <w:szCs w:val="24"/>
        </w:rPr>
        <w:t xml:space="preserve">sumažinti 710 </w:t>
      </w:r>
      <w:r w:rsidR="008A05FF" w:rsidRPr="00622A14">
        <w:rPr>
          <w:szCs w:val="24"/>
        </w:rPr>
        <w:t>tūkst.</w:t>
      </w:r>
      <w:r w:rsidR="00526B00" w:rsidRPr="00622A14">
        <w:t xml:space="preserve"> </w:t>
      </w:r>
      <w:r w:rsidR="00526B00" w:rsidRPr="00622A14">
        <w:rPr>
          <w:szCs w:val="24"/>
        </w:rPr>
        <w:t xml:space="preserve">eurų – Teisingumo ministerijai ir jos valdymo sričių įstaigoms </w:t>
      </w:r>
      <w:r w:rsidR="00186471" w:rsidRPr="00622A14">
        <w:rPr>
          <w:szCs w:val="24"/>
        </w:rPr>
        <w:t>bei</w:t>
      </w:r>
      <w:r w:rsidR="00526B00" w:rsidRPr="00622A14">
        <w:rPr>
          <w:szCs w:val="24"/>
        </w:rPr>
        <w:t xml:space="preserve"> kitiems ūkio subjektams;</w:t>
      </w:r>
    </w:p>
    <w:p w:rsidR="00526B00" w:rsidRPr="00622A14" w:rsidRDefault="004D358E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622A14">
        <w:rPr>
          <w:szCs w:val="24"/>
        </w:rPr>
        <w:t xml:space="preserve">padidinti 120 </w:t>
      </w:r>
      <w:r w:rsidR="008A05FF" w:rsidRPr="00622A14">
        <w:rPr>
          <w:szCs w:val="24"/>
        </w:rPr>
        <w:t>tūkst.</w:t>
      </w:r>
      <w:r w:rsidR="00526B00" w:rsidRPr="00622A14">
        <w:rPr>
          <w:szCs w:val="24"/>
        </w:rPr>
        <w:t xml:space="preserve"> eurų – Žemės ūkio ministerijai ir jos valdymo sričių įstaigoms </w:t>
      </w:r>
      <w:r w:rsidR="00186471" w:rsidRPr="00622A14">
        <w:rPr>
          <w:szCs w:val="24"/>
        </w:rPr>
        <w:t>bei</w:t>
      </w:r>
      <w:r w:rsidR="00314E0A" w:rsidRPr="00622A14">
        <w:rPr>
          <w:szCs w:val="24"/>
        </w:rPr>
        <w:t xml:space="preserve"> kitiems ūkio subjektams;</w:t>
      </w:r>
    </w:p>
    <w:p w:rsidR="00F2612D" w:rsidRPr="00622A14" w:rsidRDefault="00F2612D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622A14">
        <w:rPr>
          <w:szCs w:val="24"/>
        </w:rPr>
        <w:t xml:space="preserve">padidinti 900 tūkst. eurų </w:t>
      </w:r>
      <w:r w:rsidR="00F10734" w:rsidRPr="00622A14">
        <w:rPr>
          <w:szCs w:val="24"/>
        </w:rPr>
        <w:t xml:space="preserve">– Lietuvos </w:t>
      </w:r>
      <w:r w:rsidRPr="00622A14">
        <w:rPr>
          <w:szCs w:val="24"/>
        </w:rPr>
        <w:t>mokslų akademijai;</w:t>
      </w:r>
    </w:p>
    <w:p w:rsidR="00314E0A" w:rsidRPr="00622A14" w:rsidRDefault="00314E0A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622A14">
        <w:rPr>
          <w:szCs w:val="24"/>
        </w:rPr>
        <w:t xml:space="preserve">padidinti 1 200 tūkst. eurų – Lietuvos Respublikos </w:t>
      </w:r>
      <w:r w:rsidR="00F10734" w:rsidRPr="00622A14">
        <w:rPr>
          <w:szCs w:val="24"/>
        </w:rPr>
        <w:t>v</w:t>
      </w:r>
      <w:r w:rsidRPr="00622A14">
        <w:rPr>
          <w:szCs w:val="24"/>
        </w:rPr>
        <w:t>adovybės apsaugos tarnybai;</w:t>
      </w:r>
    </w:p>
    <w:p w:rsidR="00314E0A" w:rsidRPr="00622A14" w:rsidRDefault="00314E0A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622A14">
        <w:t>padidinti 1 500 tūkst. eurų</w:t>
      </w:r>
      <w:r w:rsidR="00AC1CB3" w:rsidRPr="00622A14">
        <w:t xml:space="preserve"> –</w:t>
      </w:r>
      <w:r w:rsidRPr="00622A14">
        <w:t xml:space="preserve"> Lietuvos Respublikos </w:t>
      </w:r>
      <w:r w:rsidR="0099467E" w:rsidRPr="00622A14">
        <w:t>v</w:t>
      </w:r>
      <w:r w:rsidRPr="00622A14">
        <w:t>alstybės saugumo departamentui;</w:t>
      </w:r>
    </w:p>
    <w:p w:rsidR="00677D26" w:rsidRPr="002A2A6E" w:rsidRDefault="00AC1CB3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t>padidinti 469 tūkst. eurų – Lietuvos Respublikos generalinei prokuratūrai;</w:t>
      </w:r>
    </w:p>
    <w:p w:rsidR="00AC1CB3" w:rsidRPr="002A2A6E" w:rsidRDefault="00AC1CB3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t xml:space="preserve">padidinti </w:t>
      </w:r>
      <w:r w:rsidR="00F2612D" w:rsidRPr="002A2A6E">
        <w:t>1</w:t>
      </w:r>
      <w:r w:rsidRPr="002A2A6E">
        <w:t xml:space="preserve">30 tūkst. eurų – </w:t>
      </w:r>
      <w:r w:rsidRPr="002A2A6E">
        <w:rPr>
          <w:szCs w:val="24"/>
        </w:rPr>
        <w:t>Nacionalin</w:t>
      </w:r>
      <w:r w:rsidR="00F10734" w:rsidRPr="002A2A6E">
        <w:rPr>
          <w:szCs w:val="24"/>
        </w:rPr>
        <w:t>ei</w:t>
      </w:r>
      <w:r w:rsidRPr="002A2A6E">
        <w:rPr>
          <w:szCs w:val="24"/>
        </w:rPr>
        <w:t xml:space="preserve"> teismų administracijai;</w:t>
      </w:r>
    </w:p>
    <w:p w:rsidR="00AC1CB3" w:rsidRPr="002A2A6E" w:rsidRDefault="00AC1CB3" w:rsidP="00036955">
      <w:pPr>
        <w:pStyle w:val="Pagrindinistekstas"/>
        <w:numPr>
          <w:ilvl w:val="0"/>
          <w:numId w:val="5"/>
        </w:numPr>
        <w:spacing w:after="0"/>
        <w:ind w:left="0" w:firstLine="720"/>
        <w:jc w:val="both"/>
      </w:pPr>
      <w:r w:rsidRPr="002A2A6E">
        <w:t xml:space="preserve">padidinti </w:t>
      </w:r>
      <w:r w:rsidR="00F2612D" w:rsidRPr="002A2A6E">
        <w:t>560</w:t>
      </w:r>
      <w:r w:rsidRPr="002A2A6E">
        <w:t xml:space="preserve"> tūkst. eurų </w:t>
      </w:r>
      <w:r w:rsidR="00F10734" w:rsidRPr="002A2A6E">
        <w:t xml:space="preserve">– </w:t>
      </w:r>
      <w:r w:rsidRPr="002A2A6E">
        <w:rPr>
          <w:szCs w:val="24"/>
        </w:rPr>
        <w:t>Lietuvos Respublikos specialiųjų tyrimų tarnybai</w:t>
      </w:r>
      <w:r w:rsidR="002108EF" w:rsidRPr="002A2A6E">
        <w:rPr>
          <w:szCs w:val="24"/>
        </w:rPr>
        <w:t>.</w:t>
      </w:r>
    </w:p>
    <w:p w:rsidR="001A4C12" w:rsidRPr="002A2A6E" w:rsidRDefault="008B6EDC" w:rsidP="00036955">
      <w:pPr>
        <w:pStyle w:val="Pagrindinistekstas"/>
        <w:spacing w:after="0"/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projektas parengtas atsižvelgiant į ministerijų ir kitų institucijų pateiktus pasiūlymus sumažinti Nutarimu numatytas skirti lėšas arba skirti </w:t>
      </w:r>
      <w:r w:rsidR="00F10734" w:rsidRPr="002A2A6E">
        <w:rPr>
          <w:szCs w:val="24"/>
        </w:rPr>
        <w:t xml:space="preserve">papildomų </w:t>
      </w:r>
      <w:r w:rsidRPr="002A2A6E">
        <w:rPr>
          <w:szCs w:val="24"/>
        </w:rPr>
        <w:t xml:space="preserve">lėšų </w:t>
      </w:r>
      <w:bookmarkStart w:id="0" w:name="_GoBack"/>
      <w:bookmarkEnd w:id="0"/>
      <w:r w:rsidR="005F087F" w:rsidRPr="002A2A6E">
        <w:rPr>
          <w:szCs w:val="24"/>
        </w:rPr>
        <w:t xml:space="preserve">investavimo objektams, programoms ar priemonėms įgyvendinti. </w:t>
      </w:r>
      <w:r w:rsidR="00343B2A" w:rsidRPr="002A2A6E">
        <w:rPr>
          <w:szCs w:val="24"/>
        </w:rPr>
        <w:t>Skirstant lėšas prioritetas buvo teikiamas</w:t>
      </w:r>
      <w:r w:rsidR="003F2061" w:rsidRPr="002A2A6E">
        <w:rPr>
          <w:szCs w:val="24"/>
        </w:rPr>
        <w:t xml:space="preserve"> </w:t>
      </w:r>
      <w:r w:rsidR="00343B2A" w:rsidRPr="002A2A6E">
        <w:rPr>
          <w:szCs w:val="24"/>
        </w:rPr>
        <w:t xml:space="preserve">į </w:t>
      </w:r>
      <w:r w:rsidR="00343B2A" w:rsidRPr="002A2A6E">
        <w:t>atitinkamų</w:t>
      </w:r>
      <w:r w:rsidR="00343B2A" w:rsidRPr="002A2A6E">
        <w:rPr>
          <w:szCs w:val="24"/>
        </w:rPr>
        <w:t xml:space="preserve"> metų Valstybės investicijų programą įtraukt</w:t>
      </w:r>
      <w:r w:rsidR="00343B2A" w:rsidRPr="002A2A6E">
        <w:t>iems</w:t>
      </w:r>
      <w:r w:rsidR="00343B2A" w:rsidRPr="002A2A6E">
        <w:rPr>
          <w:szCs w:val="24"/>
        </w:rPr>
        <w:t xml:space="preserve"> investicijų proj</w:t>
      </w:r>
      <w:r w:rsidR="00343B2A" w:rsidRPr="002A2A6E">
        <w:t>ektams</w:t>
      </w:r>
      <w:r w:rsidR="00A23959" w:rsidRPr="002A2A6E">
        <w:t>,</w:t>
      </w:r>
      <w:r w:rsidR="002B557F" w:rsidRPr="002A2A6E">
        <w:rPr>
          <w:szCs w:val="24"/>
        </w:rPr>
        <w:t xml:space="preserve"> </w:t>
      </w:r>
      <w:r w:rsidR="000E6D36" w:rsidRPr="002A2A6E">
        <w:rPr>
          <w:szCs w:val="24"/>
        </w:rPr>
        <w:t>Nutarim</w:t>
      </w:r>
      <w:r w:rsidR="002B557F" w:rsidRPr="002A2A6E">
        <w:rPr>
          <w:szCs w:val="24"/>
        </w:rPr>
        <w:t>e</w:t>
      </w:r>
      <w:r w:rsidR="000E6D36" w:rsidRPr="002A2A6E">
        <w:rPr>
          <w:szCs w:val="24"/>
        </w:rPr>
        <w:t xml:space="preserve"> </w:t>
      </w:r>
      <w:r w:rsidR="002B557F" w:rsidRPr="002A2A6E">
        <w:rPr>
          <w:szCs w:val="24"/>
        </w:rPr>
        <w:t>numatytiems</w:t>
      </w:r>
      <w:r w:rsidR="000E6D36" w:rsidRPr="002A2A6E">
        <w:rPr>
          <w:szCs w:val="24"/>
        </w:rPr>
        <w:t xml:space="preserve"> investavimo objektams, programoms ir priemonėms</w:t>
      </w:r>
      <w:r w:rsidR="002B557F" w:rsidRPr="002A2A6E">
        <w:rPr>
          <w:szCs w:val="24"/>
        </w:rPr>
        <w:t xml:space="preserve"> toliau įgyvendinti</w:t>
      </w:r>
      <w:r w:rsidR="000E6D36" w:rsidRPr="002A2A6E">
        <w:rPr>
          <w:szCs w:val="24"/>
        </w:rPr>
        <w:t>,</w:t>
      </w:r>
      <w:r w:rsidR="00A23959" w:rsidRPr="002A2A6E">
        <w:rPr>
          <w:szCs w:val="24"/>
        </w:rPr>
        <w:t xml:space="preserve"> </w:t>
      </w:r>
      <w:r w:rsidR="00062E32" w:rsidRPr="002A2A6E">
        <w:t>taip pat kit</w:t>
      </w:r>
      <w:r w:rsidR="00623271" w:rsidRPr="002A2A6E">
        <w:t>iems</w:t>
      </w:r>
      <w:r w:rsidR="00062E32" w:rsidRPr="002A2A6E">
        <w:t xml:space="preserve"> </w:t>
      </w:r>
      <w:r w:rsidR="00E21443" w:rsidRPr="002A2A6E">
        <w:rPr>
          <w:rFonts w:cstheme="minorHAnsi"/>
          <w:szCs w:val="24"/>
        </w:rPr>
        <w:t>statyb</w:t>
      </w:r>
      <w:r w:rsidR="00C232CC" w:rsidRPr="002A2A6E">
        <w:rPr>
          <w:rFonts w:cstheme="minorHAnsi"/>
          <w:szCs w:val="24"/>
        </w:rPr>
        <w:t>os</w:t>
      </w:r>
      <w:r w:rsidR="00E21443" w:rsidRPr="002A2A6E">
        <w:rPr>
          <w:rFonts w:cstheme="minorHAnsi"/>
          <w:szCs w:val="24"/>
        </w:rPr>
        <w:t xml:space="preserve"> </w:t>
      </w:r>
      <w:r w:rsidR="00A23959" w:rsidRPr="002A2A6E">
        <w:rPr>
          <w:rFonts w:cstheme="minorHAnsi"/>
          <w:szCs w:val="24"/>
        </w:rPr>
        <w:t>darb</w:t>
      </w:r>
      <w:r w:rsidR="004A0809" w:rsidRPr="002A2A6E">
        <w:rPr>
          <w:rFonts w:cstheme="minorHAnsi"/>
          <w:szCs w:val="24"/>
        </w:rPr>
        <w:t>ų objektams finansuoti</w:t>
      </w:r>
      <w:r w:rsidR="000C582B" w:rsidRPr="002A2A6E">
        <w:rPr>
          <w:szCs w:val="24"/>
        </w:rPr>
        <w:t>.</w:t>
      </w:r>
      <w:r w:rsidR="00343B2A" w:rsidRPr="002A2A6E">
        <w:rPr>
          <w:szCs w:val="24"/>
        </w:rPr>
        <w:t xml:space="preserve"> </w:t>
      </w:r>
      <w:r w:rsidR="00A23959" w:rsidRPr="002A2A6E">
        <w:rPr>
          <w:szCs w:val="24"/>
        </w:rPr>
        <w:t>Kartu</w:t>
      </w:r>
      <w:r w:rsidR="0029299D" w:rsidRPr="002A2A6E">
        <w:rPr>
          <w:szCs w:val="24"/>
        </w:rPr>
        <w:t xml:space="preserve"> atlikti kiti redakcinio pobūdžio pakeitimai (patikslinti investavimo objektų, programų, priemonių</w:t>
      </w:r>
      <w:r w:rsidR="00485DBC" w:rsidRPr="002A2A6E">
        <w:rPr>
          <w:szCs w:val="24"/>
        </w:rPr>
        <w:t xml:space="preserve"> </w:t>
      </w:r>
      <w:r w:rsidR="0029299D" w:rsidRPr="002A2A6E">
        <w:rPr>
          <w:szCs w:val="24"/>
        </w:rPr>
        <w:t xml:space="preserve">pavadinimai ir pan.). </w:t>
      </w:r>
    </w:p>
    <w:p w:rsidR="00517143" w:rsidRPr="002A2A6E" w:rsidRDefault="00DC2571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>Priėmus Nutarimo projektą</w:t>
      </w:r>
      <w:r w:rsidR="00F10734" w:rsidRPr="002A2A6E">
        <w:rPr>
          <w:szCs w:val="24"/>
        </w:rPr>
        <w:t>,</w:t>
      </w:r>
      <w:r w:rsidRPr="002A2A6E">
        <w:rPr>
          <w:szCs w:val="24"/>
        </w:rPr>
        <w:t xml:space="preserve"> bus sudarytos sąlygos panaudoti </w:t>
      </w:r>
      <w:r w:rsidR="00660EBC" w:rsidRPr="002A2A6E">
        <w:rPr>
          <w:szCs w:val="24"/>
          <w:lang w:eastAsia="en-GB"/>
        </w:rPr>
        <w:t xml:space="preserve">ekonomikai skatinti ir </w:t>
      </w:r>
      <w:r w:rsidR="00623271" w:rsidRPr="002A2A6E">
        <w:rPr>
          <w:szCs w:val="24"/>
          <w:lang w:eastAsia="en-GB"/>
        </w:rPr>
        <w:t xml:space="preserve">naujojo </w:t>
      </w:r>
      <w:r w:rsidR="00660EBC" w:rsidRPr="002A2A6E">
        <w:t xml:space="preserve">koronaviruso (COVID-19) </w:t>
      </w:r>
      <w:r w:rsidR="00660EBC" w:rsidRPr="002A2A6E">
        <w:rPr>
          <w:szCs w:val="24"/>
          <w:lang w:eastAsia="en-GB"/>
        </w:rPr>
        <w:t xml:space="preserve">plitimo sukeltoms </w:t>
      </w:r>
      <w:r w:rsidR="00660EBC" w:rsidRPr="002A2A6E">
        <w:rPr>
          <w:szCs w:val="24"/>
        </w:rPr>
        <w:t xml:space="preserve">neigiamoms pasekmėms mažinti numatytas lėšas. 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>Nutarimo projektas neprieštarauja Septynioliktosios Lietuvos Respublikos Vyriausybės programai.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projektas neperkelia ir neįgyvendina Europos Sąjungos teisės aktų. 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projektas nenotifikuotinas Europos Komisijai. 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projekte nėra apibrėžiama sąvokų ir jas įvardijančių terminų. 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Numatomo teisinio reguliavimo poveikio vertinimo pažyma nerengiama vadovaujantis Numatomo teisinio reguliavimo poveikio vertinimo metodikos, patvirtintos Lietuvos Respublikos Vyriausybės 2003 m. vasario 26 d. nutarimu Nr. 276 „Dėl </w:t>
      </w:r>
      <w:r w:rsidR="00623271" w:rsidRPr="002A2A6E">
        <w:rPr>
          <w:szCs w:val="24"/>
        </w:rPr>
        <w:t>N</w:t>
      </w:r>
      <w:r w:rsidRPr="002A2A6E">
        <w:rPr>
          <w:szCs w:val="24"/>
        </w:rPr>
        <w:t xml:space="preserve">umatomo teisinio reguliavimo poveikio vertinimo metodikos patvirtinimo“, 4 punktu. </w:t>
      </w:r>
    </w:p>
    <w:p w:rsidR="00C232CC" w:rsidRPr="002A2A6E" w:rsidRDefault="00C232CC" w:rsidP="00036955">
      <w:pPr>
        <w:ind w:firstLine="720"/>
        <w:jc w:val="both"/>
        <w:rPr>
          <w:szCs w:val="24"/>
        </w:rPr>
      </w:pPr>
      <w:r w:rsidRPr="002A2A6E">
        <w:rPr>
          <w:szCs w:val="24"/>
        </w:rPr>
        <w:t xml:space="preserve">Nutarimo projektas paskelbtas Lietuvos Respublikos Seimo kanceliarijos teisės aktų informacinėje sistemoje. </w:t>
      </w:r>
    </w:p>
    <w:p w:rsidR="00DC2571" w:rsidRPr="002A2A6E" w:rsidRDefault="00DC2571" w:rsidP="00036955">
      <w:pPr>
        <w:pStyle w:val="Pagrindinistekstas2"/>
        <w:spacing w:after="0" w:line="240" w:lineRule="auto"/>
        <w:ind w:firstLine="720"/>
        <w:jc w:val="both"/>
      </w:pPr>
      <w:r w:rsidRPr="002A2A6E">
        <w:t xml:space="preserve">Nutarimo projektą </w:t>
      </w:r>
      <w:r w:rsidR="008D2FD3" w:rsidRPr="002A2A6E">
        <w:t>pa</w:t>
      </w:r>
      <w:r w:rsidRPr="002A2A6E">
        <w:t>rengė Finansų ministerijos Biu</w:t>
      </w:r>
      <w:r w:rsidR="00C76E79" w:rsidRPr="002A2A6E">
        <w:t xml:space="preserve">džeto departamento (direktorė </w:t>
      </w:r>
      <w:r w:rsidRPr="002A2A6E">
        <w:t>D.</w:t>
      </w:r>
      <w:r w:rsidR="00C76E79" w:rsidRPr="002A2A6E">
        <w:rPr>
          <w:rFonts w:eastAsia="Calibri"/>
          <w:color w:val="000000"/>
          <w:szCs w:val="24"/>
        </w:rPr>
        <w:t> </w:t>
      </w:r>
      <w:r w:rsidRPr="002A2A6E">
        <w:t xml:space="preserve">Kamarauskienė, tel. </w:t>
      </w:r>
      <w:r w:rsidR="00C76E79" w:rsidRPr="002A2A6E">
        <w:t xml:space="preserve">(8 5) </w:t>
      </w:r>
      <w:r w:rsidRPr="002A2A6E">
        <w:t>239 0130, el. p. daiva.kamarauskiene@finmin.lt) Trumpalaikio investici</w:t>
      </w:r>
      <w:r w:rsidR="00C76E79" w:rsidRPr="002A2A6E">
        <w:t>jų planavimo skyriaus (vedėjas</w:t>
      </w:r>
      <w:r w:rsidRPr="002A2A6E">
        <w:t xml:space="preserve"> R.</w:t>
      </w:r>
      <w:r w:rsidR="00C76E79" w:rsidRPr="002A2A6E">
        <w:rPr>
          <w:rFonts w:eastAsia="Calibri"/>
          <w:color w:val="000000"/>
          <w:szCs w:val="24"/>
        </w:rPr>
        <w:t> </w:t>
      </w:r>
      <w:r w:rsidRPr="002A2A6E">
        <w:t xml:space="preserve">Miškinis, tel. </w:t>
      </w:r>
      <w:r w:rsidR="00C76E79" w:rsidRPr="002A2A6E">
        <w:t xml:space="preserve">(8 5) </w:t>
      </w:r>
      <w:r w:rsidRPr="002A2A6E">
        <w:t xml:space="preserve">239 0041, el. p. robertas.miskinis@finmin.lt) </w:t>
      </w:r>
      <w:r w:rsidR="00554D98" w:rsidRPr="002A2A6E">
        <w:t>vyriaus</w:t>
      </w:r>
      <w:r w:rsidR="003253E7" w:rsidRPr="002A2A6E">
        <w:t>i</w:t>
      </w:r>
      <w:r w:rsidR="005C5C67" w:rsidRPr="002A2A6E">
        <w:t>oji</w:t>
      </w:r>
      <w:r w:rsidR="00026775" w:rsidRPr="002A2A6E">
        <w:t xml:space="preserve"> specialist</w:t>
      </w:r>
      <w:r w:rsidR="005C5C67" w:rsidRPr="002A2A6E">
        <w:t>ė</w:t>
      </w:r>
      <w:r w:rsidR="00DE1393" w:rsidRPr="002A2A6E">
        <w:t xml:space="preserve"> </w:t>
      </w:r>
      <w:r w:rsidR="005C5C67" w:rsidRPr="002A2A6E">
        <w:t>A. Penkovskaja</w:t>
      </w:r>
      <w:r w:rsidRPr="002A2A6E">
        <w:t xml:space="preserve">, tel. </w:t>
      </w:r>
      <w:r w:rsidR="00C76E79" w:rsidRPr="002A2A6E">
        <w:t xml:space="preserve">(8 5) </w:t>
      </w:r>
      <w:r w:rsidRPr="002A2A6E">
        <w:t>2</w:t>
      </w:r>
      <w:r w:rsidR="00026775" w:rsidRPr="002A2A6E">
        <w:t>39</w:t>
      </w:r>
      <w:r w:rsidRPr="002A2A6E">
        <w:t xml:space="preserve"> </w:t>
      </w:r>
      <w:r w:rsidR="00026775" w:rsidRPr="002A2A6E">
        <w:t>00</w:t>
      </w:r>
      <w:r w:rsidR="005C5C67" w:rsidRPr="002A2A6E">
        <w:t>26</w:t>
      </w:r>
      <w:r w:rsidRPr="002A2A6E">
        <w:t>, el. p.</w:t>
      </w:r>
      <w:r w:rsidR="00554D98" w:rsidRPr="002A2A6E">
        <w:t xml:space="preserve"> </w:t>
      </w:r>
      <w:r w:rsidR="005C5C67" w:rsidRPr="002A2A6E">
        <w:t>alicija.penkovskaja</w:t>
      </w:r>
      <w:r w:rsidR="000C2A3F" w:rsidRPr="002A2A6E">
        <w:t>@finmin.lt.</w:t>
      </w:r>
    </w:p>
    <w:p w:rsidR="002F5A74" w:rsidRPr="002A2A6E" w:rsidRDefault="00DC2571" w:rsidP="00036955">
      <w:pPr>
        <w:pStyle w:val="Pagrindinistekstas2"/>
        <w:spacing w:after="0" w:line="240" w:lineRule="auto"/>
        <w:ind w:firstLine="720"/>
        <w:jc w:val="both"/>
      </w:pPr>
      <w:r w:rsidRPr="002A2A6E">
        <w:t>PRIDEDAMA</w:t>
      </w:r>
      <w:r w:rsidR="002F5A74" w:rsidRPr="002A2A6E">
        <w:t>:</w:t>
      </w:r>
    </w:p>
    <w:p w:rsidR="00BC0FF2" w:rsidRPr="002A2A6E" w:rsidRDefault="00BC0FF2" w:rsidP="00036955">
      <w:pPr>
        <w:ind w:firstLine="709"/>
        <w:jc w:val="both"/>
      </w:pPr>
      <w:r w:rsidRPr="002A2A6E">
        <w:t xml:space="preserve">1. </w:t>
      </w:r>
      <w:r w:rsidR="00C76E79" w:rsidRPr="002A2A6E">
        <w:t xml:space="preserve">Nutarimo </w:t>
      </w:r>
      <w:r w:rsidRPr="002A2A6E">
        <w:t xml:space="preserve">projektas, </w:t>
      </w:r>
      <w:r w:rsidR="00036955" w:rsidRPr="002A2A6E">
        <w:t>8</w:t>
      </w:r>
      <w:r w:rsidR="007B783E" w:rsidRPr="002A2A6E">
        <w:t xml:space="preserve"> </w:t>
      </w:r>
      <w:r w:rsidRPr="002A2A6E">
        <w:t>lapai.</w:t>
      </w:r>
    </w:p>
    <w:p w:rsidR="00BC0FF2" w:rsidRPr="002A2A6E" w:rsidRDefault="00BC0FF2" w:rsidP="00036955">
      <w:pPr>
        <w:ind w:firstLine="709"/>
        <w:jc w:val="both"/>
        <w:rPr>
          <w:color w:val="000000" w:themeColor="text1"/>
        </w:rPr>
      </w:pPr>
      <w:r w:rsidRPr="002A2A6E">
        <w:t xml:space="preserve">2. </w:t>
      </w:r>
      <w:r w:rsidR="00C76E79" w:rsidRPr="002A2A6E">
        <w:t>Nutarimo</w:t>
      </w:r>
      <w:r w:rsidRPr="002A2A6E">
        <w:t xml:space="preserve"> projekto lyginamasis variantas, </w:t>
      </w:r>
      <w:r w:rsidR="00036955" w:rsidRPr="002A2A6E">
        <w:t>9</w:t>
      </w:r>
      <w:r w:rsidR="00E0355A" w:rsidRPr="002A2A6E">
        <w:t xml:space="preserve"> </w:t>
      </w:r>
      <w:r w:rsidRPr="002A2A6E">
        <w:t>lapai.</w:t>
      </w:r>
    </w:p>
    <w:p w:rsidR="00BC0FF2" w:rsidRDefault="00BC0FF2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036955" w:rsidRPr="0091017A" w:rsidRDefault="0091017A" w:rsidP="00036955">
      <w:pPr>
        <w:pStyle w:val="Pagrindinistekstas2"/>
        <w:spacing w:after="0" w:line="240" w:lineRule="auto"/>
        <w:jc w:val="both"/>
        <w:rPr>
          <w:color w:val="000000" w:themeColor="text1"/>
        </w:rPr>
      </w:pPr>
      <w:r w:rsidRPr="0091017A">
        <w:rPr>
          <w:color w:val="000000" w:themeColor="text1"/>
        </w:rPr>
        <w:t>Ekonomikos ir inovacijų ministras,</w:t>
      </w:r>
    </w:p>
    <w:p w:rsidR="00036955" w:rsidRPr="0091017A" w:rsidRDefault="0091017A" w:rsidP="00036955">
      <w:pPr>
        <w:pStyle w:val="Pagrindinistekstas2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91017A">
        <w:rPr>
          <w:color w:val="000000" w:themeColor="text1"/>
        </w:rPr>
        <w:t>avaduojantis finansų ministrą</w:t>
      </w:r>
      <w:r w:rsidRPr="0091017A">
        <w:rPr>
          <w:color w:val="000000" w:themeColor="text1"/>
        </w:rPr>
        <w:tab/>
      </w:r>
      <w:r w:rsidRPr="0091017A">
        <w:rPr>
          <w:color w:val="000000" w:themeColor="text1"/>
        </w:rPr>
        <w:tab/>
      </w:r>
      <w:r w:rsidRPr="0091017A">
        <w:rPr>
          <w:color w:val="000000" w:themeColor="text1"/>
        </w:rPr>
        <w:tab/>
      </w:r>
      <w:r w:rsidRPr="0091017A">
        <w:rPr>
          <w:color w:val="000000" w:themeColor="text1"/>
        </w:rPr>
        <w:tab/>
      </w:r>
      <w:r w:rsidRPr="0091017A">
        <w:rPr>
          <w:color w:val="000000" w:themeColor="text1"/>
        </w:rPr>
        <w:tab/>
      </w:r>
      <w:r w:rsidRPr="0091017A">
        <w:rPr>
          <w:color w:val="000000" w:themeColor="text1"/>
        </w:rPr>
        <w:tab/>
        <w:t>Rimantas Sinkevičius</w:t>
      </w:r>
    </w:p>
    <w:p w:rsidR="00036955" w:rsidRDefault="00036955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036955" w:rsidRDefault="00036955" w:rsidP="00036955">
      <w:pPr>
        <w:pStyle w:val="Pagrindinistekstas2"/>
        <w:spacing w:after="0" w:line="240" w:lineRule="auto"/>
        <w:jc w:val="both"/>
        <w:rPr>
          <w:strike/>
          <w:color w:val="000000" w:themeColor="text1"/>
        </w:rPr>
      </w:pPr>
    </w:p>
    <w:p w:rsidR="00DC2571" w:rsidRPr="000260F1" w:rsidRDefault="00622A14" w:rsidP="00A5039D">
      <w:pPr>
        <w:spacing w:line="276" w:lineRule="auto"/>
        <w:rPr>
          <w:sz w:val="20"/>
        </w:rPr>
      </w:pPr>
      <w:r>
        <w:rPr>
          <w:sz w:val="20"/>
        </w:rPr>
        <w:t>R</w:t>
      </w:r>
      <w:r w:rsidR="00BE2BC1">
        <w:rPr>
          <w:sz w:val="20"/>
        </w:rPr>
        <w:t xml:space="preserve">. </w:t>
      </w:r>
      <w:r>
        <w:rPr>
          <w:sz w:val="20"/>
        </w:rPr>
        <w:t>Miškinis</w:t>
      </w:r>
      <w:r w:rsidR="00EB06B1">
        <w:rPr>
          <w:sz w:val="20"/>
        </w:rPr>
        <w:t xml:space="preserve">, tel. </w:t>
      </w:r>
      <w:r w:rsidR="00C76E79">
        <w:rPr>
          <w:sz w:val="20"/>
        </w:rPr>
        <w:t xml:space="preserve">(8 5) </w:t>
      </w:r>
      <w:r w:rsidR="00EB06B1">
        <w:rPr>
          <w:sz w:val="20"/>
        </w:rPr>
        <w:t>2</w:t>
      </w:r>
      <w:r w:rsidR="00026775">
        <w:rPr>
          <w:sz w:val="20"/>
        </w:rPr>
        <w:t>39 00</w:t>
      </w:r>
      <w:r>
        <w:rPr>
          <w:sz w:val="20"/>
        </w:rPr>
        <w:t>41</w:t>
      </w:r>
      <w:permEnd w:id="1035237552"/>
    </w:p>
    <w:sectPr w:rsidR="00DC2571" w:rsidRPr="000260F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C7" w:rsidRDefault="005D46C7">
      <w:r>
        <w:separator/>
      </w:r>
    </w:p>
  </w:endnote>
  <w:endnote w:type="continuationSeparator" w:id="0">
    <w:p w:rsidR="005D46C7" w:rsidRDefault="005D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64A7E">
      <w:rPr>
        <w:noProof/>
        <w:sz w:val="10"/>
      </w:rPr>
      <w:t>lydrast 458 su DK past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64A7E">
      <w:rPr>
        <w:noProof/>
        <w:sz w:val="10"/>
      </w:rPr>
      <w:t>lydrast 458 su DK past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C7" w:rsidRDefault="005D46C7">
      <w:r>
        <w:separator/>
      </w:r>
    </w:p>
  </w:footnote>
  <w:footnote w:type="continuationSeparator" w:id="0">
    <w:p w:rsidR="005D46C7" w:rsidRDefault="005D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4A7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6767E"/>
    <w:multiLevelType w:val="hybridMultilevel"/>
    <w:tmpl w:val="0E1A3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102A"/>
    <w:multiLevelType w:val="hybridMultilevel"/>
    <w:tmpl w:val="8BEE961A"/>
    <w:lvl w:ilvl="0" w:tplc="0E90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F6840"/>
    <w:multiLevelType w:val="hybridMultilevel"/>
    <w:tmpl w:val="BFC433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A86150"/>
    <w:multiLevelType w:val="hybridMultilevel"/>
    <w:tmpl w:val="A44EB28E"/>
    <w:lvl w:ilvl="0" w:tplc="07B278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326BBE"/>
    <w:multiLevelType w:val="hybridMultilevel"/>
    <w:tmpl w:val="F5F8D6CA"/>
    <w:lvl w:ilvl="0" w:tplc="592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C7"/>
    <w:rsid w:val="00007884"/>
    <w:rsid w:val="000112AD"/>
    <w:rsid w:val="000130D0"/>
    <w:rsid w:val="00013CAA"/>
    <w:rsid w:val="00017395"/>
    <w:rsid w:val="00026775"/>
    <w:rsid w:val="00027328"/>
    <w:rsid w:val="0002746F"/>
    <w:rsid w:val="000303E0"/>
    <w:rsid w:val="00036955"/>
    <w:rsid w:val="00036A47"/>
    <w:rsid w:val="000378BF"/>
    <w:rsid w:val="00042886"/>
    <w:rsid w:val="00042DB0"/>
    <w:rsid w:val="00046264"/>
    <w:rsid w:val="00052144"/>
    <w:rsid w:val="00052DF8"/>
    <w:rsid w:val="00055885"/>
    <w:rsid w:val="00056724"/>
    <w:rsid w:val="000576BD"/>
    <w:rsid w:val="00062E32"/>
    <w:rsid w:val="00064512"/>
    <w:rsid w:val="0006460C"/>
    <w:rsid w:val="00066401"/>
    <w:rsid w:val="00066968"/>
    <w:rsid w:val="00066BC1"/>
    <w:rsid w:val="00071A70"/>
    <w:rsid w:val="00073733"/>
    <w:rsid w:val="00076760"/>
    <w:rsid w:val="00077B91"/>
    <w:rsid w:val="00083DE9"/>
    <w:rsid w:val="000873E2"/>
    <w:rsid w:val="000B077B"/>
    <w:rsid w:val="000B0D79"/>
    <w:rsid w:val="000B225D"/>
    <w:rsid w:val="000B5204"/>
    <w:rsid w:val="000B523E"/>
    <w:rsid w:val="000C2A3F"/>
    <w:rsid w:val="000C364A"/>
    <w:rsid w:val="000C443C"/>
    <w:rsid w:val="000C4B8C"/>
    <w:rsid w:val="000C582B"/>
    <w:rsid w:val="000C5E86"/>
    <w:rsid w:val="000C6717"/>
    <w:rsid w:val="000D170B"/>
    <w:rsid w:val="000D42A3"/>
    <w:rsid w:val="000E20DA"/>
    <w:rsid w:val="000E4180"/>
    <w:rsid w:val="000E6336"/>
    <w:rsid w:val="000E66F2"/>
    <w:rsid w:val="000E6D36"/>
    <w:rsid w:val="000F0EB9"/>
    <w:rsid w:val="001019ED"/>
    <w:rsid w:val="001030DC"/>
    <w:rsid w:val="00106272"/>
    <w:rsid w:val="00106AE6"/>
    <w:rsid w:val="001132A6"/>
    <w:rsid w:val="00121E51"/>
    <w:rsid w:val="00121F0E"/>
    <w:rsid w:val="00123411"/>
    <w:rsid w:val="00125241"/>
    <w:rsid w:val="001303BC"/>
    <w:rsid w:val="00131F81"/>
    <w:rsid w:val="00134719"/>
    <w:rsid w:val="00136F24"/>
    <w:rsid w:val="00144A3E"/>
    <w:rsid w:val="00145BFC"/>
    <w:rsid w:val="0015200E"/>
    <w:rsid w:val="00156684"/>
    <w:rsid w:val="00156D7F"/>
    <w:rsid w:val="00157F9E"/>
    <w:rsid w:val="001604B6"/>
    <w:rsid w:val="0016097B"/>
    <w:rsid w:val="00160B1D"/>
    <w:rsid w:val="0016461C"/>
    <w:rsid w:val="0016467E"/>
    <w:rsid w:val="00164712"/>
    <w:rsid w:val="001724E8"/>
    <w:rsid w:val="00172611"/>
    <w:rsid w:val="001731D7"/>
    <w:rsid w:val="00175103"/>
    <w:rsid w:val="00175535"/>
    <w:rsid w:val="0017624F"/>
    <w:rsid w:val="00180CF4"/>
    <w:rsid w:val="0018352A"/>
    <w:rsid w:val="00184CD6"/>
    <w:rsid w:val="00184D95"/>
    <w:rsid w:val="00186471"/>
    <w:rsid w:val="001918B3"/>
    <w:rsid w:val="00192105"/>
    <w:rsid w:val="001929D8"/>
    <w:rsid w:val="00193BC9"/>
    <w:rsid w:val="00193F89"/>
    <w:rsid w:val="001A01A6"/>
    <w:rsid w:val="001A1D75"/>
    <w:rsid w:val="001A3E37"/>
    <w:rsid w:val="001A3F4A"/>
    <w:rsid w:val="001A4C12"/>
    <w:rsid w:val="001A6670"/>
    <w:rsid w:val="001B25B8"/>
    <w:rsid w:val="001B4186"/>
    <w:rsid w:val="001B6AA4"/>
    <w:rsid w:val="001C07A6"/>
    <w:rsid w:val="001C186C"/>
    <w:rsid w:val="001D7F6E"/>
    <w:rsid w:val="001E29B3"/>
    <w:rsid w:val="001E4EDD"/>
    <w:rsid w:val="001E7FD4"/>
    <w:rsid w:val="001F10E3"/>
    <w:rsid w:val="00201673"/>
    <w:rsid w:val="00203E0B"/>
    <w:rsid w:val="00204275"/>
    <w:rsid w:val="002063BC"/>
    <w:rsid w:val="00206F83"/>
    <w:rsid w:val="002108EF"/>
    <w:rsid w:val="002149E0"/>
    <w:rsid w:val="00214CDC"/>
    <w:rsid w:val="00215B65"/>
    <w:rsid w:val="00221325"/>
    <w:rsid w:val="00224145"/>
    <w:rsid w:val="00230405"/>
    <w:rsid w:val="00236E05"/>
    <w:rsid w:val="0024488D"/>
    <w:rsid w:val="00245C30"/>
    <w:rsid w:val="00246781"/>
    <w:rsid w:val="00252033"/>
    <w:rsid w:val="0025434A"/>
    <w:rsid w:val="00254D95"/>
    <w:rsid w:val="002559C5"/>
    <w:rsid w:val="00263659"/>
    <w:rsid w:val="00266203"/>
    <w:rsid w:val="00270ADC"/>
    <w:rsid w:val="00271A6F"/>
    <w:rsid w:val="002739FA"/>
    <w:rsid w:val="00274012"/>
    <w:rsid w:val="00276662"/>
    <w:rsid w:val="00281BFC"/>
    <w:rsid w:val="00284C79"/>
    <w:rsid w:val="002872AB"/>
    <w:rsid w:val="00292642"/>
    <w:rsid w:val="0029299D"/>
    <w:rsid w:val="002A11FD"/>
    <w:rsid w:val="002A2A6E"/>
    <w:rsid w:val="002A7EF4"/>
    <w:rsid w:val="002B0F24"/>
    <w:rsid w:val="002B557F"/>
    <w:rsid w:val="002C22BF"/>
    <w:rsid w:val="002C6F25"/>
    <w:rsid w:val="002C7E90"/>
    <w:rsid w:val="002D03B8"/>
    <w:rsid w:val="002D16B2"/>
    <w:rsid w:val="002E3A76"/>
    <w:rsid w:val="002E412A"/>
    <w:rsid w:val="002F131C"/>
    <w:rsid w:val="002F202A"/>
    <w:rsid w:val="002F279F"/>
    <w:rsid w:val="002F325D"/>
    <w:rsid w:val="002F568D"/>
    <w:rsid w:val="002F5A74"/>
    <w:rsid w:val="002F636E"/>
    <w:rsid w:val="003012B7"/>
    <w:rsid w:val="00304F80"/>
    <w:rsid w:val="00311144"/>
    <w:rsid w:val="00314E0A"/>
    <w:rsid w:val="003161AB"/>
    <w:rsid w:val="00317D73"/>
    <w:rsid w:val="003221D2"/>
    <w:rsid w:val="00322D7B"/>
    <w:rsid w:val="00324263"/>
    <w:rsid w:val="003253E7"/>
    <w:rsid w:val="00330BAF"/>
    <w:rsid w:val="003315CB"/>
    <w:rsid w:val="00336286"/>
    <w:rsid w:val="003430D8"/>
    <w:rsid w:val="00343B20"/>
    <w:rsid w:val="00343B2A"/>
    <w:rsid w:val="00343FC6"/>
    <w:rsid w:val="00350965"/>
    <w:rsid w:val="003647C5"/>
    <w:rsid w:val="003655D3"/>
    <w:rsid w:val="00367AFC"/>
    <w:rsid w:val="00372E4B"/>
    <w:rsid w:val="003741A7"/>
    <w:rsid w:val="00375682"/>
    <w:rsid w:val="00381E56"/>
    <w:rsid w:val="00384EF7"/>
    <w:rsid w:val="003853B9"/>
    <w:rsid w:val="003862DB"/>
    <w:rsid w:val="00387CA1"/>
    <w:rsid w:val="00390EEB"/>
    <w:rsid w:val="003924B1"/>
    <w:rsid w:val="00394A78"/>
    <w:rsid w:val="00394F69"/>
    <w:rsid w:val="003A12A3"/>
    <w:rsid w:val="003B10AC"/>
    <w:rsid w:val="003B2167"/>
    <w:rsid w:val="003B456A"/>
    <w:rsid w:val="003B68E8"/>
    <w:rsid w:val="003C1724"/>
    <w:rsid w:val="003C2921"/>
    <w:rsid w:val="003C4C27"/>
    <w:rsid w:val="003C4D65"/>
    <w:rsid w:val="003C6E61"/>
    <w:rsid w:val="003C7FF4"/>
    <w:rsid w:val="003D36AE"/>
    <w:rsid w:val="003D4724"/>
    <w:rsid w:val="003D7384"/>
    <w:rsid w:val="003E2FC5"/>
    <w:rsid w:val="003F09E4"/>
    <w:rsid w:val="003F2061"/>
    <w:rsid w:val="003F4D7C"/>
    <w:rsid w:val="0040053F"/>
    <w:rsid w:val="004025B5"/>
    <w:rsid w:val="00403A74"/>
    <w:rsid w:val="00412188"/>
    <w:rsid w:val="004124C4"/>
    <w:rsid w:val="0042336C"/>
    <w:rsid w:val="0042679F"/>
    <w:rsid w:val="004320E9"/>
    <w:rsid w:val="00441CE4"/>
    <w:rsid w:val="0044347A"/>
    <w:rsid w:val="00444050"/>
    <w:rsid w:val="004450F6"/>
    <w:rsid w:val="0045025A"/>
    <w:rsid w:val="004516BC"/>
    <w:rsid w:val="00463CCB"/>
    <w:rsid w:val="004712DD"/>
    <w:rsid w:val="00471820"/>
    <w:rsid w:val="00471A03"/>
    <w:rsid w:val="00473A25"/>
    <w:rsid w:val="00483E81"/>
    <w:rsid w:val="004856BF"/>
    <w:rsid w:val="00485DBC"/>
    <w:rsid w:val="00491975"/>
    <w:rsid w:val="00491E8C"/>
    <w:rsid w:val="004975A4"/>
    <w:rsid w:val="004A0809"/>
    <w:rsid w:val="004A55DC"/>
    <w:rsid w:val="004A65B7"/>
    <w:rsid w:val="004B0327"/>
    <w:rsid w:val="004D34CD"/>
    <w:rsid w:val="004D352C"/>
    <w:rsid w:val="004D358E"/>
    <w:rsid w:val="004D43C0"/>
    <w:rsid w:val="004E10D4"/>
    <w:rsid w:val="004E1E7A"/>
    <w:rsid w:val="004E57C8"/>
    <w:rsid w:val="004F04DF"/>
    <w:rsid w:val="004F1AE4"/>
    <w:rsid w:val="004F6D52"/>
    <w:rsid w:val="004F6E0F"/>
    <w:rsid w:val="004F76FF"/>
    <w:rsid w:val="00507C63"/>
    <w:rsid w:val="00510115"/>
    <w:rsid w:val="00515594"/>
    <w:rsid w:val="005163AC"/>
    <w:rsid w:val="00517143"/>
    <w:rsid w:val="005240B5"/>
    <w:rsid w:val="00526B00"/>
    <w:rsid w:val="00534E8B"/>
    <w:rsid w:val="005369EE"/>
    <w:rsid w:val="00540251"/>
    <w:rsid w:val="005410D2"/>
    <w:rsid w:val="00546EA7"/>
    <w:rsid w:val="00552EBD"/>
    <w:rsid w:val="005530D1"/>
    <w:rsid w:val="00553637"/>
    <w:rsid w:val="00554D98"/>
    <w:rsid w:val="00555CA3"/>
    <w:rsid w:val="00556B48"/>
    <w:rsid w:val="00562A3B"/>
    <w:rsid w:val="00564927"/>
    <w:rsid w:val="0056769F"/>
    <w:rsid w:val="005712FA"/>
    <w:rsid w:val="005727D2"/>
    <w:rsid w:val="00574D85"/>
    <w:rsid w:val="005773E1"/>
    <w:rsid w:val="005773FC"/>
    <w:rsid w:val="00581D09"/>
    <w:rsid w:val="0058409E"/>
    <w:rsid w:val="00585A53"/>
    <w:rsid w:val="0059276C"/>
    <w:rsid w:val="00594E5E"/>
    <w:rsid w:val="005A114F"/>
    <w:rsid w:val="005A29FC"/>
    <w:rsid w:val="005B10F1"/>
    <w:rsid w:val="005B2A00"/>
    <w:rsid w:val="005B2D6E"/>
    <w:rsid w:val="005B3029"/>
    <w:rsid w:val="005B7131"/>
    <w:rsid w:val="005C247E"/>
    <w:rsid w:val="005C3F78"/>
    <w:rsid w:val="005C5C67"/>
    <w:rsid w:val="005C64BB"/>
    <w:rsid w:val="005C7AC4"/>
    <w:rsid w:val="005D33C8"/>
    <w:rsid w:val="005D46C7"/>
    <w:rsid w:val="005E19C9"/>
    <w:rsid w:val="005E26C5"/>
    <w:rsid w:val="005E4870"/>
    <w:rsid w:val="005E6517"/>
    <w:rsid w:val="005F087F"/>
    <w:rsid w:val="005F0EA5"/>
    <w:rsid w:val="005F4F21"/>
    <w:rsid w:val="005F6F71"/>
    <w:rsid w:val="005F7A8D"/>
    <w:rsid w:val="00607612"/>
    <w:rsid w:val="00610CF6"/>
    <w:rsid w:val="00613725"/>
    <w:rsid w:val="00613D66"/>
    <w:rsid w:val="00620A0F"/>
    <w:rsid w:val="00621EAF"/>
    <w:rsid w:val="00622A14"/>
    <w:rsid w:val="00622F9A"/>
    <w:rsid w:val="00623271"/>
    <w:rsid w:val="00625CD3"/>
    <w:rsid w:val="00630A8C"/>
    <w:rsid w:val="006318E4"/>
    <w:rsid w:val="006342D7"/>
    <w:rsid w:val="00641693"/>
    <w:rsid w:val="00645E02"/>
    <w:rsid w:val="00652B96"/>
    <w:rsid w:val="00654E00"/>
    <w:rsid w:val="00655DF2"/>
    <w:rsid w:val="00656569"/>
    <w:rsid w:val="00660EBC"/>
    <w:rsid w:val="00661645"/>
    <w:rsid w:val="00672A35"/>
    <w:rsid w:val="00675151"/>
    <w:rsid w:val="00675C2E"/>
    <w:rsid w:val="00675C5F"/>
    <w:rsid w:val="00676772"/>
    <w:rsid w:val="00676E45"/>
    <w:rsid w:val="00677D26"/>
    <w:rsid w:val="00681E9C"/>
    <w:rsid w:val="00685AEF"/>
    <w:rsid w:val="00687B9F"/>
    <w:rsid w:val="00691371"/>
    <w:rsid w:val="006937B7"/>
    <w:rsid w:val="00697C88"/>
    <w:rsid w:val="006A1BA3"/>
    <w:rsid w:val="006A1FEF"/>
    <w:rsid w:val="006B3140"/>
    <w:rsid w:val="006B4242"/>
    <w:rsid w:val="006B439C"/>
    <w:rsid w:val="006B5C37"/>
    <w:rsid w:val="006B66D0"/>
    <w:rsid w:val="006B683C"/>
    <w:rsid w:val="006C571F"/>
    <w:rsid w:val="006D658C"/>
    <w:rsid w:val="006D67EC"/>
    <w:rsid w:val="006E02DF"/>
    <w:rsid w:val="006E608B"/>
    <w:rsid w:val="006F1350"/>
    <w:rsid w:val="006F6A1B"/>
    <w:rsid w:val="007006AD"/>
    <w:rsid w:val="00700CB1"/>
    <w:rsid w:val="00700EEF"/>
    <w:rsid w:val="00702D62"/>
    <w:rsid w:val="00710120"/>
    <w:rsid w:val="00713DB1"/>
    <w:rsid w:val="0072008A"/>
    <w:rsid w:val="007323A2"/>
    <w:rsid w:val="00732BE0"/>
    <w:rsid w:val="00741C12"/>
    <w:rsid w:val="00742D42"/>
    <w:rsid w:val="0074644B"/>
    <w:rsid w:val="00754CCA"/>
    <w:rsid w:val="00763749"/>
    <w:rsid w:val="0076706B"/>
    <w:rsid w:val="00767F1A"/>
    <w:rsid w:val="00773418"/>
    <w:rsid w:val="007749F4"/>
    <w:rsid w:val="00775CB5"/>
    <w:rsid w:val="00776A62"/>
    <w:rsid w:val="007807C6"/>
    <w:rsid w:val="007845FA"/>
    <w:rsid w:val="00786401"/>
    <w:rsid w:val="00787250"/>
    <w:rsid w:val="00792B15"/>
    <w:rsid w:val="00792CAB"/>
    <w:rsid w:val="007939BD"/>
    <w:rsid w:val="00793BAA"/>
    <w:rsid w:val="00795FC2"/>
    <w:rsid w:val="00797FC0"/>
    <w:rsid w:val="007A18DA"/>
    <w:rsid w:val="007A1D09"/>
    <w:rsid w:val="007A2603"/>
    <w:rsid w:val="007A5289"/>
    <w:rsid w:val="007A71C3"/>
    <w:rsid w:val="007B1443"/>
    <w:rsid w:val="007B17E6"/>
    <w:rsid w:val="007B1827"/>
    <w:rsid w:val="007B783E"/>
    <w:rsid w:val="007C1552"/>
    <w:rsid w:val="007C2C59"/>
    <w:rsid w:val="007D2D8A"/>
    <w:rsid w:val="007D3DD9"/>
    <w:rsid w:val="007E0B40"/>
    <w:rsid w:val="007F6B2A"/>
    <w:rsid w:val="0080493D"/>
    <w:rsid w:val="008059D4"/>
    <w:rsid w:val="00806C68"/>
    <w:rsid w:val="008151E8"/>
    <w:rsid w:val="00832A7C"/>
    <w:rsid w:val="00832A84"/>
    <w:rsid w:val="00833CCC"/>
    <w:rsid w:val="008361AA"/>
    <w:rsid w:val="00837CFA"/>
    <w:rsid w:val="0084301C"/>
    <w:rsid w:val="008439DE"/>
    <w:rsid w:val="0084456A"/>
    <w:rsid w:val="008449B7"/>
    <w:rsid w:val="00851B1A"/>
    <w:rsid w:val="00852568"/>
    <w:rsid w:val="00852912"/>
    <w:rsid w:val="0085300A"/>
    <w:rsid w:val="00853889"/>
    <w:rsid w:val="008606C1"/>
    <w:rsid w:val="0087204B"/>
    <w:rsid w:val="0087269B"/>
    <w:rsid w:val="0087355A"/>
    <w:rsid w:val="00880AC9"/>
    <w:rsid w:val="00884649"/>
    <w:rsid w:val="008864FC"/>
    <w:rsid w:val="0088747B"/>
    <w:rsid w:val="00894C7E"/>
    <w:rsid w:val="00897E46"/>
    <w:rsid w:val="008A05FF"/>
    <w:rsid w:val="008A1410"/>
    <w:rsid w:val="008A47C5"/>
    <w:rsid w:val="008B6DAF"/>
    <w:rsid w:val="008B6EDC"/>
    <w:rsid w:val="008C39B5"/>
    <w:rsid w:val="008D097A"/>
    <w:rsid w:val="008D2FD3"/>
    <w:rsid w:val="008D4F1A"/>
    <w:rsid w:val="008D5116"/>
    <w:rsid w:val="008E1747"/>
    <w:rsid w:val="008E47DD"/>
    <w:rsid w:val="008E50E4"/>
    <w:rsid w:val="008E6F3F"/>
    <w:rsid w:val="008E76AF"/>
    <w:rsid w:val="008F1768"/>
    <w:rsid w:val="008F1C20"/>
    <w:rsid w:val="008F53B8"/>
    <w:rsid w:val="00902B6A"/>
    <w:rsid w:val="00905D8B"/>
    <w:rsid w:val="0091017A"/>
    <w:rsid w:val="009121F2"/>
    <w:rsid w:val="00921197"/>
    <w:rsid w:val="00924216"/>
    <w:rsid w:val="00931730"/>
    <w:rsid w:val="009354AB"/>
    <w:rsid w:val="00936897"/>
    <w:rsid w:val="009458D6"/>
    <w:rsid w:val="009473B0"/>
    <w:rsid w:val="00947C8F"/>
    <w:rsid w:val="00950EE2"/>
    <w:rsid w:val="00952E9B"/>
    <w:rsid w:val="0096013A"/>
    <w:rsid w:val="00961E9E"/>
    <w:rsid w:val="00966B2F"/>
    <w:rsid w:val="00971179"/>
    <w:rsid w:val="00973BA6"/>
    <w:rsid w:val="00980264"/>
    <w:rsid w:val="00982AAD"/>
    <w:rsid w:val="00982CD0"/>
    <w:rsid w:val="009935B0"/>
    <w:rsid w:val="0099467E"/>
    <w:rsid w:val="009973D0"/>
    <w:rsid w:val="009A08C2"/>
    <w:rsid w:val="009A09A4"/>
    <w:rsid w:val="009A7451"/>
    <w:rsid w:val="009A7528"/>
    <w:rsid w:val="009C0406"/>
    <w:rsid w:val="009C2007"/>
    <w:rsid w:val="009C2DB3"/>
    <w:rsid w:val="009C502C"/>
    <w:rsid w:val="009C6B88"/>
    <w:rsid w:val="009D7311"/>
    <w:rsid w:val="009E1948"/>
    <w:rsid w:val="009E4089"/>
    <w:rsid w:val="009E6D44"/>
    <w:rsid w:val="009E7518"/>
    <w:rsid w:val="009F1C40"/>
    <w:rsid w:val="009F370B"/>
    <w:rsid w:val="00A019C0"/>
    <w:rsid w:val="00A02318"/>
    <w:rsid w:val="00A03BA8"/>
    <w:rsid w:val="00A1029F"/>
    <w:rsid w:val="00A11A9A"/>
    <w:rsid w:val="00A234AE"/>
    <w:rsid w:val="00A23959"/>
    <w:rsid w:val="00A23A4C"/>
    <w:rsid w:val="00A27F12"/>
    <w:rsid w:val="00A31D0B"/>
    <w:rsid w:val="00A36472"/>
    <w:rsid w:val="00A475B9"/>
    <w:rsid w:val="00A47BC4"/>
    <w:rsid w:val="00A5039D"/>
    <w:rsid w:val="00A51786"/>
    <w:rsid w:val="00A56FCE"/>
    <w:rsid w:val="00A62FF1"/>
    <w:rsid w:val="00A63A95"/>
    <w:rsid w:val="00A63DC1"/>
    <w:rsid w:val="00A64749"/>
    <w:rsid w:val="00A74852"/>
    <w:rsid w:val="00A80DB1"/>
    <w:rsid w:val="00A84617"/>
    <w:rsid w:val="00A96DDD"/>
    <w:rsid w:val="00AB66F3"/>
    <w:rsid w:val="00AB72ED"/>
    <w:rsid w:val="00AB73EE"/>
    <w:rsid w:val="00AB7BA6"/>
    <w:rsid w:val="00AC1B0E"/>
    <w:rsid w:val="00AC1CB3"/>
    <w:rsid w:val="00AC1D2C"/>
    <w:rsid w:val="00AC3DBE"/>
    <w:rsid w:val="00AC48A7"/>
    <w:rsid w:val="00AC7EBE"/>
    <w:rsid w:val="00AD36F1"/>
    <w:rsid w:val="00AD7C3E"/>
    <w:rsid w:val="00AE35C4"/>
    <w:rsid w:val="00AE5989"/>
    <w:rsid w:val="00AF22BB"/>
    <w:rsid w:val="00AF62A9"/>
    <w:rsid w:val="00AF700B"/>
    <w:rsid w:val="00B00D84"/>
    <w:rsid w:val="00B03D86"/>
    <w:rsid w:val="00B04379"/>
    <w:rsid w:val="00B06633"/>
    <w:rsid w:val="00B11D21"/>
    <w:rsid w:val="00B12B5D"/>
    <w:rsid w:val="00B13BE3"/>
    <w:rsid w:val="00B1566D"/>
    <w:rsid w:val="00B2118F"/>
    <w:rsid w:val="00B215C6"/>
    <w:rsid w:val="00B21AD2"/>
    <w:rsid w:val="00B2442C"/>
    <w:rsid w:val="00B31B7E"/>
    <w:rsid w:val="00B328D8"/>
    <w:rsid w:val="00B37D08"/>
    <w:rsid w:val="00B45F75"/>
    <w:rsid w:val="00B46138"/>
    <w:rsid w:val="00B5285B"/>
    <w:rsid w:val="00B62468"/>
    <w:rsid w:val="00B62CC5"/>
    <w:rsid w:val="00B65176"/>
    <w:rsid w:val="00B6793F"/>
    <w:rsid w:val="00B7491C"/>
    <w:rsid w:val="00B81052"/>
    <w:rsid w:val="00B872D0"/>
    <w:rsid w:val="00B87444"/>
    <w:rsid w:val="00B92D73"/>
    <w:rsid w:val="00B943BA"/>
    <w:rsid w:val="00B97A96"/>
    <w:rsid w:val="00BA38BC"/>
    <w:rsid w:val="00BA3DD5"/>
    <w:rsid w:val="00BB05AC"/>
    <w:rsid w:val="00BB1032"/>
    <w:rsid w:val="00BB1405"/>
    <w:rsid w:val="00BB1E8C"/>
    <w:rsid w:val="00BB6D75"/>
    <w:rsid w:val="00BC0FF2"/>
    <w:rsid w:val="00BC6742"/>
    <w:rsid w:val="00BD16C9"/>
    <w:rsid w:val="00BD3865"/>
    <w:rsid w:val="00BD38DD"/>
    <w:rsid w:val="00BD5F6E"/>
    <w:rsid w:val="00BD758E"/>
    <w:rsid w:val="00BD799E"/>
    <w:rsid w:val="00BE2BC1"/>
    <w:rsid w:val="00BE4AB9"/>
    <w:rsid w:val="00BE72F4"/>
    <w:rsid w:val="00BF4486"/>
    <w:rsid w:val="00BF797E"/>
    <w:rsid w:val="00C021AD"/>
    <w:rsid w:val="00C061B8"/>
    <w:rsid w:val="00C10AF3"/>
    <w:rsid w:val="00C110CA"/>
    <w:rsid w:val="00C13BA9"/>
    <w:rsid w:val="00C147BA"/>
    <w:rsid w:val="00C21EB0"/>
    <w:rsid w:val="00C230C2"/>
    <w:rsid w:val="00C232CC"/>
    <w:rsid w:val="00C30578"/>
    <w:rsid w:val="00C32E62"/>
    <w:rsid w:val="00C33921"/>
    <w:rsid w:val="00C34D49"/>
    <w:rsid w:val="00C3505E"/>
    <w:rsid w:val="00C3549A"/>
    <w:rsid w:val="00C371EF"/>
    <w:rsid w:val="00C42950"/>
    <w:rsid w:val="00C44BB5"/>
    <w:rsid w:val="00C47C7D"/>
    <w:rsid w:val="00C612D0"/>
    <w:rsid w:val="00C63935"/>
    <w:rsid w:val="00C63A5D"/>
    <w:rsid w:val="00C64A7E"/>
    <w:rsid w:val="00C657C6"/>
    <w:rsid w:val="00C666C4"/>
    <w:rsid w:val="00C67D22"/>
    <w:rsid w:val="00C71AD3"/>
    <w:rsid w:val="00C7525D"/>
    <w:rsid w:val="00C75450"/>
    <w:rsid w:val="00C76E79"/>
    <w:rsid w:val="00C811F0"/>
    <w:rsid w:val="00C9019B"/>
    <w:rsid w:val="00C92A9F"/>
    <w:rsid w:val="00C93112"/>
    <w:rsid w:val="00C964C9"/>
    <w:rsid w:val="00CA42D2"/>
    <w:rsid w:val="00CA43CE"/>
    <w:rsid w:val="00CA5B78"/>
    <w:rsid w:val="00CA6BA9"/>
    <w:rsid w:val="00CA7055"/>
    <w:rsid w:val="00CD00F5"/>
    <w:rsid w:val="00CD0A43"/>
    <w:rsid w:val="00CD3F75"/>
    <w:rsid w:val="00CD6A82"/>
    <w:rsid w:val="00CE054F"/>
    <w:rsid w:val="00CE20CD"/>
    <w:rsid w:val="00CE6BC7"/>
    <w:rsid w:val="00CE6C65"/>
    <w:rsid w:val="00CF2052"/>
    <w:rsid w:val="00CF3D16"/>
    <w:rsid w:val="00CF6472"/>
    <w:rsid w:val="00CF662A"/>
    <w:rsid w:val="00D043FA"/>
    <w:rsid w:val="00D05C45"/>
    <w:rsid w:val="00D11E6E"/>
    <w:rsid w:val="00D1259A"/>
    <w:rsid w:val="00D16153"/>
    <w:rsid w:val="00D16CAE"/>
    <w:rsid w:val="00D21258"/>
    <w:rsid w:val="00D22D28"/>
    <w:rsid w:val="00D2357F"/>
    <w:rsid w:val="00D23EB1"/>
    <w:rsid w:val="00D245F5"/>
    <w:rsid w:val="00D247B9"/>
    <w:rsid w:val="00D27484"/>
    <w:rsid w:val="00D27536"/>
    <w:rsid w:val="00D33B59"/>
    <w:rsid w:val="00D41A04"/>
    <w:rsid w:val="00D42852"/>
    <w:rsid w:val="00D44411"/>
    <w:rsid w:val="00D45079"/>
    <w:rsid w:val="00D507AF"/>
    <w:rsid w:val="00D511FD"/>
    <w:rsid w:val="00D51560"/>
    <w:rsid w:val="00D571E7"/>
    <w:rsid w:val="00D631AB"/>
    <w:rsid w:val="00D6355A"/>
    <w:rsid w:val="00D711C4"/>
    <w:rsid w:val="00D752A8"/>
    <w:rsid w:val="00D76A97"/>
    <w:rsid w:val="00D81FDF"/>
    <w:rsid w:val="00D85E74"/>
    <w:rsid w:val="00D864DA"/>
    <w:rsid w:val="00D87233"/>
    <w:rsid w:val="00D87B96"/>
    <w:rsid w:val="00D925FB"/>
    <w:rsid w:val="00D96539"/>
    <w:rsid w:val="00D96C0F"/>
    <w:rsid w:val="00D97DFC"/>
    <w:rsid w:val="00DA36AC"/>
    <w:rsid w:val="00DA46AA"/>
    <w:rsid w:val="00DA5AD0"/>
    <w:rsid w:val="00DA6D32"/>
    <w:rsid w:val="00DA77F2"/>
    <w:rsid w:val="00DB0735"/>
    <w:rsid w:val="00DB34C4"/>
    <w:rsid w:val="00DB36EA"/>
    <w:rsid w:val="00DB7ABB"/>
    <w:rsid w:val="00DC2571"/>
    <w:rsid w:val="00DC2FA3"/>
    <w:rsid w:val="00DC4C89"/>
    <w:rsid w:val="00DC6823"/>
    <w:rsid w:val="00DD0A90"/>
    <w:rsid w:val="00DD10D8"/>
    <w:rsid w:val="00DD334B"/>
    <w:rsid w:val="00DD74FF"/>
    <w:rsid w:val="00DE0C52"/>
    <w:rsid w:val="00DE11CF"/>
    <w:rsid w:val="00DE1393"/>
    <w:rsid w:val="00DE1EFB"/>
    <w:rsid w:val="00DE4ED6"/>
    <w:rsid w:val="00DF01B6"/>
    <w:rsid w:val="00DF168A"/>
    <w:rsid w:val="00DF39C9"/>
    <w:rsid w:val="00DF4C66"/>
    <w:rsid w:val="00DF5D67"/>
    <w:rsid w:val="00E02928"/>
    <w:rsid w:val="00E0355A"/>
    <w:rsid w:val="00E10637"/>
    <w:rsid w:val="00E14F52"/>
    <w:rsid w:val="00E1746F"/>
    <w:rsid w:val="00E21443"/>
    <w:rsid w:val="00E24808"/>
    <w:rsid w:val="00E32194"/>
    <w:rsid w:val="00E34A4F"/>
    <w:rsid w:val="00E36A99"/>
    <w:rsid w:val="00E374F0"/>
    <w:rsid w:val="00E41E81"/>
    <w:rsid w:val="00E43B49"/>
    <w:rsid w:val="00E472C8"/>
    <w:rsid w:val="00E54EB6"/>
    <w:rsid w:val="00E65150"/>
    <w:rsid w:val="00E6750E"/>
    <w:rsid w:val="00E70018"/>
    <w:rsid w:val="00E718E8"/>
    <w:rsid w:val="00E77BBF"/>
    <w:rsid w:val="00E82EF1"/>
    <w:rsid w:val="00E85181"/>
    <w:rsid w:val="00E858F7"/>
    <w:rsid w:val="00E86F3F"/>
    <w:rsid w:val="00EA045D"/>
    <w:rsid w:val="00EA7811"/>
    <w:rsid w:val="00EA7A83"/>
    <w:rsid w:val="00EB06B1"/>
    <w:rsid w:val="00EB1124"/>
    <w:rsid w:val="00EB2D70"/>
    <w:rsid w:val="00EB3E4A"/>
    <w:rsid w:val="00EC310E"/>
    <w:rsid w:val="00EC6331"/>
    <w:rsid w:val="00EC77E1"/>
    <w:rsid w:val="00EC7B99"/>
    <w:rsid w:val="00EC7DE6"/>
    <w:rsid w:val="00ED2E87"/>
    <w:rsid w:val="00ED5054"/>
    <w:rsid w:val="00ED6A15"/>
    <w:rsid w:val="00EE19A7"/>
    <w:rsid w:val="00EE4053"/>
    <w:rsid w:val="00EE65D0"/>
    <w:rsid w:val="00EE712B"/>
    <w:rsid w:val="00EE76F8"/>
    <w:rsid w:val="00EE7F9B"/>
    <w:rsid w:val="00EF1D39"/>
    <w:rsid w:val="00F03A50"/>
    <w:rsid w:val="00F04EAC"/>
    <w:rsid w:val="00F05A3E"/>
    <w:rsid w:val="00F06D38"/>
    <w:rsid w:val="00F07D89"/>
    <w:rsid w:val="00F102D7"/>
    <w:rsid w:val="00F10609"/>
    <w:rsid w:val="00F10734"/>
    <w:rsid w:val="00F10FE0"/>
    <w:rsid w:val="00F12E82"/>
    <w:rsid w:val="00F153F5"/>
    <w:rsid w:val="00F21A1C"/>
    <w:rsid w:val="00F23A6E"/>
    <w:rsid w:val="00F24EC4"/>
    <w:rsid w:val="00F2612D"/>
    <w:rsid w:val="00F2693E"/>
    <w:rsid w:val="00F27094"/>
    <w:rsid w:val="00F27772"/>
    <w:rsid w:val="00F548B6"/>
    <w:rsid w:val="00F56731"/>
    <w:rsid w:val="00F64FDA"/>
    <w:rsid w:val="00F66332"/>
    <w:rsid w:val="00F67261"/>
    <w:rsid w:val="00F70DD2"/>
    <w:rsid w:val="00F738CA"/>
    <w:rsid w:val="00F7717D"/>
    <w:rsid w:val="00F812FE"/>
    <w:rsid w:val="00F82BF7"/>
    <w:rsid w:val="00F9328D"/>
    <w:rsid w:val="00F94274"/>
    <w:rsid w:val="00F9553B"/>
    <w:rsid w:val="00FA05DB"/>
    <w:rsid w:val="00FA06E6"/>
    <w:rsid w:val="00FA1D68"/>
    <w:rsid w:val="00FA22DD"/>
    <w:rsid w:val="00FB1C81"/>
    <w:rsid w:val="00FB50FF"/>
    <w:rsid w:val="00FC4F38"/>
    <w:rsid w:val="00FC677A"/>
    <w:rsid w:val="00FC7203"/>
    <w:rsid w:val="00FC76BB"/>
    <w:rsid w:val="00FD3D78"/>
    <w:rsid w:val="00FD593D"/>
    <w:rsid w:val="00FE3297"/>
    <w:rsid w:val="00FE3655"/>
    <w:rsid w:val="00FE4F7E"/>
    <w:rsid w:val="00FE7F6A"/>
    <w:rsid w:val="00FF10FA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864D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86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864DA"/>
    <w:rPr>
      <w:rFonts w:ascii="Courier New" w:hAnsi="Courier New" w:cs="Courier New"/>
    </w:rPr>
  </w:style>
  <w:style w:type="paragraph" w:styleId="Pagrindinistekstas2">
    <w:name w:val="Body Text 2"/>
    <w:basedOn w:val="prastasis"/>
    <w:link w:val="Pagrindinistekstas2Diagrama"/>
    <w:rsid w:val="00DC257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2571"/>
    <w:rPr>
      <w:sz w:val="24"/>
    </w:rPr>
  </w:style>
  <w:style w:type="paragraph" w:styleId="Pagrindiniotekstotrauka3">
    <w:name w:val="Body Text Indent 3"/>
    <w:basedOn w:val="prastasis"/>
    <w:link w:val="Pagrindiniotekstotrauka3Diagrama"/>
    <w:rsid w:val="00DC257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C2571"/>
    <w:rPr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C2571"/>
    <w:pPr>
      <w:ind w:left="720"/>
      <w:contextualSpacing/>
    </w:pPr>
  </w:style>
  <w:style w:type="paragraph" w:customStyle="1" w:styleId="DiagramaDiagramaDiagramaCharChar">
    <w:name w:val="Diagrama Diagrama Diagrama Char Char"/>
    <w:basedOn w:val="prastasis"/>
    <w:rsid w:val="00B97A9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63659"/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9210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92105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5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53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526B0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26B0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864D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86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864DA"/>
    <w:rPr>
      <w:rFonts w:ascii="Courier New" w:hAnsi="Courier New" w:cs="Courier New"/>
    </w:rPr>
  </w:style>
  <w:style w:type="paragraph" w:styleId="Pagrindinistekstas2">
    <w:name w:val="Body Text 2"/>
    <w:basedOn w:val="prastasis"/>
    <w:link w:val="Pagrindinistekstas2Diagrama"/>
    <w:rsid w:val="00DC257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2571"/>
    <w:rPr>
      <w:sz w:val="24"/>
    </w:rPr>
  </w:style>
  <w:style w:type="paragraph" w:styleId="Pagrindiniotekstotrauka3">
    <w:name w:val="Body Text Indent 3"/>
    <w:basedOn w:val="prastasis"/>
    <w:link w:val="Pagrindiniotekstotrauka3Diagrama"/>
    <w:rsid w:val="00DC257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C2571"/>
    <w:rPr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C2571"/>
    <w:pPr>
      <w:ind w:left="720"/>
      <w:contextualSpacing/>
    </w:pPr>
  </w:style>
  <w:style w:type="paragraph" w:customStyle="1" w:styleId="DiagramaDiagramaDiagramaCharChar">
    <w:name w:val="Diagrama Diagrama Diagrama Char Char"/>
    <w:basedOn w:val="prastasis"/>
    <w:rsid w:val="00B97A9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63659"/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9210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92105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5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53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526B0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26B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E62F-7768-4FB7-8EA6-74149AA0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753</Words>
  <Characters>5114</Characters>
  <Application>Microsoft Office Word</Application>
  <DocSecurity>8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 Penkovskaja</dc:creator>
  <cp:lastModifiedBy>Alicija Penkovskaja</cp:lastModifiedBy>
  <cp:revision>54</cp:revision>
  <cp:lastPrinted>2020-08-18T04:59:00Z</cp:lastPrinted>
  <dcterms:created xsi:type="dcterms:W3CDTF">2020-08-04T12:02:00Z</dcterms:created>
  <dcterms:modified xsi:type="dcterms:W3CDTF">2020-08-18T05:39:00Z</dcterms:modified>
</cp:coreProperties>
</file>