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AC1845"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r w:rsidRPr="006B6455">
        <w:rPr>
          <w:b/>
          <w:color w:val="000000"/>
          <w:szCs w:val="24"/>
        </w:rPr>
        <w:t xml:space="preserve">DĖL </w:t>
      </w:r>
      <w:r w:rsidR="00D44D18">
        <w:rPr>
          <w:b/>
          <w:color w:val="000000"/>
          <w:szCs w:val="24"/>
        </w:rPr>
        <w:t>VIEŠŲJŲ PIRKIMŲ CENTRALIZAVIMO</w:t>
      </w:r>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6B6455"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Pr>
          <w:color w:val="000000"/>
          <w:szCs w:val="24"/>
        </w:rPr>
        <w:t>Vyriausybės</w:t>
      </w:r>
      <w:r w:rsidRPr="006B6455">
        <w:rPr>
          <w:color w:val="000000"/>
          <w:szCs w:val="24"/>
        </w:rPr>
        <w:t xml:space="preserve"> nutarimu Nr. 167, vykdymo (3.1.2. darbas „Viešojo sektoriaus įstaigų vidinių procesų optimizavimas“, 3.1.3. darbas „Valstybinio turto efektyvaus centralizuoto valdymo sistemos sukūrimas ir įdiegimas“, 3.3.1. darbas „Viešųjų pirkimų sistemos tobulinimas didinant skaidrumą“) </w:t>
      </w:r>
      <w:r w:rsidR="00EF6DB4">
        <w:rPr>
          <w:color w:val="000000"/>
          <w:szCs w:val="24"/>
        </w:rPr>
        <w:t>ir</w:t>
      </w:r>
      <w:r w:rsidRPr="006B6455">
        <w:rPr>
          <w:color w:val="000000"/>
          <w:szCs w:val="24"/>
        </w:rPr>
        <w:t xml:space="preserve"> 2018–2020 metų Vyriausybės prioritetinių darbų, patvirtintų</w:t>
      </w:r>
      <w:r w:rsidR="00EF6DB4">
        <w:rPr>
          <w:color w:val="000000"/>
          <w:szCs w:val="24"/>
        </w:rPr>
        <w:t xml:space="preserve"> </w:t>
      </w:r>
      <w:r w:rsidR="00EF6DB4" w:rsidRPr="00B70F41">
        <w:rPr>
          <w:color w:val="000000"/>
          <w:szCs w:val="24"/>
        </w:rPr>
        <w:t>2017 m. balandžio 19 d</w:t>
      </w:r>
      <w:r w:rsidR="00EF6DB4" w:rsidRPr="00D031C4">
        <w:rPr>
          <w:color w:val="000000"/>
          <w:sz w:val="23"/>
          <w:szCs w:val="23"/>
        </w:rPr>
        <w:t xml:space="preserve">. Vyriausybės </w:t>
      </w:r>
      <w:r w:rsidR="00EF6DB4">
        <w:rPr>
          <w:color w:val="000000"/>
          <w:sz w:val="23"/>
          <w:szCs w:val="23"/>
        </w:rPr>
        <w:t>pasitarime (protokolo Nr. 15, 11 klausimas</w:t>
      </w:r>
      <w:r w:rsidR="00EF6DB4" w:rsidRPr="00D031C4">
        <w:rPr>
          <w:color w:val="000000"/>
          <w:sz w:val="23"/>
          <w:szCs w:val="23"/>
        </w:rPr>
        <w:t>,</w:t>
      </w:r>
      <w:r w:rsidR="00EF6DB4">
        <w:rPr>
          <w:color w:val="000000"/>
          <w:sz w:val="23"/>
          <w:szCs w:val="23"/>
        </w:rPr>
        <w:t xml:space="preserve"> 1.11 papunktis).</w:t>
      </w:r>
      <w:r w:rsidRPr="006B6455">
        <w:rPr>
          <w:color w:val="000000"/>
          <w:szCs w:val="24"/>
        </w:rPr>
        <w:t xml:space="preserve"> </w:t>
      </w:r>
    </w:p>
    <w:p w:rsidR="00D44D18" w:rsidRDefault="003E1144" w:rsidP="00F65274">
      <w:pPr>
        <w:spacing w:line="360" w:lineRule="auto"/>
        <w:ind w:firstLine="746"/>
        <w:jc w:val="both"/>
        <w:rPr>
          <w:color w:val="000000"/>
          <w:szCs w:val="24"/>
        </w:rPr>
      </w:pPr>
      <w:r>
        <w:rPr>
          <w:color w:val="000000"/>
          <w:szCs w:val="24"/>
        </w:rPr>
        <w:t xml:space="preserve">2017 </w:t>
      </w:r>
      <w:r w:rsidR="008D1DF6" w:rsidRPr="006B6455">
        <w:rPr>
          <w:color w:val="000000"/>
          <w:szCs w:val="24"/>
        </w:rPr>
        <w:t>m. saus</w:t>
      </w:r>
      <w:r>
        <w:rPr>
          <w:color w:val="000000"/>
          <w:szCs w:val="24"/>
        </w:rPr>
        <w:t>į</w:t>
      </w:r>
      <w:r w:rsidR="008D1DF6" w:rsidRPr="006B6455">
        <w:rPr>
          <w:color w:val="000000"/>
          <w:szCs w:val="24"/>
        </w:rPr>
        <w:t>–liep</w:t>
      </w:r>
      <w:r>
        <w:rPr>
          <w:color w:val="000000"/>
          <w:szCs w:val="24"/>
        </w:rPr>
        <w:t>ą</w:t>
      </w:r>
      <w:r w:rsidR="008D1DF6" w:rsidRPr="006B6455">
        <w:rPr>
          <w:color w:val="000000"/>
          <w:szCs w:val="24"/>
        </w:rPr>
        <w:t xml:space="preserve"> viešojo pirkimo metu atrinkti išorės tiekėjai analizavo aštuonių bendrųjų funkcijų įgyvendinimą Vyriausybei pavaldžiose 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keturių</w:t>
      </w:r>
      <w:r w:rsidR="008D1DF6" w:rsidRPr="006B6455">
        <w:rPr>
          <w:color w:val="000000"/>
          <w:szCs w:val="24"/>
        </w:rPr>
        <w:t xml:space="preserve"> funkcijų –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p w:rsidR="000D73DB" w:rsidRDefault="00F65274" w:rsidP="00F65274">
      <w:pPr>
        <w:spacing w:line="360" w:lineRule="auto"/>
        <w:ind w:firstLine="746"/>
        <w:jc w:val="both"/>
        <w:rPr>
          <w:color w:val="000000"/>
          <w:szCs w:val="24"/>
        </w:rPr>
      </w:pPr>
      <w:r>
        <w:rPr>
          <w:color w:val="000000"/>
          <w:szCs w:val="24"/>
        </w:rPr>
        <w:t>T</w:t>
      </w:r>
      <w:r w:rsidR="00D44D18">
        <w:rPr>
          <w:color w:val="000000"/>
          <w:szCs w:val="24"/>
        </w:rPr>
        <w:t>eikiame informaciją apie viešųjų pirkimų vykdymo funkcijos peržiūros rezultatus. Šios funkcijos</w:t>
      </w:r>
      <w:r w:rsidR="008D1DF6" w:rsidRPr="006B6455">
        <w:rPr>
          <w:color w:val="000000"/>
          <w:szCs w:val="24"/>
        </w:rPr>
        <w:t xml:space="preserve"> peržiūrą atliko UAB „</w:t>
      </w:r>
      <w:proofErr w:type="spellStart"/>
      <w:r w:rsidR="00D44D18">
        <w:rPr>
          <w:color w:val="000000"/>
          <w:szCs w:val="24"/>
        </w:rPr>
        <w:t>Civitta</w:t>
      </w:r>
      <w:proofErr w:type="spellEnd"/>
      <w:r w:rsidR="008D1DF6" w:rsidRPr="006B6455">
        <w:rPr>
          <w:color w:val="000000"/>
          <w:szCs w:val="24"/>
        </w:rPr>
        <w:t>“.</w:t>
      </w:r>
      <w:r w:rsidR="000D73DB" w:rsidRPr="006B6455">
        <w:rPr>
          <w:color w:val="000000"/>
          <w:szCs w:val="24"/>
        </w:rPr>
        <w:t xml:space="preserve"> </w:t>
      </w:r>
      <w:r w:rsidR="00BC78F2" w:rsidRPr="006B6455">
        <w:rPr>
          <w:color w:val="000000"/>
          <w:szCs w:val="24"/>
        </w:rPr>
        <w:t>Pagri</w:t>
      </w:r>
      <w:r w:rsidR="00D44D18">
        <w:rPr>
          <w:color w:val="000000"/>
          <w:szCs w:val="24"/>
        </w:rPr>
        <w:t xml:space="preserve">ndiniai </w:t>
      </w:r>
      <w:r w:rsidR="003E1144">
        <w:rPr>
          <w:color w:val="000000"/>
          <w:szCs w:val="24"/>
        </w:rPr>
        <w:t>pa</w:t>
      </w:r>
      <w:r w:rsidR="00D44D18">
        <w:rPr>
          <w:color w:val="000000"/>
          <w:szCs w:val="24"/>
        </w:rPr>
        <w:t xml:space="preserve">siūlymai </w:t>
      </w:r>
      <w:r w:rsidR="00BC78F2" w:rsidRPr="006B6455">
        <w:rPr>
          <w:color w:val="000000"/>
          <w:szCs w:val="24"/>
        </w:rPr>
        <w:t>yra šie:</w:t>
      </w:r>
    </w:p>
    <w:p w:rsidR="00524CA6" w:rsidRPr="00A411C5" w:rsidRDefault="00126A74" w:rsidP="00F65274">
      <w:pPr>
        <w:pStyle w:val="ListParagraph"/>
        <w:numPr>
          <w:ilvl w:val="0"/>
          <w:numId w:val="8"/>
        </w:numPr>
        <w:tabs>
          <w:tab w:val="left" w:pos="993"/>
        </w:tabs>
        <w:spacing w:line="360" w:lineRule="auto"/>
        <w:ind w:left="0" w:firstLine="709"/>
        <w:jc w:val="both"/>
        <w:rPr>
          <w:bCs/>
          <w:color w:val="000000"/>
        </w:rPr>
      </w:pPr>
      <w:r w:rsidRPr="00A411C5">
        <w:rPr>
          <w:bCs/>
          <w:color w:val="000000"/>
        </w:rPr>
        <w:t>Siekia</w:t>
      </w:r>
      <w:r w:rsidR="00A411C5" w:rsidRPr="00A411C5">
        <w:rPr>
          <w:bCs/>
          <w:color w:val="000000"/>
        </w:rPr>
        <w:t xml:space="preserve">nt </w:t>
      </w:r>
      <w:r w:rsidR="00A411C5">
        <w:rPr>
          <w:bCs/>
          <w:color w:val="000000"/>
        </w:rPr>
        <w:t xml:space="preserve">sukurti </w:t>
      </w:r>
      <w:r w:rsidR="003E1144">
        <w:rPr>
          <w:bCs/>
          <w:color w:val="000000"/>
        </w:rPr>
        <w:t>bendrą</w:t>
      </w:r>
      <w:r w:rsidR="00A411C5">
        <w:rPr>
          <w:bCs/>
          <w:color w:val="000000"/>
        </w:rPr>
        <w:t xml:space="preserve"> prekių ir paslaugų įsigijimo sistemą</w:t>
      </w:r>
      <w:r w:rsidR="00A411C5" w:rsidRPr="00A411C5">
        <w:rPr>
          <w:bCs/>
          <w:color w:val="000000"/>
        </w:rPr>
        <w:t>,</w:t>
      </w:r>
      <w:r w:rsidRPr="00A411C5">
        <w:rPr>
          <w:bCs/>
          <w:color w:val="000000"/>
        </w:rPr>
        <w:t xml:space="preserve"> </w:t>
      </w:r>
      <w:r w:rsidR="00F65274">
        <w:rPr>
          <w:bCs/>
          <w:color w:val="000000"/>
        </w:rPr>
        <w:t xml:space="preserve">siūloma </w:t>
      </w:r>
      <w:r w:rsidR="00524CA6" w:rsidRPr="00A411C5">
        <w:rPr>
          <w:bCs/>
          <w:color w:val="000000"/>
        </w:rPr>
        <w:t xml:space="preserve">sukurti viešųjų pirkimų valdysenos modelį, kuriuo būtų </w:t>
      </w:r>
      <w:r w:rsidR="005F160C">
        <w:t>nustatoma, kokias prekių ir paslaugų grupes ir iki kokios sumos įstaigos perka pačios, o kas turi būti perkama centralizuotai</w:t>
      </w:r>
      <w:r w:rsidR="00524CA6" w:rsidRPr="00A411C5">
        <w:rPr>
          <w:bCs/>
          <w:color w:val="000000"/>
        </w:rPr>
        <w:t xml:space="preserve">. </w:t>
      </w:r>
    </w:p>
    <w:p w:rsidR="00524CA6" w:rsidRPr="00A411C5" w:rsidRDefault="00524CA6" w:rsidP="00F65274">
      <w:pPr>
        <w:pStyle w:val="ListParagraph"/>
        <w:numPr>
          <w:ilvl w:val="0"/>
          <w:numId w:val="8"/>
        </w:numPr>
        <w:tabs>
          <w:tab w:val="left" w:pos="993"/>
        </w:tabs>
        <w:spacing w:line="360" w:lineRule="auto"/>
        <w:ind w:left="0" w:firstLine="709"/>
        <w:jc w:val="both"/>
        <w:rPr>
          <w:bCs/>
          <w:color w:val="000000"/>
        </w:rPr>
      </w:pPr>
      <w:r w:rsidRPr="00A411C5">
        <w:rPr>
          <w:bCs/>
          <w:color w:val="000000"/>
        </w:rPr>
        <w:lastRenderedPageBreak/>
        <w:t>Sieki</w:t>
      </w:r>
      <w:r w:rsidR="00126A74" w:rsidRPr="00A411C5">
        <w:rPr>
          <w:bCs/>
          <w:color w:val="000000"/>
        </w:rPr>
        <w:t>ant</w:t>
      </w:r>
      <w:r w:rsidR="00A411C5" w:rsidRPr="00A411C5">
        <w:rPr>
          <w:bCs/>
          <w:color w:val="000000"/>
        </w:rPr>
        <w:t xml:space="preserve"> užtikrinti, kad prekės ir paslaugos būtų įsigyjamos</w:t>
      </w:r>
      <w:r w:rsidR="00204DF6">
        <w:rPr>
          <w:bCs/>
          <w:color w:val="000000"/>
        </w:rPr>
        <w:t xml:space="preserve"> laikantis</w:t>
      </w:r>
      <w:r w:rsidR="00A411C5" w:rsidRPr="00A411C5">
        <w:rPr>
          <w:bCs/>
          <w:color w:val="000000"/>
        </w:rPr>
        <w:t xml:space="preserve"> masto ekonomijos princip</w:t>
      </w:r>
      <w:r w:rsidR="00204DF6">
        <w:rPr>
          <w:bCs/>
          <w:color w:val="000000"/>
        </w:rPr>
        <w:t>o</w:t>
      </w:r>
      <w:r w:rsidR="00A411C5" w:rsidRPr="00A411C5">
        <w:rPr>
          <w:bCs/>
          <w:color w:val="000000"/>
        </w:rPr>
        <w:t>, viešieji pirkimai būtų vykdomi profesionaliai, skaidriai, o įstaigos patirtų kuo mažesnę administracinę naštą</w:t>
      </w:r>
      <w:r w:rsidR="00126A74" w:rsidRPr="00A411C5">
        <w:rPr>
          <w:bCs/>
          <w:color w:val="000000"/>
        </w:rPr>
        <w:t xml:space="preserve">, </w:t>
      </w:r>
      <w:r w:rsidR="00A411C5" w:rsidRPr="00A411C5">
        <w:rPr>
          <w:bCs/>
          <w:color w:val="000000"/>
        </w:rPr>
        <w:t>siūloma</w:t>
      </w:r>
      <w:r w:rsidRPr="00A411C5">
        <w:rPr>
          <w:bCs/>
          <w:color w:val="000000"/>
        </w:rPr>
        <w:t xml:space="preserve"> centralizuoti viešųjų pirkimų funkcijos</w:t>
      </w:r>
      <w:r w:rsidR="00A411C5" w:rsidRPr="00A411C5">
        <w:rPr>
          <w:bCs/>
          <w:color w:val="000000"/>
        </w:rPr>
        <w:t xml:space="preserve"> vykdymą</w:t>
      </w:r>
      <w:r w:rsidRPr="00A411C5">
        <w:rPr>
          <w:bCs/>
          <w:color w:val="000000"/>
        </w:rPr>
        <w:t>.</w:t>
      </w:r>
    </w:p>
    <w:p w:rsidR="00524CA6" w:rsidRPr="00A411C5" w:rsidRDefault="00574D51" w:rsidP="00F65274">
      <w:pPr>
        <w:pStyle w:val="ListParagraph"/>
        <w:numPr>
          <w:ilvl w:val="0"/>
          <w:numId w:val="8"/>
        </w:numPr>
        <w:tabs>
          <w:tab w:val="left" w:pos="993"/>
        </w:tabs>
        <w:spacing w:line="360" w:lineRule="auto"/>
        <w:ind w:left="0" w:firstLine="709"/>
        <w:jc w:val="both"/>
        <w:rPr>
          <w:bCs/>
          <w:color w:val="000000"/>
        </w:rPr>
      </w:pPr>
      <w:r>
        <w:rPr>
          <w:bCs/>
          <w:color w:val="000000"/>
        </w:rPr>
        <w:t>Norint</w:t>
      </w:r>
      <w:r w:rsidR="00126A74" w:rsidRPr="00A411C5">
        <w:rPr>
          <w:bCs/>
          <w:color w:val="000000"/>
        </w:rPr>
        <w:t xml:space="preserve"> </w:t>
      </w:r>
      <w:r w:rsidR="00204DF6">
        <w:rPr>
          <w:bCs/>
          <w:color w:val="000000"/>
        </w:rPr>
        <w:t>tinkamiau</w:t>
      </w:r>
      <w:r w:rsidR="00126A74" w:rsidRPr="00A411C5">
        <w:rPr>
          <w:bCs/>
          <w:color w:val="000000"/>
        </w:rPr>
        <w:t xml:space="preserve"> apibrėžti perkamas prekes ir paslaugas ir valdyti prekių ir paslaugų poreikį, į</w:t>
      </w:r>
      <w:r w:rsidR="00E86801">
        <w:rPr>
          <w:bCs/>
          <w:color w:val="000000"/>
        </w:rPr>
        <w:t>s</w:t>
      </w:r>
      <w:r w:rsidR="00524CA6" w:rsidRPr="00A411C5">
        <w:rPr>
          <w:bCs/>
          <w:color w:val="000000"/>
        </w:rPr>
        <w:t xml:space="preserve">teigti kompetencijos centrus, kurie </w:t>
      </w:r>
      <w:r w:rsidR="00306E71" w:rsidRPr="00A411C5">
        <w:rPr>
          <w:bCs/>
          <w:color w:val="000000"/>
        </w:rPr>
        <w:t xml:space="preserve">būtų atsakingi už prekių ir paslaugų standartų diegimą, įstaigų poreikių vertinimą </w:t>
      </w:r>
      <w:r w:rsidR="00204DF6">
        <w:rPr>
          <w:bCs/>
          <w:color w:val="000000"/>
        </w:rPr>
        <w:t>ir</w:t>
      </w:r>
      <w:r w:rsidR="00306E71" w:rsidRPr="00A411C5">
        <w:rPr>
          <w:bCs/>
          <w:color w:val="000000"/>
        </w:rPr>
        <w:t xml:space="preserve"> techninių specifikacijų rengimą.</w:t>
      </w:r>
    </w:p>
    <w:p w:rsidR="00306E71" w:rsidRDefault="00F65274" w:rsidP="00F65274">
      <w:pPr>
        <w:tabs>
          <w:tab w:val="left" w:pos="709"/>
        </w:tabs>
        <w:spacing w:line="360" w:lineRule="auto"/>
        <w:ind w:firstLine="709"/>
        <w:jc w:val="both"/>
      </w:pPr>
      <w:r>
        <w:tab/>
      </w:r>
      <w:r w:rsidR="00204DF6">
        <w:t>Stengiantis</w:t>
      </w:r>
      <w:r w:rsidR="00306E71">
        <w:t xml:space="preserve"> pagerinti skundų </w:t>
      </w:r>
      <w:r w:rsidR="00486EBD">
        <w:t xml:space="preserve">dėl viešųjų pirkimų procedūrų </w:t>
      </w:r>
      <w:r w:rsidR="00306E71">
        <w:t>nagrinėjimo kokybę</w:t>
      </w:r>
      <w:r w:rsidR="00486EBD">
        <w:t xml:space="preserve"> ir </w:t>
      </w:r>
      <w:r w:rsidR="00306E71">
        <w:t>s</w:t>
      </w:r>
      <w:r w:rsidR="00486EBD">
        <w:t xml:space="preserve">umažinti teismų darbo krūvį viešųjų pirkimų ginčų nagrinėjimo srityje, </w:t>
      </w:r>
      <w:r w:rsidR="00306E71">
        <w:t>siūloma sukurti ikiteisminę</w:t>
      </w:r>
      <w:r w:rsidR="00306E71" w:rsidRPr="00306E71">
        <w:t xml:space="preserve"> pretenzijų nagrinėjimo</w:t>
      </w:r>
      <w:r w:rsidR="00306E71" w:rsidRPr="00F65274">
        <w:rPr>
          <w:b/>
        </w:rPr>
        <w:t xml:space="preserve"> </w:t>
      </w:r>
      <w:r w:rsidR="001D4CDB">
        <w:t>instituciją</w:t>
      </w:r>
      <w:r w:rsidR="00E86801">
        <w:t xml:space="preserve"> </w:t>
      </w:r>
      <w:r w:rsidR="00574D51">
        <w:t>ir</w:t>
      </w:r>
      <w:r w:rsidR="00E86801">
        <w:t xml:space="preserve"> įvertinti teisinio reglamentavimo tobulinimo poreikį visiems </w:t>
      </w:r>
      <w:r w:rsidR="00574D51">
        <w:t>pa</w:t>
      </w:r>
      <w:r w:rsidR="00E86801">
        <w:t>siūlymams įgyvendinti.</w:t>
      </w:r>
    </w:p>
    <w:p w:rsidR="008D1DF6" w:rsidRPr="006B6455" w:rsidRDefault="008D1DF6" w:rsidP="00F65274">
      <w:pPr>
        <w:pStyle w:val="Default"/>
        <w:spacing w:line="360" w:lineRule="auto"/>
        <w:ind w:firstLine="709"/>
      </w:pPr>
      <w:r w:rsidRPr="006B6455">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1 lapas.</w:t>
      </w:r>
    </w:p>
    <w:p w:rsidR="008D1DF6" w:rsidRPr="006B6455" w:rsidRDefault="00E2199A" w:rsidP="00F65274">
      <w:pPr>
        <w:pStyle w:val="Default"/>
        <w:spacing w:line="360" w:lineRule="auto"/>
        <w:ind w:firstLine="709"/>
      </w:pPr>
      <w:r w:rsidRPr="006B6455">
        <w:t xml:space="preserve">2. </w:t>
      </w:r>
      <w:r w:rsidR="00E20A63">
        <w:t xml:space="preserve">Ataskaita „Viešųjų pirkimų vykdymo </w:t>
      </w:r>
      <w:r w:rsidR="00D73DF0">
        <w:t>funkcija:</w:t>
      </w:r>
      <w:r w:rsidR="00E86801">
        <w:t xml:space="preserve"> </w:t>
      </w:r>
      <w:r w:rsidR="00E20A63">
        <w:t xml:space="preserve">situacijos analizė ir </w:t>
      </w:r>
      <w:r w:rsidR="00D73DF0">
        <w:t>konsolidavimo</w:t>
      </w:r>
      <w:bookmarkStart w:id="0" w:name="_GoBack"/>
      <w:bookmarkEnd w:id="0"/>
      <w:r w:rsidR="00E86801">
        <w:t xml:space="preserve"> </w:t>
      </w:r>
      <w:r w:rsidR="00E20A63">
        <w:t xml:space="preserve"> alternatyvos“</w:t>
      </w:r>
      <w:r w:rsidR="008D1DF6" w:rsidRPr="006B6455">
        <w:t xml:space="preserve">, </w:t>
      </w:r>
      <w:r w:rsidR="00E20A63">
        <w:t>1</w:t>
      </w:r>
      <w:r w:rsidR="00E86801">
        <w:t>00</w:t>
      </w:r>
      <w:r w:rsidR="001F74EB" w:rsidRPr="006B6455">
        <w:t xml:space="preserve"> lapų</w:t>
      </w:r>
      <w:r w:rsidR="008D1DF6" w:rsidRPr="006B6455">
        <w:t xml:space="preserve">. </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845" w:rsidRDefault="00AC1845">
      <w:r>
        <w:separator/>
      </w:r>
    </w:p>
  </w:endnote>
  <w:endnote w:type="continuationSeparator" w:id="0">
    <w:p w:rsidR="00AC1845" w:rsidRDefault="00AC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Footer"/>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a14="http://schemas.microsoft.com/office/drawing/2010/main" xmlns:mv="urn:schemas-microsoft-com:mac:vml" xmlns:mo="http://schemas.microsoft.com/office/mac/office/2008/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845" w:rsidRDefault="00AC1845">
      <w:r>
        <w:separator/>
      </w:r>
    </w:p>
  </w:footnote>
  <w:footnote w:type="continuationSeparator" w:id="0">
    <w:p w:rsidR="00AC1845" w:rsidRDefault="00AC1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226" w:rsidRDefault="00B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424C">
      <w:rPr>
        <w:rStyle w:val="PageNumber"/>
        <w:noProof/>
      </w:rPr>
      <w:t>3</w:t>
    </w:r>
    <w:r>
      <w:rPr>
        <w:rStyle w:val="PageNumber"/>
      </w:rPr>
      <w:fldChar w:fldCharType="end"/>
    </w:r>
  </w:p>
  <w:p w:rsidR="00BE1226" w:rsidRDefault="00BE1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Header"/>
            <w:jc w:val="center"/>
          </w:pPr>
        </w:p>
      </w:tc>
    </w:tr>
    <w:tr w:rsidR="00BE1226">
      <w:trPr>
        <w:trHeight w:val="860"/>
      </w:trPr>
      <w:tc>
        <w:tcPr>
          <w:tcW w:w="9606" w:type="dxa"/>
        </w:tcPr>
        <w:p w:rsidR="00BE1226" w:rsidRDefault="00BE1226">
          <w:pPr>
            <w:pStyle w:val="Header"/>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Header"/>
            <w:jc w:val="center"/>
            <w:rPr>
              <w:sz w:val="18"/>
            </w:rPr>
          </w:pPr>
        </w:p>
        <w:p w:rsidR="00BE1226" w:rsidRDefault="00BE1226" w:rsidP="00390360">
          <w:pPr>
            <w:pStyle w:val="Header"/>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Header"/>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yperlink"/>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yperlink"/>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26A74"/>
    <w:rsid w:val="00127748"/>
    <w:rsid w:val="00146611"/>
    <w:rsid w:val="00161801"/>
    <w:rsid w:val="0017246C"/>
    <w:rsid w:val="001772C7"/>
    <w:rsid w:val="00191F59"/>
    <w:rsid w:val="00193AA1"/>
    <w:rsid w:val="00195639"/>
    <w:rsid w:val="001A2261"/>
    <w:rsid w:val="001B1307"/>
    <w:rsid w:val="001C2F89"/>
    <w:rsid w:val="001C7C00"/>
    <w:rsid w:val="001D4975"/>
    <w:rsid w:val="001D4CDB"/>
    <w:rsid w:val="001D74B7"/>
    <w:rsid w:val="001E495A"/>
    <w:rsid w:val="001F336A"/>
    <w:rsid w:val="001F74EB"/>
    <w:rsid w:val="00204DF6"/>
    <w:rsid w:val="002152E4"/>
    <w:rsid w:val="0023402F"/>
    <w:rsid w:val="00253E10"/>
    <w:rsid w:val="00271A15"/>
    <w:rsid w:val="00272D9D"/>
    <w:rsid w:val="00282459"/>
    <w:rsid w:val="00285682"/>
    <w:rsid w:val="002A781A"/>
    <w:rsid w:val="002E3B2C"/>
    <w:rsid w:val="00302C3D"/>
    <w:rsid w:val="00306521"/>
    <w:rsid w:val="00306E71"/>
    <w:rsid w:val="003204EF"/>
    <w:rsid w:val="0032422A"/>
    <w:rsid w:val="003428D6"/>
    <w:rsid w:val="00344DD6"/>
    <w:rsid w:val="00351D50"/>
    <w:rsid w:val="00355559"/>
    <w:rsid w:val="00360E01"/>
    <w:rsid w:val="003633D9"/>
    <w:rsid w:val="00390360"/>
    <w:rsid w:val="003A006E"/>
    <w:rsid w:val="003A6EC6"/>
    <w:rsid w:val="003B341E"/>
    <w:rsid w:val="003B53D7"/>
    <w:rsid w:val="003C061A"/>
    <w:rsid w:val="003D015C"/>
    <w:rsid w:val="003E1144"/>
    <w:rsid w:val="003F065E"/>
    <w:rsid w:val="00402093"/>
    <w:rsid w:val="0040211F"/>
    <w:rsid w:val="004022CE"/>
    <w:rsid w:val="0040582C"/>
    <w:rsid w:val="00406C7A"/>
    <w:rsid w:val="00410300"/>
    <w:rsid w:val="00416DDE"/>
    <w:rsid w:val="00420B02"/>
    <w:rsid w:val="0043463D"/>
    <w:rsid w:val="004367CC"/>
    <w:rsid w:val="00455013"/>
    <w:rsid w:val="00456A6C"/>
    <w:rsid w:val="00461E44"/>
    <w:rsid w:val="004627E9"/>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60CC6"/>
    <w:rsid w:val="00574D51"/>
    <w:rsid w:val="00575D50"/>
    <w:rsid w:val="005767DA"/>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E3D"/>
    <w:rsid w:val="007514AC"/>
    <w:rsid w:val="00766494"/>
    <w:rsid w:val="00772835"/>
    <w:rsid w:val="00772E73"/>
    <w:rsid w:val="00774C1A"/>
    <w:rsid w:val="00780903"/>
    <w:rsid w:val="00795863"/>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534C9"/>
    <w:rsid w:val="008633A8"/>
    <w:rsid w:val="00880D01"/>
    <w:rsid w:val="00895951"/>
    <w:rsid w:val="008C157F"/>
    <w:rsid w:val="008C2673"/>
    <w:rsid w:val="008D1DF6"/>
    <w:rsid w:val="008D7496"/>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955AE"/>
    <w:rsid w:val="00AA1B54"/>
    <w:rsid w:val="00AA42D1"/>
    <w:rsid w:val="00AB01E3"/>
    <w:rsid w:val="00AC0E76"/>
    <w:rsid w:val="00AC1845"/>
    <w:rsid w:val="00AC37D5"/>
    <w:rsid w:val="00AD2CB0"/>
    <w:rsid w:val="00B020CA"/>
    <w:rsid w:val="00B14036"/>
    <w:rsid w:val="00B165B9"/>
    <w:rsid w:val="00B2565A"/>
    <w:rsid w:val="00B317C5"/>
    <w:rsid w:val="00B35061"/>
    <w:rsid w:val="00B359B8"/>
    <w:rsid w:val="00B616EC"/>
    <w:rsid w:val="00B706AF"/>
    <w:rsid w:val="00B70F41"/>
    <w:rsid w:val="00B9268E"/>
    <w:rsid w:val="00BC1E7A"/>
    <w:rsid w:val="00BC2204"/>
    <w:rsid w:val="00BC4E1E"/>
    <w:rsid w:val="00BC78F2"/>
    <w:rsid w:val="00BD0DD2"/>
    <w:rsid w:val="00BD5328"/>
    <w:rsid w:val="00BE1226"/>
    <w:rsid w:val="00BE15CF"/>
    <w:rsid w:val="00BE56F8"/>
    <w:rsid w:val="00BF0E1F"/>
    <w:rsid w:val="00C0204C"/>
    <w:rsid w:val="00C04661"/>
    <w:rsid w:val="00C06C30"/>
    <w:rsid w:val="00C14DFA"/>
    <w:rsid w:val="00C16219"/>
    <w:rsid w:val="00C22908"/>
    <w:rsid w:val="00C3112B"/>
    <w:rsid w:val="00C34FC2"/>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B8E"/>
    <w:rsid w:val="00D43541"/>
    <w:rsid w:val="00D44D18"/>
    <w:rsid w:val="00D51431"/>
    <w:rsid w:val="00D527B6"/>
    <w:rsid w:val="00D5508B"/>
    <w:rsid w:val="00D650E0"/>
    <w:rsid w:val="00D73DF0"/>
    <w:rsid w:val="00D763ED"/>
    <w:rsid w:val="00D76C9E"/>
    <w:rsid w:val="00D8120E"/>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0A63"/>
    <w:rsid w:val="00E2199A"/>
    <w:rsid w:val="00E22B2F"/>
    <w:rsid w:val="00E3393F"/>
    <w:rsid w:val="00E51E27"/>
    <w:rsid w:val="00E5424C"/>
    <w:rsid w:val="00E61F32"/>
    <w:rsid w:val="00E64D81"/>
    <w:rsid w:val="00E754F0"/>
    <w:rsid w:val="00E86801"/>
    <w:rsid w:val="00EC44E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E78412"/>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C6139C"/>
    <w:pPr>
      <w:jc w:val="center"/>
    </w:pPr>
    <w:rPr>
      <w:b/>
      <w:caps/>
      <w:szCs w:val="24"/>
      <w:lang w:val="en-US"/>
    </w:rPr>
  </w:style>
  <w:style w:type="character" w:customStyle="1" w:styleId="AntrasteChar">
    <w:name w:val="Antraste Char"/>
    <w:basedOn w:val="DefaultParagraphFont"/>
    <w:link w:val="Antraste"/>
    <w:rsid w:val="00C6139C"/>
    <w:rPr>
      <w:b/>
      <w:caps/>
      <w:sz w:val="24"/>
      <w:szCs w:val="24"/>
      <w:lang w:val="en-US" w:eastAsia="en-US"/>
    </w:rPr>
  </w:style>
  <w:style w:type="character" w:customStyle="1" w:styleId="Style1">
    <w:name w:val="Style1"/>
    <w:basedOn w:val="DefaultParagraphFont"/>
    <w:rsid w:val="00C80CB8"/>
    <w:rPr>
      <w:rFonts w:ascii="Times New Roman" w:hAnsi="Times New Roman"/>
      <w:b/>
      <w:sz w:val="24"/>
    </w:rPr>
  </w:style>
  <w:style w:type="paragraph" w:styleId="HTMLPreformatted">
    <w:name w:val="HTML Preformatted"/>
    <w:basedOn w:val="Normal"/>
    <w:link w:val="HTMLPreformattedChar"/>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A442E8"/>
    <w:rPr>
      <w:rFonts w:ascii="Courier New" w:hAnsi="Courier New" w:cs="Courier New"/>
    </w:rPr>
  </w:style>
  <w:style w:type="paragraph" w:styleId="ListParagraph">
    <w:name w:val="List Paragraph"/>
    <w:basedOn w:val="Normal"/>
    <w:uiPriority w:val="34"/>
    <w:qFormat/>
    <w:rsid w:val="00880D01"/>
    <w:pPr>
      <w:ind w:left="720"/>
      <w:contextualSpacing/>
    </w:pPr>
  </w:style>
  <w:style w:type="character" w:styleId="CommentReference">
    <w:name w:val="annotation reference"/>
    <w:basedOn w:val="DefaultParagraphFont"/>
    <w:semiHidden/>
    <w:unhideWhenUsed/>
    <w:rsid w:val="00020C00"/>
    <w:rPr>
      <w:sz w:val="16"/>
      <w:szCs w:val="16"/>
    </w:rPr>
  </w:style>
  <w:style w:type="paragraph" w:styleId="CommentText">
    <w:name w:val="annotation text"/>
    <w:basedOn w:val="Normal"/>
    <w:link w:val="CommentTextChar"/>
    <w:semiHidden/>
    <w:unhideWhenUsed/>
    <w:rsid w:val="00020C00"/>
    <w:rPr>
      <w:sz w:val="20"/>
    </w:rPr>
  </w:style>
  <w:style w:type="character" w:customStyle="1" w:styleId="CommentTextChar">
    <w:name w:val="Comment Text Char"/>
    <w:basedOn w:val="DefaultParagraphFont"/>
    <w:link w:val="CommentText"/>
    <w:semiHidden/>
    <w:rsid w:val="00020C00"/>
    <w:rPr>
      <w:lang w:eastAsia="en-US"/>
    </w:rPr>
  </w:style>
  <w:style w:type="paragraph" w:styleId="CommentSubject">
    <w:name w:val="annotation subject"/>
    <w:basedOn w:val="CommentText"/>
    <w:next w:val="CommentText"/>
    <w:link w:val="CommentSubjectChar"/>
    <w:semiHidden/>
    <w:unhideWhenUsed/>
    <w:rsid w:val="00BC4E1E"/>
    <w:rPr>
      <w:b/>
      <w:bCs/>
    </w:rPr>
  </w:style>
  <w:style w:type="character" w:customStyle="1" w:styleId="CommentSubjectChar">
    <w:name w:val="Comment Subject Char"/>
    <w:basedOn w:val="CommentTextChar"/>
    <w:link w:val="CommentSubject"/>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PlaceholderText"/>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117D7E"/>
    <w:rsid w:val="001521A5"/>
    <w:rsid w:val="001A23D0"/>
    <w:rsid w:val="001B13E8"/>
    <w:rsid w:val="001F239E"/>
    <w:rsid w:val="00232C4A"/>
    <w:rsid w:val="0023401F"/>
    <w:rsid w:val="00251A1C"/>
    <w:rsid w:val="003A048E"/>
    <w:rsid w:val="003C289F"/>
    <w:rsid w:val="003F4801"/>
    <w:rsid w:val="00401EBF"/>
    <w:rsid w:val="004428A0"/>
    <w:rsid w:val="0044642D"/>
    <w:rsid w:val="00507D99"/>
    <w:rsid w:val="005233CD"/>
    <w:rsid w:val="00554009"/>
    <w:rsid w:val="0056459D"/>
    <w:rsid w:val="0059336E"/>
    <w:rsid w:val="005B3313"/>
    <w:rsid w:val="005C25DF"/>
    <w:rsid w:val="005E6148"/>
    <w:rsid w:val="00647650"/>
    <w:rsid w:val="0066164E"/>
    <w:rsid w:val="006D02E7"/>
    <w:rsid w:val="007258BD"/>
    <w:rsid w:val="00751487"/>
    <w:rsid w:val="007726C9"/>
    <w:rsid w:val="00775EF5"/>
    <w:rsid w:val="007A1B13"/>
    <w:rsid w:val="00813C19"/>
    <w:rsid w:val="008864F3"/>
    <w:rsid w:val="008908A4"/>
    <w:rsid w:val="00903A34"/>
    <w:rsid w:val="00944334"/>
    <w:rsid w:val="009B4A11"/>
    <w:rsid w:val="009C3F1A"/>
    <w:rsid w:val="009D335A"/>
    <w:rsid w:val="009E4301"/>
    <w:rsid w:val="009F640C"/>
    <w:rsid w:val="00A03EB4"/>
    <w:rsid w:val="00A23115"/>
    <w:rsid w:val="00A44B78"/>
    <w:rsid w:val="00AC17C0"/>
    <w:rsid w:val="00AE1A9C"/>
    <w:rsid w:val="00B16E58"/>
    <w:rsid w:val="00B37771"/>
    <w:rsid w:val="00B6241D"/>
    <w:rsid w:val="00B63FD1"/>
    <w:rsid w:val="00B74AD8"/>
    <w:rsid w:val="00BB1C96"/>
    <w:rsid w:val="00BD0BB3"/>
    <w:rsid w:val="00BD539C"/>
    <w:rsid w:val="00C068F3"/>
    <w:rsid w:val="00CA367C"/>
    <w:rsid w:val="00D45A96"/>
    <w:rsid w:val="00DA283C"/>
    <w:rsid w:val="00E057DD"/>
    <w:rsid w:val="00E33CD1"/>
    <w:rsid w:val="00E8426A"/>
    <w:rsid w:val="00E87C8D"/>
    <w:rsid w:val="00F35BBA"/>
    <w:rsid w:val="00F4104A"/>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7E7EB954-1E09-45AD-9E3B-22324A3E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1996</Words>
  <Characters>1139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3129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2018-08-24T06:01:00Z</dcterms:created>
  <dc:creator>Daiva Motiejūnaitė</dc:creator>
  <cp:lastModifiedBy>Antanas Matusa</cp:lastModifiedBy>
  <cp:lastPrinted>2017-09-20T06:14:00Z</cp:lastPrinted>
  <dcterms:modified xsi:type="dcterms:W3CDTF">2018-08-24T06:18:00Z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