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AF3D2" w14:textId="77777777" w:rsidR="00E9429A" w:rsidRPr="00D11DE5" w:rsidRDefault="00E9429A" w:rsidP="00CA50F2">
      <w:pPr>
        <w:tabs>
          <w:tab w:val="left" w:pos="6804"/>
        </w:tabs>
        <w:ind w:firstLine="567"/>
        <w:jc w:val="center"/>
        <w:rPr>
          <w:rFonts w:ascii="Times New Roman" w:eastAsia="Times New Roman" w:hAnsi="Times New Roman"/>
          <w:b/>
          <w:caps/>
          <w:color w:val="000000"/>
        </w:rPr>
      </w:pPr>
      <w:bookmarkStart w:id="0" w:name="_GoBack"/>
      <w:bookmarkEnd w:id="0"/>
      <w:r w:rsidRPr="00D11DE5">
        <w:rPr>
          <w:rFonts w:ascii="Times New Roman" w:eastAsia="Times New Roman" w:hAnsi="Times New Roman"/>
          <w:b/>
          <w:caps/>
          <w:color w:val="000000"/>
        </w:rPr>
        <w:t xml:space="preserve">Lietuvos Respublikos </w:t>
      </w:r>
    </w:p>
    <w:p w14:paraId="467CBD21" w14:textId="77777777" w:rsidR="00E9429A" w:rsidRPr="00D11DE5" w:rsidRDefault="00E9429A" w:rsidP="00CA50F2">
      <w:pPr>
        <w:tabs>
          <w:tab w:val="left" w:pos="6804"/>
        </w:tabs>
        <w:ind w:firstLine="567"/>
        <w:jc w:val="center"/>
        <w:rPr>
          <w:rFonts w:ascii="Times New Roman" w:eastAsia="Times New Roman" w:hAnsi="Times New Roman"/>
          <w:b/>
          <w:caps/>
          <w:color w:val="000000"/>
        </w:rPr>
      </w:pPr>
      <w:r w:rsidRPr="00D11DE5">
        <w:rPr>
          <w:rFonts w:ascii="Times New Roman" w:eastAsia="Times New Roman" w:hAnsi="Times New Roman"/>
          <w:b/>
          <w:caps/>
          <w:color w:val="000000"/>
        </w:rPr>
        <w:t xml:space="preserve">administracinių nusižengimų kodekso </w:t>
      </w:r>
    </w:p>
    <w:p w14:paraId="36A30965" w14:textId="02E16FE0" w:rsidR="00615371" w:rsidRPr="00D11DE5" w:rsidRDefault="00E9429A" w:rsidP="00CA50F2">
      <w:pPr>
        <w:tabs>
          <w:tab w:val="left" w:pos="6804"/>
        </w:tabs>
        <w:ind w:firstLine="567"/>
        <w:jc w:val="center"/>
        <w:rPr>
          <w:rFonts w:ascii="Times New Roman" w:eastAsia="Times New Roman" w:hAnsi="Times New Roman"/>
          <w:b/>
          <w:caps/>
          <w:color w:val="000000"/>
        </w:rPr>
      </w:pPr>
      <w:r w:rsidRPr="00D11DE5">
        <w:rPr>
          <w:rFonts w:ascii="Times New Roman" w:eastAsia="Times New Roman" w:hAnsi="Times New Roman"/>
          <w:b/>
          <w:caps/>
          <w:color w:val="000000"/>
        </w:rPr>
        <w:t>589 straipsnio pakeitimo įstatymo</w:t>
      </w:r>
    </w:p>
    <w:p w14:paraId="0F6247E9" w14:textId="2FF2A78A" w:rsidR="004348DA" w:rsidRPr="00D11DE5" w:rsidRDefault="00A5590C" w:rsidP="00CA50F2">
      <w:pPr>
        <w:tabs>
          <w:tab w:val="left" w:pos="6804"/>
        </w:tabs>
        <w:ind w:firstLine="567"/>
        <w:jc w:val="center"/>
        <w:rPr>
          <w:rFonts w:ascii="Times New Roman" w:hAnsi="Times New Roman"/>
          <w:b/>
          <w:szCs w:val="24"/>
        </w:rPr>
      </w:pPr>
      <w:r>
        <w:rPr>
          <w:rFonts w:ascii="Times New Roman" w:hAnsi="Times New Roman"/>
          <w:b/>
          <w:szCs w:val="24"/>
        </w:rPr>
        <w:t xml:space="preserve">PROJEKTO </w:t>
      </w:r>
      <w:r w:rsidR="004348DA" w:rsidRPr="00D11DE5">
        <w:rPr>
          <w:rFonts w:ascii="Times New Roman" w:hAnsi="Times New Roman"/>
          <w:b/>
          <w:szCs w:val="24"/>
        </w:rPr>
        <w:t>AIŠKINAMASIS RAŠTAS</w:t>
      </w:r>
    </w:p>
    <w:p w14:paraId="486D7BDA" w14:textId="77777777" w:rsidR="00196C92" w:rsidRPr="00D11DE5" w:rsidRDefault="00196C92" w:rsidP="00D95292">
      <w:pPr>
        <w:pStyle w:val="x"/>
        <w:tabs>
          <w:tab w:val="left" w:pos="85"/>
        </w:tabs>
        <w:jc w:val="center"/>
        <w:rPr>
          <w:rFonts w:ascii="Times New Roman" w:hAnsi="Times New Roman"/>
          <w:b/>
          <w:szCs w:val="24"/>
        </w:rPr>
      </w:pPr>
    </w:p>
    <w:p w14:paraId="2B353B9B" w14:textId="77777777" w:rsidR="00A92124" w:rsidRPr="00D11DE5" w:rsidRDefault="00A92124" w:rsidP="004D59D4">
      <w:pPr>
        <w:ind w:firstLine="567"/>
        <w:rPr>
          <w:rFonts w:ascii="Times New Roman" w:hAnsi="Times New Roman"/>
          <w:b/>
          <w:caps/>
          <w:szCs w:val="24"/>
          <w:lang w:eastAsia="en-US"/>
        </w:rPr>
      </w:pPr>
    </w:p>
    <w:p w14:paraId="343C61E1" w14:textId="59E80CD2" w:rsidR="00171A71" w:rsidRPr="00D11DE5" w:rsidRDefault="000E3727" w:rsidP="00D95E2F">
      <w:pPr>
        <w:ind w:firstLine="709"/>
        <w:jc w:val="both"/>
        <w:rPr>
          <w:rFonts w:ascii="Times New Roman" w:hAnsi="Times New Roman"/>
          <w:b/>
          <w:bCs/>
          <w:szCs w:val="24"/>
        </w:rPr>
      </w:pPr>
      <w:r w:rsidRPr="00D11DE5">
        <w:rPr>
          <w:rFonts w:ascii="Times New Roman" w:hAnsi="Times New Roman"/>
          <w:b/>
          <w:bCs/>
          <w:szCs w:val="24"/>
        </w:rPr>
        <w:t>1</w:t>
      </w:r>
      <w:r w:rsidR="002B1419" w:rsidRPr="00D11DE5">
        <w:rPr>
          <w:rFonts w:ascii="Times New Roman" w:hAnsi="Times New Roman"/>
          <w:b/>
          <w:bCs/>
          <w:szCs w:val="24"/>
        </w:rPr>
        <w:t xml:space="preserve">. </w:t>
      </w:r>
      <w:r w:rsidR="00440457" w:rsidRPr="00D11DE5">
        <w:rPr>
          <w:rFonts w:ascii="Times New Roman" w:hAnsi="Times New Roman"/>
          <w:b/>
          <w:bCs/>
          <w:szCs w:val="24"/>
        </w:rPr>
        <w:t>Įstatym</w:t>
      </w:r>
      <w:r w:rsidR="00615371" w:rsidRPr="00D11DE5">
        <w:rPr>
          <w:rFonts w:ascii="Times New Roman" w:hAnsi="Times New Roman"/>
          <w:b/>
          <w:bCs/>
          <w:szCs w:val="24"/>
        </w:rPr>
        <w:t>o</w:t>
      </w:r>
      <w:r w:rsidR="00440457" w:rsidRPr="00D11DE5">
        <w:rPr>
          <w:rFonts w:ascii="Times New Roman" w:hAnsi="Times New Roman"/>
          <w:b/>
          <w:bCs/>
          <w:szCs w:val="24"/>
        </w:rPr>
        <w:t xml:space="preserve"> p</w:t>
      </w:r>
      <w:r w:rsidR="002B1419" w:rsidRPr="00D11DE5">
        <w:rPr>
          <w:rFonts w:ascii="Times New Roman" w:hAnsi="Times New Roman"/>
          <w:b/>
          <w:bCs/>
          <w:szCs w:val="24"/>
        </w:rPr>
        <w:t>rojekt</w:t>
      </w:r>
      <w:r w:rsidR="00615371" w:rsidRPr="00D11DE5">
        <w:rPr>
          <w:rFonts w:ascii="Times New Roman" w:hAnsi="Times New Roman"/>
          <w:b/>
          <w:bCs/>
          <w:szCs w:val="24"/>
        </w:rPr>
        <w:t>o</w:t>
      </w:r>
      <w:r w:rsidR="001057D3" w:rsidRPr="00D11DE5">
        <w:rPr>
          <w:rFonts w:ascii="Times New Roman" w:hAnsi="Times New Roman"/>
          <w:b/>
          <w:bCs/>
          <w:szCs w:val="24"/>
        </w:rPr>
        <w:t xml:space="preserve"> rengimą paskatinusios priežastys</w:t>
      </w:r>
      <w:r w:rsidR="000633F8" w:rsidRPr="00D11DE5">
        <w:rPr>
          <w:rFonts w:ascii="Times New Roman" w:hAnsi="Times New Roman"/>
          <w:b/>
          <w:bCs/>
          <w:szCs w:val="24"/>
        </w:rPr>
        <w:t xml:space="preserve">, </w:t>
      </w:r>
      <w:r w:rsidR="00440457" w:rsidRPr="00D11DE5">
        <w:rPr>
          <w:rFonts w:ascii="Times New Roman" w:hAnsi="Times New Roman"/>
          <w:b/>
          <w:bCs/>
          <w:szCs w:val="24"/>
        </w:rPr>
        <w:t>parengt</w:t>
      </w:r>
      <w:r w:rsidR="00615371" w:rsidRPr="00D11DE5">
        <w:rPr>
          <w:rFonts w:ascii="Times New Roman" w:hAnsi="Times New Roman"/>
          <w:b/>
          <w:bCs/>
          <w:szCs w:val="24"/>
        </w:rPr>
        <w:t>o</w:t>
      </w:r>
      <w:r w:rsidR="00440457" w:rsidRPr="00D11DE5">
        <w:rPr>
          <w:rFonts w:ascii="Times New Roman" w:hAnsi="Times New Roman"/>
          <w:b/>
          <w:bCs/>
          <w:szCs w:val="24"/>
        </w:rPr>
        <w:t xml:space="preserve"> projekt</w:t>
      </w:r>
      <w:r w:rsidR="00615371" w:rsidRPr="00D11DE5">
        <w:rPr>
          <w:rFonts w:ascii="Times New Roman" w:hAnsi="Times New Roman"/>
          <w:b/>
          <w:bCs/>
          <w:szCs w:val="24"/>
        </w:rPr>
        <w:t>o</w:t>
      </w:r>
      <w:r w:rsidR="00440457" w:rsidRPr="00D11DE5">
        <w:rPr>
          <w:rFonts w:ascii="Times New Roman" w:hAnsi="Times New Roman"/>
          <w:b/>
          <w:bCs/>
          <w:szCs w:val="24"/>
        </w:rPr>
        <w:t xml:space="preserve"> tikslai ir uždaviniai </w:t>
      </w:r>
    </w:p>
    <w:p w14:paraId="64D415FD" w14:textId="4FCCE480" w:rsidR="0000680A" w:rsidRPr="00D11DE5" w:rsidRDefault="0000680A" w:rsidP="00403A6C">
      <w:pPr>
        <w:ind w:firstLine="709"/>
        <w:jc w:val="both"/>
        <w:rPr>
          <w:rFonts w:ascii="Times New Roman" w:hAnsi="Times New Roman"/>
          <w:szCs w:val="24"/>
        </w:rPr>
      </w:pPr>
      <w:r w:rsidRPr="00D11DE5">
        <w:rPr>
          <w:szCs w:val="24"/>
        </w:rPr>
        <w:t xml:space="preserve">Lietuvos Respublikos administracinių nusižengimų kodekso 589 straipsnio pakeitimo įstatymo projektas </w:t>
      </w:r>
      <w:r w:rsidR="00615371" w:rsidRPr="00D11DE5">
        <w:rPr>
          <w:rFonts w:ascii="Times New Roman" w:hAnsi="Times New Roman"/>
          <w:szCs w:val="24"/>
        </w:rPr>
        <w:t xml:space="preserve">parengtas įvertinus poreikį </w:t>
      </w:r>
      <w:r w:rsidRPr="00D11DE5">
        <w:rPr>
          <w:rFonts w:ascii="Times New Roman" w:hAnsi="Times New Roman"/>
          <w:szCs w:val="24"/>
        </w:rPr>
        <w:t xml:space="preserve">suteikti teisę </w:t>
      </w:r>
      <w:r w:rsidRPr="00D11DE5">
        <w:t xml:space="preserve">Valstybės sienos apsaugos tarnybos prie Lietuvos Respublikos vidaus reikalų ministerijos (toliau – tarnyba) pareigūnams </w:t>
      </w:r>
      <w:r w:rsidRPr="00D11DE5">
        <w:rPr>
          <w:rFonts w:ascii="Times New Roman" w:hAnsi="Times New Roman"/>
          <w:szCs w:val="24"/>
        </w:rPr>
        <w:t>atlikti tyrimus i</w:t>
      </w:r>
      <w:r w:rsidR="00DE4AFE">
        <w:rPr>
          <w:rFonts w:ascii="Times New Roman" w:hAnsi="Times New Roman"/>
          <w:szCs w:val="24"/>
        </w:rPr>
        <w:t>r</w:t>
      </w:r>
      <w:r w:rsidRPr="00D11DE5">
        <w:rPr>
          <w:rFonts w:ascii="Times New Roman" w:hAnsi="Times New Roman"/>
          <w:szCs w:val="24"/>
        </w:rPr>
        <w:t xml:space="preserve"> surašyti protokolus pagal</w:t>
      </w:r>
      <w:r w:rsidRPr="00D11DE5">
        <w:rPr>
          <w:rFonts w:ascii="Times New Roman" w:hAnsi="Times New Roman"/>
          <w:szCs w:val="24"/>
          <w:lang w:eastAsia="lt-LT"/>
        </w:rPr>
        <w:t xml:space="preserve"> 524 straipsnį.</w:t>
      </w:r>
    </w:p>
    <w:p w14:paraId="7CFF6A56" w14:textId="688CD9A3" w:rsidR="0000680A" w:rsidRPr="00D11DE5" w:rsidRDefault="0000680A" w:rsidP="0000680A">
      <w:pPr>
        <w:ind w:firstLine="720"/>
        <w:jc w:val="both"/>
        <w:rPr>
          <w:i/>
          <w:color w:val="000000"/>
          <w:szCs w:val="24"/>
          <w:lang w:eastAsia="zh-CN"/>
        </w:rPr>
      </w:pPr>
      <w:r w:rsidRPr="00D11DE5">
        <w:rPr>
          <w:rFonts w:eastAsiaTheme="minorEastAsia"/>
          <w:szCs w:val="24"/>
          <w:lang w:eastAsia="zh-CN"/>
        </w:rPr>
        <w:t xml:space="preserve">Tarnybos pareigūnai, </w:t>
      </w:r>
      <w:r w:rsidR="00DE4AFE">
        <w:rPr>
          <w:rFonts w:eastAsiaTheme="minorEastAsia"/>
          <w:szCs w:val="24"/>
          <w:lang w:eastAsia="zh-CN"/>
        </w:rPr>
        <w:t>atlikdami</w:t>
      </w:r>
      <w:r w:rsidRPr="00D11DE5">
        <w:rPr>
          <w:rFonts w:eastAsiaTheme="minorEastAsia"/>
          <w:szCs w:val="24"/>
          <w:lang w:eastAsia="zh-CN"/>
        </w:rPr>
        <w:t xml:space="preserve"> savo tiesiogines funkcijas, numatytas Lietuvos Respublikos valstybės sienos ir jos apsaugos įstatymo 23 straipsnyje, užtikrina valstybės sienos saugumą ir yra pirmieji, kurie, </w:t>
      </w:r>
      <w:r w:rsidRPr="00D11DE5">
        <w:rPr>
          <w:rFonts w:eastAsiaTheme="minorEastAsia"/>
          <w:bCs/>
          <w:szCs w:val="24"/>
          <w:lang w:eastAsia="lt-LT"/>
        </w:rPr>
        <w:t>atlikdami asmenų, transporto priemonių</w:t>
      </w:r>
      <w:r w:rsidRPr="00D11DE5">
        <w:rPr>
          <w:rFonts w:eastAsiaTheme="minorEastAsia"/>
          <w:szCs w:val="24"/>
          <w:lang w:eastAsia="zh-CN"/>
        </w:rPr>
        <w:t xml:space="preserve">, kertančių valstybės sieną, </w:t>
      </w:r>
      <w:r w:rsidRPr="00D11DE5">
        <w:rPr>
          <w:rFonts w:eastAsiaTheme="minorEastAsia"/>
          <w:bCs/>
          <w:szCs w:val="24"/>
          <w:lang w:eastAsia="lt-LT"/>
        </w:rPr>
        <w:t xml:space="preserve">patikrinimus, įvertina, ar asmenys (bei jų valdomos transporto priemonės) </w:t>
      </w:r>
      <w:r w:rsidRPr="00D11DE5">
        <w:rPr>
          <w:rFonts w:eastAsiaTheme="minorEastAsia"/>
          <w:szCs w:val="24"/>
          <w:lang w:eastAsia="zh-CN"/>
        </w:rPr>
        <w:t xml:space="preserve">gali kelti grėsmę viešajai tvarkai bei visuomenės saugumui. Tokiu būdu tarnybos pareigūnai dažniausiai pirmieji nustato nacistinių ar komunistinių simbolių platinimo ar demonstravimo faktus. Lietuvos valstybės siekis </w:t>
      </w:r>
      <w:r w:rsidR="00C67776" w:rsidRPr="00D11DE5">
        <w:rPr>
          <w:rFonts w:eastAsiaTheme="minorEastAsia"/>
          <w:szCs w:val="24"/>
          <w:lang w:eastAsia="zh-CN"/>
        </w:rPr>
        <w:t xml:space="preserve">yra </w:t>
      </w:r>
      <w:r w:rsidRPr="00D11DE5">
        <w:rPr>
          <w:rFonts w:eastAsiaTheme="minorEastAsia"/>
          <w:szCs w:val="24"/>
          <w:lang w:eastAsia="zh-CN"/>
        </w:rPr>
        <w:t>sumažinti po Nepriklausomybės atkūrimo užsilikusių okupacinių reliktų poveikį Lietuvos visuomenei</w:t>
      </w:r>
      <w:r w:rsidR="00C67776" w:rsidRPr="00D11DE5">
        <w:rPr>
          <w:rFonts w:eastAsiaTheme="minorEastAsia"/>
          <w:szCs w:val="24"/>
          <w:lang w:eastAsia="zh-CN"/>
        </w:rPr>
        <w:t>, todėl</w:t>
      </w:r>
      <w:r w:rsidRPr="00D11DE5">
        <w:rPr>
          <w:rFonts w:eastAsiaTheme="minorEastAsia"/>
          <w:szCs w:val="24"/>
          <w:lang w:eastAsia="zh-CN"/>
        </w:rPr>
        <w:t xml:space="preserve"> </w:t>
      </w:r>
      <w:r w:rsidR="00C67776" w:rsidRPr="00D11DE5">
        <w:rPr>
          <w:szCs w:val="24"/>
          <w:lang w:eastAsia="zh-CN"/>
        </w:rPr>
        <w:t>š</w:t>
      </w:r>
      <w:r w:rsidRPr="00D11DE5">
        <w:rPr>
          <w:szCs w:val="24"/>
          <w:lang w:eastAsia="zh-CN"/>
        </w:rPr>
        <w:t xml:space="preserve">iuo metu už </w:t>
      </w:r>
      <w:r w:rsidRPr="00D11DE5">
        <w:rPr>
          <w:color w:val="000000"/>
          <w:szCs w:val="24"/>
          <w:lang w:eastAsia="zh-CN"/>
        </w:rPr>
        <w:t xml:space="preserve">nacistinių ar komunistinių simbolių platinimą ar demonstravimą yra numatyta administracinė atsakomybė. Pagal Lietuvos Respublikos administracinių nusižengimų kodekso (toliau </w:t>
      </w:r>
      <w:r w:rsidRPr="00D11DE5">
        <w:rPr>
          <w:rFonts w:eastAsiaTheme="minorEastAsia"/>
          <w:szCs w:val="24"/>
          <w:lang w:eastAsia="zh-CN"/>
        </w:rPr>
        <w:t>–</w:t>
      </w:r>
      <w:r w:rsidRPr="00D11DE5">
        <w:rPr>
          <w:color w:val="000000"/>
          <w:szCs w:val="24"/>
          <w:lang w:eastAsia="zh-CN"/>
        </w:rPr>
        <w:t xml:space="preserve"> ANK) 524 straipsnį, </w:t>
      </w:r>
      <w:r w:rsidR="00C67776" w:rsidRPr="00D11DE5">
        <w:rPr>
          <w:color w:val="000000"/>
          <w:szCs w:val="24"/>
          <w:lang w:eastAsia="zh-CN"/>
        </w:rPr>
        <w:t>n</w:t>
      </w:r>
      <w:r w:rsidRPr="00D11DE5">
        <w:rPr>
          <w:color w:val="000000"/>
          <w:szCs w:val="24"/>
          <w:lang w:eastAsia="zh-CN"/>
        </w:rPr>
        <w:t xml:space="preserve">acistinės Vokietijos, SSRS ar Lietuvos SSR vėliavos ar herbo, vėliavų, ženklų ar uniformų, kurių sudedamoji dalis yra nacistinės Vokietijos, SSRS ar Lietuvos SSR vėliava ar herbas, nacistinių ar komunistinių organizacijų simbolių, ar uniformų, nacistinės Vokietijos, SSRS ar Lietuvos SSR vėliavos ar herbo, nacistinės svastikos, nacistinio SS ženklo, sovietinio kūjo ir pjautuvo ženklo, sovietinės raudonos penkiakampės žvaigždės ženklo pagrindu sudarytų vėliavų ar ženklų, atsakingų už Lietuvos gyventojų represijas Vokietijos nacionalsocialistų ar SSRS komunistų partijos vadovų atvaizdų platinimas, naudojimas susirinkimuose ar kituose masiniuose renginiuose arba kitoks demonstravimas, nacistinės Vokietijos, SSRS ar Lietuvos SSR himno viešas atlikimas užtraukia baudą nuo 150 iki 300 eurų. Taip pat numatytas ir daikto, kuris buvo tokio administracinio nusižengimo padarymo įrankis, konfiskavimas. </w:t>
      </w:r>
      <w:r w:rsidR="00C67776" w:rsidRPr="00D11DE5">
        <w:rPr>
          <w:color w:val="000000"/>
          <w:szCs w:val="24"/>
          <w:lang w:eastAsia="zh-CN"/>
        </w:rPr>
        <w:t xml:space="preserve">Minėtame </w:t>
      </w:r>
      <w:r w:rsidRPr="00D11DE5">
        <w:rPr>
          <w:color w:val="000000"/>
          <w:szCs w:val="24"/>
          <w:lang w:eastAsia="zh-CN"/>
        </w:rPr>
        <w:t xml:space="preserve">straipsnyje numatyta administracinė atsakomybė netaikoma asmenims, kurie padaro </w:t>
      </w:r>
      <w:r w:rsidR="00DE4AFE">
        <w:rPr>
          <w:color w:val="000000"/>
          <w:szCs w:val="24"/>
          <w:lang w:eastAsia="zh-CN"/>
        </w:rPr>
        <w:t>pirmiau</w:t>
      </w:r>
      <w:r w:rsidR="00C67776" w:rsidRPr="00D11DE5">
        <w:rPr>
          <w:color w:val="000000"/>
          <w:szCs w:val="24"/>
          <w:lang w:eastAsia="zh-CN"/>
        </w:rPr>
        <w:t xml:space="preserve"> išvardytas </w:t>
      </w:r>
      <w:r w:rsidRPr="00D11DE5">
        <w:rPr>
          <w:color w:val="000000"/>
          <w:szCs w:val="24"/>
          <w:lang w:eastAsia="zh-CN"/>
        </w:rPr>
        <w:t>veikas muziejų veiklos, visuomenės informavimo apie istorinius ir dabarties įvykius, totalitarinius režimus, švietimo, mokslo, meno, kolekcionavimo, antikvarinės ar sendaikčių prekybos tikslais, asmenims, kurie naudoja oficialią egzistuojančios valstybės simboliką, ir Antrojo pasaulinio karo dalyviams, vilkintiems savo uniformą.</w:t>
      </w:r>
      <w:r w:rsidRPr="00D11DE5">
        <w:rPr>
          <w:i/>
          <w:color w:val="000000"/>
          <w:szCs w:val="24"/>
          <w:lang w:eastAsia="zh-CN"/>
        </w:rPr>
        <w:t xml:space="preserve"> </w:t>
      </w:r>
    </w:p>
    <w:p w14:paraId="6D9F65AB" w14:textId="7BEBDFDD" w:rsidR="0000680A" w:rsidRPr="00D11DE5" w:rsidRDefault="0000680A" w:rsidP="0000680A">
      <w:pPr>
        <w:ind w:firstLine="720"/>
        <w:jc w:val="both"/>
        <w:rPr>
          <w:i/>
          <w:color w:val="000000"/>
          <w:szCs w:val="24"/>
          <w:lang w:eastAsia="zh-CN"/>
        </w:rPr>
      </w:pPr>
      <w:r w:rsidRPr="00D11DE5">
        <w:rPr>
          <w:color w:val="000000"/>
          <w:szCs w:val="24"/>
          <w:lang w:eastAsia="zh-CN"/>
        </w:rPr>
        <w:t xml:space="preserve">Nuo 2015 m. (iki 2018 m. </w:t>
      </w:r>
      <w:r w:rsidR="00352063" w:rsidRPr="00D11DE5">
        <w:rPr>
          <w:color w:val="000000"/>
          <w:szCs w:val="24"/>
          <w:lang w:eastAsia="zh-CN"/>
        </w:rPr>
        <w:t>birželio</w:t>
      </w:r>
      <w:r w:rsidRPr="00D11DE5">
        <w:rPr>
          <w:color w:val="000000"/>
          <w:szCs w:val="24"/>
          <w:lang w:eastAsia="zh-CN"/>
        </w:rPr>
        <w:t xml:space="preserve"> mėn.) nustatyta 12 atvejų, kuomet užsieniečiai ketino atvykti į Lietuvą su transporto priemonėmis, kuriose atvaizduota ir demonstruojama sovietinė simbolika (užsieniečiai </w:t>
      </w:r>
      <w:r w:rsidR="00DE4AFE">
        <w:rPr>
          <w:color w:val="000000"/>
          <w:szCs w:val="24"/>
          <w:lang w:eastAsia="zh-CN"/>
        </w:rPr>
        <w:t>ne</w:t>
      </w:r>
      <w:r w:rsidRPr="00D11DE5">
        <w:rPr>
          <w:color w:val="000000"/>
          <w:szCs w:val="24"/>
          <w:lang w:eastAsia="zh-CN"/>
        </w:rPr>
        <w:t xml:space="preserve">buvo įleisti į šalį), bei 3 atvejai, kuomet užsieniečiai iš Lietuvos vyko su transporto priemonėmis, apklijuotomis sovietine simbolika (užsieniečiai buvo perduoti policijai dėl </w:t>
      </w:r>
      <w:r w:rsidR="00DE4AFE" w:rsidRPr="00D11DE5">
        <w:rPr>
          <w:color w:val="000000"/>
          <w:szCs w:val="24"/>
          <w:lang w:eastAsia="zh-CN"/>
        </w:rPr>
        <w:t xml:space="preserve">administracinės atsakomybės </w:t>
      </w:r>
      <w:r w:rsidRPr="00D11DE5">
        <w:rPr>
          <w:color w:val="000000"/>
          <w:szCs w:val="24"/>
          <w:lang w:eastAsia="zh-CN"/>
        </w:rPr>
        <w:t>taikymo pagal ANK 524 straipsnį).</w:t>
      </w:r>
    </w:p>
    <w:p w14:paraId="170C37DA" w14:textId="24070BB6" w:rsidR="0000680A" w:rsidRPr="00D11DE5" w:rsidRDefault="00DE4AFE" w:rsidP="0000680A">
      <w:pPr>
        <w:ind w:firstLine="720"/>
        <w:jc w:val="both"/>
        <w:rPr>
          <w:i/>
          <w:color w:val="000000"/>
          <w:szCs w:val="24"/>
          <w:lang w:eastAsia="zh-CN"/>
        </w:rPr>
      </w:pPr>
      <w:r>
        <w:rPr>
          <w:rFonts w:eastAsiaTheme="minorEastAsia"/>
          <w:szCs w:val="24"/>
          <w:lang w:eastAsia="zh-CN"/>
        </w:rPr>
        <w:t xml:space="preserve">Pagal </w:t>
      </w:r>
      <w:r w:rsidR="0000680A" w:rsidRPr="00D11DE5">
        <w:rPr>
          <w:rFonts w:eastAsiaTheme="minorEastAsia"/>
          <w:szCs w:val="24"/>
          <w:lang w:eastAsia="zh-CN"/>
        </w:rPr>
        <w:t>ANK 589 straipsnio 1 dalies 49 punkt</w:t>
      </w:r>
      <w:r>
        <w:rPr>
          <w:rFonts w:eastAsiaTheme="minorEastAsia"/>
          <w:szCs w:val="24"/>
          <w:lang w:eastAsia="zh-CN"/>
        </w:rPr>
        <w:t>ą</w:t>
      </w:r>
      <w:r w:rsidR="0000680A" w:rsidRPr="00D11DE5">
        <w:rPr>
          <w:rFonts w:eastAsiaTheme="minorEastAsia"/>
          <w:szCs w:val="24"/>
          <w:lang w:eastAsia="zh-CN"/>
        </w:rPr>
        <w:t>, policija yra atsakinga už minėto administracinio nusižengimo teisenos pradėjimą, administracinio nusižengimo tyrimo atlikimą ir administracinio nusižengimo protokolų surašymą bei nutarimo priėmimą.</w:t>
      </w:r>
    </w:p>
    <w:p w14:paraId="5CF5EB16" w14:textId="764F5794" w:rsidR="0000680A" w:rsidRPr="00D11DE5" w:rsidRDefault="0000680A" w:rsidP="0000680A">
      <w:pPr>
        <w:ind w:firstLine="720"/>
        <w:jc w:val="both"/>
        <w:rPr>
          <w:spacing w:val="-2"/>
          <w:szCs w:val="24"/>
        </w:rPr>
      </w:pPr>
      <w:r w:rsidRPr="00D11DE5">
        <w:rPr>
          <w:rFonts w:eastAsiaTheme="minorEastAsia"/>
          <w:szCs w:val="24"/>
          <w:lang w:eastAsia="zh-CN"/>
        </w:rPr>
        <w:t>Pagal minėtą ANK straipsnį</w:t>
      </w:r>
      <w:r w:rsidR="00DE4AFE">
        <w:rPr>
          <w:rFonts w:eastAsiaTheme="minorEastAsia"/>
          <w:szCs w:val="24"/>
          <w:lang w:eastAsia="zh-CN"/>
        </w:rPr>
        <w:t>,</w:t>
      </w:r>
      <w:r w:rsidRPr="00D11DE5">
        <w:rPr>
          <w:rFonts w:eastAsiaTheme="minorEastAsia"/>
          <w:szCs w:val="24"/>
          <w:lang w:eastAsia="zh-CN"/>
        </w:rPr>
        <w:t xml:space="preserve"> tarnybos pareigūnai neturi įgaliojimų pradėti a</w:t>
      </w:r>
      <w:r w:rsidRPr="00D11DE5">
        <w:rPr>
          <w:rFonts w:eastAsiaTheme="minorEastAsia"/>
          <w:color w:val="000000"/>
          <w:szCs w:val="24"/>
          <w:lang w:eastAsia="zh-CN"/>
        </w:rPr>
        <w:t xml:space="preserve">dministracinių nusižengimų teiseną, atlikti tyrimą ir surašyti administracinių nusižengimų protokolą, </w:t>
      </w:r>
      <w:r w:rsidR="00C67776" w:rsidRPr="00D11DE5">
        <w:rPr>
          <w:rFonts w:eastAsiaTheme="minorEastAsia"/>
          <w:color w:val="000000"/>
          <w:szCs w:val="24"/>
          <w:lang w:eastAsia="zh-CN"/>
        </w:rPr>
        <w:t>todėl,</w:t>
      </w:r>
      <w:r w:rsidRPr="00D11DE5">
        <w:rPr>
          <w:rFonts w:eastAsiaTheme="minorEastAsia"/>
          <w:color w:val="000000"/>
          <w:szCs w:val="24"/>
          <w:lang w:eastAsia="zh-CN"/>
        </w:rPr>
        <w:t xml:space="preserve"> </w:t>
      </w:r>
      <w:r w:rsidRPr="00D11DE5">
        <w:rPr>
          <w:rFonts w:eastAsiaTheme="minorEastAsia"/>
          <w:szCs w:val="24"/>
          <w:lang w:eastAsia="zh-CN"/>
        </w:rPr>
        <w:t>atlikdami savo tiesiogines funkcijas pasienio ruože ir pasienio kontrolės punktuose, nustatę minėtus teisės pažeidimus, kviečia policijos pareigūnus, kurie sugaišta nemažai laiko, nors galėtų jį panaudoti reagavimui į kitus teisės pažeidimus bei nusikalstamas veikas. Siekdami taupyti valstybės biudžeto lėšas ir efektyviau panaudoti žmogiškuosius išteklius, projektu siūlome tarnybos pareigūnams suteikti įgaliojimus pradėti a</w:t>
      </w:r>
      <w:r w:rsidRPr="00D11DE5">
        <w:rPr>
          <w:rFonts w:eastAsiaTheme="minorEastAsia"/>
          <w:color w:val="000000"/>
          <w:szCs w:val="24"/>
          <w:lang w:eastAsia="zh-CN"/>
        </w:rPr>
        <w:t>dministracinių nusižengimų teiseną pagal ANK 524 straipsnį.</w:t>
      </w:r>
    </w:p>
    <w:p w14:paraId="0F894D8F" w14:textId="77777777" w:rsidR="00E0325B" w:rsidRPr="00D11DE5" w:rsidRDefault="000E3727" w:rsidP="00D95E2F">
      <w:pPr>
        <w:ind w:firstLine="709"/>
        <w:jc w:val="both"/>
        <w:rPr>
          <w:rFonts w:ascii="Times New Roman" w:hAnsi="Times New Roman"/>
          <w:b/>
          <w:bCs/>
          <w:szCs w:val="24"/>
        </w:rPr>
      </w:pPr>
      <w:r w:rsidRPr="00D11DE5">
        <w:rPr>
          <w:rFonts w:ascii="Times New Roman" w:hAnsi="Times New Roman"/>
          <w:b/>
          <w:bCs/>
          <w:szCs w:val="24"/>
        </w:rPr>
        <w:lastRenderedPageBreak/>
        <w:t>2</w:t>
      </w:r>
      <w:r w:rsidR="00E0325B" w:rsidRPr="00D11DE5">
        <w:rPr>
          <w:rFonts w:ascii="Times New Roman" w:hAnsi="Times New Roman"/>
          <w:b/>
          <w:bCs/>
          <w:szCs w:val="24"/>
        </w:rPr>
        <w:t xml:space="preserve">. </w:t>
      </w:r>
      <w:r w:rsidR="00457DC0" w:rsidRPr="00D11DE5">
        <w:rPr>
          <w:rFonts w:ascii="Times New Roman" w:hAnsi="Times New Roman"/>
          <w:b/>
          <w:bCs/>
          <w:szCs w:val="24"/>
        </w:rPr>
        <w:t xml:space="preserve">Įstatymų </w:t>
      </w:r>
      <w:r w:rsidR="00827602" w:rsidRPr="00D11DE5">
        <w:rPr>
          <w:rFonts w:ascii="Times New Roman" w:hAnsi="Times New Roman"/>
          <w:b/>
          <w:bCs/>
          <w:szCs w:val="24"/>
        </w:rPr>
        <w:t>p</w:t>
      </w:r>
      <w:r w:rsidR="00E0325B" w:rsidRPr="00D11DE5">
        <w:rPr>
          <w:rFonts w:ascii="Times New Roman" w:hAnsi="Times New Roman"/>
          <w:b/>
          <w:bCs/>
          <w:szCs w:val="24"/>
        </w:rPr>
        <w:t xml:space="preserve">rojektų </w:t>
      </w:r>
      <w:r w:rsidR="00473E6B" w:rsidRPr="00D11DE5">
        <w:rPr>
          <w:rFonts w:ascii="Times New Roman" w:hAnsi="Times New Roman"/>
          <w:b/>
          <w:bCs/>
          <w:szCs w:val="24"/>
        </w:rPr>
        <w:t>iniciatoriai (institucija, asmenys ar piliečių įgalioti atstovai) ir rengėjai</w:t>
      </w:r>
    </w:p>
    <w:p w14:paraId="21712152" w14:textId="51EEF81F" w:rsidR="00052512" w:rsidRPr="00D11DE5" w:rsidRDefault="0000680A" w:rsidP="00D95E2F">
      <w:pPr>
        <w:tabs>
          <w:tab w:val="num" w:pos="0"/>
        </w:tabs>
        <w:ind w:firstLine="709"/>
        <w:jc w:val="both"/>
        <w:rPr>
          <w:rFonts w:ascii="Times New Roman" w:hAnsi="Times New Roman"/>
          <w:szCs w:val="24"/>
        </w:rPr>
      </w:pPr>
      <w:r w:rsidRPr="00D11DE5">
        <w:rPr>
          <w:rFonts w:ascii="Times New Roman" w:hAnsi="Times New Roman"/>
          <w:szCs w:val="24"/>
        </w:rPr>
        <w:t>P</w:t>
      </w:r>
      <w:r w:rsidR="005F21A0" w:rsidRPr="00D11DE5">
        <w:rPr>
          <w:rFonts w:ascii="Times New Roman" w:hAnsi="Times New Roman"/>
          <w:szCs w:val="24"/>
        </w:rPr>
        <w:t>rojekt</w:t>
      </w:r>
      <w:r w:rsidRPr="00D11DE5">
        <w:rPr>
          <w:rFonts w:ascii="Times New Roman" w:hAnsi="Times New Roman"/>
          <w:szCs w:val="24"/>
        </w:rPr>
        <w:t xml:space="preserve">o rengimą </w:t>
      </w:r>
      <w:r w:rsidR="005F21A0" w:rsidRPr="00D11DE5">
        <w:rPr>
          <w:rFonts w:ascii="Times New Roman" w:hAnsi="Times New Roman"/>
          <w:szCs w:val="24"/>
        </w:rPr>
        <w:t>inici</w:t>
      </w:r>
      <w:r w:rsidR="00D227BA" w:rsidRPr="00D11DE5">
        <w:rPr>
          <w:rFonts w:ascii="Times New Roman" w:hAnsi="Times New Roman"/>
          <w:szCs w:val="24"/>
        </w:rPr>
        <w:t>j</w:t>
      </w:r>
      <w:r w:rsidR="005F21A0" w:rsidRPr="00D11DE5">
        <w:rPr>
          <w:rFonts w:ascii="Times New Roman" w:hAnsi="Times New Roman"/>
          <w:szCs w:val="24"/>
        </w:rPr>
        <w:t xml:space="preserve">avo </w:t>
      </w:r>
      <w:r w:rsidR="00271007" w:rsidRPr="00D11DE5">
        <w:rPr>
          <w:rFonts w:ascii="Times New Roman" w:hAnsi="Times New Roman"/>
          <w:szCs w:val="24"/>
        </w:rPr>
        <w:t>Valstybės sienos apsaugos tarnyba prie Lietuvos Respublikos vidaus reikalų ministerijos,</w:t>
      </w:r>
      <w:r w:rsidR="005F21A0" w:rsidRPr="00D11DE5">
        <w:rPr>
          <w:rFonts w:ascii="Times New Roman" w:hAnsi="Times New Roman"/>
          <w:szCs w:val="24"/>
        </w:rPr>
        <w:t xml:space="preserve"> parengė Lietuvos Respublikos vidaus reikalų ministerija</w:t>
      </w:r>
      <w:r w:rsidR="00A85CBE" w:rsidRPr="00D11DE5">
        <w:rPr>
          <w:rFonts w:ascii="Times New Roman" w:hAnsi="Times New Roman"/>
          <w:szCs w:val="24"/>
        </w:rPr>
        <w:t>.</w:t>
      </w:r>
    </w:p>
    <w:p w14:paraId="0C180D60" w14:textId="77777777" w:rsidR="00325FBC" w:rsidRPr="00D11DE5" w:rsidRDefault="00325FBC" w:rsidP="00D95E2F">
      <w:pPr>
        <w:tabs>
          <w:tab w:val="num" w:pos="0"/>
        </w:tabs>
        <w:ind w:firstLine="709"/>
        <w:jc w:val="both"/>
        <w:rPr>
          <w:rFonts w:ascii="Times New Roman" w:hAnsi="Times New Roman"/>
          <w:szCs w:val="24"/>
        </w:rPr>
      </w:pPr>
    </w:p>
    <w:p w14:paraId="11C5D366" w14:textId="77777777" w:rsidR="00E0325B" w:rsidRPr="00D11DE5" w:rsidRDefault="000E3727" w:rsidP="00D95E2F">
      <w:pPr>
        <w:tabs>
          <w:tab w:val="num" w:pos="0"/>
        </w:tabs>
        <w:ind w:firstLine="709"/>
        <w:jc w:val="both"/>
        <w:rPr>
          <w:rFonts w:ascii="Times New Roman" w:hAnsi="Times New Roman"/>
          <w:b/>
          <w:bCs/>
          <w:szCs w:val="24"/>
        </w:rPr>
      </w:pPr>
      <w:r w:rsidRPr="00D11DE5">
        <w:rPr>
          <w:rFonts w:ascii="Times New Roman" w:hAnsi="Times New Roman"/>
          <w:b/>
          <w:bCs/>
          <w:szCs w:val="24"/>
        </w:rPr>
        <w:t>3</w:t>
      </w:r>
      <w:r w:rsidR="00E0325B" w:rsidRPr="00D11DE5">
        <w:rPr>
          <w:rFonts w:ascii="Times New Roman" w:hAnsi="Times New Roman"/>
          <w:b/>
          <w:bCs/>
          <w:szCs w:val="24"/>
        </w:rPr>
        <w:t xml:space="preserve">. Kaip šiuo metu yra </w:t>
      </w:r>
      <w:r w:rsidR="00FC74BD" w:rsidRPr="00D11DE5">
        <w:rPr>
          <w:rFonts w:ascii="Times New Roman" w:hAnsi="Times New Roman"/>
          <w:b/>
          <w:bCs/>
          <w:szCs w:val="24"/>
        </w:rPr>
        <w:t xml:space="preserve">reguliuojami </w:t>
      </w:r>
      <w:r w:rsidR="00E0325B" w:rsidRPr="00D11DE5">
        <w:rPr>
          <w:rFonts w:ascii="Times New Roman" w:hAnsi="Times New Roman"/>
          <w:b/>
          <w:bCs/>
          <w:szCs w:val="24"/>
        </w:rPr>
        <w:t>įstatym</w:t>
      </w:r>
      <w:r w:rsidR="00827602" w:rsidRPr="00D11DE5">
        <w:rPr>
          <w:rFonts w:ascii="Times New Roman" w:hAnsi="Times New Roman"/>
          <w:b/>
          <w:bCs/>
          <w:szCs w:val="24"/>
        </w:rPr>
        <w:t>ų</w:t>
      </w:r>
      <w:r w:rsidR="00E0325B" w:rsidRPr="00D11DE5">
        <w:rPr>
          <w:rFonts w:ascii="Times New Roman" w:hAnsi="Times New Roman"/>
          <w:b/>
          <w:bCs/>
          <w:szCs w:val="24"/>
        </w:rPr>
        <w:t xml:space="preserve"> projekt</w:t>
      </w:r>
      <w:r w:rsidR="0087749F" w:rsidRPr="00D11DE5">
        <w:rPr>
          <w:rFonts w:ascii="Times New Roman" w:hAnsi="Times New Roman"/>
          <w:b/>
          <w:bCs/>
          <w:szCs w:val="24"/>
        </w:rPr>
        <w:t>uos</w:t>
      </w:r>
      <w:r w:rsidR="00E0325B" w:rsidRPr="00D11DE5">
        <w:rPr>
          <w:rFonts w:ascii="Times New Roman" w:hAnsi="Times New Roman"/>
          <w:b/>
          <w:bCs/>
          <w:szCs w:val="24"/>
        </w:rPr>
        <w:t xml:space="preserve">e aptarti </w:t>
      </w:r>
      <w:r w:rsidR="002B5866" w:rsidRPr="00D11DE5">
        <w:rPr>
          <w:rFonts w:ascii="Times New Roman" w:hAnsi="Times New Roman"/>
          <w:b/>
          <w:bCs/>
          <w:szCs w:val="24"/>
        </w:rPr>
        <w:t>teisiniai s</w:t>
      </w:r>
      <w:r w:rsidR="00AE5504" w:rsidRPr="00D11DE5">
        <w:rPr>
          <w:rFonts w:ascii="Times New Roman" w:hAnsi="Times New Roman"/>
          <w:b/>
          <w:bCs/>
          <w:szCs w:val="24"/>
        </w:rPr>
        <w:t>a</w:t>
      </w:r>
      <w:r w:rsidR="002B5866" w:rsidRPr="00D11DE5">
        <w:rPr>
          <w:rFonts w:ascii="Times New Roman" w:hAnsi="Times New Roman"/>
          <w:b/>
          <w:bCs/>
          <w:szCs w:val="24"/>
        </w:rPr>
        <w:t>ntykiai</w:t>
      </w:r>
    </w:p>
    <w:p w14:paraId="57B194B4" w14:textId="1BE93280" w:rsidR="0000680A" w:rsidRPr="00D11DE5" w:rsidRDefault="0000680A" w:rsidP="0000680A">
      <w:pPr>
        <w:ind w:firstLine="720"/>
        <w:jc w:val="both"/>
        <w:rPr>
          <w:rFonts w:eastAsiaTheme="minorEastAsia"/>
          <w:szCs w:val="24"/>
          <w:lang w:eastAsia="zh-CN"/>
        </w:rPr>
      </w:pPr>
      <w:r w:rsidRPr="00D11DE5">
        <w:rPr>
          <w:rFonts w:eastAsiaTheme="minorEastAsia"/>
          <w:szCs w:val="24"/>
          <w:lang w:eastAsia="zh-CN"/>
        </w:rPr>
        <w:t>Vadovau</w:t>
      </w:r>
      <w:r w:rsidR="00DE4AFE">
        <w:rPr>
          <w:rFonts w:eastAsiaTheme="minorEastAsia"/>
          <w:szCs w:val="24"/>
          <w:lang w:eastAsia="zh-CN"/>
        </w:rPr>
        <w:t>damasi</w:t>
      </w:r>
      <w:r w:rsidRPr="00D11DE5">
        <w:rPr>
          <w:rFonts w:eastAsiaTheme="minorEastAsia"/>
          <w:szCs w:val="24"/>
          <w:lang w:eastAsia="zh-CN"/>
        </w:rPr>
        <w:t xml:space="preserve"> ANK 589 straipsnio 1 dalies 49 punktu, pagal ANK 524 straipsnį policija atlieka administracinio nusižengimo tyrimą ir surašo administracinio nusižengimo protokolą.</w:t>
      </w:r>
    </w:p>
    <w:p w14:paraId="5DA09449" w14:textId="591829C5" w:rsidR="00271007" w:rsidRPr="00D11DE5" w:rsidRDefault="00271007" w:rsidP="00D95E2F">
      <w:pPr>
        <w:tabs>
          <w:tab w:val="num" w:pos="0"/>
        </w:tabs>
        <w:ind w:firstLine="709"/>
        <w:jc w:val="both"/>
        <w:rPr>
          <w:rFonts w:ascii="Times New Roman" w:hAnsi="Times New Roman"/>
          <w:szCs w:val="24"/>
        </w:rPr>
      </w:pPr>
    </w:p>
    <w:p w14:paraId="4325E4A0" w14:textId="77777777" w:rsidR="00E84B56" w:rsidRPr="00D11DE5" w:rsidRDefault="000E3727" w:rsidP="00D95E2F">
      <w:pPr>
        <w:tabs>
          <w:tab w:val="num" w:pos="0"/>
        </w:tabs>
        <w:ind w:firstLine="709"/>
        <w:jc w:val="both"/>
        <w:rPr>
          <w:rFonts w:ascii="Times New Roman" w:hAnsi="Times New Roman"/>
          <w:b/>
          <w:bCs/>
          <w:szCs w:val="24"/>
        </w:rPr>
      </w:pPr>
      <w:r w:rsidRPr="00D11DE5">
        <w:rPr>
          <w:rFonts w:ascii="Times New Roman" w:hAnsi="Times New Roman"/>
          <w:b/>
          <w:bCs/>
          <w:szCs w:val="24"/>
        </w:rPr>
        <w:t>4</w:t>
      </w:r>
      <w:r w:rsidR="001057D3" w:rsidRPr="00D11DE5">
        <w:rPr>
          <w:rFonts w:ascii="Times New Roman" w:hAnsi="Times New Roman"/>
          <w:b/>
          <w:bCs/>
          <w:szCs w:val="24"/>
        </w:rPr>
        <w:t xml:space="preserve">. Kokios </w:t>
      </w:r>
      <w:r w:rsidR="00EE00F6" w:rsidRPr="00D11DE5">
        <w:rPr>
          <w:rFonts w:ascii="Times New Roman" w:hAnsi="Times New Roman"/>
          <w:b/>
          <w:bCs/>
          <w:szCs w:val="24"/>
        </w:rPr>
        <w:t xml:space="preserve">siūlomos </w:t>
      </w:r>
      <w:r w:rsidR="001057D3" w:rsidRPr="00D11DE5">
        <w:rPr>
          <w:rFonts w:ascii="Times New Roman" w:hAnsi="Times New Roman"/>
          <w:b/>
          <w:bCs/>
          <w:szCs w:val="24"/>
        </w:rPr>
        <w:t xml:space="preserve">naujos teisinio </w:t>
      </w:r>
      <w:r w:rsidR="00EE00F6" w:rsidRPr="00D11DE5">
        <w:rPr>
          <w:rFonts w:ascii="Times New Roman" w:hAnsi="Times New Roman"/>
          <w:b/>
          <w:bCs/>
          <w:szCs w:val="24"/>
        </w:rPr>
        <w:t xml:space="preserve">reguliavimo </w:t>
      </w:r>
      <w:r w:rsidR="001057D3" w:rsidRPr="00D11DE5">
        <w:rPr>
          <w:rFonts w:ascii="Times New Roman" w:hAnsi="Times New Roman"/>
          <w:b/>
          <w:bCs/>
          <w:szCs w:val="24"/>
        </w:rPr>
        <w:t>nuostatos</w:t>
      </w:r>
      <w:r w:rsidR="00EE00F6" w:rsidRPr="00D11DE5">
        <w:rPr>
          <w:rFonts w:ascii="Times New Roman" w:hAnsi="Times New Roman"/>
          <w:b/>
          <w:bCs/>
          <w:szCs w:val="24"/>
        </w:rPr>
        <w:t xml:space="preserve"> ir kokių teigiamų rezultatų laukiama </w:t>
      </w:r>
    </w:p>
    <w:p w14:paraId="0B7F7853" w14:textId="62FAC849" w:rsidR="00352063" w:rsidRPr="00D11DE5" w:rsidRDefault="00352063" w:rsidP="00352063">
      <w:pPr>
        <w:ind w:firstLine="851"/>
        <w:jc w:val="both"/>
        <w:rPr>
          <w:rFonts w:ascii="Times New Roman" w:hAnsi="Times New Roman"/>
          <w:szCs w:val="24"/>
        </w:rPr>
      </w:pPr>
      <w:r w:rsidRPr="00D11DE5">
        <w:rPr>
          <w:rFonts w:ascii="Times New Roman" w:hAnsi="Times New Roman"/>
          <w:szCs w:val="24"/>
        </w:rPr>
        <w:t xml:space="preserve">Siekiant taupyti valstybės biudžeto lėšas ir efektyviau panaudoti žmogiškuosius išteklius, projektu siūloma </w:t>
      </w:r>
      <w:r w:rsidRPr="00D11DE5">
        <w:t>papildyti ANK 589 straipsnio „</w:t>
      </w:r>
      <w:r w:rsidRPr="00D11DE5">
        <w:rPr>
          <w:bCs/>
        </w:rPr>
        <w:t xml:space="preserve">Administracinius nusižengimus tiriantys ir protokolus surašantys pareigūnai“ 55 punktą, kuriuo </w:t>
      </w:r>
      <w:r w:rsidR="00ED5C98" w:rsidRPr="00D11DE5">
        <w:rPr>
          <w:bCs/>
        </w:rPr>
        <w:t>tarnybos</w:t>
      </w:r>
      <w:r w:rsidRPr="00D11DE5">
        <w:rPr>
          <w:bCs/>
        </w:rPr>
        <w:t xml:space="preserve"> pareigūnams būtų suteikti papildomi įgaliojimai atlikti tyrimus ir surašyti protokolus pagal ANK 524 straipsnį. </w:t>
      </w:r>
    </w:p>
    <w:p w14:paraId="6FEC955D" w14:textId="77777777" w:rsidR="00352063" w:rsidRPr="00D11DE5" w:rsidRDefault="00352063" w:rsidP="00352063">
      <w:pPr>
        <w:ind w:firstLine="720"/>
        <w:jc w:val="both"/>
        <w:rPr>
          <w:rFonts w:ascii="Times New Roman" w:hAnsi="Times New Roman"/>
          <w:szCs w:val="24"/>
        </w:rPr>
      </w:pPr>
    </w:p>
    <w:p w14:paraId="42D3F7A5" w14:textId="77777777" w:rsidR="00E0325B" w:rsidRPr="00D11DE5" w:rsidRDefault="000E3727" w:rsidP="00D95E2F">
      <w:pPr>
        <w:tabs>
          <w:tab w:val="num" w:pos="0"/>
        </w:tabs>
        <w:ind w:firstLine="709"/>
        <w:jc w:val="both"/>
        <w:rPr>
          <w:rFonts w:ascii="Times New Roman" w:hAnsi="Times New Roman"/>
          <w:b/>
          <w:bCs/>
          <w:szCs w:val="24"/>
        </w:rPr>
      </w:pPr>
      <w:r w:rsidRPr="00D11DE5">
        <w:rPr>
          <w:rFonts w:ascii="Times New Roman" w:hAnsi="Times New Roman"/>
          <w:b/>
          <w:bCs/>
          <w:szCs w:val="24"/>
        </w:rPr>
        <w:t>5</w:t>
      </w:r>
      <w:r w:rsidR="001057D3" w:rsidRPr="00D11DE5">
        <w:rPr>
          <w:rFonts w:ascii="Times New Roman" w:hAnsi="Times New Roman"/>
          <w:b/>
          <w:bCs/>
          <w:szCs w:val="24"/>
        </w:rPr>
        <w:t xml:space="preserve">. </w:t>
      </w:r>
      <w:r w:rsidR="00EE00F6" w:rsidRPr="00D11DE5">
        <w:rPr>
          <w:rFonts w:ascii="Times New Roman" w:hAnsi="Times New Roman"/>
          <w:b/>
          <w:bCs/>
          <w:szCs w:val="24"/>
        </w:rPr>
        <w:t xml:space="preserve">Numatomo teisinio reguliavimo poveikio vertinimo rezultatai, galimos </w:t>
      </w:r>
      <w:r w:rsidR="001057D3" w:rsidRPr="00D11DE5">
        <w:rPr>
          <w:rFonts w:ascii="Times New Roman" w:hAnsi="Times New Roman"/>
          <w:b/>
          <w:bCs/>
          <w:szCs w:val="24"/>
        </w:rPr>
        <w:t>neigiamos priimtų įstatymų pasekmės</w:t>
      </w:r>
      <w:r w:rsidR="00B20442" w:rsidRPr="00D11DE5">
        <w:rPr>
          <w:rFonts w:ascii="Times New Roman" w:hAnsi="Times New Roman"/>
          <w:b/>
          <w:bCs/>
          <w:szCs w:val="24"/>
        </w:rPr>
        <w:t xml:space="preserve"> ir kokių priemonių reikėtų imtis, kad tokių pasekmių būtų išvengta</w:t>
      </w:r>
    </w:p>
    <w:p w14:paraId="58D054C6" w14:textId="5C432886" w:rsidR="00B7011A" w:rsidRPr="00D11DE5" w:rsidRDefault="00B7011A" w:rsidP="00D95E2F">
      <w:pPr>
        <w:tabs>
          <w:tab w:val="left" w:pos="1080"/>
        </w:tabs>
        <w:ind w:firstLine="709"/>
        <w:jc w:val="both"/>
        <w:rPr>
          <w:rFonts w:ascii="Times New Roman" w:hAnsi="Times New Roman"/>
          <w:szCs w:val="24"/>
        </w:rPr>
      </w:pPr>
      <w:r w:rsidRPr="00D11DE5">
        <w:rPr>
          <w:rFonts w:ascii="Times New Roman" w:hAnsi="Times New Roman"/>
          <w:szCs w:val="24"/>
        </w:rPr>
        <w:t xml:space="preserve">Priėmus teikiamą </w:t>
      </w:r>
      <w:r w:rsidR="00DE4AFE">
        <w:rPr>
          <w:rFonts w:ascii="Times New Roman" w:hAnsi="Times New Roman"/>
          <w:szCs w:val="24"/>
        </w:rPr>
        <w:t>įstatymą</w:t>
      </w:r>
      <w:r w:rsidR="00C67776" w:rsidRPr="00D11DE5">
        <w:rPr>
          <w:rFonts w:ascii="Times New Roman" w:hAnsi="Times New Roman"/>
          <w:szCs w:val="24"/>
        </w:rPr>
        <w:t>,</w:t>
      </w:r>
      <w:r w:rsidR="00280B44" w:rsidRPr="00D11DE5">
        <w:rPr>
          <w:rFonts w:ascii="Times New Roman" w:hAnsi="Times New Roman"/>
          <w:szCs w:val="24"/>
        </w:rPr>
        <w:t xml:space="preserve"> </w:t>
      </w:r>
      <w:r w:rsidRPr="00D11DE5">
        <w:rPr>
          <w:rFonts w:ascii="Times New Roman" w:hAnsi="Times New Roman"/>
          <w:szCs w:val="24"/>
        </w:rPr>
        <w:t>neigiamų pasekmių nenumatoma.</w:t>
      </w:r>
    </w:p>
    <w:p w14:paraId="00C5272A" w14:textId="77777777" w:rsidR="000C35EB" w:rsidRPr="00D11DE5" w:rsidRDefault="000C35EB" w:rsidP="00D95E2F">
      <w:pPr>
        <w:pStyle w:val="Pagrindiniotekstotrauka"/>
        <w:tabs>
          <w:tab w:val="num" w:pos="0"/>
        </w:tabs>
        <w:ind w:firstLine="709"/>
        <w:jc w:val="both"/>
        <w:rPr>
          <w:b/>
          <w:bCs/>
          <w:szCs w:val="24"/>
        </w:rPr>
      </w:pPr>
    </w:p>
    <w:p w14:paraId="267C15BB" w14:textId="77777777" w:rsidR="00E0325B" w:rsidRPr="00D11DE5" w:rsidRDefault="000E3727" w:rsidP="00D95E2F">
      <w:pPr>
        <w:pStyle w:val="Pagrindiniotekstotrauka"/>
        <w:tabs>
          <w:tab w:val="num" w:pos="0"/>
        </w:tabs>
        <w:ind w:firstLine="709"/>
        <w:jc w:val="both"/>
        <w:rPr>
          <w:b/>
          <w:bCs/>
          <w:szCs w:val="24"/>
        </w:rPr>
      </w:pPr>
      <w:r w:rsidRPr="00D11DE5">
        <w:rPr>
          <w:b/>
          <w:bCs/>
          <w:szCs w:val="24"/>
        </w:rPr>
        <w:t>6</w:t>
      </w:r>
      <w:r w:rsidR="001057D3" w:rsidRPr="00D11DE5">
        <w:rPr>
          <w:b/>
          <w:bCs/>
          <w:szCs w:val="24"/>
        </w:rPr>
        <w:t>. Kokią įtaką įstatymai turės kriminogeninei situacijai, korupcijai</w:t>
      </w:r>
    </w:p>
    <w:p w14:paraId="03F4B82E" w14:textId="17767639" w:rsidR="00A57E05" w:rsidRPr="00D11DE5" w:rsidRDefault="00BC35C6" w:rsidP="00D95E2F">
      <w:pPr>
        <w:pStyle w:val="Antrats"/>
        <w:tabs>
          <w:tab w:val="left" w:pos="720"/>
        </w:tabs>
        <w:ind w:firstLine="709"/>
        <w:jc w:val="both"/>
        <w:rPr>
          <w:rFonts w:ascii="Times New Roman" w:hAnsi="Times New Roman"/>
          <w:szCs w:val="24"/>
        </w:rPr>
      </w:pPr>
      <w:r w:rsidRPr="00D11DE5">
        <w:rPr>
          <w:rFonts w:ascii="Times New Roman" w:hAnsi="Times New Roman"/>
          <w:szCs w:val="24"/>
        </w:rPr>
        <w:t>Teikiam</w:t>
      </w:r>
      <w:r w:rsidR="00280B44" w:rsidRPr="00D11DE5">
        <w:rPr>
          <w:rFonts w:ascii="Times New Roman" w:hAnsi="Times New Roman"/>
          <w:szCs w:val="24"/>
        </w:rPr>
        <w:t>as</w:t>
      </w:r>
      <w:r w:rsidRPr="00D11DE5">
        <w:rPr>
          <w:rFonts w:ascii="Times New Roman" w:hAnsi="Times New Roman"/>
          <w:szCs w:val="24"/>
        </w:rPr>
        <w:t xml:space="preserve"> </w:t>
      </w:r>
      <w:r w:rsidR="00DE4AFE">
        <w:rPr>
          <w:rFonts w:ascii="Times New Roman" w:hAnsi="Times New Roman"/>
          <w:szCs w:val="24"/>
        </w:rPr>
        <w:t>įstatymas</w:t>
      </w:r>
      <w:r w:rsidR="00A57E05" w:rsidRPr="00D11DE5">
        <w:rPr>
          <w:rFonts w:ascii="Times New Roman" w:hAnsi="Times New Roman"/>
          <w:szCs w:val="24"/>
        </w:rPr>
        <w:t xml:space="preserve"> nesusiję</w:t>
      </w:r>
      <w:r w:rsidR="008F5DAD" w:rsidRPr="00D11DE5">
        <w:rPr>
          <w:rFonts w:ascii="Times New Roman" w:hAnsi="Times New Roman"/>
          <w:szCs w:val="24"/>
        </w:rPr>
        <w:t>s</w:t>
      </w:r>
      <w:r w:rsidR="00A57E05" w:rsidRPr="00D11DE5">
        <w:rPr>
          <w:rFonts w:ascii="Times New Roman" w:hAnsi="Times New Roman"/>
          <w:szCs w:val="24"/>
        </w:rPr>
        <w:t xml:space="preserve"> su </w:t>
      </w:r>
      <w:r w:rsidR="00280B44" w:rsidRPr="00D11DE5">
        <w:rPr>
          <w:rStyle w:val="typewriter0"/>
          <w:rFonts w:ascii="Times New Roman" w:hAnsi="Times New Roman"/>
          <w:szCs w:val="24"/>
        </w:rPr>
        <w:t>kriminogeninės situacijos kontrole bei</w:t>
      </w:r>
      <w:r w:rsidR="00280B44" w:rsidRPr="00D11DE5">
        <w:rPr>
          <w:rFonts w:ascii="Times New Roman" w:hAnsi="Times New Roman"/>
          <w:szCs w:val="24"/>
        </w:rPr>
        <w:t xml:space="preserve"> </w:t>
      </w:r>
      <w:r w:rsidR="00A57E05" w:rsidRPr="00D11DE5">
        <w:rPr>
          <w:rFonts w:ascii="Times New Roman" w:hAnsi="Times New Roman"/>
          <w:szCs w:val="24"/>
        </w:rPr>
        <w:t>įtaka korupcijai.</w:t>
      </w:r>
    </w:p>
    <w:p w14:paraId="2F4B193C" w14:textId="77777777" w:rsidR="00280B44" w:rsidRPr="00D11DE5" w:rsidRDefault="00280B44" w:rsidP="00D95E2F">
      <w:pPr>
        <w:tabs>
          <w:tab w:val="num" w:pos="0"/>
          <w:tab w:val="left" w:pos="851"/>
        </w:tabs>
        <w:ind w:firstLine="709"/>
        <w:jc w:val="both"/>
        <w:rPr>
          <w:rFonts w:ascii="Times New Roman" w:hAnsi="Times New Roman"/>
          <w:b/>
          <w:bCs/>
          <w:szCs w:val="24"/>
        </w:rPr>
      </w:pPr>
    </w:p>
    <w:p w14:paraId="6B74EF5F" w14:textId="77777777" w:rsidR="00E0325B" w:rsidRPr="00D11DE5" w:rsidRDefault="000E3727" w:rsidP="00D95E2F">
      <w:pPr>
        <w:tabs>
          <w:tab w:val="num" w:pos="0"/>
          <w:tab w:val="left" w:pos="851"/>
        </w:tabs>
        <w:ind w:firstLine="709"/>
        <w:jc w:val="both"/>
        <w:rPr>
          <w:rFonts w:ascii="Times New Roman" w:hAnsi="Times New Roman"/>
          <w:b/>
          <w:bCs/>
          <w:szCs w:val="24"/>
        </w:rPr>
      </w:pPr>
      <w:r w:rsidRPr="00D11DE5">
        <w:rPr>
          <w:rFonts w:ascii="Times New Roman" w:hAnsi="Times New Roman"/>
          <w:b/>
          <w:bCs/>
          <w:szCs w:val="24"/>
        </w:rPr>
        <w:t>7</w:t>
      </w:r>
      <w:r w:rsidR="001057D3" w:rsidRPr="00D11DE5">
        <w:rPr>
          <w:rFonts w:ascii="Times New Roman" w:hAnsi="Times New Roman"/>
          <w:b/>
          <w:bCs/>
          <w:szCs w:val="24"/>
        </w:rPr>
        <w:t>. Kaip įstatymų įgyvendinimas atsilieps verslo sąlygoms ir jo plėtrai</w:t>
      </w:r>
    </w:p>
    <w:p w14:paraId="01A82322" w14:textId="36A21E82" w:rsidR="003C44CE" w:rsidRPr="00D11DE5" w:rsidRDefault="00DE4AFE" w:rsidP="00D95E2F">
      <w:pPr>
        <w:pStyle w:val="Pagrindiniotekstotrauka"/>
        <w:tabs>
          <w:tab w:val="num" w:pos="0"/>
        </w:tabs>
        <w:ind w:firstLine="709"/>
        <w:jc w:val="both"/>
        <w:rPr>
          <w:bCs/>
          <w:szCs w:val="24"/>
        </w:rPr>
      </w:pPr>
      <w:r>
        <w:rPr>
          <w:szCs w:val="24"/>
        </w:rPr>
        <w:t>Įstatymas</w:t>
      </w:r>
      <w:r w:rsidR="00280B44" w:rsidRPr="00D11DE5">
        <w:rPr>
          <w:szCs w:val="24"/>
        </w:rPr>
        <w:t xml:space="preserve"> </w:t>
      </w:r>
      <w:r w:rsidR="008F5DAD" w:rsidRPr="00D11DE5">
        <w:rPr>
          <w:szCs w:val="24"/>
        </w:rPr>
        <w:t xml:space="preserve">neturės </w:t>
      </w:r>
      <w:r w:rsidR="00280B44" w:rsidRPr="00D11DE5">
        <w:rPr>
          <w:szCs w:val="24"/>
        </w:rPr>
        <w:t>įtakos administracinės naštos mažinimui.</w:t>
      </w:r>
    </w:p>
    <w:p w14:paraId="2A587FC2" w14:textId="77777777" w:rsidR="00A57E05" w:rsidRPr="00D11DE5" w:rsidRDefault="00A57E05" w:rsidP="00D95E2F">
      <w:pPr>
        <w:pStyle w:val="HTMLiankstoformatuotas"/>
        <w:tabs>
          <w:tab w:val="clear" w:pos="916"/>
          <w:tab w:val="clear" w:pos="1832"/>
          <w:tab w:val="num" w:pos="0"/>
          <w:tab w:val="left" w:pos="851"/>
          <w:tab w:val="left" w:pos="1276"/>
        </w:tabs>
        <w:ind w:firstLine="709"/>
        <w:jc w:val="both"/>
        <w:rPr>
          <w:rFonts w:ascii="Times New Roman" w:hAnsi="Times New Roman"/>
          <w:sz w:val="24"/>
          <w:szCs w:val="24"/>
          <w:lang w:val="lt-LT"/>
        </w:rPr>
      </w:pPr>
    </w:p>
    <w:p w14:paraId="202A03A6" w14:textId="77777777" w:rsidR="00E0325B" w:rsidRPr="00D11DE5" w:rsidRDefault="000E3727" w:rsidP="00D95E2F">
      <w:pPr>
        <w:pStyle w:val="Pagrindiniotekstotrauka"/>
        <w:tabs>
          <w:tab w:val="num" w:pos="0"/>
        </w:tabs>
        <w:ind w:firstLine="709"/>
        <w:jc w:val="both"/>
        <w:rPr>
          <w:b/>
          <w:szCs w:val="24"/>
        </w:rPr>
      </w:pPr>
      <w:r w:rsidRPr="00D11DE5">
        <w:rPr>
          <w:b/>
          <w:szCs w:val="24"/>
        </w:rPr>
        <w:t>8</w:t>
      </w:r>
      <w:r w:rsidR="001057D3" w:rsidRPr="00D11DE5">
        <w:rPr>
          <w:b/>
          <w:szCs w:val="24"/>
        </w:rPr>
        <w:t xml:space="preserve">. Įstatymų inkorporavimas į teisinę sistemą, </w:t>
      </w:r>
      <w:r w:rsidR="00AD1761" w:rsidRPr="00D11DE5">
        <w:rPr>
          <w:b/>
          <w:szCs w:val="24"/>
        </w:rPr>
        <w:t xml:space="preserve">kokius </w:t>
      </w:r>
      <w:r w:rsidR="001057D3" w:rsidRPr="00D11DE5">
        <w:rPr>
          <w:b/>
          <w:szCs w:val="24"/>
        </w:rPr>
        <w:t xml:space="preserve">teisės </w:t>
      </w:r>
      <w:r w:rsidR="00AD1761" w:rsidRPr="00D11DE5">
        <w:rPr>
          <w:b/>
          <w:szCs w:val="24"/>
        </w:rPr>
        <w:t xml:space="preserve">aktus būtina priimti, kokius </w:t>
      </w:r>
      <w:r w:rsidR="001057D3" w:rsidRPr="00D11DE5">
        <w:rPr>
          <w:b/>
          <w:szCs w:val="24"/>
        </w:rPr>
        <w:t xml:space="preserve">galiojančius teisės aktus </w:t>
      </w:r>
      <w:r w:rsidR="00AD1761" w:rsidRPr="00D11DE5">
        <w:rPr>
          <w:b/>
          <w:szCs w:val="24"/>
        </w:rPr>
        <w:t xml:space="preserve">reikia </w:t>
      </w:r>
      <w:r w:rsidR="001057D3" w:rsidRPr="00D11DE5">
        <w:rPr>
          <w:b/>
          <w:szCs w:val="24"/>
        </w:rPr>
        <w:t xml:space="preserve">pakeisti ar </w:t>
      </w:r>
      <w:r w:rsidR="00AD1761" w:rsidRPr="00D11DE5">
        <w:rPr>
          <w:b/>
          <w:szCs w:val="24"/>
        </w:rPr>
        <w:t>pripažinti netekusiais galios</w:t>
      </w:r>
    </w:p>
    <w:p w14:paraId="17AA5C09" w14:textId="3D071D5B" w:rsidR="0017670F" w:rsidRPr="00D11DE5" w:rsidRDefault="00BA41B5" w:rsidP="002E37D0">
      <w:pPr>
        <w:ind w:firstLine="709"/>
        <w:jc w:val="both"/>
      </w:pPr>
      <w:r w:rsidRPr="00D11DE5">
        <w:t>Priėmus įstatym</w:t>
      </w:r>
      <w:r w:rsidR="00280B44" w:rsidRPr="00D11DE5">
        <w:t>ą</w:t>
      </w:r>
      <w:r w:rsidRPr="00D11DE5">
        <w:t xml:space="preserve">, </w:t>
      </w:r>
      <w:r w:rsidR="00352063" w:rsidRPr="00D11DE5">
        <w:t>naujų teisės aktų priimti nereikės.</w:t>
      </w:r>
    </w:p>
    <w:p w14:paraId="4CE14C98" w14:textId="77777777" w:rsidR="00352063" w:rsidRPr="00D11DE5" w:rsidRDefault="00352063" w:rsidP="002E37D0">
      <w:pPr>
        <w:ind w:firstLine="709"/>
        <w:jc w:val="both"/>
        <w:rPr>
          <w:rFonts w:ascii="Times New Roman" w:hAnsi="Times New Roman"/>
          <w:b/>
          <w:szCs w:val="24"/>
          <w:lang w:eastAsia="en-US"/>
        </w:rPr>
      </w:pPr>
    </w:p>
    <w:p w14:paraId="7D997D03" w14:textId="77777777" w:rsidR="008E20DE" w:rsidRPr="00D11DE5" w:rsidRDefault="000E3727" w:rsidP="002E37D0">
      <w:pPr>
        <w:ind w:firstLine="709"/>
        <w:jc w:val="both"/>
        <w:rPr>
          <w:rFonts w:ascii="Times New Roman" w:hAnsi="Times New Roman"/>
          <w:b/>
          <w:bCs/>
          <w:szCs w:val="24"/>
          <w:lang w:eastAsia="lt-LT"/>
        </w:rPr>
      </w:pPr>
      <w:r w:rsidRPr="00D11DE5">
        <w:rPr>
          <w:rFonts w:ascii="Times New Roman" w:hAnsi="Times New Roman"/>
          <w:b/>
          <w:szCs w:val="24"/>
          <w:lang w:eastAsia="en-US"/>
        </w:rPr>
        <w:t>9</w:t>
      </w:r>
      <w:r w:rsidR="002B1419" w:rsidRPr="00D11DE5">
        <w:rPr>
          <w:rFonts w:ascii="Times New Roman" w:hAnsi="Times New Roman"/>
          <w:b/>
          <w:szCs w:val="24"/>
          <w:lang w:eastAsia="en-US"/>
        </w:rPr>
        <w:t xml:space="preserve">. </w:t>
      </w:r>
      <w:r w:rsidR="008F77AC" w:rsidRPr="00D11DE5">
        <w:rPr>
          <w:rFonts w:ascii="Times New Roman" w:hAnsi="Times New Roman"/>
          <w:b/>
          <w:szCs w:val="24"/>
          <w:lang w:eastAsia="en-US"/>
        </w:rPr>
        <w:t xml:space="preserve">Ar </w:t>
      </w:r>
      <w:r w:rsidR="008F77AC" w:rsidRPr="00D11DE5">
        <w:rPr>
          <w:rFonts w:ascii="Times New Roman" w:hAnsi="Times New Roman"/>
          <w:b/>
          <w:bCs/>
          <w:szCs w:val="24"/>
          <w:lang w:eastAsia="lt-LT"/>
        </w:rPr>
        <w:t>į</w:t>
      </w:r>
      <w:r w:rsidR="002B1419" w:rsidRPr="00D11DE5">
        <w:rPr>
          <w:rFonts w:ascii="Times New Roman" w:hAnsi="Times New Roman"/>
          <w:b/>
          <w:bCs/>
          <w:szCs w:val="24"/>
          <w:lang w:eastAsia="lt-LT"/>
        </w:rPr>
        <w:t xml:space="preserve">statymų </w:t>
      </w:r>
      <w:r w:rsidR="008F77AC" w:rsidRPr="00D11DE5">
        <w:rPr>
          <w:rFonts w:ascii="Times New Roman" w:hAnsi="Times New Roman"/>
          <w:b/>
          <w:bCs/>
          <w:szCs w:val="24"/>
          <w:lang w:eastAsia="lt-LT"/>
        </w:rPr>
        <w:t>projektai parengti laikantis Lietuvos Respublikos v</w:t>
      </w:r>
      <w:r w:rsidR="002B1419" w:rsidRPr="00D11DE5">
        <w:rPr>
          <w:rFonts w:ascii="Times New Roman" w:hAnsi="Times New Roman"/>
          <w:b/>
          <w:bCs/>
          <w:szCs w:val="24"/>
          <w:lang w:eastAsia="lt-LT"/>
        </w:rPr>
        <w:t xml:space="preserve">alstybinės kalbos, Teisėkūros pagrindų </w:t>
      </w:r>
      <w:r w:rsidR="008F77AC" w:rsidRPr="00D11DE5">
        <w:rPr>
          <w:rFonts w:ascii="Times New Roman" w:hAnsi="Times New Roman"/>
          <w:b/>
          <w:bCs/>
          <w:szCs w:val="24"/>
          <w:lang w:eastAsia="lt-LT"/>
        </w:rPr>
        <w:t>įstatymo reikalavimų</w:t>
      </w:r>
      <w:r w:rsidR="002B1419" w:rsidRPr="00D11DE5">
        <w:rPr>
          <w:rFonts w:ascii="Times New Roman" w:hAnsi="Times New Roman"/>
          <w:b/>
          <w:bCs/>
          <w:szCs w:val="24"/>
          <w:lang w:eastAsia="lt-LT"/>
        </w:rPr>
        <w:t xml:space="preserve">, </w:t>
      </w:r>
      <w:r w:rsidR="008F77AC" w:rsidRPr="00D11DE5">
        <w:rPr>
          <w:rFonts w:ascii="Times New Roman" w:hAnsi="Times New Roman"/>
          <w:b/>
          <w:bCs/>
          <w:szCs w:val="24"/>
          <w:lang w:eastAsia="lt-LT"/>
        </w:rPr>
        <w:t>o įstatym</w:t>
      </w:r>
      <w:r w:rsidR="00F00C28" w:rsidRPr="00D11DE5">
        <w:rPr>
          <w:rFonts w:ascii="Times New Roman" w:hAnsi="Times New Roman"/>
          <w:b/>
          <w:bCs/>
          <w:szCs w:val="24"/>
          <w:lang w:eastAsia="lt-LT"/>
        </w:rPr>
        <w:t>ų</w:t>
      </w:r>
      <w:r w:rsidR="008F77AC" w:rsidRPr="00D11DE5">
        <w:rPr>
          <w:rFonts w:ascii="Times New Roman" w:hAnsi="Times New Roman"/>
          <w:b/>
          <w:bCs/>
          <w:szCs w:val="24"/>
          <w:lang w:eastAsia="lt-LT"/>
        </w:rPr>
        <w:t xml:space="preserve"> projektų sąvokos ir jas įvardijantys terminai įvertinti Terminų banko įstatymo ir jo įgyvendinamųjų teisės aktų nustatyta tvarka</w:t>
      </w:r>
    </w:p>
    <w:p w14:paraId="045DE1B1" w14:textId="31DC5FB0" w:rsidR="004B25D0" w:rsidRPr="00D11DE5" w:rsidRDefault="00280B44" w:rsidP="0056172E">
      <w:pPr>
        <w:ind w:firstLine="709"/>
        <w:jc w:val="both"/>
        <w:rPr>
          <w:rFonts w:ascii="Times New Roman" w:hAnsi="Times New Roman"/>
          <w:szCs w:val="24"/>
          <w:lang w:eastAsia="lt-LT"/>
        </w:rPr>
      </w:pPr>
      <w:bookmarkStart w:id="1" w:name="n1_668"/>
      <w:bookmarkEnd w:id="1"/>
      <w:r w:rsidRPr="00D11DE5">
        <w:rPr>
          <w:rFonts w:ascii="Times New Roman" w:hAnsi="Times New Roman"/>
          <w:szCs w:val="24"/>
          <w:lang w:eastAsia="lt-LT"/>
        </w:rPr>
        <w:t>Projektas p</w:t>
      </w:r>
      <w:r w:rsidR="004B25D0" w:rsidRPr="00D11DE5">
        <w:rPr>
          <w:rFonts w:ascii="Times New Roman" w:hAnsi="Times New Roman"/>
          <w:szCs w:val="24"/>
          <w:lang w:eastAsia="lt-LT"/>
        </w:rPr>
        <w:t>arengt</w:t>
      </w:r>
      <w:r w:rsidRPr="00D11DE5">
        <w:rPr>
          <w:rFonts w:ascii="Times New Roman" w:hAnsi="Times New Roman"/>
          <w:szCs w:val="24"/>
          <w:lang w:eastAsia="lt-LT"/>
        </w:rPr>
        <w:t>as</w:t>
      </w:r>
      <w:r w:rsidR="004B25D0" w:rsidRPr="00D11DE5">
        <w:rPr>
          <w:rFonts w:ascii="Times New Roman" w:hAnsi="Times New Roman"/>
          <w:szCs w:val="24"/>
          <w:lang w:eastAsia="lt-LT"/>
        </w:rPr>
        <w:t xml:space="preserve"> laikantis Valstybinės kalbos ir Teisėkūros pagrindų įstatymų reikalavimų</w:t>
      </w:r>
      <w:r w:rsidRPr="00D11DE5">
        <w:rPr>
          <w:rFonts w:ascii="Times New Roman" w:hAnsi="Times New Roman"/>
          <w:szCs w:val="24"/>
          <w:lang w:eastAsia="lt-LT"/>
        </w:rPr>
        <w:t>.</w:t>
      </w:r>
    </w:p>
    <w:p w14:paraId="20A7F1AF" w14:textId="77777777" w:rsidR="00B31BFB" w:rsidRPr="00D11DE5" w:rsidRDefault="00B31BFB" w:rsidP="00D95E2F">
      <w:pPr>
        <w:pStyle w:val="Pagrindiniotekstotrauka"/>
        <w:tabs>
          <w:tab w:val="num" w:pos="0"/>
        </w:tabs>
        <w:ind w:firstLine="709"/>
        <w:jc w:val="both"/>
        <w:rPr>
          <w:b/>
          <w:bCs/>
          <w:szCs w:val="24"/>
        </w:rPr>
      </w:pPr>
      <w:bookmarkStart w:id="2" w:name="pn1_622"/>
      <w:bookmarkEnd w:id="2"/>
    </w:p>
    <w:p w14:paraId="65EF8AC2" w14:textId="77777777" w:rsidR="00E0325B" w:rsidRPr="00D11DE5" w:rsidRDefault="000E3727" w:rsidP="00D95E2F">
      <w:pPr>
        <w:pStyle w:val="Pagrindiniotekstotrauka"/>
        <w:tabs>
          <w:tab w:val="num" w:pos="0"/>
        </w:tabs>
        <w:ind w:firstLine="709"/>
        <w:jc w:val="both"/>
        <w:rPr>
          <w:b/>
          <w:bCs/>
          <w:szCs w:val="24"/>
        </w:rPr>
      </w:pPr>
      <w:r w:rsidRPr="00D11DE5">
        <w:rPr>
          <w:b/>
          <w:bCs/>
          <w:szCs w:val="24"/>
        </w:rPr>
        <w:t>10</w:t>
      </w:r>
      <w:r w:rsidR="00E0325B" w:rsidRPr="00D11DE5">
        <w:rPr>
          <w:b/>
          <w:bCs/>
          <w:szCs w:val="24"/>
        </w:rPr>
        <w:t>. Ar įstatym</w:t>
      </w:r>
      <w:r w:rsidR="00151CAB" w:rsidRPr="00D11DE5">
        <w:rPr>
          <w:b/>
          <w:bCs/>
          <w:szCs w:val="24"/>
        </w:rPr>
        <w:t>ų</w:t>
      </w:r>
      <w:r w:rsidR="00E0325B" w:rsidRPr="00D11DE5">
        <w:rPr>
          <w:b/>
          <w:bCs/>
          <w:szCs w:val="24"/>
        </w:rPr>
        <w:t xml:space="preserve"> projekta</w:t>
      </w:r>
      <w:r w:rsidR="00151CAB" w:rsidRPr="00D11DE5">
        <w:rPr>
          <w:b/>
          <w:bCs/>
          <w:szCs w:val="24"/>
        </w:rPr>
        <w:t>i</w:t>
      </w:r>
      <w:r w:rsidR="00E0325B" w:rsidRPr="00D11DE5">
        <w:rPr>
          <w:b/>
          <w:bCs/>
          <w:szCs w:val="24"/>
        </w:rPr>
        <w:t xml:space="preserve"> atitinka </w:t>
      </w:r>
      <w:r w:rsidR="008A2D41" w:rsidRPr="00D11DE5">
        <w:rPr>
          <w:b/>
          <w:bCs/>
          <w:szCs w:val="24"/>
        </w:rPr>
        <w:t>Ž</w:t>
      </w:r>
      <w:r w:rsidR="00E0325B" w:rsidRPr="00D11DE5">
        <w:rPr>
          <w:b/>
          <w:bCs/>
          <w:szCs w:val="24"/>
        </w:rPr>
        <w:t xml:space="preserve">mogaus teisių ir pagrindinių laisvių apsaugos konvencijos nuostatas </w:t>
      </w:r>
      <w:r w:rsidR="00BB7591" w:rsidRPr="00D11DE5">
        <w:rPr>
          <w:b/>
          <w:bCs/>
          <w:szCs w:val="24"/>
        </w:rPr>
        <w:t xml:space="preserve">bei </w:t>
      </w:r>
      <w:r w:rsidR="00E0325B" w:rsidRPr="00D11DE5">
        <w:rPr>
          <w:b/>
          <w:bCs/>
          <w:szCs w:val="24"/>
        </w:rPr>
        <w:t>Europos Sąjungos dokumentus</w:t>
      </w:r>
    </w:p>
    <w:p w14:paraId="31AB198E" w14:textId="0081007F" w:rsidR="00E0325B" w:rsidRPr="00D11DE5" w:rsidRDefault="00280B44" w:rsidP="00D95E2F">
      <w:pPr>
        <w:tabs>
          <w:tab w:val="num" w:pos="0"/>
        </w:tabs>
        <w:ind w:firstLine="709"/>
        <w:jc w:val="both"/>
        <w:rPr>
          <w:rFonts w:ascii="Times New Roman" w:hAnsi="Times New Roman"/>
          <w:szCs w:val="24"/>
        </w:rPr>
      </w:pPr>
      <w:r w:rsidRPr="00D11DE5">
        <w:rPr>
          <w:rFonts w:ascii="Times New Roman" w:hAnsi="Times New Roman"/>
          <w:szCs w:val="24"/>
        </w:rPr>
        <w:t>Projektas</w:t>
      </w:r>
      <w:r w:rsidR="007E30D4" w:rsidRPr="00D11DE5">
        <w:rPr>
          <w:rFonts w:ascii="Times New Roman" w:hAnsi="Times New Roman"/>
          <w:szCs w:val="24"/>
        </w:rPr>
        <w:t xml:space="preserve"> neprieštarauja </w:t>
      </w:r>
      <w:r w:rsidR="004B25D0" w:rsidRPr="00D11DE5">
        <w:rPr>
          <w:rFonts w:ascii="Times New Roman" w:hAnsi="Times New Roman"/>
          <w:szCs w:val="24"/>
        </w:rPr>
        <w:t>Ž</w:t>
      </w:r>
      <w:r w:rsidR="007E30D4" w:rsidRPr="00D11DE5">
        <w:rPr>
          <w:rFonts w:ascii="Times New Roman" w:hAnsi="Times New Roman"/>
          <w:szCs w:val="24"/>
        </w:rPr>
        <w:t>mogaus teisių ir pagrindinių laisvių apsaugos konvencijos nuostatoms.</w:t>
      </w:r>
    </w:p>
    <w:p w14:paraId="0C0037B4" w14:textId="77777777" w:rsidR="00954A08" w:rsidRPr="00D11DE5" w:rsidRDefault="00954A08" w:rsidP="00D95E2F">
      <w:pPr>
        <w:tabs>
          <w:tab w:val="num" w:pos="0"/>
        </w:tabs>
        <w:ind w:firstLine="709"/>
        <w:jc w:val="both"/>
        <w:rPr>
          <w:rFonts w:ascii="Times New Roman" w:hAnsi="Times New Roman"/>
          <w:szCs w:val="24"/>
        </w:rPr>
      </w:pPr>
    </w:p>
    <w:p w14:paraId="7F65A311" w14:textId="77777777" w:rsidR="00954A08" w:rsidRPr="00D11DE5" w:rsidRDefault="000E3727" w:rsidP="00D95E2F">
      <w:pPr>
        <w:tabs>
          <w:tab w:val="num" w:pos="0"/>
        </w:tabs>
        <w:ind w:firstLine="709"/>
        <w:jc w:val="both"/>
        <w:rPr>
          <w:rFonts w:ascii="Times New Roman" w:hAnsi="Times New Roman"/>
          <w:b/>
          <w:szCs w:val="24"/>
        </w:rPr>
      </w:pPr>
      <w:r w:rsidRPr="00D11DE5">
        <w:rPr>
          <w:rFonts w:ascii="Times New Roman" w:hAnsi="Times New Roman"/>
          <w:b/>
          <w:szCs w:val="24"/>
        </w:rPr>
        <w:t>11</w:t>
      </w:r>
      <w:r w:rsidR="00954A08" w:rsidRPr="00D11DE5">
        <w:rPr>
          <w:rFonts w:ascii="Times New Roman" w:hAnsi="Times New Roman"/>
          <w:b/>
          <w:szCs w:val="24"/>
        </w:rPr>
        <w:t xml:space="preserve">. Jeigu </w:t>
      </w:r>
      <w:r w:rsidR="00CA20E2" w:rsidRPr="00D11DE5">
        <w:rPr>
          <w:rFonts w:ascii="Times New Roman" w:hAnsi="Times New Roman"/>
          <w:b/>
          <w:szCs w:val="24"/>
        </w:rPr>
        <w:t xml:space="preserve">įstatymams </w:t>
      </w:r>
      <w:r w:rsidR="00954A08" w:rsidRPr="00D11DE5">
        <w:rPr>
          <w:rFonts w:ascii="Times New Roman" w:hAnsi="Times New Roman"/>
          <w:b/>
          <w:szCs w:val="24"/>
        </w:rPr>
        <w:t xml:space="preserve">įgyvendinti reikia </w:t>
      </w:r>
      <w:r w:rsidR="008A2D41" w:rsidRPr="00D11DE5">
        <w:rPr>
          <w:rFonts w:ascii="Times New Roman" w:hAnsi="Times New Roman"/>
          <w:b/>
          <w:szCs w:val="24"/>
        </w:rPr>
        <w:t xml:space="preserve">įgyvendinamųjų </w:t>
      </w:r>
      <w:r w:rsidR="0063609B" w:rsidRPr="00D11DE5">
        <w:rPr>
          <w:rFonts w:ascii="Times New Roman" w:hAnsi="Times New Roman"/>
          <w:b/>
          <w:szCs w:val="24"/>
        </w:rPr>
        <w:t xml:space="preserve">teisės </w:t>
      </w:r>
      <w:r w:rsidR="00954A08" w:rsidRPr="00D11DE5">
        <w:rPr>
          <w:rFonts w:ascii="Times New Roman" w:hAnsi="Times New Roman"/>
          <w:b/>
          <w:szCs w:val="24"/>
        </w:rPr>
        <w:t>aktų,</w:t>
      </w:r>
      <w:r w:rsidR="00803FF3" w:rsidRPr="00D11DE5">
        <w:rPr>
          <w:rFonts w:ascii="Times New Roman" w:hAnsi="Times New Roman"/>
          <w:b/>
          <w:szCs w:val="24"/>
        </w:rPr>
        <w:t xml:space="preserve"> </w:t>
      </w:r>
      <w:r w:rsidR="0001339A" w:rsidRPr="00D11DE5">
        <w:rPr>
          <w:rFonts w:ascii="Times New Roman" w:hAnsi="Times New Roman"/>
          <w:szCs w:val="24"/>
        </w:rPr>
        <w:t>–</w:t>
      </w:r>
      <w:r w:rsidR="00803FF3" w:rsidRPr="00D11DE5">
        <w:rPr>
          <w:rFonts w:ascii="Times New Roman" w:hAnsi="Times New Roman"/>
          <w:szCs w:val="24"/>
        </w:rPr>
        <w:t xml:space="preserve"> </w:t>
      </w:r>
      <w:r w:rsidR="00954A08" w:rsidRPr="00D11DE5">
        <w:rPr>
          <w:rFonts w:ascii="Times New Roman" w:hAnsi="Times New Roman"/>
          <w:b/>
          <w:szCs w:val="24"/>
        </w:rPr>
        <w:t>kas ir kada juos turėtų</w:t>
      </w:r>
      <w:r w:rsidR="005D1617" w:rsidRPr="00D11DE5">
        <w:rPr>
          <w:rFonts w:ascii="Times New Roman" w:hAnsi="Times New Roman"/>
          <w:b/>
          <w:szCs w:val="24"/>
        </w:rPr>
        <w:t xml:space="preserve"> </w:t>
      </w:r>
      <w:r w:rsidR="00A729F8" w:rsidRPr="00D11DE5">
        <w:rPr>
          <w:rFonts w:ascii="Times New Roman" w:hAnsi="Times New Roman"/>
          <w:b/>
          <w:szCs w:val="24"/>
        </w:rPr>
        <w:t>priimti</w:t>
      </w:r>
    </w:p>
    <w:p w14:paraId="6FCF6EA3" w14:textId="77777777" w:rsidR="00352063" w:rsidRPr="00D11DE5" w:rsidRDefault="00352063" w:rsidP="00352063">
      <w:pPr>
        <w:ind w:firstLine="709"/>
        <w:jc w:val="both"/>
      </w:pPr>
      <w:r w:rsidRPr="00D11DE5">
        <w:t>Priėmus įstatymą, naujų teisės aktų priimti nereikės.</w:t>
      </w:r>
    </w:p>
    <w:p w14:paraId="274BD599" w14:textId="77777777" w:rsidR="00352063" w:rsidRPr="00D11DE5" w:rsidRDefault="00352063" w:rsidP="00D95E2F">
      <w:pPr>
        <w:tabs>
          <w:tab w:val="left" w:pos="1134"/>
        </w:tabs>
        <w:ind w:firstLine="709"/>
        <w:jc w:val="both"/>
        <w:rPr>
          <w:rFonts w:ascii="Times New Roman" w:hAnsi="Times New Roman"/>
          <w:b/>
          <w:bCs/>
          <w:szCs w:val="24"/>
        </w:rPr>
      </w:pPr>
    </w:p>
    <w:p w14:paraId="0D1F2C06" w14:textId="77777777" w:rsidR="00456F0D" w:rsidRPr="00D11DE5" w:rsidRDefault="000E3727" w:rsidP="00D95E2F">
      <w:pPr>
        <w:tabs>
          <w:tab w:val="left" w:pos="1134"/>
        </w:tabs>
        <w:ind w:firstLine="709"/>
        <w:jc w:val="both"/>
        <w:rPr>
          <w:rFonts w:ascii="Times New Roman" w:hAnsi="Times New Roman"/>
          <w:b/>
          <w:szCs w:val="24"/>
        </w:rPr>
      </w:pPr>
      <w:r w:rsidRPr="00D11DE5">
        <w:rPr>
          <w:rFonts w:ascii="Times New Roman" w:hAnsi="Times New Roman"/>
          <w:b/>
          <w:bCs/>
          <w:szCs w:val="24"/>
        </w:rPr>
        <w:t>12</w:t>
      </w:r>
      <w:r w:rsidR="00BB7591" w:rsidRPr="00D11DE5">
        <w:rPr>
          <w:rFonts w:ascii="Times New Roman" w:hAnsi="Times New Roman"/>
          <w:b/>
          <w:bCs/>
          <w:szCs w:val="24"/>
        </w:rPr>
        <w:t xml:space="preserve">. </w:t>
      </w:r>
      <w:r w:rsidR="00456F0D" w:rsidRPr="00D11DE5">
        <w:rPr>
          <w:rFonts w:ascii="Times New Roman" w:hAnsi="Times New Roman"/>
          <w:b/>
          <w:szCs w:val="24"/>
        </w:rPr>
        <w:t>Kiek valstybės, savivaldybių biudžetų ir kitų valstybės įsteigtų fondų lėšų prireiks įstatym</w:t>
      </w:r>
      <w:r w:rsidR="00701546" w:rsidRPr="00D11DE5">
        <w:rPr>
          <w:rFonts w:ascii="Times New Roman" w:hAnsi="Times New Roman"/>
          <w:b/>
          <w:szCs w:val="24"/>
        </w:rPr>
        <w:t>ams</w:t>
      </w:r>
      <w:r w:rsidR="00456F0D" w:rsidRPr="00D11DE5">
        <w:rPr>
          <w:rFonts w:ascii="Times New Roman" w:hAnsi="Times New Roman"/>
          <w:b/>
          <w:szCs w:val="24"/>
        </w:rPr>
        <w:t xml:space="preserve"> įgyvendinti, ar bus galima sutaupyti (pateikiami prognozuojami rodikliai einamaisiais ir artimiausiais 3 biudžetiniais metais)</w:t>
      </w:r>
    </w:p>
    <w:p w14:paraId="07BB86AC" w14:textId="36833363" w:rsidR="003A2CFC" w:rsidRPr="00D11DE5" w:rsidRDefault="00CB24A4" w:rsidP="00F570AD">
      <w:pPr>
        <w:tabs>
          <w:tab w:val="num" w:pos="0"/>
        </w:tabs>
        <w:ind w:firstLine="709"/>
        <w:jc w:val="both"/>
        <w:rPr>
          <w:rFonts w:ascii="Times New Roman" w:hAnsi="Times New Roman"/>
          <w:szCs w:val="24"/>
        </w:rPr>
      </w:pPr>
      <w:r w:rsidRPr="00D11DE5">
        <w:rPr>
          <w:rFonts w:ascii="Times New Roman" w:hAnsi="Times New Roman"/>
          <w:szCs w:val="24"/>
        </w:rPr>
        <w:t>Teikiam</w:t>
      </w:r>
      <w:r w:rsidR="00DE4AFE">
        <w:rPr>
          <w:rFonts w:ascii="Times New Roman" w:hAnsi="Times New Roman"/>
          <w:szCs w:val="24"/>
        </w:rPr>
        <w:t>o</w:t>
      </w:r>
      <w:r w:rsidRPr="00D11DE5">
        <w:rPr>
          <w:rFonts w:ascii="Times New Roman" w:hAnsi="Times New Roman"/>
          <w:szCs w:val="24"/>
        </w:rPr>
        <w:t xml:space="preserve"> </w:t>
      </w:r>
      <w:r w:rsidR="0013144E" w:rsidRPr="00D11DE5">
        <w:rPr>
          <w:rFonts w:ascii="Times New Roman" w:hAnsi="Times New Roman"/>
          <w:szCs w:val="24"/>
        </w:rPr>
        <w:t>įstatym</w:t>
      </w:r>
      <w:r w:rsidR="00DE4AFE">
        <w:rPr>
          <w:rFonts w:ascii="Times New Roman" w:hAnsi="Times New Roman"/>
          <w:szCs w:val="24"/>
        </w:rPr>
        <w:t>o</w:t>
      </w:r>
      <w:r w:rsidR="0013144E" w:rsidRPr="00D11DE5">
        <w:rPr>
          <w:rFonts w:ascii="Times New Roman" w:hAnsi="Times New Roman"/>
          <w:szCs w:val="24"/>
        </w:rPr>
        <w:t xml:space="preserve"> </w:t>
      </w:r>
      <w:r w:rsidR="00316DBC" w:rsidRPr="00D11DE5">
        <w:rPr>
          <w:rFonts w:ascii="Times New Roman" w:hAnsi="Times New Roman"/>
          <w:szCs w:val="24"/>
        </w:rPr>
        <w:t>nuostatoms įgyvendinti papildomų valstybės biudžeto lėšų nereikės</w:t>
      </w:r>
      <w:r w:rsidR="00873144" w:rsidRPr="00D11DE5">
        <w:rPr>
          <w:rFonts w:ascii="Times New Roman" w:hAnsi="Times New Roman"/>
          <w:szCs w:val="24"/>
        </w:rPr>
        <w:t>.</w:t>
      </w:r>
      <w:r w:rsidR="00F570AD" w:rsidRPr="00D11DE5">
        <w:rPr>
          <w:rFonts w:ascii="Times New Roman" w:hAnsi="Times New Roman"/>
          <w:szCs w:val="24"/>
        </w:rPr>
        <w:t xml:space="preserve"> </w:t>
      </w:r>
    </w:p>
    <w:p w14:paraId="06A56353" w14:textId="77777777" w:rsidR="00403A6C" w:rsidRPr="00D11DE5" w:rsidRDefault="00403A6C" w:rsidP="00B06FB2">
      <w:pPr>
        <w:tabs>
          <w:tab w:val="left" w:pos="1080"/>
        </w:tabs>
        <w:ind w:firstLine="709"/>
        <w:jc w:val="both"/>
        <w:rPr>
          <w:rFonts w:ascii="Times New Roman" w:hAnsi="Times New Roman"/>
          <w:b/>
          <w:szCs w:val="24"/>
        </w:rPr>
      </w:pPr>
    </w:p>
    <w:p w14:paraId="39527782" w14:textId="77777777" w:rsidR="00954A08" w:rsidRPr="00D11DE5" w:rsidRDefault="000E3727" w:rsidP="00B06FB2">
      <w:pPr>
        <w:tabs>
          <w:tab w:val="left" w:pos="1080"/>
        </w:tabs>
        <w:ind w:firstLine="709"/>
        <w:jc w:val="both"/>
        <w:rPr>
          <w:rFonts w:ascii="Times New Roman" w:hAnsi="Times New Roman"/>
          <w:b/>
          <w:szCs w:val="24"/>
        </w:rPr>
      </w:pPr>
      <w:r w:rsidRPr="00D11DE5">
        <w:rPr>
          <w:rFonts w:ascii="Times New Roman" w:hAnsi="Times New Roman"/>
          <w:b/>
          <w:szCs w:val="24"/>
        </w:rPr>
        <w:t>13</w:t>
      </w:r>
      <w:r w:rsidR="00954A08" w:rsidRPr="00D11DE5">
        <w:rPr>
          <w:rFonts w:ascii="Times New Roman" w:hAnsi="Times New Roman"/>
          <w:b/>
          <w:szCs w:val="24"/>
        </w:rPr>
        <w:t>. Įstatym</w:t>
      </w:r>
      <w:r w:rsidR="008944A9" w:rsidRPr="00D11DE5">
        <w:rPr>
          <w:rFonts w:ascii="Times New Roman" w:hAnsi="Times New Roman"/>
          <w:b/>
          <w:szCs w:val="24"/>
        </w:rPr>
        <w:t>ų</w:t>
      </w:r>
      <w:r w:rsidR="00954A08" w:rsidRPr="00D11DE5">
        <w:rPr>
          <w:rFonts w:ascii="Times New Roman" w:hAnsi="Times New Roman"/>
          <w:b/>
          <w:szCs w:val="24"/>
        </w:rPr>
        <w:t xml:space="preserve"> projektų rengimo metu gauti specialistų vertinimai ir išvados</w:t>
      </w:r>
    </w:p>
    <w:p w14:paraId="2BBF8581" w14:textId="46DE4E82" w:rsidR="008944A9" w:rsidRPr="00D11DE5" w:rsidRDefault="00DE4AFE" w:rsidP="00D95E2F">
      <w:pPr>
        <w:tabs>
          <w:tab w:val="num" w:pos="0"/>
        </w:tabs>
        <w:ind w:firstLine="709"/>
        <w:jc w:val="both"/>
        <w:rPr>
          <w:rFonts w:ascii="Times New Roman" w:hAnsi="Times New Roman"/>
          <w:szCs w:val="24"/>
        </w:rPr>
      </w:pPr>
      <w:r>
        <w:rPr>
          <w:rFonts w:ascii="Times New Roman" w:hAnsi="Times New Roman"/>
          <w:szCs w:val="24"/>
        </w:rPr>
        <w:t>P</w:t>
      </w:r>
      <w:r w:rsidR="008944A9" w:rsidRPr="00D11DE5">
        <w:rPr>
          <w:rFonts w:ascii="Times New Roman" w:hAnsi="Times New Roman"/>
          <w:szCs w:val="24"/>
        </w:rPr>
        <w:t>rojekt</w:t>
      </w:r>
      <w:r>
        <w:rPr>
          <w:rFonts w:ascii="Times New Roman" w:hAnsi="Times New Roman"/>
          <w:szCs w:val="24"/>
        </w:rPr>
        <w:t>o</w:t>
      </w:r>
      <w:r w:rsidR="008944A9" w:rsidRPr="00D11DE5">
        <w:rPr>
          <w:rFonts w:ascii="Times New Roman" w:hAnsi="Times New Roman"/>
          <w:szCs w:val="24"/>
        </w:rPr>
        <w:t xml:space="preserve"> rengimo metu specialistų vertinimų ir išvadų negauta.</w:t>
      </w:r>
    </w:p>
    <w:p w14:paraId="6D716015" w14:textId="77777777" w:rsidR="008944A9" w:rsidRPr="00D11DE5" w:rsidRDefault="008944A9" w:rsidP="00D95E2F">
      <w:pPr>
        <w:tabs>
          <w:tab w:val="num" w:pos="0"/>
        </w:tabs>
        <w:ind w:firstLine="709"/>
        <w:jc w:val="both"/>
        <w:rPr>
          <w:rFonts w:ascii="Times New Roman" w:hAnsi="Times New Roman"/>
          <w:szCs w:val="24"/>
        </w:rPr>
      </w:pPr>
    </w:p>
    <w:p w14:paraId="317FE4A4" w14:textId="77777777" w:rsidR="00E0325B" w:rsidRPr="00D11DE5" w:rsidRDefault="000E3727" w:rsidP="00D95E2F">
      <w:pPr>
        <w:tabs>
          <w:tab w:val="num" w:pos="0"/>
        </w:tabs>
        <w:ind w:firstLine="709"/>
        <w:jc w:val="both"/>
        <w:rPr>
          <w:rFonts w:ascii="Times New Roman" w:hAnsi="Times New Roman"/>
          <w:b/>
          <w:bCs/>
          <w:i/>
          <w:iCs/>
          <w:szCs w:val="24"/>
        </w:rPr>
      </w:pPr>
      <w:r w:rsidRPr="00D11DE5">
        <w:rPr>
          <w:rFonts w:ascii="Times New Roman" w:hAnsi="Times New Roman"/>
          <w:b/>
          <w:bCs/>
          <w:szCs w:val="24"/>
        </w:rPr>
        <w:lastRenderedPageBreak/>
        <w:t>14</w:t>
      </w:r>
      <w:r w:rsidR="007E30D4" w:rsidRPr="00D11DE5">
        <w:rPr>
          <w:rFonts w:ascii="Times New Roman" w:hAnsi="Times New Roman"/>
          <w:b/>
          <w:bCs/>
          <w:szCs w:val="24"/>
        </w:rPr>
        <w:t xml:space="preserve">. Reikšminiai žodžiai, kurių reikia šiems </w:t>
      </w:r>
      <w:r w:rsidR="00387310" w:rsidRPr="00D11DE5">
        <w:rPr>
          <w:rFonts w:ascii="Times New Roman" w:hAnsi="Times New Roman"/>
          <w:b/>
          <w:bCs/>
          <w:szCs w:val="24"/>
        </w:rPr>
        <w:t xml:space="preserve">Įstatymų </w:t>
      </w:r>
      <w:r w:rsidR="007E30D4" w:rsidRPr="00D11DE5">
        <w:rPr>
          <w:rFonts w:ascii="Times New Roman" w:hAnsi="Times New Roman"/>
          <w:b/>
          <w:bCs/>
          <w:szCs w:val="24"/>
        </w:rPr>
        <w:t xml:space="preserve">projektams įtraukti į kompiuterinę paieškos sistemą, įskaitant Europos </w:t>
      </w:r>
      <w:r w:rsidR="00503DBA" w:rsidRPr="00D11DE5">
        <w:rPr>
          <w:rFonts w:ascii="Times New Roman" w:hAnsi="Times New Roman"/>
          <w:b/>
          <w:bCs/>
          <w:szCs w:val="24"/>
        </w:rPr>
        <w:t>žodyno „</w:t>
      </w:r>
      <w:r w:rsidR="00B429B2" w:rsidRPr="00D11DE5">
        <w:rPr>
          <w:rFonts w:ascii="Times New Roman" w:hAnsi="Times New Roman"/>
          <w:b/>
          <w:bCs/>
          <w:iCs/>
          <w:szCs w:val="24"/>
        </w:rPr>
        <w:t>Eurovoc“</w:t>
      </w:r>
      <w:r w:rsidR="00503DBA" w:rsidRPr="00D11DE5">
        <w:rPr>
          <w:rFonts w:ascii="Times New Roman" w:hAnsi="Times New Roman"/>
          <w:b/>
          <w:bCs/>
          <w:iCs/>
          <w:szCs w:val="24"/>
        </w:rPr>
        <w:t xml:space="preserve"> terminus, temas bei sritis</w:t>
      </w:r>
      <w:r w:rsidR="00B429B2" w:rsidRPr="00D11DE5">
        <w:rPr>
          <w:rFonts w:ascii="Times New Roman" w:hAnsi="Times New Roman"/>
          <w:b/>
          <w:bCs/>
          <w:iCs/>
          <w:szCs w:val="24"/>
        </w:rPr>
        <w:t>:</w:t>
      </w:r>
    </w:p>
    <w:p w14:paraId="12732758" w14:textId="05FF714F" w:rsidR="00316DBC" w:rsidRPr="00D11DE5" w:rsidRDefault="00316DBC" w:rsidP="00D95E2F">
      <w:pPr>
        <w:ind w:firstLine="709"/>
        <w:jc w:val="both"/>
        <w:rPr>
          <w:rFonts w:ascii="Times New Roman" w:hAnsi="Times New Roman"/>
          <w:szCs w:val="24"/>
        </w:rPr>
      </w:pPr>
      <w:r w:rsidRPr="00D11DE5">
        <w:rPr>
          <w:rFonts w:ascii="Times New Roman" w:hAnsi="Times New Roman"/>
          <w:szCs w:val="24"/>
        </w:rPr>
        <w:t>„Vals</w:t>
      </w:r>
      <w:r w:rsidR="00403A6C" w:rsidRPr="00D11DE5">
        <w:rPr>
          <w:rFonts w:ascii="Times New Roman" w:hAnsi="Times New Roman"/>
          <w:szCs w:val="24"/>
        </w:rPr>
        <w:t>tybės sienos apsaugos tarnyba“, „</w:t>
      </w:r>
      <w:r w:rsidR="00352063" w:rsidRPr="00D11DE5">
        <w:rPr>
          <w:rFonts w:ascii="Times New Roman" w:hAnsi="Times New Roman"/>
          <w:szCs w:val="24"/>
        </w:rPr>
        <w:t>administracinis nusižengimas</w:t>
      </w:r>
      <w:r w:rsidR="00403A6C" w:rsidRPr="00D11DE5">
        <w:rPr>
          <w:rFonts w:ascii="Times New Roman" w:hAnsi="Times New Roman"/>
          <w:szCs w:val="24"/>
        </w:rPr>
        <w:t>“.</w:t>
      </w:r>
    </w:p>
    <w:p w14:paraId="66B9248C" w14:textId="77777777" w:rsidR="00316DBC" w:rsidRPr="00D11DE5" w:rsidRDefault="00316DBC" w:rsidP="00D95E2F">
      <w:pPr>
        <w:tabs>
          <w:tab w:val="left" w:pos="1080"/>
        </w:tabs>
        <w:ind w:firstLine="709"/>
        <w:jc w:val="both"/>
        <w:rPr>
          <w:rFonts w:ascii="Times New Roman" w:hAnsi="Times New Roman"/>
          <w:szCs w:val="24"/>
        </w:rPr>
      </w:pPr>
    </w:p>
    <w:p w14:paraId="67BBF6EF" w14:textId="77777777" w:rsidR="00954A08" w:rsidRPr="00D11DE5" w:rsidRDefault="000E3727" w:rsidP="00D95E2F">
      <w:pPr>
        <w:ind w:firstLine="709"/>
        <w:jc w:val="both"/>
        <w:rPr>
          <w:rFonts w:ascii="Times New Roman" w:hAnsi="Times New Roman"/>
          <w:b/>
          <w:szCs w:val="24"/>
        </w:rPr>
      </w:pPr>
      <w:r w:rsidRPr="00D11DE5">
        <w:rPr>
          <w:rFonts w:ascii="Times New Roman" w:hAnsi="Times New Roman"/>
          <w:b/>
          <w:szCs w:val="24"/>
        </w:rPr>
        <w:t>15</w:t>
      </w:r>
      <w:r w:rsidR="00954A08" w:rsidRPr="00D11DE5">
        <w:rPr>
          <w:rFonts w:ascii="Times New Roman" w:hAnsi="Times New Roman"/>
          <w:b/>
          <w:szCs w:val="24"/>
        </w:rPr>
        <w:t>. Kiti, iniciatorių nuomone, reikalingi pagrindimai ir paaiškinimai</w:t>
      </w:r>
    </w:p>
    <w:p w14:paraId="30FD1421" w14:textId="77777777" w:rsidR="006D75C0" w:rsidRPr="00D11DE5" w:rsidRDefault="007764F7" w:rsidP="00D95E2F">
      <w:pPr>
        <w:ind w:firstLine="709"/>
        <w:jc w:val="both"/>
        <w:rPr>
          <w:rFonts w:ascii="Times New Roman" w:hAnsi="Times New Roman"/>
          <w:szCs w:val="24"/>
        </w:rPr>
      </w:pPr>
      <w:r w:rsidRPr="00D11DE5">
        <w:rPr>
          <w:rFonts w:ascii="Times New Roman" w:hAnsi="Times New Roman"/>
          <w:szCs w:val="24"/>
        </w:rPr>
        <w:t>Kitų, iniciatorių nuomone, reikalingų pagrindimų ir paaiškinimų nėra.</w:t>
      </w:r>
    </w:p>
    <w:p w14:paraId="77F9FFA4" w14:textId="77777777" w:rsidR="00362975" w:rsidRPr="00D11DE5" w:rsidRDefault="00362975" w:rsidP="00713B83">
      <w:pPr>
        <w:ind w:firstLine="709"/>
        <w:jc w:val="both"/>
        <w:rPr>
          <w:rFonts w:ascii="Times New Roman" w:hAnsi="Times New Roman"/>
          <w:szCs w:val="24"/>
        </w:rPr>
      </w:pPr>
    </w:p>
    <w:p w14:paraId="1A8F55E8" w14:textId="77777777" w:rsidR="0000680A" w:rsidRPr="00D11DE5" w:rsidRDefault="0000680A" w:rsidP="00713B83">
      <w:pPr>
        <w:ind w:firstLine="709"/>
        <w:jc w:val="both"/>
        <w:rPr>
          <w:rFonts w:ascii="Times New Roman" w:hAnsi="Times New Roman"/>
          <w:szCs w:val="24"/>
        </w:rPr>
      </w:pPr>
    </w:p>
    <w:p w14:paraId="07DF7190" w14:textId="77777777" w:rsidR="0000680A" w:rsidRPr="00D11DE5" w:rsidRDefault="0000680A" w:rsidP="00713B83">
      <w:pPr>
        <w:ind w:firstLine="709"/>
        <w:jc w:val="both"/>
        <w:rPr>
          <w:rFonts w:ascii="Times New Roman" w:hAnsi="Times New Roman"/>
          <w:szCs w:val="24"/>
        </w:rPr>
      </w:pPr>
    </w:p>
    <w:p w14:paraId="22145158" w14:textId="77777777" w:rsidR="0000680A" w:rsidRPr="00D11DE5" w:rsidRDefault="0000680A" w:rsidP="00713B83">
      <w:pPr>
        <w:ind w:firstLine="709"/>
        <w:jc w:val="both"/>
        <w:rPr>
          <w:rFonts w:ascii="Times New Roman" w:hAnsi="Times New Roman"/>
          <w:szCs w:val="24"/>
        </w:rPr>
      </w:pPr>
    </w:p>
    <w:p w14:paraId="4CD1259F" w14:textId="77777777" w:rsidR="00362975" w:rsidRPr="00D11DE5" w:rsidRDefault="00362975" w:rsidP="00D95292">
      <w:pPr>
        <w:jc w:val="center"/>
        <w:rPr>
          <w:rFonts w:ascii="Times New Roman" w:hAnsi="Times New Roman"/>
          <w:szCs w:val="24"/>
        </w:rPr>
      </w:pPr>
      <w:r w:rsidRPr="00D11DE5">
        <w:rPr>
          <w:rFonts w:ascii="Times New Roman" w:hAnsi="Times New Roman"/>
          <w:szCs w:val="24"/>
        </w:rPr>
        <w:t>_______________________</w:t>
      </w:r>
    </w:p>
    <w:sectPr w:rsidR="00362975" w:rsidRPr="00D11DE5" w:rsidSect="00DE32E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93803" w14:textId="77777777" w:rsidR="009D6317" w:rsidRDefault="009D6317" w:rsidP="0054763D">
      <w:r>
        <w:separator/>
      </w:r>
    </w:p>
  </w:endnote>
  <w:endnote w:type="continuationSeparator" w:id="0">
    <w:p w14:paraId="25AF2A30" w14:textId="77777777" w:rsidR="009D6317" w:rsidRDefault="009D6317" w:rsidP="0054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592C5" w14:textId="77777777" w:rsidR="009D6317" w:rsidRDefault="009D6317" w:rsidP="0054763D">
      <w:r>
        <w:separator/>
      </w:r>
    </w:p>
  </w:footnote>
  <w:footnote w:type="continuationSeparator" w:id="0">
    <w:p w14:paraId="525243EB" w14:textId="77777777" w:rsidR="009D6317" w:rsidRDefault="009D6317" w:rsidP="00547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D03CF" w14:textId="77777777" w:rsidR="00654160" w:rsidRDefault="00BC0891" w:rsidP="00D95292">
    <w:pPr>
      <w:pStyle w:val="Antrats"/>
      <w:jc w:val="center"/>
    </w:pPr>
    <w:r w:rsidRPr="006A0D20">
      <w:rPr>
        <w:rFonts w:ascii="Times New Roman" w:hAnsi="Times New Roman"/>
      </w:rPr>
      <w:fldChar w:fldCharType="begin"/>
    </w:r>
    <w:r w:rsidR="00654160" w:rsidRPr="006A0D20">
      <w:rPr>
        <w:rFonts w:ascii="Times New Roman" w:hAnsi="Times New Roman"/>
      </w:rPr>
      <w:instrText xml:space="preserve"> PAGE   \* MERGEFORMAT </w:instrText>
    </w:r>
    <w:r w:rsidRPr="006A0D20">
      <w:rPr>
        <w:rFonts w:ascii="Times New Roman" w:hAnsi="Times New Roman"/>
      </w:rPr>
      <w:fldChar w:fldCharType="separate"/>
    </w:r>
    <w:r w:rsidR="00736E13">
      <w:rPr>
        <w:rFonts w:ascii="Times New Roman" w:hAnsi="Times New Roman"/>
        <w:noProof/>
      </w:rPr>
      <w:t>2</w:t>
    </w:r>
    <w:r w:rsidRPr="006A0D20">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04F35"/>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916A98"/>
    <w:multiLevelType w:val="hybridMultilevel"/>
    <w:tmpl w:val="98CC72BE"/>
    <w:lvl w:ilvl="0" w:tplc="AE428772">
      <w:start w:val="1"/>
      <w:numFmt w:val="decimal"/>
      <w:lvlText w:val="%1."/>
      <w:lvlJc w:val="left"/>
      <w:pPr>
        <w:ind w:left="928"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4C15257"/>
    <w:multiLevelType w:val="hybridMultilevel"/>
    <w:tmpl w:val="EEB058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0674EB"/>
    <w:multiLevelType w:val="hybridMultilevel"/>
    <w:tmpl w:val="7E2E482C"/>
    <w:lvl w:ilvl="0" w:tplc="0427000F">
      <w:start w:val="9"/>
      <w:numFmt w:val="decimal"/>
      <w:lvlText w:val="%1."/>
      <w:lvlJc w:val="left"/>
      <w:pPr>
        <w:tabs>
          <w:tab w:val="num" w:pos="8496"/>
        </w:tabs>
        <w:ind w:left="8496" w:hanging="360"/>
      </w:pPr>
      <w:rPr>
        <w:rFonts w:hint="default"/>
      </w:rPr>
    </w:lvl>
    <w:lvl w:ilvl="1" w:tplc="04270019" w:tentative="1">
      <w:start w:val="1"/>
      <w:numFmt w:val="lowerLetter"/>
      <w:lvlText w:val="%2."/>
      <w:lvlJc w:val="left"/>
      <w:pPr>
        <w:tabs>
          <w:tab w:val="num" w:pos="9216"/>
        </w:tabs>
        <w:ind w:left="9216" w:hanging="360"/>
      </w:pPr>
    </w:lvl>
    <w:lvl w:ilvl="2" w:tplc="0427001B" w:tentative="1">
      <w:start w:val="1"/>
      <w:numFmt w:val="lowerRoman"/>
      <w:lvlText w:val="%3."/>
      <w:lvlJc w:val="right"/>
      <w:pPr>
        <w:tabs>
          <w:tab w:val="num" w:pos="9936"/>
        </w:tabs>
        <w:ind w:left="9936" w:hanging="180"/>
      </w:pPr>
    </w:lvl>
    <w:lvl w:ilvl="3" w:tplc="0427000F" w:tentative="1">
      <w:start w:val="1"/>
      <w:numFmt w:val="decimal"/>
      <w:lvlText w:val="%4."/>
      <w:lvlJc w:val="left"/>
      <w:pPr>
        <w:tabs>
          <w:tab w:val="num" w:pos="10656"/>
        </w:tabs>
        <w:ind w:left="10656" w:hanging="360"/>
      </w:pPr>
    </w:lvl>
    <w:lvl w:ilvl="4" w:tplc="04270019" w:tentative="1">
      <w:start w:val="1"/>
      <w:numFmt w:val="lowerLetter"/>
      <w:lvlText w:val="%5."/>
      <w:lvlJc w:val="left"/>
      <w:pPr>
        <w:tabs>
          <w:tab w:val="num" w:pos="11376"/>
        </w:tabs>
        <w:ind w:left="11376" w:hanging="360"/>
      </w:pPr>
    </w:lvl>
    <w:lvl w:ilvl="5" w:tplc="0427001B" w:tentative="1">
      <w:start w:val="1"/>
      <w:numFmt w:val="lowerRoman"/>
      <w:lvlText w:val="%6."/>
      <w:lvlJc w:val="right"/>
      <w:pPr>
        <w:tabs>
          <w:tab w:val="num" w:pos="12096"/>
        </w:tabs>
        <w:ind w:left="12096" w:hanging="180"/>
      </w:pPr>
    </w:lvl>
    <w:lvl w:ilvl="6" w:tplc="0427000F" w:tentative="1">
      <w:start w:val="1"/>
      <w:numFmt w:val="decimal"/>
      <w:lvlText w:val="%7."/>
      <w:lvlJc w:val="left"/>
      <w:pPr>
        <w:tabs>
          <w:tab w:val="num" w:pos="12816"/>
        </w:tabs>
        <w:ind w:left="12816" w:hanging="360"/>
      </w:pPr>
    </w:lvl>
    <w:lvl w:ilvl="7" w:tplc="04270019" w:tentative="1">
      <w:start w:val="1"/>
      <w:numFmt w:val="lowerLetter"/>
      <w:lvlText w:val="%8."/>
      <w:lvlJc w:val="left"/>
      <w:pPr>
        <w:tabs>
          <w:tab w:val="num" w:pos="13536"/>
        </w:tabs>
        <w:ind w:left="13536" w:hanging="360"/>
      </w:pPr>
    </w:lvl>
    <w:lvl w:ilvl="8" w:tplc="0427001B" w:tentative="1">
      <w:start w:val="1"/>
      <w:numFmt w:val="lowerRoman"/>
      <w:lvlText w:val="%9."/>
      <w:lvlJc w:val="right"/>
      <w:pPr>
        <w:tabs>
          <w:tab w:val="num" w:pos="14256"/>
        </w:tabs>
        <w:ind w:left="14256" w:hanging="180"/>
      </w:pPr>
    </w:lvl>
  </w:abstractNum>
  <w:abstractNum w:abstractNumId="4" w15:restartNumberingAfterBreak="0">
    <w:nsid w:val="620E028D"/>
    <w:multiLevelType w:val="hybridMultilevel"/>
    <w:tmpl w:val="F068484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B03D2E"/>
    <w:multiLevelType w:val="multilevel"/>
    <w:tmpl w:val="D040E3E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Restart w:val="0"/>
      <w:lvlText w:val="%1.2.1."/>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6E6322E6"/>
    <w:multiLevelType w:val="hybridMultilevel"/>
    <w:tmpl w:val="274039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9D"/>
    <w:rsid w:val="00000880"/>
    <w:rsid w:val="0000089D"/>
    <w:rsid w:val="000024AA"/>
    <w:rsid w:val="0000680A"/>
    <w:rsid w:val="000072EA"/>
    <w:rsid w:val="00007803"/>
    <w:rsid w:val="00010DC0"/>
    <w:rsid w:val="0001292A"/>
    <w:rsid w:val="0001339A"/>
    <w:rsid w:val="000133FA"/>
    <w:rsid w:val="00016C29"/>
    <w:rsid w:val="00024B95"/>
    <w:rsid w:val="00027458"/>
    <w:rsid w:val="00031484"/>
    <w:rsid w:val="00031DEB"/>
    <w:rsid w:val="00041041"/>
    <w:rsid w:val="000420DB"/>
    <w:rsid w:val="00044495"/>
    <w:rsid w:val="00050ED8"/>
    <w:rsid w:val="0005204F"/>
    <w:rsid w:val="00052512"/>
    <w:rsid w:val="00052BAF"/>
    <w:rsid w:val="00060D34"/>
    <w:rsid w:val="000633F8"/>
    <w:rsid w:val="00063CD4"/>
    <w:rsid w:val="00065513"/>
    <w:rsid w:val="000676D7"/>
    <w:rsid w:val="00071EC3"/>
    <w:rsid w:val="0007395E"/>
    <w:rsid w:val="00076008"/>
    <w:rsid w:val="000769E6"/>
    <w:rsid w:val="00077117"/>
    <w:rsid w:val="00077A0F"/>
    <w:rsid w:val="0008149B"/>
    <w:rsid w:val="00083837"/>
    <w:rsid w:val="0008793D"/>
    <w:rsid w:val="00095DBE"/>
    <w:rsid w:val="00097C29"/>
    <w:rsid w:val="000A00BB"/>
    <w:rsid w:val="000B4385"/>
    <w:rsid w:val="000B4B15"/>
    <w:rsid w:val="000B4B65"/>
    <w:rsid w:val="000C1D09"/>
    <w:rsid w:val="000C282E"/>
    <w:rsid w:val="000C35EB"/>
    <w:rsid w:val="000C3FCC"/>
    <w:rsid w:val="000C632F"/>
    <w:rsid w:val="000D1E11"/>
    <w:rsid w:val="000E3727"/>
    <w:rsid w:val="000E56A6"/>
    <w:rsid w:val="000E6A0C"/>
    <w:rsid w:val="000E6BB1"/>
    <w:rsid w:val="000E6F4B"/>
    <w:rsid w:val="000F0960"/>
    <w:rsid w:val="000F3900"/>
    <w:rsid w:val="000F6079"/>
    <w:rsid w:val="00102886"/>
    <w:rsid w:val="001057D3"/>
    <w:rsid w:val="00106FDE"/>
    <w:rsid w:val="00107C81"/>
    <w:rsid w:val="001103B6"/>
    <w:rsid w:val="00113D3E"/>
    <w:rsid w:val="001149D7"/>
    <w:rsid w:val="00115EAF"/>
    <w:rsid w:val="00122866"/>
    <w:rsid w:val="00124DA7"/>
    <w:rsid w:val="0012737C"/>
    <w:rsid w:val="0013144E"/>
    <w:rsid w:val="0013190C"/>
    <w:rsid w:val="0013295A"/>
    <w:rsid w:val="00133471"/>
    <w:rsid w:val="00136175"/>
    <w:rsid w:val="00136956"/>
    <w:rsid w:val="0013695A"/>
    <w:rsid w:val="0014034D"/>
    <w:rsid w:val="0014088A"/>
    <w:rsid w:val="00141439"/>
    <w:rsid w:val="00144C71"/>
    <w:rsid w:val="001458DB"/>
    <w:rsid w:val="001466F1"/>
    <w:rsid w:val="00151CAB"/>
    <w:rsid w:val="001537FB"/>
    <w:rsid w:val="00153E7F"/>
    <w:rsid w:val="001541B5"/>
    <w:rsid w:val="001564C9"/>
    <w:rsid w:val="00161B9E"/>
    <w:rsid w:val="00163571"/>
    <w:rsid w:val="00164560"/>
    <w:rsid w:val="00165906"/>
    <w:rsid w:val="00166DCF"/>
    <w:rsid w:val="00170118"/>
    <w:rsid w:val="00171A71"/>
    <w:rsid w:val="00172288"/>
    <w:rsid w:val="00175D89"/>
    <w:rsid w:val="0017670F"/>
    <w:rsid w:val="00184E41"/>
    <w:rsid w:val="001852CC"/>
    <w:rsid w:val="00191A69"/>
    <w:rsid w:val="001962AB"/>
    <w:rsid w:val="00196C92"/>
    <w:rsid w:val="001974B7"/>
    <w:rsid w:val="00197A46"/>
    <w:rsid w:val="00197A85"/>
    <w:rsid w:val="001A048A"/>
    <w:rsid w:val="001A0B96"/>
    <w:rsid w:val="001A0FDA"/>
    <w:rsid w:val="001A20D1"/>
    <w:rsid w:val="001A3CAE"/>
    <w:rsid w:val="001A4926"/>
    <w:rsid w:val="001A5778"/>
    <w:rsid w:val="001A6BD1"/>
    <w:rsid w:val="001B1E1F"/>
    <w:rsid w:val="001B520A"/>
    <w:rsid w:val="001C0E03"/>
    <w:rsid w:val="001C3237"/>
    <w:rsid w:val="001C582D"/>
    <w:rsid w:val="001D2EB0"/>
    <w:rsid w:val="001D4F07"/>
    <w:rsid w:val="001E13F9"/>
    <w:rsid w:val="001E1AA2"/>
    <w:rsid w:val="001E1C97"/>
    <w:rsid w:val="001E35E6"/>
    <w:rsid w:val="001E61B2"/>
    <w:rsid w:val="001E6833"/>
    <w:rsid w:val="001F436A"/>
    <w:rsid w:val="001F699F"/>
    <w:rsid w:val="001F7DDD"/>
    <w:rsid w:val="00203485"/>
    <w:rsid w:val="002066D7"/>
    <w:rsid w:val="00210B93"/>
    <w:rsid w:val="002131F7"/>
    <w:rsid w:val="00214F41"/>
    <w:rsid w:val="002158AC"/>
    <w:rsid w:val="0022254B"/>
    <w:rsid w:val="002229EB"/>
    <w:rsid w:val="00224E5D"/>
    <w:rsid w:val="00225F0A"/>
    <w:rsid w:val="0022633E"/>
    <w:rsid w:val="002264C8"/>
    <w:rsid w:val="00231B95"/>
    <w:rsid w:val="002377A3"/>
    <w:rsid w:val="00241C56"/>
    <w:rsid w:val="00255617"/>
    <w:rsid w:val="00257B15"/>
    <w:rsid w:val="00262B8E"/>
    <w:rsid w:val="00266534"/>
    <w:rsid w:val="00270F56"/>
    <w:rsid w:val="00271007"/>
    <w:rsid w:val="002712FD"/>
    <w:rsid w:val="00274B6D"/>
    <w:rsid w:val="00280B44"/>
    <w:rsid w:val="0028369A"/>
    <w:rsid w:val="002862F4"/>
    <w:rsid w:val="00295AFD"/>
    <w:rsid w:val="002A1A36"/>
    <w:rsid w:val="002A44E7"/>
    <w:rsid w:val="002A4CD3"/>
    <w:rsid w:val="002A7BDF"/>
    <w:rsid w:val="002B034A"/>
    <w:rsid w:val="002B1419"/>
    <w:rsid w:val="002B2C72"/>
    <w:rsid w:val="002B3E14"/>
    <w:rsid w:val="002B41B7"/>
    <w:rsid w:val="002B5866"/>
    <w:rsid w:val="002B7B7B"/>
    <w:rsid w:val="002C08C9"/>
    <w:rsid w:val="002C0FEB"/>
    <w:rsid w:val="002C22E9"/>
    <w:rsid w:val="002C2844"/>
    <w:rsid w:val="002C52C1"/>
    <w:rsid w:val="002C5E27"/>
    <w:rsid w:val="002C60C8"/>
    <w:rsid w:val="002D1FA4"/>
    <w:rsid w:val="002D24D7"/>
    <w:rsid w:val="002D3E53"/>
    <w:rsid w:val="002D68B7"/>
    <w:rsid w:val="002D6AFE"/>
    <w:rsid w:val="002D6F01"/>
    <w:rsid w:val="002D74D9"/>
    <w:rsid w:val="002E0821"/>
    <w:rsid w:val="002E0825"/>
    <w:rsid w:val="002E183C"/>
    <w:rsid w:val="002E26D4"/>
    <w:rsid w:val="002E37D0"/>
    <w:rsid w:val="002E5055"/>
    <w:rsid w:val="002E592F"/>
    <w:rsid w:val="002E6176"/>
    <w:rsid w:val="002F2048"/>
    <w:rsid w:val="002F2D55"/>
    <w:rsid w:val="002F3B41"/>
    <w:rsid w:val="002F629C"/>
    <w:rsid w:val="00306ED4"/>
    <w:rsid w:val="00307B0E"/>
    <w:rsid w:val="0031047D"/>
    <w:rsid w:val="00310949"/>
    <w:rsid w:val="00312E28"/>
    <w:rsid w:val="00315299"/>
    <w:rsid w:val="00316DBC"/>
    <w:rsid w:val="0031798A"/>
    <w:rsid w:val="00322018"/>
    <w:rsid w:val="003255E4"/>
    <w:rsid w:val="00325FBC"/>
    <w:rsid w:val="00334543"/>
    <w:rsid w:val="00334FB5"/>
    <w:rsid w:val="003372E4"/>
    <w:rsid w:val="003408B9"/>
    <w:rsid w:val="00340E0A"/>
    <w:rsid w:val="00343EE0"/>
    <w:rsid w:val="00344535"/>
    <w:rsid w:val="003501B4"/>
    <w:rsid w:val="00352063"/>
    <w:rsid w:val="0035235B"/>
    <w:rsid w:val="003553C1"/>
    <w:rsid w:val="00357174"/>
    <w:rsid w:val="0035792B"/>
    <w:rsid w:val="00357D10"/>
    <w:rsid w:val="00361605"/>
    <w:rsid w:val="00362975"/>
    <w:rsid w:val="00363CB4"/>
    <w:rsid w:val="00366624"/>
    <w:rsid w:val="00367D86"/>
    <w:rsid w:val="0037028A"/>
    <w:rsid w:val="00373613"/>
    <w:rsid w:val="00373B75"/>
    <w:rsid w:val="00373FB0"/>
    <w:rsid w:val="003760B6"/>
    <w:rsid w:val="003773C7"/>
    <w:rsid w:val="0037773D"/>
    <w:rsid w:val="003777AB"/>
    <w:rsid w:val="00380261"/>
    <w:rsid w:val="00380974"/>
    <w:rsid w:val="00381EBB"/>
    <w:rsid w:val="00383B2A"/>
    <w:rsid w:val="00387025"/>
    <w:rsid w:val="00387310"/>
    <w:rsid w:val="0039011B"/>
    <w:rsid w:val="00390E2E"/>
    <w:rsid w:val="00391973"/>
    <w:rsid w:val="00396143"/>
    <w:rsid w:val="003A2331"/>
    <w:rsid w:val="003A2CFC"/>
    <w:rsid w:val="003A6011"/>
    <w:rsid w:val="003A661B"/>
    <w:rsid w:val="003A6E8F"/>
    <w:rsid w:val="003B0475"/>
    <w:rsid w:val="003B06B0"/>
    <w:rsid w:val="003B2050"/>
    <w:rsid w:val="003B7C73"/>
    <w:rsid w:val="003C243E"/>
    <w:rsid w:val="003C44CE"/>
    <w:rsid w:val="003D28E4"/>
    <w:rsid w:val="003D361A"/>
    <w:rsid w:val="003D3E97"/>
    <w:rsid w:val="003D4142"/>
    <w:rsid w:val="003D5560"/>
    <w:rsid w:val="003D77CD"/>
    <w:rsid w:val="003E13B4"/>
    <w:rsid w:val="003E384B"/>
    <w:rsid w:val="003E3C4F"/>
    <w:rsid w:val="003E5478"/>
    <w:rsid w:val="003E5BCA"/>
    <w:rsid w:val="003F236B"/>
    <w:rsid w:val="003F3291"/>
    <w:rsid w:val="003F37B2"/>
    <w:rsid w:val="003F7385"/>
    <w:rsid w:val="00400676"/>
    <w:rsid w:val="00400FCB"/>
    <w:rsid w:val="00403A6C"/>
    <w:rsid w:val="00411524"/>
    <w:rsid w:val="004117AF"/>
    <w:rsid w:val="00411901"/>
    <w:rsid w:val="00412BBB"/>
    <w:rsid w:val="004140EB"/>
    <w:rsid w:val="00423A54"/>
    <w:rsid w:val="004270AD"/>
    <w:rsid w:val="00433625"/>
    <w:rsid w:val="004340D9"/>
    <w:rsid w:val="0043475B"/>
    <w:rsid w:val="004348DA"/>
    <w:rsid w:val="0043523B"/>
    <w:rsid w:val="00440457"/>
    <w:rsid w:val="00440BCF"/>
    <w:rsid w:val="0044722E"/>
    <w:rsid w:val="004506E6"/>
    <w:rsid w:val="00455C22"/>
    <w:rsid w:val="0045619F"/>
    <w:rsid w:val="00456F0D"/>
    <w:rsid w:val="00457DC0"/>
    <w:rsid w:val="00461070"/>
    <w:rsid w:val="00461BD4"/>
    <w:rsid w:val="004631D4"/>
    <w:rsid w:val="00464263"/>
    <w:rsid w:val="00464D6F"/>
    <w:rsid w:val="004726C6"/>
    <w:rsid w:val="00473E6B"/>
    <w:rsid w:val="00474BDC"/>
    <w:rsid w:val="00475C13"/>
    <w:rsid w:val="004771C4"/>
    <w:rsid w:val="0047781D"/>
    <w:rsid w:val="00477BB8"/>
    <w:rsid w:val="004802B1"/>
    <w:rsid w:val="00483ADA"/>
    <w:rsid w:val="00484DFA"/>
    <w:rsid w:val="00486E18"/>
    <w:rsid w:val="0048787D"/>
    <w:rsid w:val="00494AF4"/>
    <w:rsid w:val="00496D28"/>
    <w:rsid w:val="004A3843"/>
    <w:rsid w:val="004A3B58"/>
    <w:rsid w:val="004A5047"/>
    <w:rsid w:val="004B25D0"/>
    <w:rsid w:val="004B31E7"/>
    <w:rsid w:val="004B3F99"/>
    <w:rsid w:val="004B5E87"/>
    <w:rsid w:val="004C0FE8"/>
    <w:rsid w:val="004C7B15"/>
    <w:rsid w:val="004D03B7"/>
    <w:rsid w:val="004D0689"/>
    <w:rsid w:val="004D59D4"/>
    <w:rsid w:val="004E15B6"/>
    <w:rsid w:val="004E4D8C"/>
    <w:rsid w:val="004E5794"/>
    <w:rsid w:val="004E5849"/>
    <w:rsid w:val="004E6615"/>
    <w:rsid w:val="004E67A3"/>
    <w:rsid w:val="004E75C1"/>
    <w:rsid w:val="004F1EDF"/>
    <w:rsid w:val="004F4875"/>
    <w:rsid w:val="00500C12"/>
    <w:rsid w:val="00502173"/>
    <w:rsid w:val="00503DBA"/>
    <w:rsid w:val="00512025"/>
    <w:rsid w:val="005204B3"/>
    <w:rsid w:val="005231CB"/>
    <w:rsid w:val="00524266"/>
    <w:rsid w:val="00531A7A"/>
    <w:rsid w:val="00532503"/>
    <w:rsid w:val="00542F35"/>
    <w:rsid w:val="005439A1"/>
    <w:rsid w:val="00543D9B"/>
    <w:rsid w:val="00544422"/>
    <w:rsid w:val="00546FDA"/>
    <w:rsid w:val="0054763D"/>
    <w:rsid w:val="00550549"/>
    <w:rsid w:val="00554B50"/>
    <w:rsid w:val="00555278"/>
    <w:rsid w:val="0056172E"/>
    <w:rsid w:val="0056260A"/>
    <w:rsid w:val="005642B0"/>
    <w:rsid w:val="00565AEB"/>
    <w:rsid w:val="00565B99"/>
    <w:rsid w:val="0056642E"/>
    <w:rsid w:val="00576650"/>
    <w:rsid w:val="00576CBB"/>
    <w:rsid w:val="005808F5"/>
    <w:rsid w:val="00581404"/>
    <w:rsid w:val="005835AD"/>
    <w:rsid w:val="00583ACE"/>
    <w:rsid w:val="00584311"/>
    <w:rsid w:val="00587428"/>
    <w:rsid w:val="00592445"/>
    <w:rsid w:val="0059592D"/>
    <w:rsid w:val="00595EAF"/>
    <w:rsid w:val="0059686E"/>
    <w:rsid w:val="00597453"/>
    <w:rsid w:val="005A099E"/>
    <w:rsid w:val="005A1706"/>
    <w:rsid w:val="005A47A0"/>
    <w:rsid w:val="005A4DA1"/>
    <w:rsid w:val="005A50EF"/>
    <w:rsid w:val="005B10F0"/>
    <w:rsid w:val="005B50AE"/>
    <w:rsid w:val="005B5FE5"/>
    <w:rsid w:val="005C0A5A"/>
    <w:rsid w:val="005C0E8F"/>
    <w:rsid w:val="005C4F4B"/>
    <w:rsid w:val="005C790E"/>
    <w:rsid w:val="005C7FCA"/>
    <w:rsid w:val="005D03F9"/>
    <w:rsid w:val="005D0A95"/>
    <w:rsid w:val="005D0C48"/>
    <w:rsid w:val="005D155B"/>
    <w:rsid w:val="005D1617"/>
    <w:rsid w:val="005D4DAF"/>
    <w:rsid w:val="005D6B19"/>
    <w:rsid w:val="005E0733"/>
    <w:rsid w:val="005E20AD"/>
    <w:rsid w:val="005E2A20"/>
    <w:rsid w:val="005F1B97"/>
    <w:rsid w:val="005F21A0"/>
    <w:rsid w:val="005F3960"/>
    <w:rsid w:val="00600D25"/>
    <w:rsid w:val="00600E59"/>
    <w:rsid w:val="006025E8"/>
    <w:rsid w:val="00603F78"/>
    <w:rsid w:val="006078C4"/>
    <w:rsid w:val="00607FFE"/>
    <w:rsid w:val="006102B9"/>
    <w:rsid w:val="00610F50"/>
    <w:rsid w:val="00611D8E"/>
    <w:rsid w:val="006136BE"/>
    <w:rsid w:val="00613C32"/>
    <w:rsid w:val="00615371"/>
    <w:rsid w:val="00617058"/>
    <w:rsid w:val="00620BC9"/>
    <w:rsid w:val="00621F2B"/>
    <w:rsid w:val="00625435"/>
    <w:rsid w:val="0062547B"/>
    <w:rsid w:val="00625D33"/>
    <w:rsid w:val="006267BE"/>
    <w:rsid w:val="00630137"/>
    <w:rsid w:val="0063243B"/>
    <w:rsid w:val="0063609B"/>
    <w:rsid w:val="00637CC1"/>
    <w:rsid w:val="00640FE9"/>
    <w:rsid w:val="00641BE3"/>
    <w:rsid w:val="00645FAF"/>
    <w:rsid w:val="00645FF2"/>
    <w:rsid w:val="00645FF5"/>
    <w:rsid w:val="006521A6"/>
    <w:rsid w:val="00654160"/>
    <w:rsid w:val="006567C7"/>
    <w:rsid w:val="00656D18"/>
    <w:rsid w:val="0066020C"/>
    <w:rsid w:val="006634FC"/>
    <w:rsid w:val="00672960"/>
    <w:rsid w:val="006815CE"/>
    <w:rsid w:val="00682E2E"/>
    <w:rsid w:val="00690298"/>
    <w:rsid w:val="00690395"/>
    <w:rsid w:val="00691CD4"/>
    <w:rsid w:val="00693733"/>
    <w:rsid w:val="006A0D20"/>
    <w:rsid w:val="006A0DBF"/>
    <w:rsid w:val="006A11F6"/>
    <w:rsid w:val="006A22DF"/>
    <w:rsid w:val="006A2E5F"/>
    <w:rsid w:val="006A3209"/>
    <w:rsid w:val="006B279F"/>
    <w:rsid w:val="006B2EF3"/>
    <w:rsid w:val="006B42F6"/>
    <w:rsid w:val="006B5C7A"/>
    <w:rsid w:val="006B6170"/>
    <w:rsid w:val="006C5DF1"/>
    <w:rsid w:val="006D1B18"/>
    <w:rsid w:val="006D3467"/>
    <w:rsid w:val="006D49C8"/>
    <w:rsid w:val="006D75C0"/>
    <w:rsid w:val="006E11D2"/>
    <w:rsid w:val="006E1AD6"/>
    <w:rsid w:val="006E2614"/>
    <w:rsid w:val="006E5B73"/>
    <w:rsid w:val="006F000D"/>
    <w:rsid w:val="006F15EE"/>
    <w:rsid w:val="006F1613"/>
    <w:rsid w:val="006F2056"/>
    <w:rsid w:val="006F3D3D"/>
    <w:rsid w:val="006F59D8"/>
    <w:rsid w:val="006F7559"/>
    <w:rsid w:val="00701546"/>
    <w:rsid w:val="00713910"/>
    <w:rsid w:val="00713B83"/>
    <w:rsid w:val="00714D49"/>
    <w:rsid w:val="007211CD"/>
    <w:rsid w:val="00722F2F"/>
    <w:rsid w:val="00723DB8"/>
    <w:rsid w:val="00725729"/>
    <w:rsid w:val="00726E78"/>
    <w:rsid w:val="00727E3F"/>
    <w:rsid w:val="00732F5D"/>
    <w:rsid w:val="00734044"/>
    <w:rsid w:val="00736699"/>
    <w:rsid w:val="00736924"/>
    <w:rsid w:val="00736E13"/>
    <w:rsid w:val="00741D04"/>
    <w:rsid w:val="00746A87"/>
    <w:rsid w:val="00747A0F"/>
    <w:rsid w:val="0075035B"/>
    <w:rsid w:val="00760CC2"/>
    <w:rsid w:val="0076479F"/>
    <w:rsid w:val="007708FB"/>
    <w:rsid w:val="007760D9"/>
    <w:rsid w:val="007764F7"/>
    <w:rsid w:val="00782089"/>
    <w:rsid w:val="0078694F"/>
    <w:rsid w:val="007869B3"/>
    <w:rsid w:val="007905B6"/>
    <w:rsid w:val="007909D6"/>
    <w:rsid w:val="007949A6"/>
    <w:rsid w:val="00795081"/>
    <w:rsid w:val="007963B9"/>
    <w:rsid w:val="00796FBA"/>
    <w:rsid w:val="007979EC"/>
    <w:rsid w:val="007A095C"/>
    <w:rsid w:val="007A281C"/>
    <w:rsid w:val="007A62E0"/>
    <w:rsid w:val="007A652F"/>
    <w:rsid w:val="007B0E17"/>
    <w:rsid w:val="007B31B6"/>
    <w:rsid w:val="007B37B6"/>
    <w:rsid w:val="007B3F00"/>
    <w:rsid w:val="007B5E9F"/>
    <w:rsid w:val="007C2C0A"/>
    <w:rsid w:val="007C6888"/>
    <w:rsid w:val="007C795B"/>
    <w:rsid w:val="007C7A07"/>
    <w:rsid w:val="007D1275"/>
    <w:rsid w:val="007D15BD"/>
    <w:rsid w:val="007D16C1"/>
    <w:rsid w:val="007D5613"/>
    <w:rsid w:val="007D604C"/>
    <w:rsid w:val="007D6175"/>
    <w:rsid w:val="007D7F95"/>
    <w:rsid w:val="007E0C37"/>
    <w:rsid w:val="007E30D4"/>
    <w:rsid w:val="007E4D37"/>
    <w:rsid w:val="007E6BF2"/>
    <w:rsid w:val="007F40CD"/>
    <w:rsid w:val="00801628"/>
    <w:rsid w:val="00801E84"/>
    <w:rsid w:val="0080318F"/>
    <w:rsid w:val="00803FF3"/>
    <w:rsid w:val="00806695"/>
    <w:rsid w:val="00807D83"/>
    <w:rsid w:val="0081026C"/>
    <w:rsid w:val="00810A20"/>
    <w:rsid w:val="00810B5F"/>
    <w:rsid w:val="008144CA"/>
    <w:rsid w:val="00814F51"/>
    <w:rsid w:val="008151A0"/>
    <w:rsid w:val="008177C9"/>
    <w:rsid w:val="008209EF"/>
    <w:rsid w:val="008218E7"/>
    <w:rsid w:val="0082236A"/>
    <w:rsid w:val="00825C78"/>
    <w:rsid w:val="00826ED1"/>
    <w:rsid w:val="00827602"/>
    <w:rsid w:val="00831F41"/>
    <w:rsid w:val="00834F67"/>
    <w:rsid w:val="00835B16"/>
    <w:rsid w:val="0083639E"/>
    <w:rsid w:val="0083647A"/>
    <w:rsid w:val="0083669D"/>
    <w:rsid w:val="00837172"/>
    <w:rsid w:val="00837F28"/>
    <w:rsid w:val="00837F88"/>
    <w:rsid w:val="00840CED"/>
    <w:rsid w:val="00841AF4"/>
    <w:rsid w:val="00842FFF"/>
    <w:rsid w:val="00843A81"/>
    <w:rsid w:val="00844F29"/>
    <w:rsid w:val="0084557A"/>
    <w:rsid w:val="00845818"/>
    <w:rsid w:val="00857D07"/>
    <w:rsid w:val="00857E2D"/>
    <w:rsid w:val="00860AEB"/>
    <w:rsid w:val="00861814"/>
    <w:rsid w:val="008624B0"/>
    <w:rsid w:val="00865B61"/>
    <w:rsid w:val="00873144"/>
    <w:rsid w:val="0087749F"/>
    <w:rsid w:val="00881A68"/>
    <w:rsid w:val="0088272C"/>
    <w:rsid w:val="008839AB"/>
    <w:rsid w:val="00884C5C"/>
    <w:rsid w:val="00892A0F"/>
    <w:rsid w:val="008934B8"/>
    <w:rsid w:val="008944A9"/>
    <w:rsid w:val="008970D3"/>
    <w:rsid w:val="00897F2D"/>
    <w:rsid w:val="008A2D41"/>
    <w:rsid w:val="008A577B"/>
    <w:rsid w:val="008B0238"/>
    <w:rsid w:val="008B063B"/>
    <w:rsid w:val="008B1020"/>
    <w:rsid w:val="008B1429"/>
    <w:rsid w:val="008B6C5F"/>
    <w:rsid w:val="008C335F"/>
    <w:rsid w:val="008C7261"/>
    <w:rsid w:val="008D210D"/>
    <w:rsid w:val="008D385D"/>
    <w:rsid w:val="008D50A8"/>
    <w:rsid w:val="008D64B8"/>
    <w:rsid w:val="008D66DC"/>
    <w:rsid w:val="008E0C7C"/>
    <w:rsid w:val="008E20DE"/>
    <w:rsid w:val="008F06FE"/>
    <w:rsid w:val="008F0F4E"/>
    <w:rsid w:val="008F2A8C"/>
    <w:rsid w:val="008F5DAD"/>
    <w:rsid w:val="008F77AC"/>
    <w:rsid w:val="00902AF1"/>
    <w:rsid w:val="0091154E"/>
    <w:rsid w:val="00912A51"/>
    <w:rsid w:val="009136D4"/>
    <w:rsid w:val="009147C7"/>
    <w:rsid w:val="00915EFA"/>
    <w:rsid w:val="009221C2"/>
    <w:rsid w:val="00923182"/>
    <w:rsid w:val="009239B6"/>
    <w:rsid w:val="00924988"/>
    <w:rsid w:val="00934264"/>
    <w:rsid w:val="00934CBF"/>
    <w:rsid w:val="00944FDB"/>
    <w:rsid w:val="0094645B"/>
    <w:rsid w:val="0094771E"/>
    <w:rsid w:val="00950207"/>
    <w:rsid w:val="00951365"/>
    <w:rsid w:val="00951C15"/>
    <w:rsid w:val="00954A08"/>
    <w:rsid w:val="00955167"/>
    <w:rsid w:val="0096595E"/>
    <w:rsid w:val="00981BA6"/>
    <w:rsid w:val="00984FF7"/>
    <w:rsid w:val="009875BF"/>
    <w:rsid w:val="009969A0"/>
    <w:rsid w:val="00997475"/>
    <w:rsid w:val="009974FA"/>
    <w:rsid w:val="00997690"/>
    <w:rsid w:val="009A0009"/>
    <w:rsid w:val="009A27CF"/>
    <w:rsid w:val="009A60BE"/>
    <w:rsid w:val="009B2B08"/>
    <w:rsid w:val="009B3831"/>
    <w:rsid w:val="009B3C3E"/>
    <w:rsid w:val="009B5FE9"/>
    <w:rsid w:val="009C107A"/>
    <w:rsid w:val="009C71C3"/>
    <w:rsid w:val="009C71E8"/>
    <w:rsid w:val="009C76F0"/>
    <w:rsid w:val="009D123F"/>
    <w:rsid w:val="009D198C"/>
    <w:rsid w:val="009D4E20"/>
    <w:rsid w:val="009D6317"/>
    <w:rsid w:val="009D686B"/>
    <w:rsid w:val="009D6A43"/>
    <w:rsid w:val="009E114D"/>
    <w:rsid w:val="009E2ACF"/>
    <w:rsid w:val="009E333C"/>
    <w:rsid w:val="009E3F4B"/>
    <w:rsid w:val="009E4684"/>
    <w:rsid w:val="009E4BA0"/>
    <w:rsid w:val="009E5F38"/>
    <w:rsid w:val="009F285B"/>
    <w:rsid w:val="009F3ADE"/>
    <w:rsid w:val="009F518A"/>
    <w:rsid w:val="009F68A2"/>
    <w:rsid w:val="00A01A0B"/>
    <w:rsid w:val="00A01ABE"/>
    <w:rsid w:val="00A04D46"/>
    <w:rsid w:val="00A05D82"/>
    <w:rsid w:val="00A05DAD"/>
    <w:rsid w:val="00A07DEE"/>
    <w:rsid w:val="00A13C80"/>
    <w:rsid w:val="00A17FFA"/>
    <w:rsid w:val="00A22396"/>
    <w:rsid w:val="00A22DA7"/>
    <w:rsid w:val="00A23991"/>
    <w:rsid w:val="00A240B5"/>
    <w:rsid w:val="00A24ADD"/>
    <w:rsid w:val="00A2564F"/>
    <w:rsid w:val="00A259F3"/>
    <w:rsid w:val="00A31576"/>
    <w:rsid w:val="00A324DE"/>
    <w:rsid w:val="00A34CF7"/>
    <w:rsid w:val="00A35C3F"/>
    <w:rsid w:val="00A36BA0"/>
    <w:rsid w:val="00A4010C"/>
    <w:rsid w:val="00A439F3"/>
    <w:rsid w:val="00A4454F"/>
    <w:rsid w:val="00A4470D"/>
    <w:rsid w:val="00A4477B"/>
    <w:rsid w:val="00A44CBA"/>
    <w:rsid w:val="00A45390"/>
    <w:rsid w:val="00A45728"/>
    <w:rsid w:val="00A4737E"/>
    <w:rsid w:val="00A5585F"/>
    <w:rsid w:val="00A5590C"/>
    <w:rsid w:val="00A56CAE"/>
    <w:rsid w:val="00A57C59"/>
    <w:rsid w:val="00A57E05"/>
    <w:rsid w:val="00A614A0"/>
    <w:rsid w:val="00A63A6D"/>
    <w:rsid w:val="00A64738"/>
    <w:rsid w:val="00A64F63"/>
    <w:rsid w:val="00A6516D"/>
    <w:rsid w:val="00A729F8"/>
    <w:rsid w:val="00A73F4E"/>
    <w:rsid w:val="00A7484C"/>
    <w:rsid w:val="00A74A03"/>
    <w:rsid w:val="00A7600D"/>
    <w:rsid w:val="00A76F95"/>
    <w:rsid w:val="00A802B5"/>
    <w:rsid w:val="00A85CBE"/>
    <w:rsid w:val="00A872AB"/>
    <w:rsid w:val="00A87648"/>
    <w:rsid w:val="00A92124"/>
    <w:rsid w:val="00A937E3"/>
    <w:rsid w:val="00AA2CEC"/>
    <w:rsid w:val="00AA46DC"/>
    <w:rsid w:val="00AA60B9"/>
    <w:rsid w:val="00AA73BC"/>
    <w:rsid w:val="00AB2643"/>
    <w:rsid w:val="00AB5C2F"/>
    <w:rsid w:val="00AB5CE4"/>
    <w:rsid w:val="00AC2E3C"/>
    <w:rsid w:val="00AC37CC"/>
    <w:rsid w:val="00AC5522"/>
    <w:rsid w:val="00AC5602"/>
    <w:rsid w:val="00AD0363"/>
    <w:rsid w:val="00AD039D"/>
    <w:rsid w:val="00AD1761"/>
    <w:rsid w:val="00AD39B1"/>
    <w:rsid w:val="00AD4DA5"/>
    <w:rsid w:val="00AE3926"/>
    <w:rsid w:val="00AE4147"/>
    <w:rsid w:val="00AE5504"/>
    <w:rsid w:val="00AE7ADB"/>
    <w:rsid w:val="00AF057E"/>
    <w:rsid w:val="00AF0650"/>
    <w:rsid w:val="00AF2F5A"/>
    <w:rsid w:val="00B00117"/>
    <w:rsid w:val="00B0028D"/>
    <w:rsid w:val="00B01ADE"/>
    <w:rsid w:val="00B0364A"/>
    <w:rsid w:val="00B06800"/>
    <w:rsid w:val="00B06FB2"/>
    <w:rsid w:val="00B13CD7"/>
    <w:rsid w:val="00B1604F"/>
    <w:rsid w:val="00B1642D"/>
    <w:rsid w:val="00B2003C"/>
    <w:rsid w:val="00B20267"/>
    <w:rsid w:val="00B20442"/>
    <w:rsid w:val="00B21C2D"/>
    <w:rsid w:val="00B2426B"/>
    <w:rsid w:val="00B259FE"/>
    <w:rsid w:val="00B25A5A"/>
    <w:rsid w:val="00B27524"/>
    <w:rsid w:val="00B3042D"/>
    <w:rsid w:val="00B31BFB"/>
    <w:rsid w:val="00B34640"/>
    <w:rsid w:val="00B350FE"/>
    <w:rsid w:val="00B37D3D"/>
    <w:rsid w:val="00B37FDC"/>
    <w:rsid w:val="00B4070C"/>
    <w:rsid w:val="00B429B2"/>
    <w:rsid w:val="00B438B5"/>
    <w:rsid w:val="00B451F3"/>
    <w:rsid w:val="00B50C69"/>
    <w:rsid w:val="00B5312F"/>
    <w:rsid w:val="00B55A60"/>
    <w:rsid w:val="00B57883"/>
    <w:rsid w:val="00B620EE"/>
    <w:rsid w:val="00B65835"/>
    <w:rsid w:val="00B7011A"/>
    <w:rsid w:val="00B7044E"/>
    <w:rsid w:val="00B71F97"/>
    <w:rsid w:val="00B72A9D"/>
    <w:rsid w:val="00B7630B"/>
    <w:rsid w:val="00B805CB"/>
    <w:rsid w:val="00B9012F"/>
    <w:rsid w:val="00B92AA8"/>
    <w:rsid w:val="00B939EE"/>
    <w:rsid w:val="00B94361"/>
    <w:rsid w:val="00B9491E"/>
    <w:rsid w:val="00B953EA"/>
    <w:rsid w:val="00BA2669"/>
    <w:rsid w:val="00BA37E6"/>
    <w:rsid w:val="00BA41B5"/>
    <w:rsid w:val="00BA4F8C"/>
    <w:rsid w:val="00BA54FC"/>
    <w:rsid w:val="00BA5ED5"/>
    <w:rsid w:val="00BA73D4"/>
    <w:rsid w:val="00BB10FB"/>
    <w:rsid w:val="00BB2FCB"/>
    <w:rsid w:val="00BB32D5"/>
    <w:rsid w:val="00BB4FC7"/>
    <w:rsid w:val="00BB5629"/>
    <w:rsid w:val="00BB6F70"/>
    <w:rsid w:val="00BB7591"/>
    <w:rsid w:val="00BC0891"/>
    <w:rsid w:val="00BC0AF0"/>
    <w:rsid w:val="00BC2465"/>
    <w:rsid w:val="00BC35C6"/>
    <w:rsid w:val="00BC4C79"/>
    <w:rsid w:val="00BC7C95"/>
    <w:rsid w:val="00BD2DBF"/>
    <w:rsid w:val="00BD4116"/>
    <w:rsid w:val="00BD74C0"/>
    <w:rsid w:val="00BD7F7B"/>
    <w:rsid w:val="00BD7F91"/>
    <w:rsid w:val="00BE1EF5"/>
    <w:rsid w:val="00BE379B"/>
    <w:rsid w:val="00BE71B7"/>
    <w:rsid w:val="00BE7AF3"/>
    <w:rsid w:val="00BE7B06"/>
    <w:rsid w:val="00BF0EBB"/>
    <w:rsid w:val="00BF2029"/>
    <w:rsid w:val="00BF3B12"/>
    <w:rsid w:val="00BF54DA"/>
    <w:rsid w:val="00BF57D3"/>
    <w:rsid w:val="00C02DEB"/>
    <w:rsid w:val="00C04386"/>
    <w:rsid w:val="00C06E42"/>
    <w:rsid w:val="00C13D21"/>
    <w:rsid w:val="00C15598"/>
    <w:rsid w:val="00C166E6"/>
    <w:rsid w:val="00C175BA"/>
    <w:rsid w:val="00C17F78"/>
    <w:rsid w:val="00C23579"/>
    <w:rsid w:val="00C26B2E"/>
    <w:rsid w:val="00C27A31"/>
    <w:rsid w:val="00C306BC"/>
    <w:rsid w:val="00C31744"/>
    <w:rsid w:val="00C34496"/>
    <w:rsid w:val="00C36493"/>
    <w:rsid w:val="00C36998"/>
    <w:rsid w:val="00C4307B"/>
    <w:rsid w:val="00C44E49"/>
    <w:rsid w:val="00C456C5"/>
    <w:rsid w:val="00C46378"/>
    <w:rsid w:val="00C46E08"/>
    <w:rsid w:val="00C472B7"/>
    <w:rsid w:val="00C47938"/>
    <w:rsid w:val="00C51E23"/>
    <w:rsid w:val="00C52DFF"/>
    <w:rsid w:val="00C61A15"/>
    <w:rsid w:val="00C670E6"/>
    <w:rsid w:val="00C67776"/>
    <w:rsid w:val="00C71CA2"/>
    <w:rsid w:val="00C71FC3"/>
    <w:rsid w:val="00C73D51"/>
    <w:rsid w:val="00C82A0E"/>
    <w:rsid w:val="00C83691"/>
    <w:rsid w:val="00C83C95"/>
    <w:rsid w:val="00C856C4"/>
    <w:rsid w:val="00C8663C"/>
    <w:rsid w:val="00C95C92"/>
    <w:rsid w:val="00C96777"/>
    <w:rsid w:val="00CA20E2"/>
    <w:rsid w:val="00CA42AE"/>
    <w:rsid w:val="00CA4CBB"/>
    <w:rsid w:val="00CA50F2"/>
    <w:rsid w:val="00CB0CF8"/>
    <w:rsid w:val="00CB1BB9"/>
    <w:rsid w:val="00CB24A4"/>
    <w:rsid w:val="00CB667E"/>
    <w:rsid w:val="00CC2D3B"/>
    <w:rsid w:val="00CD6A47"/>
    <w:rsid w:val="00CD7C12"/>
    <w:rsid w:val="00CD7E73"/>
    <w:rsid w:val="00CE30C4"/>
    <w:rsid w:val="00CE4989"/>
    <w:rsid w:val="00CF14EE"/>
    <w:rsid w:val="00CF1A6E"/>
    <w:rsid w:val="00CF4227"/>
    <w:rsid w:val="00CF4C04"/>
    <w:rsid w:val="00CF5FE8"/>
    <w:rsid w:val="00D104B4"/>
    <w:rsid w:val="00D111AC"/>
    <w:rsid w:val="00D1126C"/>
    <w:rsid w:val="00D11AF7"/>
    <w:rsid w:val="00D11DE5"/>
    <w:rsid w:val="00D12CE3"/>
    <w:rsid w:val="00D20387"/>
    <w:rsid w:val="00D227BA"/>
    <w:rsid w:val="00D2347C"/>
    <w:rsid w:val="00D252C6"/>
    <w:rsid w:val="00D27241"/>
    <w:rsid w:val="00D308CC"/>
    <w:rsid w:val="00D30E0D"/>
    <w:rsid w:val="00D318D4"/>
    <w:rsid w:val="00D31B21"/>
    <w:rsid w:val="00D345C3"/>
    <w:rsid w:val="00D35EE7"/>
    <w:rsid w:val="00D3720D"/>
    <w:rsid w:val="00D41A8C"/>
    <w:rsid w:val="00D439F8"/>
    <w:rsid w:val="00D441C1"/>
    <w:rsid w:val="00D4421D"/>
    <w:rsid w:val="00D459A1"/>
    <w:rsid w:val="00D51102"/>
    <w:rsid w:val="00D51DEC"/>
    <w:rsid w:val="00D60DD4"/>
    <w:rsid w:val="00D65C94"/>
    <w:rsid w:val="00D65E59"/>
    <w:rsid w:val="00D66AB6"/>
    <w:rsid w:val="00D706AB"/>
    <w:rsid w:val="00D71F25"/>
    <w:rsid w:val="00D74B14"/>
    <w:rsid w:val="00D7635F"/>
    <w:rsid w:val="00D7744B"/>
    <w:rsid w:val="00D80910"/>
    <w:rsid w:val="00D8713A"/>
    <w:rsid w:val="00D8720E"/>
    <w:rsid w:val="00D918DF"/>
    <w:rsid w:val="00D93F14"/>
    <w:rsid w:val="00D95292"/>
    <w:rsid w:val="00D957F5"/>
    <w:rsid w:val="00D95B9C"/>
    <w:rsid w:val="00D95E2F"/>
    <w:rsid w:val="00DA2F1C"/>
    <w:rsid w:val="00DB0529"/>
    <w:rsid w:val="00DB3F5D"/>
    <w:rsid w:val="00DB6D2F"/>
    <w:rsid w:val="00DB7A1C"/>
    <w:rsid w:val="00DC2FDC"/>
    <w:rsid w:val="00DC54EB"/>
    <w:rsid w:val="00DD36E7"/>
    <w:rsid w:val="00DD3E51"/>
    <w:rsid w:val="00DD6B45"/>
    <w:rsid w:val="00DE0FF2"/>
    <w:rsid w:val="00DE12E3"/>
    <w:rsid w:val="00DE192F"/>
    <w:rsid w:val="00DE32E2"/>
    <w:rsid w:val="00DE4AFE"/>
    <w:rsid w:val="00DE4C81"/>
    <w:rsid w:val="00DF278A"/>
    <w:rsid w:val="00DF2843"/>
    <w:rsid w:val="00DF30AE"/>
    <w:rsid w:val="00DF6C10"/>
    <w:rsid w:val="00E0092A"/>
    <w:rsid w:val="00E00C6F"/>
    <w:rsid w:val="00E02D40"/>
    <w:rsid w:val="00E0325B"/>
    <w:rsid w:val="00E04672"/>
    <w:rsid w:val="00E06B67"/>
    <w:rsid w:val="00E17FFA"/>
    <w:rsid w:val="00E2105A"/>
    <w:rsid w:val="00E24A33"/>
    <w:rsid w:val="00E35537"/>
    <w:rsid w:val="00E35FF3"/>
    <w:rsid w:val="00E40A95"/>
    <w:rsid w:val="00E41B77"/>
    <w:rsid w:val="00E423AD"/>
    <w:rsid w:val="00E4286D"/>
    <w:rsid w:val="00E437D9"/>
    <w:rsid w:val="00E43A00"/>
    <w:rsid w:val="00E44ABA"/>
    <w:rsid w:val="00E450D9"/>
    <w:rsid w:val="00E45FE7"/>
    <w:rsid w:val="00E4632B"/>
    <w:rsid w:val="00E513B0"/>
    <w:rsid w:val="00E526A2"/>
    <w:rsid w:val="00E5589E"/>
    <w:rsid w:val="00E60BBB"/>
    <w:rsid w:val="00E62588"/>
    <w:rsid w:val="00E625D1"/>
    <w:rsid w:val="00E65164"/>
    <w:rsid w:val="00E67EB1"/>
    <w:rsid w:val="00E70DDB"/>
    <w:rsid w:val="00E74789"/>
    <w:rsid w:val="00E77793"/>
    <w:rsid w:val="00E81024"/>
    <w:rsid w:val="00E84574"/>
    <w:rsid w:val="00E84B56"/>
    <w:rsid w:val="00E84CB7"/>
    <w:rsid w:val="00E86BC7"/>
    <w:rsid w:val="00E86BCA"/>
    <w:rsid w:val="00E90FEC"/>
    <w:rsid w:val="00E9429A"/>
    <w:rsid w:val="00E95C84"/>
    <w:rsid w:val="00E95EAA"/>
    <w:rsid w:val="00E95F65"/>
    <w:rsid w:val="00EA1A66"/>
    <w:rsid w:val="00EA21BE"/>
    <w:rsid w:val="00EA774D"/>
    <w:rsid w:val="00EB0103"/>
    <w:rsid w:val="00EB0534"/>
    <w:rsid w:val="00EB19C1"/>
    <w:rsid w:val="00EB44CB"/>
    <w:rsid w:val="00EC2869"/>
    <w:rsid w:val="00EC5493"/>
    <w:rsid w:val="00ED1AD7"/>
    <w:rsid w:val="00ED20DB"/>
    <w:rsid w:val="00ED5C98"/>
    <w:rsid w:val="00ED6212"/>
    <w:rsid w:val="00EE00C5"/>
    <w:rsid w:val="00EE00F6"/>
    <w:rsid w:val="00EE4FBA"/>
    <w:rsid w:val="00EE79C2"/>
    <w:rsid w:val="00EF0BE9"/>
    <w:rsid w:val="00EF0C00"/>
    <w:rsid w:val="00EF7477"/>
    <w:rsid w:val="00F00C28"/>
    <w:rsid w:val="00F038E8"/>
    <w:rsid w:val="00F12AB1"/>
    <w:rsid w:val="00F16239"/>
    <w:rsid w:val="00F16281"/>
    <w:rsid w:val="00F16D6F"/>
    <w:rsid w:val="00F17718"/>
    <w:rsid w:val="00F177E2"/>
    <w:rsid w:val="00F2191F"/>
    <w:rsid w:val="00F25293"/>
    <w:rsid w:val="00F27EEC"/>
    <w:rsid w:val="00F377C4"/>
    <w:rsid w:val="00F37FD6"/>
    <w:rsid w:val="00F446A9"/>
    <w:rsid w:val="00F46250"/>
    <w:rsid w:val="00F46891"/>
    <w:rsid w:val="00F46FC3"/>
    <w:rsid w:val="00F5500D"/>
    <w:rsid w:val="00F570AD"/>
    <w:rsid w:val="00F61409"/>
    <w:rsid w:val="00F6160E"/>
    <w:rsid w:val="00F66B92"/>
    <w:rsid w:val="00F727E3"/>
    <w:rsid w:val="00F7321B"/>
    <w:rsid w:val="00F737AB"/>
    <w:rsid w:val="00F75C75"/>
    <w:rsid w:val="00F769A4"/>
    <w:rsid w:val="00F825AF"/>
    <w:rsid w:val="00F83073"/>
    <w:rsid w:val="00F839E7"/>
    <w:rsid w:val="00F86A81"/>
    <w:rsid w:val="00F86D44"/>
    <w:rsid w:val="00F90D28"/>
    <w:rsid w:val="00F93100"/>
    <w:rsid w:val="00F93D7D"/>
    <w:rsid w:val="00F95870"/>
    <w:rsid w:val="00F96C00"/>
    <w:rsid w:val="00F974F8"/>
    <w:rsid w:val="00FA29FA"/>
    <w:rsid w:val="00FA3328"/>
    <w:rsid w:val="00FA6F05"/>
    <w:rsid w:val="00FB0234"/>
    <w:rsid w:val="00FB0438"/>
    <w:rsid w:val="00FB0751"/>
    <w:rsid w:val="00FB0E5E"/>
    <w:rsid w:val="00FB36CE"/>
    <w:rsid w:val="00FB4581"/>
    <w:rsid w:val="00FC1CC7"/>
    <w:rsid w:val="00FC44CF"/>
    <w:rsid w:val="00FC6702"/>
    <w:rsid w:val="00FC6994"/>
    <w:rsid w:val="00FC6BE9"/>
    <w:rsid w:val="00FC74BD"/>
    <w:rsid w:val="00FD0CFD"/>
    <w:rsid w:val="00FD1829"/>
    <w:rsid w:val="00FD63A0"/>
    <w:rsid w:val="00FD76A8"/>
    <w:rsid w:val="00FE00E7"/>
    <w:rsid w:val="00FE32A5"/>
    <w:rsid w:val="00FE73BA"/>
    <w:rsid w:val="00FE7936"/>
    <w:rsid w:val="00FE7FE3"/>
    <w:rsid w:val="00FF3516"/>
    <w:rsid w:val="00FF58D4"/>
    <w:rsid w:val="00FF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3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25B"/>
    <w:pPr>
      <w:suppressAutoHyphens/>
    </w:pPr>
    <w:rPr>
      <w:rFonts w:ascii="TimesLT" w:hAnsi="TimesLT"/>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0325B"/>
  </w:style>
  <w:style w:type="character" w:customStyle="1" w:styleId="AntratsDiagrama">
    <w:name w:val="Antraštės Diagrama"/>
    <w:link w:val="Antrats"/>
    <w:locked/>
    <w:rsid w:val="00E0325B"/>
    <w:rPr>
      <w:rFonts w:ascii="TimesLT" w:hAnsi="TimesLT"/>
      <w:sz w:val="24"/>
      <w:lang w:val="lt-LT" w:eastAsia="ar-SA" w:bidi="ar-SA"/>
    </w:rPr>
  </w:style>
  <w:style w:type="character" w:styleId="Komentaronuoroda">
    <w:name w:val="annotation reference"/>
    <w:uiPriority w:val="99"/>
    <w:rsid w:val="00E0325B"/>
    <w:rPr>
      <w:rFonts w:cs="Times New Roman"/>
      <w:sz w:val="16"/>
    </w:rPr>
  </w:style>
  <w:style w:type="paragraph" w:styleId="Pagrindiniotekstotrauka">
    <w:name w:val="Body Text Indent"/>
    <w:basedOn w:val="prastasis"/>
    <w:link w:val="PagrindiniotekstotraukaDiagrama"/>
    <w:rsid w:val="00E0325B"/>
    <w:pPr>
      <w:ind w:firstLine="851"/>
    </w:pPr>
    <w:rPr>
      <w:rFonts w:ascii="Times New Roman" w:hAnsi="Times New Roman"/>
    </w:rPr>
  </w:style>
  <w:style w:type="character" w:customStyle="1" w:styleId="PagrindiniotekstotraukaDiagrama">
    <w:name w:val="Pagrindinio teksto įtrauka Diagrama"/>
    <w:link w:val="Pagrindiniotekstotrauka"/>
    <w:semiHidden/>
    <w:locked/>
    <w:rsid w:val="00E0325B"/>
    <w:rPr>
      <w:sz w:val="24"/>
      <w:lang w:val="lt-LT" w:eastAsia="ar-SA" w:bidi="ar-SA"/>
    </w:rPr>
  </w:style>
  <w:style w:type="paragraph" w:styleId="HTMLiankstoformatuotas">
    <w:name w:val="HTML Preformatted"/>
    <w:basedOn w:val="prastasis"/>
    <w:link w:val="HTMLiankstoformatuotasDiagrama"/>
    <w:rsid w:val="00E0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character" w:customStyle="1" w:styleId="HTMLiankstoformatuotasDiagrama">
    <w:name w:val="HTML iš anksto formatuotas Diagrama"/>
    <w:link w:val="HTMLiankstoformatuotas"/>
    <w:semiHidden/>
    <w:locked/>
    <w:rsid w:val="00E0325B"/>
    <w:rPr>
      <w:rFonts w:ascii="Courier New" w:hAnsi="Courier New"/>
      <w:lang w:val="en-GB" w:eastAsia="ar-SA" w:bidi="ar-SA"/>
    </w:rPr>
  </w:style>
  <w:style w:type="paragraph" w:styleId="Komentarotekstas">
    <w:name w:val="annotation text"/>
    <w:basedOn w:val="prastasis"/>
    <w:link w:val="KomentarotekstasDiagrama"/>
    <w:rsid w:val="00E0325B"/>
    <w:rPr>
      <w:sz w:val="20"/>
    </w:rPr>
  </w:style>
  <w:style w:type="character" w:customStyle="1" w:styleId="KomentarotekstasDiagrama">
    <w:name w:val="Komentaro tekstas Diagrama"/>
    <w:link w:val="Komentarotekstas"/>
    <w:semiHidden/>
    <w:locked/>
    <w:rsid w:val="00E0325B"/>
    <w:rPr>
      <w:rFonts w:ascii="TimesLT" w:hAnsi="TimesLT"/>
      <w:lang w:val="lt-LT" w:eastAsia="ar-SA" w:bidi="ar-SA"/>
    </w:rPr>
  </w:style>
  <w:style w:type="paragraph" w:styleId="Debesliotekstas">
    <w:name w:val="Balloon Text"/>
    <w:basedOn w:val="prastasis"/>
    <w:semiHidden/>
    <w:rsid w:val="00E0325B"/>
    <w:rPr>
      <w:rFonts w:ascii="Tahoma" w:hAnsi="Tahoma" w:cs="Tahoma"/>
      <w:sz w:val="16"/>
      <w:szCs w:val="16"/>
    </w:rPr>
  </w:style>
  <w:style w:type="paragraph" w:styleId="Turinys4">
    <w:name w:val="toc 4"/>
    <w:basedOn w:val="prastasis"/>
    <w:next w:val="prastasis"/>
    <w:autoRedefine/>
    <w:semiHidden/>
    <w:rsid w:val="006A0D20"/>
    <w:pPr>
      <w:tabs>
        <w:tab w:val="left" w:pos="1276"/>
      </w:tabs>
      <w:suppressAutoHyphens w:val="0"/>
      <w:ind w:firstLine="1276"/>
      <w:jc w:val="both"/>
    </w:pPr>
    <w:rPr>
      <w:rFonts w:ascii="Times New Roman" w:hAnsi="Times New Roman"/>
      <w:szCs w:val="24"/>
      <w:lang w:eastAsia="lt-LT"/>
    </w:rPr>
  </w:style>
  <w:style w:type="character" w:styleId="Hipersaitas">
    <w:name w:val="Hyperlink"/>
    <w:rsid w:val="00837F88"/>
    <w:rPr>
      <w:rFonts w:cs="Times New Roman"/>
      <w:color w:val="0000FF"/>
      <w:u w:val="single"/>
    </w:rPr>
  </w:style>
  <w:style w:type="paragraph" w:styleId="Komentarotema">
    <w:name w:val="annotation subject"/>
    <w:basedOn w:val="Komentarotekstas"/>
    <w:next w:val="Komentarotekstas"/>
    <w:semiHidden/>
    <w:rsid w:val="00151CAB"/>
    <w:rPr>
      <w:b/>
      <w:bCs/>
    </w:rPr>
  </w:style>
  <w:style w:type="paragraph" w:customStyle="1" w:styleId="tajtip">
    <w:name w:val="tajtip"/>
    <w:basedOn w:val="prastasis"/>
    <w:rsid w:val="0037028A"/>
    <w:pPr>
      <w:suppressAutoHyphens w:val="0"/>
      <w:spacing w:before="100" w:beforeAutospacing="1" w:after="100" w:afterAutospacing="1"/>
    </w:pPr>
    <w:rPr>
      <w:rFonts w:ascii="Times New Roman" w:hAnsi="Times New Roman"/>
      <w:szCs w:val="24"/>
      <w:lang w:eastAsia="lt-LT"/>
    </w:rPr>
  </w:style>
  <w:style w:type="paragraph" w:styleId="Porat">
    <w:name w:val="footer"/>
    <w:basedOn w:val="prastasis"/>
    <w:link w:val="PoratDiagrama"/>
    <w:rsid w:val="0054763D"/>
    <w:pPr>
      <w:tabs>
        <w:tab w:val="center" w:pos="4819"/>
        <w:tab w:val="right" w:pos="9638"/>
      </w:tabs>
    </w:pPr>
  </w:style>
  <w:style w:type="character" w:customStyle="1" w:styleId="PoratDiagrama">
    <w:name w:val="Poraštė Diagrama"/>
    <w:link w:val="Porat"/>
    <w:rsid w:val="0054763D"/>
    <w:rPr>
      <w:rFonts w:ascii="TimesLT" w:hAnsi="TimesLT"/>
      <w:sz w:val="24"/>
      <w:lang w:eastAsia="ar-SA"/>
    </w:rPr>
  </w:style>
  <w:style w:type="paragraph" w:styleId="Betarp">
    <w:name w:val="No Spacing"/>
    <w:uiPriority w:val="1"/>
    <w:qFormat/>
    <w:rsid w:val="00BB7591"/>
    <w:rPr>
      <w:rFonts w:ascii="Calibri" w:eastAsia="Calibri" w:hAnsi="Calibri"/>
      <w:sz w:val="22"/>
      <w:szCs w:val="22"/>
      <w:lang w:val="ru-RU" w:eastAsia="en-US"/>
    </w:rPr>
  </w:style>
  <w:style w:type="paragraph" w:styleId="Pataisymai">
    <w:name w:val="Revision"/>
    <w:hidden/>
    <w:uiPriority w:val="99"/>
    <w:semiHidden/>
    <w:rsid w:val="00844F29"/>
    <w:rPr>
      <w:rFonts w:ascii="TimesLT" w:hAnsi="TimesLT"/>
      <w:sz w:val="24"/>
      <w:lang w:eastAsia="ar-SA"/>
    </w:rPr>
  </w:style>
  <w:style w:type="character" w:customStyle="1" w:styleId="quatationtext">
    <w:name w:val="quatation_text"/>
    <w:rsid w:val="00690298"/>
    <w:rPr>
      <w:rFonts w:ascii="Arial" w:hAnsi="Arial" w:cs="Arial" w:hint="default"/>
      <w:b/>
      <w:bCs/>
      <w:vanish w:val="0"/>
      <w:webHidden w:val="0"/>
      <w:color w:val="4A473C"/>
      <w:sz w:val="17"/>
      <w:szCs w:val="17"/>
      <w:specVanish w:val="0"/>
    </w:rPr>
  </w:style>
  <w:style w:type="paragraph" w:customStyle="1" w:styleId="x">
    <w:name w:val="x"/>
    <w:rsid w:val="00A92124"/>
    <w:rPr>
      <w:rFonts w:ascii="Arial" w:eastAsia="Calibri" w:hAnsi="Arial" w:cs="Arial"/>
    </w:rPr>
  </w:style>
  <w:style w:type="paragraph" w:styleId="Pagrindinistekstas2">
    <w:name w:val="Body Text 2"/>
    <w:basedOn w:val="prastasis"/>
    <w:link w:val="Pagrindinistekstas2Diagrama"/>
    <w:rsid w:val="00A92124"/>
    <w:pPr>
      <w:spacing w:after="120" w:line="480" w:lineRule="auto"/>
    </w:pPr>
  </w:style>
  <w:style w:type="character" w:customStyle="1" w:styleId="Pagrindinistekstas2Diagrama">
    <w:name w:val="Pagrindinis tekstas 2 Diagrama"/>
    <w:basedOn w:val="Numatytasispastraiposriftas"/>
    <w:link w:val="Pagrindinistekstas2"/>
    <w:rsid w:val="00A92124"/>
    <w:rPr>
      <w:rFonts w:ascii="TimesLT" w:hAnsi="TimesLT"/>
      <w:sz w:val="24"/>
      <w:lang w:eastAsia="ar-SA"/>
    </w:rPr>
  </w:style>
  <w:style w:type="character" w:customStyle="1" w:styleId="Typewriter">
    <w:name w:val="Typewriter"/>
    <w:rsid w:val="00196C92"/>
    <w:rPr>
      <w:rFonts w:ascii="Courier New" w:hAnsi="Courier New"/>
      <w:sz w:val="20"/>
    </w:rPr>
  </w:style>
  <w:style w:type="paragraph" w:styleId="Pagrindinistekstas">
    <w:name w:val="Body Text"/>
    <w:basedOn w:val="prastasis"/>
    <w:link w:val="PagrindinistekstasDiagrama"/>
    <w:rsid w:val="00F769A4"/>
    <w:pPr>
      <w:spacing w:after="120"/>
    </w:pPr>
  </w:style>
  <w:style w:type="character" w:customStyle="1" w:styleId="PagrindinistekstasDiagrama">
    <w:name w:val="Pagrindinis tekstas Diagrama"/>
    <w:basedOn w:val="Numatytasispastraiposriftas"/>
    <w:link w:val="Pagrindinistekstas"/>
    <w:rsid w:val="00F769A4"/>
    <w:rPr>
      <w:rFonts w:ascii="TimesLT" w:hAnsi="TimesLT"/>
      <w:sz w:val="24"/>
      <w:lang w:eastAsia="ar-SA"/>
    </w:rPr>
  </w:style>
  <w:style w:type="character" w:customStyle="1" w:styleId="typewriter0">
    <w:name w:val="typewriter"/>
    <w:basedOn w:val="Numatytasispastraiposriftas"/>
    <w:rsid w:val="00B7011A"/>
  </w:style>
  <w:style w:type="paragraph" w:styleId="Sraopastraipa">
    <w:name w:val="List Paragraph"/>
    <w:basedOn w:val="prastasis"/>
    <w:uiPriority w:val="34"/>
    <w:qFormat/>
    <w:rsid w:val="00BC35C6"/>
    <w:pPr>
      <w:ind w:left="720"/>
      <w:contextualSpacing/>
    </w:pPr>
  </w:style>
  <w:style w:type="character" w:customStyle="1" w:styleId="statymonr">
    <w:name w:val="statymonr"/>
    <w:basedOn w:val="Numatytasispastraiposriftas"/>
    <w:rsid w:val="005B50AE"/>
  </w:style>
  <w:style w:type="paragraph" w:customStyle="1" w:styleId="centrbold">
    <w:name w:val="centrbold"/>
    <w:basedOn w:val="prastasis"/>
    <w:uiPriority w:val="99"/>
    <w:rsid w:val="007A62E0"/>
    <w:pPr>
      <w:suppressAutoHyphens w:val="0"/>
      <w:spacing w:before="100" w:beforeAutospacing="1" w:after="100" w:afterAutospacing="1"/>
    </w:pPr>
    <w:rPr>
      <w:rFonts w:ascii="Times New Roman" w:hAnsi="Times New Roman"/>
      <w:szCs w:val="24"/>
      <w:lang w:eastAsia="lt-LT"/>
    </w:rPr>
  </w:style>
  <w:style w:type="paragraph" w:customStyle="1" w:styleId="Hyperlink1">
    <w:name w:val="Hyperlink1"/>
    <w:basedOn w:val="prastasis"/>
    <w:uiPriority w:val="99"/>
    <w:rsid w:val="007A62E0"/>
    <w:pPr>
      <w:suppressAutoHyphens w:val="0"/>
      <w:spacing w:before="100" w:beforeAutospacing="1" w:after="100" w:afterAutospacing="1"/>
    </w:pPr>
    <w:rPr>
      <w:rFonts w:ascii="Times New Roman" w:hAnsi="Times New Roman"/>
      <w:szCs w:val="24"/>
      <w:lang w:eastAsia="lt-LT"/>
    </w:rPr>
  </w:style>
  <w:style w:type="character" w:customStyle="1" w:styleId="apple-converted-space">
    <w:name w:val="apple-converted-space"/>
    <w:qFormat/>
    <w:rsid w:val="00615371"/>
  </w:style>
  <w:style w:type="paragraph" w:customStyle="1" w:styleId="Default">
    <w:name w:val="Default"/>
    <w:qFormat/>
    <w:rsid w:val="00280B44"/>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5604">
      <w:bodyDiv w:val="1"/>
      <w:marLeft w:val="225"/>
      <w:marRight w:val="225"/>
      <w:marTop w:val="0"/>
      <w:marBottom w:val="0"/>
      <w:divBdr>
        <w:top w:val="none" w:sz="0" w:space="0" w:color="auto"/>
        <w:left w:val="none" w:sz="0" w:space="0" w:color="auto"/>
        <w:bottom w:val="none" w:sz="0" w:space="0" w:color="auto"/>
        <w:right w:val="none" w:sz="0" w:space="0" w:color="auto"/>
      </w:divBdr>
      <w:divsChild>
        <w:div w:id="171142358">
          <w:marLeft w:val="0"/>
          <w:marRight w:val="0"/>
          <w:marTop w:val="0"/>
          <w:marBottom w:val="0"/>
          <w:divBdr>
            <w:top w:val="none" w:sz="0" w:space="0" w:color="auto"/>
            <w:left w:val="none" w:sz="0" w:space="0" w:color="auto"/>
            <w:bottom w:val="none" w:sz="0" w:space="0" w:color="auto"/>
            <w:right w:val="none" w:sz="0" w:space="0" w:color="auto"/>
          </w:divBdr>
        </w:div>
      </w:divsChild>
    </w:div>
    <w:div w:id="186411862">
      <w:bodyDiv w:val="1"/>
      <w:marLeft w:val="225"/>
      <w:marRight w:val="225"/>
      <w:marTop w:val="0"/>
      <w:marBottom w:val="0"/>
      <w:divBdr>
        <w:top w:val="none" w:sz="0" w:space="0" w:color="auto"/>
        <w:left w:val="none" w:sz="0" w:space="0" w:color="auto"/>
        <w:bottom w:val="none" w:sz="0" w:space="0" w:color="auto"/>
        <w:right w:val="none" w:sz="0" w:space="0" w:color="auto"/>
      </w:divBdr>
      <w:divsChild>
        <w:div w:id="954679451">
          <w:marLeft w:val="0"/>
          <w:marRight w:val="0"/>
          <w:marTop w:val="0"/>
          <w:marBottom w:val="0"/>
          <w:divBdr>
            <w:top w:val="none" w:sz="0" w:space="0" w:color="auto"/>
            <w:left w:val="none" w:sz="0" w:space="0" w:color="auto"/>
            <w:bottom w:val="none" w:sz="0" w:space="0" w:color="auto"/>
            <w:right w:val="none" w:sz="0" w:space="0" w:color="auto"/>
          </w:divBdr>
        </w:div>
      </w:divsChild>
    </w:div>
    <w:div w:id="235288974">
      <w:bodyDiv w:val="1"/>
      <w:marLeft w:val="0"/>
      <w:marRight w:val="0"/>
      <w:marTop w:val="0"/>
      <w:marBottom w:val="0"/>
      <w:divBdr>
        <w:top w:val="none" w:sz="0" w:space="0" w:color="auto"/>
        <w:left w:val="none" w:sz="0" w:space="0" w:color="auto"/>
        <w:bottom w:val="none" w:sz="0" w:space="0" w:color="auto"/>
        <w:right w:val="none" w:sz="0" w:space="0" w:color="auto"/>
      </w:divBdr>
    </w:div>
    <w:div w:id="387144792">
      <w:bodyDiv w:val="1"/>
      <w:marLeft w:val="0"/>
      <w:marRight w:val="0"/>
      <w:marTop w:val="0"/>
      <w:marBottom w:val="0"/>
      <w:divBdr>
        <w:top w:val="none" w:sz="0" w:space="0" w:color="auto"/>
        <w:left w:val="none" w:sz="0" w:space="0" w:color="auto"/>
        <w:bottom w:val="none" w:sz="0" w:space="0" w:color="auto"/>
        <w:right w:val="none" w:sz="0" w:space="0" w:color="auto"/>
      </w:divBdr>
    </w:div>
    <w:div w:id="720589956">
      <w:bodyDiv w:val="1"/>
      <w:marLeft w:val="225"/>
      <w:marRight w:val="225"/>
      <w:marTop w:val="0"/>
      <w:marBottom w:val="0"/>
      <w:divBdr>
        <w:top w:val="none" w:sz="0" w:space="0" w:color="auto"/>
        <w:left w:val="none" w:sz="0" w:space="0" w:color="auto"/>
        <w:bottom w:val="none" w:sz="0" w:space="0" w:color="auto"/>
        <w:right w:val="none" w:sz="0" w:space="0" w:color="auto"/>
      </w:divBdr>
      <w:divsChild>
        <w:div w:id="478151277">
          <w:marLeft w:val="0"/>
          <w:marRight w:val="0"/>
          <w:marTop w:val="0"/>
          <w:marBottom w:val="0"/>
          <w:divBdr>
            <w:top w:val="none" w:sz="0" w:space="0" w:color="auto"/>
            <w:left w:val="none" w:sz="0" w:space="0" w:color="auto"/>
            <w:bottom w:val="none" w:sz="0" w:space="0" w:color="auto"/>
            <w:right w:val="none" w:sz="0" w:space="0" w:color="auto"/>
          </w:divBdr>
        </w:div>
      </w:divsChild>
    </w:div>
    <w:div w:id="737483084">
      <w:bodyDiv w:val="1"/>
      <w:marLeft w:val="0"/>
      <w:marRight w:val="0"/>
      <w:marTop w:val="0"/>
      <w:marBottom w:val="0"/>
      <w:divBdr>
        <w:top w:val="none" w:sz="0" w:space="0" w:color="auto"/>
        <w:left w:val="none" w:sz="0" w:space="0" w:color="auto"/>
        <w:bottom w:val="none" w:sz="0" w:space="0" w:color="auto"/>
        <w:right w:val="none" w:sz="0" w:space="0" w:color="auto"/>
      </w:divBdr>
    </w:div>
    <w:div w:id="783768194">
      <w:bodyDiv w:val="1"/>
      <w:marLeft w:val="225"/>
      <w:marRight w:val="225"/>
      <w:marTop w:val="0"/>
      <w:marBottom w:val="0"/>
      <w:divBdr>
        <w:top w:val="none" w:sz="0" w:space="0" w:color="auto"/>
        <w:left w:val="none" w:sz="0" w:space="0" w:color="auto"/>
        <w:bottom w:val="none" w:sz="0" w:space="0" w:color="auto"/>
        <w:right w:val="none" w:sz="0" w:space="0" w:color="auto"/>
      </w:divBdr>
      <w:divsChild>
        <w:div w:id="883564214">
          <w:marLeft w:val="0"/>
          <w:marRight w:val="0"/>
          <w:marTop w:val="0"/>
          <w:marBottom w:val="0"/>
          <w:divBdr>
            <w:top w:val="none" w:sz="0" w:space="0" w:color="auto"/>
            <w:left w:val="none" w:sz="0" w:space="0" w:color="auto"/>
            <w:bottom w:val="none" w:sz="0" w:space="0" w:color="auto"/>
            <w:right w:val="none" w:sz="0" w:space="0" w:color="auto"/>
          </w:divBdr>
        </w:div>
      </w:divsChild>
    </w:div>
    <w:div w:id="816069960">
      <w:bodyDiv w:val="1"/>
      <w:marLeft w:val="0"/>
      <w:marRight w:val="0"/>
      <w:marTop w:val="0"/>
      <w:marBottom w:val="0"/>
      <w:divBdr>
        <w:top w:val="none" w:sz="0" w:space="0" w:color="auto"/>
        <w:left w:val="none" w:sz="0" w:space="0" w:color="auto"/>
        <w:bottom w:val="none" w:sz="0" w:space="0" w:color="auto"/>
        <w:right w:val="none" w:sz="0" w:space="0" w:color="auto"/>
      </w:divBdr>
    </w:div>
    <w:div w:id="1012102268">
      <w:bodyDiv w:val="1"/>
      <w:marLeft w:val="0"/>
      <w:marRight w:val="0"/>
      <w:marTop w:val="0"/>
      <w:marBottom w:val="0"/>
      <w:divBdr>
        <w:top w:val="none" w:sz="0" w:space="0" w:color="auto"/>
        <w:left w:val="none" w:sz="0" w:space="0" w:color="auto"/>
        <w:bottom w:val="none" w:sz="0" w:space="0" w:color="auto"/>
        <w:right w:val="none" w:sz="0" w:space="0" w:color="auto"/>
      </w:divBdr>
    </w:div>
    <w:div w:id="1033114508">
      <w:bodyDiv w:val="1"/>
      <w:marLeft w:val="0"/>
      <w:marRight w:val="0"/>
      <w:marTop w:val="0"/>
      <w:marBottom w:val="0"/>
      <w:divBdr>
        <w:top w:val="none" w:sz="0" w:space="0" w:color="auto"/>
        <w:left w:val="none" w:sz="0" w:space="0" w:color="auto"/>
        <w:bottom w:val="none" w:sz="0" w:space="0" w:color="auto"/>
        <w:right w:val="none" w:sz="0" w:space="0" w:color="auto"/>
      </w:divBdr>
    </w:div>
    <w:div w:id="1114716084">
      <w:bodyDiv w:val="1"/>
      <w:marLeft w:val="225"/>
      <w:marRight w:val="225"/>
      <w:marTop w:val="0"/>
      <w:marBottom w:val="0"/>
      <w:divBdr>
        <w:top w:val="none" w:sz="0" w:space="0" w:color="auto"/>
        <w:left w:val="none" w:sz="0" w:space="0" w:color="auto"/>
        <w:bottom w:val="none" w:sz="0" w:space="0" w:color="auto"/>
        <w:right w:val="none" w:sz="0" w:space="0" w:color="auto"/>
      </w:divBdr>
      <w:divsChild>
        <w:div w:id="1224020044">
          <w:marLeft w:val="0"/>
          <w:marRight w:val="0"/>
          <w:marTop w:val="0"/>
          <w:marBottom w:val="0"/>
          <w:divBdr>
            <w:top w:val="none" w:sz="0" w:space="0" w:color="auto"/>
            <w:left w:val="none" w:sz="0" w:space="0" w:color="auto"/>
            <w:bottom w:val="none" w:sz="0" w:space="0" w:color="auto"/>
            <w:right w:val="none" w:sz="0" w:space="0" w:color="auto"/>
          </w:divBdr>
        </w:div>
      </w:divsChild>
    </w:div>
    <w:div w:id="1150291104">
      <w:bodyDiv w:val="1"/>
      <w:marLeft w:val="0"/>
      <w:marRight w:val="0"/>
      <w:marTop w:val="0"/>
      <w:marBottom w:val="0"/>
      <w:divBdr>
        <w:top w:val="none" w:sz="0" w:space="0" w:color="auto"/>
        <w:left w:val="none" w:sz="0" w:space="0" w:color="auto"/>
        <w:bottom w:val="none" w:sz="0" w:space="0" w:color="auto"/>
        <w:right w:val="none" w:sz="0" w:space="0" w:color="auto"/>
      </w:divBdr>
    </w:div>
    <w:div w:id="1164710489">
      <w:bodyDiv w:val="1"/>
      <w:marLeft w:val="225"/>
      <w:marRight w:val="225"/>
      <w:marTop w:val="0"/>
      <w:marBottom w:val="0"/>
      <w:divBdr>
        <w:top w:val="none" w:sz="0" w:space="0" w:color="auto"/>
        <w:left w:val="none" w:sz="0" w:space="0" w:color="auto"/>
        <w:bottom w:val="none" w:sz="0" w:space="0" w:color="auto"/>
        <w:right w:val="none" w:sz="0" w:space="0" w:color="auto"/>
      </w:divBdr>
      <w:divsChild>
        <w:div w:id="1833330704">
          <w:marLeft w:val="0"/>
          <w:marRight w:val="0"/>
          <w:marTop w:val="0"/>
          <w:marBottom w:val="0"/>
          <w:divBdr>
            <w:top w:val="none" w:sz="0" w:space="0" w:color="auto"/>
            <w:left w:val="none" w:sz="0" w:space="0" w:color="auto"/>
            <w:bottom w:val="none" w:sz="0" w:space="0" w:color="auto"/>
            <w:right w:val="none" w:sz="0" w:space="0" w:color="auto"/>
          </w:divBdr>
        </w:div>
      </w:divsChild>
    </w:div>
    <w:div w:id="1270508143">
      <w:bodyDiv w:val="1"/>
      <w:marLeft w:val="0"/>
      <w:marRight w:val="0"/>
      <w:marTop w:val="0"/>
      <w:marBottom w:val="0"/>
      <w:divBdr>
        <w:top w:val="none" w:sz="0" w:space="0" w:color="auto"/>
        <w:left w:val="none" w:sz="0" w:space="0" w:color="auto"/>
        <w:bottom w:val="none" w:sz="0" w:space="0" w:color="auto"/>
        <w:right w:val="none" w:sz="0" w:space="0" w:color="auto"/>
      </w:divBdr>
    </w:div>
    <w:div w:id="1346437940">
      <w:bodyDiv w:val="1"/>
      <w:marLeft w:val="0"/>
      <w:marRight w:val="0"/>
      <w:marTop w:val="0"/>
      <w:marBottom w:val="0"/>
      <w:divBdr>
        <w:top w:val="none" w:sz="0" w:space="0" w:color="auto"/>
        <w:left w:val="none" w:sz="0" w:space="0" w:color="auto"/>
        <w:bottom w:val="none" w:sz="0" w:space="0" w:color="auto"/>
        <w:right w:val="none" w:sz="0" w:space="0" w:color="auto"/>
      </w:divBdr>
    </w:div>
    <w:div w:id="1406338661">
      <w:bodyDiv w:val="1"/>
      <w:marLeft w:val="225"/>
      <w:marRight w:val="225"/>
      <w:marTop w:val="0"/>
      <w:marBottom w:val="0"/>
      <w:divBdr>
        <w:top w:val="none" w:sz="0" w:space="0" w:color="auto"/>
        <w:left w:val="none" w:sz="0" w:space="0" w:color="auto"/>
        <w:bottom w:val="none" w:sz="0" w:space="0" w:color="auto"/>
        <w:right w:val="none" w:sz="0" w:space="0" w:color="auto"/>
      </w:divBdr>
      <w:divsChild>
        <w:div w:id="319846474">
          <w:marLeft w:val="0"/>
          <w:marRight w:val="0"/>
          <w:marTop w:val="0"/>
          <w:marBottom w:val="0"/>
          <w:divBdr>
            <w:top w:val="none" w:sz="0" w:space="0" w:color="auto"/>
            <w:left w:val="none" w:sz="0" w:space="0" w:color="auto"/>
            <w:bottom w:val="none" w:sz="0" w:space="0" w:color="auto"/>
            <w:right w:val="none" w:sz="0" w:space="0" w:color="auto"/>
          </w:divBdr>
        </w:div>
      </w:divsChild>
    </w:div>
    <w:div w:id="1421564551">
      <w:bodyDiv w:val="1"/>
      <w:marLeft w:val="225"/>
      <w:marRight w:val="225"/>
      <w:marTop w:val="0"/>
      <w:marBottom w:val="0"/>
      <w:divBdr>
        <w:top w:val="none" w:sz="0" w:space="0" w:color="auto"/>
        <w:left w:val="none" w:sz="0" w:space="0" w:color="auto"/>
        <w:bottom w:val="none" w:sz="0" w:space="0" w:color="auto"/>
        <w:right w:val="none" w:sz="0" w:space="0" w:color="auto"/>
      </w:divBdr>
      <w:divsChild>
        <w:div w:id="390735944">
          <w:marLeft w:val="0"/>
          <w:marRight w:val="0"/>
          <w:marTop w:val="0"/>
          <w:marBottom w:val="0"/>
          <w:divBdr>
            <w:top w:val="none" w:sz="0" w:space="0" w:color="auto"/>
            <w:left w:val="none" w:sz="0" w:space="0" w:color="auto"/>
            <w:bottom w:val="none" w:sz="0" w:space="0" w:color="auto"/>
            <w:right w:val="none" w:sz="0" w:space="0" w:color="auto"/>
          </w:divBdr>
        </w:div>
      </w:divsChild>
    </w:div>
    <w:div w:id="1549754345">
      <w:bodyDiv w:val="1"/>
      <w:marLeft w:val="225"/>
      <w:marRight w:val="225"/>
      <w:marTop w:val="0"/>
      <w:marBottom w:val="0"/>
      <w:divBdr>
        <w:top w:val="none" w:sz="0" w:space="0" w:color="auto"/>
        <w:left w:val="none" w:sz="0" w:space="0" w:color="auto"/>
        <w:bottom w:val="none" w:sz="0" w:space="0" w:color="auto"/>
        <w:right w:val="none" w:sz="0" w:space="0" w:color="auto"/>
      </w:divBdr>
      <w:divsChild>
        <w:div w:id="338973347">
          <w:marLeft w:val="0"/>
          <w:marRight w:val="0"/>
          <w:marTop w:val="0"/>
          <w:marBottom w:val="0"/>
          <w:divBdr>
            <w:top w:val="none" w:sz="0" w:space="0" w:color="auto"/>
            <w:left w:val="none" w:sz="0" w:space="0" w:color="auto"/>
            <w:bottom w:val="none" w:sz="0" w:space="0" w:color="auto"/>
            <w:right w:val="none" w:sz="0" w:space="0" w:color="auto"/>
          </w:divBdr>
        </w:div>
      </w:divsChild>
    </w:div>
    <w:div w:id="1579552624">
      <w:bodyDiv w:val="1"/>
      <w:marLeft w:val="0"/>
      <w:marRight w:val="0"/>
      <w:marTop w:val="0"/>
      <w:marBottom w:val="0"/>
      <w:divBdr>
        <w:top w:val="none" w:sz="0" w:space="0" w:color="auto"/>
        <w:left w:val="none" w:sz="0" w:space="0" w:color="auto"/>
        <w:bottom w:val="none" w:sz="0" w:space="0" w:color="auto"/>
        <w:right w:val="none" w:sz="0" w:space="0" w:color="auto"/>
      </w:divBdr>
    </w:div>
    <w:div w:id="1624076339">
      <w:bodyDiv w:val="1"/>
      <w:marLeft w:val="0"/>
      <w:marRight w:val="0"/>
      <w:marTop w:val="0"/>
      <w:marBottom w:val="0"/>
      <w:divBdr>
        <w:top w:val="none" w:sz="0" w:space="0" w:color="auto"/>
        <w:left w:val="none" w:sz="0" w:space="0" w:color="auto"/>
        <w:bottom w:val="none" w:sz="0" w:space="0" w:color="auto"/>
        <w:right w:val="none" w:sz="0" w:space="0" w:color="auto"/>
      </w:divBdr>
    </w:div>
    <w:div w:id="1676955867">
      <w:bodyDiv w:val="1"/>
      <w:marLeft w:val="225"/>
      <w:marRight w:val="225"/>
      <w:marTop w:val="0"/>
      <w:marBottom w:val="0"/>
      <w:divBdr>
        <w:top w:val="none" w:sz="0" w:space="0" w:color="auto"/>
        <w:left w:val="none" w:sz="0" w:space="0" w:color="auto"/>
        <w:bottom w:val="none" w:sz="0" w:space="0" w:color="auto"/>
        <w:right w:val="none" w:sz="0" w:space="0" w:color="auto"/>
      </w:divBdr>
      <w:divsChild>
        <w:div w:id="1349218628">
          <w:marLeft w:val="0"/>
          <w:marRight w:val="0"/>
          <w:marTop w:val="0"/>
          <w:marBottom w:val="0"/>
          <w:divBdr>
            <w:top w:val="none" w:sz="0" w:space="0" w:color="auto"/>
            <w:left w:val="none" w:sz="0" w:space="0" w:color="auto"/>
            <w:bottom w:val="none" w:sz="0" w:space="0" w:color="auto"/>
            <w:right w:val="none" w:sz="0" w:space="0" w:color="auto"/>
          </w:divBdr>
        </w:div>
      </w:divsChild>
    </w:div>
    <w:div w:id="1754471028">
      <w:bodyDiv w:val="1"/>
      <w:marLeft w:val="0"/>
      <w:marRight w:val="0"/>
      <w:marTop w:val="0"/>
      <w:marBottom w:val="0"/>
      <w:divBdr>
        <w:top w:val="none" w:sz="0" w:space="0" w:color="auto"/>
        <w:left w:val="none" w:sz="0" w:space="0" w:color="auto"/>
        <w:bottom w:val="none" w:sz="0" w:space="0" w:color="auto"/>
        <w:right w:val="none" w:sz="0" w:space="0" w:color="auto"/>
      </w:divBdr>
    </w:div>
    <w:div w:id="1834376416">
      <w:bodyDiv w:val="1"/>
      <w:marLeft w:val="0"/>
      <w:marRight w:val="0"/>
      <w:marTop w:val="0"/>
      <w:marBottom w:val="0"/>
      <w:divBdr>
        <w:top w:val="none" w:sz="0" w:space="0" w:color="auto"/>
        <w:left w:val="none" w:sz="0" w:space="0" w:color="auto"/>
        <w:bottom w:val="none" w:sz="0" w:space="0" w:color="auto"/>
        <w:right w:val="none" w:sz="0" w:space="0" w:color="auto"/>
      </w:divBdr>
    </w:div>
    <w:div w:id="2107191973">
      <w:bodyDiv w:val="1"/>
      <w:marLeft w:val="225"/>
      <w:marRight w:val="225"/>
      <w:marTop w:val="0"/>
      <w:marBottom w:val="0"/>
      <w:divBdr>
        <w:top w:val="none" w:sz="0" w:space="0" w:color="auto"/>
        <w:left w:val="none" w:sz="0" w:space="0" w:color="auto"/>
        <w:bottom w:val="none" w:sz="0" w:space="0" w:color="auto"/>
        <w:right w:val="none" w:sz="0" w:space="0" w:color="auto"/>
      </w:divBdr>
      <w:divsChild>
        <w:div w:id="1901095576">
          <w:marLeft w:val="0"/>
          <w:marRight w:val="0"/>
          <w:marTop w:val="0"/>
          <w:marBottom w:val="0"/>
          <w:divBdr>
            <w:top w:val="none" w:sz="0" w:space="0" w:color="auto"/>
            <w:left w:val="none" w:sz="0" w:space="0" w:color="auto"/>
            <w:bottom w:val="none" w:sz="0" w:space="0" w:color="auto"/>
            <w:right w:val="none" w:sz="0" w:space="0" w:color="auto"/>
          </w:divBdr>
        </w:div>
      </w:divsChild>
    </w:div>
    <w:div w:id="21417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B6D19-601D-40EA-9DD3-210B8A74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4759</Words>
  <Characters>2714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7459</CharactersWithSpaces>
  <SharedDoc>false</SharedDoc>
  <HLinks>
    <vt:vector size="6" baseType="variant">
      <vt:variant>
        <vt:i4>1179648</vt:i4>
      </vt:variant>
      <vt:variant>
        <vt:i4>0</vt:i4>
      </vt:variant>
      <vt:variant>
        <vt:i4>0</vt:i4>
      </vt:variant>
      <vt:variant>
        <vt:i4>5</vt:i4>
      </vt:variant>
      <vt:variant>
        <vt:lpwstr>javascript:OL('103787','262')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2018-07-20T03:32:00Z</dcterms:created>
  <dcterms:modified xsi:type="dcterms:W3CDTF">2018-07-20T03:37:00Z</dcterms:modified>
  <cp:revision>1</cp:revision>
</cp:coreProperties>
</file>