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8AA3D8" w14:textId="6E0FB04F" w:rsidR="00BD1E76" w:rsidRPr="00056BB4" w:rsidRDefault="00295CD9" w:rsidP="00534500">
      <w:pPr>
        <w:rPr>
          <w:rFonts w:cs="Arial"/>
        </w:rPr>
      </w:pPr>
      <w:r w:rsidRPr="006C1728">
        <w:rPr>
          <w:noProof/>
          <w:lang w:val="en-GB" w:eastAsia="en-GB"/>
        </w:rPr>
        <w:drawing>
          <wp:anchor distT="0" distB="0" distL="114300" distR="114300" simplePos="0" relativeHeight="251651072" behindDoc="1" locked="0" layoutInCell="1" allowOverlap="1" wp14:anchorId="1CC1EF01" wp14:editId="6AEBB464">
            <wp:simplePos x="0" y="0"/>
            <wp:positionH relativeFrom="column">
              <wp:posOffset>-968991</wp:posOffset>
            </wp:positionH>
            <wp:positionV relativeFrom="paragraph">
              <wp:posOffset>13648</wp:posOffset>
            </wp:positionV>
            <wp:extent cx="7683690" cy="10909300"/>
            <wp:effectExtent l="0" t="0" r="0" b="6350"/>
            <wp:wrapNone/>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86329" cy="10913047"/>
                    </a:xfrm>
                    <a:prstGeom prst="rect">
                      <a:avLst/>
                    </a:prstGeom>
                    <a:noFill/>
                  </pic:spPr>
                </pic:pic>
              </a:graphicData>
            </a:graphic>
            <wp14:sizeRelH relativeFrom="page">
              <wp14:pctWidth>0</wp14:pctWidth>
            </wp14:sizeRelH>
            <wp14:sizeRelV relativeFrom="page">
              <wp14:pctHeight>0</wp14:pctHeight>
            </wp14:sizeRelV>
          </wp:anchor>
        </w:drawing>
      </w:r>
    </w:p>
    <w:p w14:paraId="64BC90B9" w14:textId="77777777" w:rsidR="00BD1E76" w:rsidRPr="009B7ABD" w:rsidRDefault="00BD1E76" w:rsidP="00534500"/>
    <w:p w14:paraId="310901B1" w14:textId="77777777" w:rsidR="00BD1E76" w:rsidRPr="00772548" w:rsidRDefault="00BD1E76" w:rsidP="00534500"/>
    <w:tbl>
      <w:tblPr>
        <w:tblpPr w:leftFromText="180" w:rightFromText="180" w:vertAnchor="text" w:horzAnchor="page" w:tblpX="1009" w:tblpY="1919"/>
        <w:tblW w:w="10082" w:type="pct"/>
        <w:tblLook w:val="00A0" w:firstRow="1" w:lastRow="0" w:firstColumn="1" w:lastColumn="0" w:noHBand="0" w:noVBand="0"/>
      </w:tblPr>
      <w:tblGrid>
        <w:gridCol w:w="9522"/>
        <w:gridCol w:w="9523"/>
      </w:tblGrid>
      <w:tr w:rsidR="00295CD9" w:rsidRPr="00A75FB0" w14:paraId="563A5C6F" w14:textId="583E2CEB" w:rsidTr="006D5F4F">
        <w:trPr>
          <w:trHeight w:val="1830"/>
        </w:trPr>
        <w:tc>
          <w:tcPr>
            <w:tcW w:w="2500" w:type="pct"/>
            <w:vAlign w:val="center"/>
          </w:tcPr>
          <w:p w14:paraId="6FC02062" w14:textId="77777777" w:rsidR="00EF2C40" w:rsidRPr="009B7ABD" w:rsidRDefault="00295CD9" w:rsidP="00EF2C40">
            <w:pPr>
              <w:pStyle w:val="Pavadinimas"/>
              <w:jc w:val="center"/>
            </w:pPr>
            <w:r w:rsidRPr="006C1728">
              <w:rPr>
                <w:noProof/>
                <w:lang w:val="en-GB"/>
              </w:rPr>
              <w:drawing>
                <wp:inline distT="0" distB="0" distL="0" distR="0" wp14:anchorId="303FDD61" wp14:editId="51131667">
                  <wp:extent cx="1876452" cy="388414"/>
                  <wp:effectExtent l="0" t="0" r="0"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7234" cy="398926"/>
                          </a:xfrm>
                          <a:prstGeom prst="rect">
                            <a:avLst/>
                          </a:prstGeom>
                          <a:noFill/>
                          <a:ln>
                            <a:noFill/>
                          </a:ln>
                        </pic:spPr>
                      </pic:pic>
                    </a:graphicData>
                  </a:graphic>
                </wp:inline>
              </w:drawing>
            </w:r>
            <w:r w:rsidRPr="00056BB4">
              <w:br/>
            </w:r>
          </w:p>
          <w:p w14:paraId="2AC2660D" w14:textId="7659D7FE" w:rsidR="00295CD9" w:rsidRPr="00006B31" w:rsidRDefault="00295CD9" w:rsidP="00EF2C40">
            <w:pPr>
              <w:pStyle w:val="Pavadinimas"/>
              <w:jc w:val="center"/>
            </w:pPr>
            <w:r w:rsidRPr="00772548">
              <w:br/>
            </w:r>
            <w:r w:rsidRPr="00772548">
              <w:br/>
            </w:r>
            <w:r w:rsidR="007D65FE" w:rsidRPr="0035722B">
              <w:t>Investicijų projektas</w:t>
            </w:r>
          </w:p>
          <w:p w14:paraId="36C24DDD" w14:textId="00BEAA51" w:rsidR="00295CD9" w:rsidRPr="009B7ABD" w:rsidRDefault="00295CD9" w:rsidP="001C23B4">
            <w:pPr>
              <w:pStyle w:val="Pavadinimas"/>
              <w:jc w:val="center"/>
            </w:pPr>
            <w:r w:rsidRPr="00242FC2">
              <w:t>„</w:t>
            </w:r>
            <w:r w:rsidR="007D65FE" w:rsidRPr="00242FC2">
              <w:rPr>
                <w:szCs w:val="24"/>
              </w:rPr>
              <w:t xml:space="preserve">Mokslo ir </w:t>
            </w:r>
            <w:r w:rsidR="00C35F10" w:rsidRPr="00242FC2">
              <w:rPr>
                <w:szCs w:val="24"/>
              </w:rPr>
              <w:t>inovacijų sklaidos</w:t>
            </w:r>
            <w:r w:rsidR="007D65FE" w:rsidRPr="00242FC2">
              <w:rPr>
                <w:szCs w:val="24"/>
              </w:rPr>
              <w:t xml:space="preserve"> </w:t>
            </w:r>
            <w:r w:rsidR="007D65FE" w:rsidRPr="00056BB4">
              <w:rPr>
                <w:szCs w:val="24"/>
              </w:rPr>
              <w:t>centras</w:t>
            </w:r>
            <w:r w:rsidRPr="009B7ABD">
              <w:t>“</w:t>
            </w:r>
          </w:p>
          <w:p w14:paraId="7B356774" w14:textId="77777777" w:rsidR="00295CD9" w:rsidRPr="00772548" w:rsidRDefault="00295CD9" w:rsidP="00720623">
            <w:pPr>
              <w:pStyle w:val="Pavadinimas"/>
            </w:pPr>
          </w:p>
          <w:p w14:paraId="4ACEB511" w14:textId="77777777" w:rsidR="00295CD9" w:rsidRPr="0035722B" w:rsidRDefault="00295CD9" w:rsidP="00720623">
            <w:pPr>
              <w:pStyle w:val="Pavadinimas"/>
            </w:pPr>
          </w:p>
          <w:p w14:paraId="6C43C5FF" w14:textId="77777777" w:rsidR="00295CD9" w:rsidRPr="00006B31" w:rsidRDefault="00295CD9" w:rsidP="00AE75E4">
            <w:pPr>
              <w:pStyle w:val="Citata"/>
              <w:rPr>
                <w:rFonts w:cs="Arial"/>
              </w:rPr>
            </w:pPr>
          </w:p>
          <w:p w14:paraId="7F0FB8ED" w14:textId="77777777" w:rsidR="00295CD9" w:rsidRPr="00242FC2" w:rsidRDefault="00295CD9" w:rsidP="00AE75E4"/>
          <w:p w14:paraId="19364E84" w14:textId="77777777" w:rsidR="00295CD9" w:rsidRPr="00242FC2" w:rsidRDefault="00295CD9" w:rsidP="00AE75E4"/>
          <w:p w14:paraId="536EDF84" w14:textId="77777777" w:rsidR="00295CD9" w:rsidRPr="00242FC2" w:rsidRDefault="00295CD9" w:rsidP="00AE75E4"/>
          <w:p w14:paraId="5F81A251" w14:textId="77777777" w:rsidR="00295CD9" w:rsidRPr="0061271C" w:rsidRDefault="00295CD9" w:rsidP="00AE75E4"/>
          <w:p w14:paraId="0B3CF5B0" w14:textId="77777777" w:rsidR="00295CD9" w:rsidRPr="00D136AB" w:rsidRDefault="00295CD9" w:rsidP="00AE75E4"/>
          <w:p w14:paraId="3CAA28DF" w14:textId="77777777" w:rsidR="00295CD9" w:rsidRPr="00D136AB" w:rsidRDefault="00295CD9" w:rsidP="00AE75E4"/>
          <w:p w14:paraId="66EEB4DF" w14:textId="77777777" w:rsidR="00295CD9" w:rsidRPr="00D136AB" w:rsidRDefault="00295CD9" w:rsidP="00AE75E4"/>
          <w:p w14:paraId="6E9DC240" w14:textId="77777777" w:rsidR="00295CD9" w:rsidRPr="001E042B" w:rsidRDefault="00295CD9" w:rsidP="00AE75E4"/>
          <w:p w14:paraId="33D6E5CB" w14:textId="2A6F0197" w:rsidR="00295CD9" w:rsidRPr="001E042B" w:rsidRDefault="00295CD9" w:rsidP="00AE75E4"/>
        </w:tc>
        <w:tc>
          <w:tcPr>
            <w:tcW w:w="2500" w:type="pct"/>
          </w:tcPr>
          <w:p w14:paraId="644E2689" w14:textId="77777777" w:rsidR="00295CD9" w:rsidRPr="00C232B6" w:rsidRDefault="00295CD9" w:rsidP="001C23B4">
            <w:pPr>
              <w:pStyle w:val="Pavadinimas"/>
              <w:jc w:val="center"/>
            </w:pPr>
          </w:p>
        </w:tc>
      </w:tr>
      <w:tr w:rsidR="00295CD9" w:rsidRPr="00A75FB0" w14:paraId="788F65C3" w14:textId="25293694" w:rsidTr="006D5F4F">
        <w:trPr>
          <w:trHeight w:val="728"/>
        </w:trPr>
        <w:tc>
          <w:tcPr>
            <w:tcW w:w="2500" w:type="pct"/>
            <w:vAlign w:val="center"/>
          </w:tcPr>
          <w:p w14:paraId="17F8F74D" w14:textId="0B7430C3" w:rsidR="00295CD9" w:rsidRPr="00A75FB0" w:rsidRDefault="00295CD9" w:rsidP="00534500">
            <w:pPr>
              <w:pStyle w:val="Paantrat"/>
            </w:pPr>
          </w:p>
          <w:p w14:paraId="037F6E01" w14:textId="77777777" w:rsidR="00EF2C40" w:rsidRPr="00A75FB0" w:rsidRDefault="00EF2C40" w:rsidP="00EF2C40"/>
          <w:p w14:paraId="6A50E8EB" w14:textId="77777777" w:rsidR="00295CD9" w:rsidRPr="00A75FB0" w:rsidRDefault="00295CD9" w:rsidP="00534500">
            <w:pPr>
              <w:pStyle w:val="Paantrat"/>
            </w:pPr>
            <w:r w:rsidRPr="00A75FB0">
              <w:t xml:space="preserve">      </w:t>
            </w:r>
          </w:p>
          <w:p w14:paraId="30F741CD" w14:textId="37540130" w:rsidR="00295CD9" w:rsidRPr="00A75FB0" w:rsidRDefault="00295CD9" w:rsidP="00EF2C40">
            <w:pPr>
              <w:pStyle w:val="Paantrat"/>
            </w:pPr>
            <w:r w:rsidRPr="00A75FB0">
              <w:rPr>
                <w:sz w:val="28"/>
              </w:rPr>
              <w:t>201</w:t>
            </w:r>
            <w:r w:rsidR="00863FCE" w:rsidRPr="00A75FB0">
              <w:rPr>
                <w:sz w:val="28"/>
              </w:rPr>
              <w:t>8</w:t>
            </w:r>
            <w:r w:rsidR="001C1E51" w:rsidRPr="00A75FB0">
              <w:rPr>
                <w:sz w:val="28"/>
              </w:rPr>
              <w:t xml:space="preserve"> </w:t>
            </w:r>
            <w:r w:rsidRPr="00A75FB0">
              <w:rPr>
                <w:sz w:val="28"/>
              </w:rPr>
              <w:t>m.</w:t>
            </w:r>
            <w:r w:rsidR="00AB06F6" w:rsidRPr="00A75FB0">
              <w:rPr>
                <w:sz w:val="28"/>
              </w:rPr>
              <w:t xml:space="preserve"> </w:t>
            </w:r>
            <w:r w:rsidR="00C35F10" w:rsidRPr="00A75FB0">
              <w:rPr>
                <w:sz w:val="28"/>
              </w:rPr>
              <w:t>kovas</w:t>
            </w:r>
          </w:p>
          <w:p w14:paraId="45340ACE" w14:textId="77777777" w:rsidR="00295CD9" w:rsidRPr="00A75FB0" w:rsidRDefault="00295CD9" w:rsidP="00FC08D5">
            <w:pPr>
              <w:pStyle w:val="MediumGrid21"/>
              <w:rPr>
                <w:rFonts w:asciiTheme="minorHAnsi" w:eastAsia="MS Gothic" w:hAnsiTheme="minorHAnsi" w:cs="Arial"/>
                <w:color w:val="FFFFFF" w:themeColor="background1"/>
                <w:sz w:val="24"/>
                <w:szCs w:val="24"/>
              </w:rPr>
            </w:pPr>
          </w:p>
        </w:tc>
        <w:tc>
          <w:tcPr>
            <w:tcW w:w="2500" w:type="pct"/>
          </w:tcPr>
          <w:p w14:paraId="391F9951" w14:textId="77777777" w:rsidR="00295CD9" w:rsidRPr="00A75FB0" w:rsidRDefault="00295CD9" w:rsidP="00534500">
            <w:pPr>
              <w:pStyle w:val="Paantrat"/>
            </w:pPr>
          </w:p>
        </w:tc>
      </w:tr>
    </w:tbl>
    <w:p w14:paraId="13CAD249" w14:textId="3EAE2EF2" w:rsidR="00BD1E76" w:rsidRPr="00A75FB0" w:rsidRDefault="00BD1E76" w:rsidP="00534500"/>
    <w:p w14:paraId="4AA3AC20" w14:textId="363EF6DB" w:rsidR="008E48A2" w:rsidRPr="00A75FB0" w:rsidRDefault="008E48A2" w:rsidP="00534500">
      <w:pPr>
        <w:pStyle w:val="Antrat1"/>
        <w:sectPr w:rsidR="008E48A2" w:rsidRPr="00A75FB0" w:rsidSect="009D7550">
          <w:headerReference w:type="default" r:id="rId13"/>
          <w:footerReference w:type="default" r:id="rId14"/>
          <w:headerReference w:type="first" r:id="rId15"/>
          <w:pgSz w:w="11907" w:h="16839" w:code="9"/>
          <w:pgMar w:top="1440" w:right="1022" w:bottom="1152" w:left="1440" w:header="706" w:footer="216" w:gutter="0"/>
          <w:cols w:space="708"/>
          <w:titlePg/>
          <w:docGrid w:linePitch="360"/>
        </w:sectPr>
      </w:pPr>
      <w:bookmarkStart w:id="0" w:name="_Toc414289036"/>
    </w:p>
    <w:p w14:paraId="572E2FBC" w14:textId="77777777" w:rsidR="003B3FC7" w:rsidRPr="00A75FB0" w:rsidRDefault="003B3FC7" w:rsidP="003B3FC7">
      <w:pPr>
        <w:pStyle w:val="Antrat1"/>
        <w:numPr>
          <w:ilvl w:val="0"/>
          <w:numId w:val="0"/>
        </w:numPr>
      </w:pPr>
      <w:bookmarkStart w:id="1" w:name="_Toc508368184"/>
      <w:r w:rsidRPr="00A75FB0">
        <w:lastRenderedPageBreak/>
        <w:t>Įvadas</w:t>
      </w:r>
      <w:bookmarkEnd w:id="1"/>
    </w:p>
    <w:p w14:paraId="7E59B349" w14:textId="53D7FD07" w:rsidR="00E16990" w:rsidRPr="00A75FB0" w:rsidRDefault="00E16990" w:rsidP="003B3FC7">
      <w:r w:rsidRPr="00A75FB0">
        <w:t xml:space="preserve">Šiuolaikiniai </w:t>
      </w:r>
      <w:r w:rsidR="00195124" w:rsidRPr="00A75FB0">
        <w:t>mokslo ir inovacijų sklaidos</w:t>
      </w:r>
      <w:r w:rsidRPr="00A75FB0">
        <w:t>– pasaulyje vis populiarėjantys traukos centrai, kurių tikslas yra kurti lankytojų santykį su mokslu, gamta ir technologijomis, pasitelkiant ne tik tradicines, bet ir interaktyvias ekspozicijas. Tokiame centre kuriamas ypatingas požiūris ir ryšys su lankytoju: įvairaus amžiaus žmonės skatinami patirti nuotykį, ekspozicijų erdvės ir virtualios projekcijos sustiprina įspūdį ir žadina smalsumą.</w:t>
      </w:r>
    </w:p>
    <w:p w14:paraId="54A95BAE" w14:textId="69884380" w:rsidR="001E19C3" w:rsidRPr="00A75FB0" w:rsidRDefault="00175035" w:rsidP="003B3FC7">
      <w:r w:rsidRPr="00A75FB0">
        <w:t xml:space="preserve">Centro įkūrimas svariai prisidės prie šiuo metu susiklosčiusios šalies situacijos </w:t>
      </w:r>
      <w:r w:rsidR="00242FC2" w:rsidRPr="005D7C6D">
        <w:t xml:space="preserve">mokslo ir inovacijų sklaidos  </w:t>
      </w:r>
      <w:r w:rsidR="00CC6C1E" w:rsidRPr="001E042B">
        <w:t>srityje gerinimo</w:t>
      </w:r>
      <w:r w:rsidRPr="00C232B6">
        <w:t xml:space="preserve">. </w:t>
      </w:r>
      <w:r w:rsidR="000F3C35">
        <w:t>Lietuvoje</w:t>
      </w:r>
      <w:r w:rsidRPr="00A75FB0">
        <w:t xml:space="preserve"> trūksta efektyvios ir paveikios informacijos, susijusios su </w:t>
      </w:r>
      <w:r w:rsidR="00242FC2" w:rsidRPr="005D7C6D">
        <w:t xml:space="preserve">mokslo ir inovacijų sklaidos </w:t>
      </w:r>
      <w:r w:rsidRPr="00D136AB">
        <w:t>raida bei pasiekimais, sklaidos. Valstybės lygmeniu svarbus Centras jungtų mokslininkų, inžinierių, tyrėjų bendruomenę su plačiąja visuomen</w:t>
      </w:r>
      <w:r w:rsidR="000B7F30" w:rsidRPr="001E042B">
        <w:t>e</w:t>
      </w:r>
      <w:r w:rsidRPr="00C232B6">
        <w:t xml:space="preserve">, </w:t>
      </w:r>
      <w:r w:rsidR="002B164F" w:rsidRPr="00B257D1">
        <w:t>suteikdamas</w:t>
      </w:r>
      <w:r w:rsidRPr="00BE2BF9">
        <w:t xml:space="preserve"> patrauklią ir interaktyvią platformą vykdyti šali</w:t>
      </w:r>
      <w:r w:rsidRPr="00A75FB0">
        <w:t xml:space="preserve">es ir pasaulio </w:t>
      </w:r>
      <w:r w:rsidR="005A689A" w:rsidRPr="00A75FB0">
        <w:t xml:space="preserve">mokslo </w:t>
      </w:r>
      <w:r w:rsidRPr="00A75FB0">
        <w:t>pasiekimų populiarinimą.</w:t>
      </w:r>
      <w:r w:rsidR="000B7F30" w:rsidRPr="00A75FB0">
        <w:t xml:space="preserve"> Naujai įkurta infrastruktūra ugdytų m</w:t>
      </w:r>
      <w:r w:rsidR="00AA3E3D" w:rsidRPr="00A75FB0">
        <w:t xml:space="preserve">okslo kultūrą Lietuvoje, </w:t>
      </w:r>
      <w:r w:rsidR="001E19C3" w:rsidRPr="00A75FB0">
        <w:t xml:space="preserve">visų pirma </w:t>
      </w:r>
      <w:r w:rsidR="00AA3E3D" w:rsidRPr="00A75FB0">
        <w:t>būdama</w:t>
      </w:r>
      <w:r w:rsidR="000B7F30" w:rsidRPr="00A75FB0">
        <w:t xml:space="preserve"> aktu</w:t>
      </w:r>
      <w:r w:rsidR="00AA3E3D" w:rsidRPr="00A75FB0">
        <w:t>ali</w:t>
      </w:r>
      <w:r w:rsidR="000B7F30" w:rsidRPr="00A75FB0">
        <w:t xml:space="preserve"> </w:t>
      </w:r>
      <w:r w:rsidR="001E19C3" w:rsidRPr="00A75FB0">
        <w:t>ikimokyklinio ir mokyklinio amžiaus vaikams</w:t>
      </w:r>
      <w:r w:rsidR="00EE3489" w:rsidRPr="00A75FB0">
        <w:t>.</w:t>
      </w:r>
    </w:p>
    <w:p w14:paraId="5AF3C5E8" w14:textId="6C315261" w:rsidR="001E19C3" w:rsidRPr="00C232B6" w:rsidRDefault="00AC65C9" w:rsidP="003B3FC7">
      <w:r>
        <w:t>Š</w:t>
      </w:r>
      <w:r w:rsidR="001E19C3" w:rsidRPr="00A75FB0">
        <w:t xml:space="preserve">alyje trūksta jungties taško tarp egzistuojančios pažangios mokslo </w:t>
      </w:r>
      <w:r w:rsidR="00195124" w:rsidRPr="00A75FB0">
        <w:t>inovacijų sklaidos</w:t>
      </w:r>
      <w:r w:rsidR="001E19C3" w:rsidRPr="00A75FB0">
        <w:t xml:space="preserve"> ir tyrimams tinkamos infrastruktūros bei Lietuvos ikimokyklinio ir mokyklinio amžiaus vaikų. Sudominti mokslu ir technologijomis šią šalies grupę yra sudėtinga bendrojo ugdymo mokyklose, todėl Projekte numatomas šios problemos sprendimo būdas – modernaus, interaktyvaus </w:t>
      </w:r>
      <w:r w:rsidR="00242FC2" w:rsidRPr="005D7C6D">
        <w:t xml:space="preserve">mokslo ir inovacijų sklaidos  </w:t>
      </w:r>
      <w:r w:rsidR="00CC6C1E" w:rsidRPr="001E042B">
        <w:t>centro statybos.</w:t>
      </w:r>
    </w:p>
    <w:p w14:paraId="1E65E75D" w14:textId="2F37CF80" w:rsidR="00CC6C1E" w:rsidRPr="00056BB4" w:rsidRDefault="00C35F10" w:rsidP="003B3FC7">
      <w:r w:rsidRPr="00B257D1">
        <w:t>Projekto ti</w:t>
      </w:r>
      <w:r w:rsidRPr="00BE2BF9">
        <w:t>ksla</w:t>
      </w:r>
      <w:r w:rsidR="00D650D3" w:rsidRPr="00A75FB0">
        <w:t>i</w:t>
      </w:r>
      <w:r w:rsidR="00D51DA6" w:rsidRPr="00A75FB0">
        <w:t xml:space="preserve"> –</w:t>
      </w:r>
      <w:r w:rsidRPr="00A75FB0">
        <w:t xml:space="preserve"> </w:t>
      </w:r>
      <w:r w:rsidR="0064732D" w:rsidRPr="00A75FB0">
        <w:t>didinti  pasitikėjimą tarp mokslo ir visuomenės, išryškinti ir padėti visuomenei atrasti sąsajas tarp gamtos, technologijų, socialinių reiškinių, taip užtikrinant mokslo veiklos nuoseklumą, darnų vystymą</w:t>
      </w:r>
      <w:r w:rsidR="00D650D3" w:rsidRPr="00A75FB0">
        <w:t>. Padėti visuomenei prisitaikyti prie sparčiai kintančio darbo rinkos, siekiant proveržio ketvirtose pramonės revoliucijos kontekste.</w:t>
      </w:r>
      <w:r w:rsidR="0064732D" w:rsidRPr="00A75FB0">
        <w:t xml:space="preserve"> </w:t>
      </w:r>
      <w:r w:rsidR="00D650D3" w:rsidRPr="00A75FB0">
        <w:t>S</w:t>
      </w:r>
      <w:r w:rsidR="0064732D" w:rsidRPr="00A75FB0">
        <w:t>katinti gyventojų (ypač – ikimokyklinio ir mokyklinio amžiaus vaikų) informuotumą bei domė</w:t>
      </w:r>
      <w:r w:rsidR="00D650D3" w:rsidRPr="00A75FB0">
        <w:t>jimąsi mokslu ir technologijų karjeros perspektyvomis</w:t>
      </w:r>
      <w:r w:rsidR="0064732D" w:rsidRPr="00A75FB0">
        <w:t xml:space="preserve"> Lietuvoje</w:t>
      </w:r>
      <w:r w:rsidR="00D650D3" w:rsidRPr="00A75FB0">
        <w:t>. Ugdyti jaunąją tyrėjų ir perspektyvių specialistų kartą, kurti STEAM švietimo sistemą.</w:t>
      </w:r>
      <w:r w:rsidR="00EC39B3">
        <w:t xml:space="preserve"> </w:t>
      </w:r>
      <w:r w:rsidR="00CC6C1E" w:rsidRPr="00056BB4">
        <w:t>Šiam tikslui pasiekti investicijų p</w:t>
      </w:r>
      <w:r w:rsidR="00CC6C1E" w:rsidRPr="009B7ABD">
        <w:t xml:space="preserve">rojekte aprašomas ir toliau detalizuojamas </w:t>
      </w:r>
      <w:r w:rsidR="00BE4E40" w:rsidRPr="00772548">
        <w:t>22,99</w:t>
      </w:r>
      <w:r w:rsidR="009518CC" w:rsidRPr="0035722B">
        <w:t xml:space="preserve"> </w:t>
      </w:r>
      <w:r w:rsidR="00CC6C1E" w:rsidRPr="00006B31">
        <w:t>mln. EUR biudžetas Centro infrastruktūrai sukurti.</w:t>
      </w:r>
    </w:p>
    <w:p w14:paraId="688EC4E4" w14:textId="4E098D1C" w:rsidR="00AA3E3D" w:rsidRPr="00772548" w:rsidRDefault="001454D7" w:rsidP="00BB1A58">
      <w:r w:rsidRPr="009B7ABD">
        <w:t>Toliau pa</w:t>
      </w:r>
      <w:r w:rsidR="00CC6C1E" w:rsidRPr="00772548">
        <w:t>teikiamas</w:t>
      </w:r>
      <w:r w:rsidR="00A368E9" w:rsidRPr="0035722B">
        <w:t xml:space="preserve"> Projekto</w:t>
      </w:r>
      <w:r w:rsidR="00FD6872">
        <w:t xml:space="preserve"> sprendžiamos problemos, </w:t>
      </w:r>
      <w:r w:rsidR="00175035" w:rsidRPr="009B7ABD">
        <w:t>turinys</w:t>
      </w:r>
      <w:r w:rsidR="00FD6872">
        <w:t xml:space="preserve">, finansinė analizė ir vykdymo planas. </w:t>
      </w:r>
      <w:r w:rsidR="00A368E9" w:rsidRPr="00772548">
        <w:t xml:space="preserve"> </w:t>
      </w:r>
    </w:p>
    <w:p w14:paraId="4DA3B547" w14:textId="2000D9D9" w:rsidR="00232CDF" w:rsidRPr="00056BB4" w:rsidRDefault="00232CDF" w:rsidP="00232CDF">
      <w:pPr>
        <w:keepNext/>
        <w:spacing w:before="240"/>
      </w:pPr>
      <w:r w:rsidRPr="006C1728">
        <w:rPr>
          <w:noProof/>
          <w:lang w:val="en-GB" w:eastAsia="en-GB"/>
        </w:rPr>
        <w:drawing>
          <wp:inline distT="0" distB="0" distL="0" distR="0" wp14:anchorId="0689A94F" wp14:editId="722B71AE">
            <wp:extent cx="5996760" cy="2264735"/>
            <wp:effectExtent l="0" t="0" r="4445" b="2540"/>
            <wp:docPr id="23" name="Picture 23" descr="photo huffingtonpost.co.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 huffingtonpost.co.uk "/>
                    <pic:cNvPicPr>
                      <a:picLocks noChangeAspect="1" noChangeArrowheads="1"/>
                    </pic:cNvPicPr>
                  </pic:nvPicPr>
                  <pic:blipFill rotWithShape="1">
                    <a:blip r:embed="rId16">
                      <a:grayscl/>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t="30927" r="176" b="5927"/>
                    <a:stretch/>
                  </pic:blipFill>
                  <pic:spPr bwMode="auto">
                    <a:xfrm>
                      <a:off x="0" y="0"/>
                      <a:ext cx="6016271" cy="2272103"/>
                    </a:xfrm>
                    <a:prstGeom prst="rect">
                      <a:avLst/>
                    </a:prstGeom>
                    <a:noFill/>
                    <a:ln>
                      <a:noFill/>
                    </a:ln>
                    <a:extLst>
                      <a:ext uri="{53640926-AAD7-44D8-BBD7-CCE9431645EC}">
                        <a14:shadowObscured xmlns:a14="http://schemas.microsoft.com/office/drawing/2010/main"/>
                      </a:ext>
                    </a:extLst>
                  </pic:spPr>
                </pic:pic>
              </a:graphicData>
            </a:graphic>
          </wp:inline>
        </w:drawing>
      </w:r>
    </w:p>
    <w:p w14:paraId="1C6E3D23" w14:textId="376D089F" w:rsidR="00232CDF" w:rsidRPr="009B7ABD" w:rsidRDefault="00232CDF" w:rsidP="0083622F">
      <w:pPr>
        <w:pStyle w:val="Caption2"/>
        <w:framePr w:wrap="auto" w:vAnchor="margin" w:yAlign="inline"/>
        <w:rPr>
          <w:i w:val="0"/>
        </w:rPr>
      </w:pPr>
      <w:r w:rsidRPr="009B7ABD">
        <w:rPr>
          <w:i w:val="0"/>
        </w:rPr>
        <w:t>Šaltinis: huffingtonpost.co.uk</w:t>
      </w:r>
    </w:p>
    <w:p w14:paraId="02F6DE38" w14:textId="77777777" w:rsidR="00515D28" w:rsidRDefault="00515D28">
      <w:pPr>
        <w:spacing w:after="0"/>
        <w:jc w:val="left"/>
        <w:rPr>
          <w:bCs w:val="0"/>
          <w:color w:val="3CA1BC"/>
          <w:sz w:val="40"/>
          <w:szCs w:val="40"/>
        </w:rPr>
      </w:pPr>
      <w:bookmarkStart w:id="2" w:name="_Ref451238914"/>
      <w:bookmarkStart w:id="3" w:name="_Ref451238927"/>
      <w:r>
        <w:br w:type="page"/>
      </w:r>
    </w:p>
    <w:p w14:paraId="3A50825D" w14:textId="77777777" w:rsidR="00076292" w:rsidRPr="00A75FB0" w:rsidRDefault="00076292" w:rsidP="00076292">
      <w:pPr>
        <w:pStyle w:val="Antrat2"/>
      </w:pPr>
      <w:bookmarkStart w:id="4" w:name="_Ref449633332"/>
      <w:bookmarkStart w:id="5" w:name="_Ref449634757"/>
      <w:bookmarkStart w:id="6" w:name="_Toc508368190"/>
      <w:bookmarkStart w:id="7" w:name="_Toc508368187"/>
      <w:bookmarkStart w:id="8" w:name="_Toc508368186"/>
      <w:bookmarkEnd w:id="2"/>
      <w:bookmarkEnd w:id="3"/>
      <w:r w:rsidRPr="00A75FB0">
        <w:lastRenderedPageBreak/>
        <w:t>Sprendžiamos problemos</w:t>
      </w:r>
      <w:bookmarkEnd w:id="4"/>
      <w:bookmarkEnd w:id="5"/>
      <w:bookmarkEnd w:id="6"/>
    </w:p>
    <w:p w14:paraId="3DA60CD7" w14:textId="7136E11F" w:rsidR="00076292" w:rsidRPr="00A75FB0" w:rsidRDefault="00076292" w:rsidP="00076292">
      <w:r w:rsidRPr="00A75FB0">
        <w:t>Pagrindinė Projektu sprendžiama problema – atotrūki</w:t>
      </w:r>
      <w:r>
        <w:t>s</w:t>
      </w:r>
      <w:r w:rsidRPr="00A75FB0">
        <w:t xml:space="preserve"> tarp mokslo bendruomenės ir visuomenės</w:t>
      </w:r>
      <w:r w:rsidR="00FD6872">
        <w:t xml:space="preserve"> –</w:t>
      </w:r>
      <w:r w:rsidRPr="00A75FB0">
        <w:t xml:space="preserve"> visuomenei</w:t>
      </w:r>
      <w:r w:rsidR="00FD6872">
        <w:t xml:space="preserve"> </w:t>
      </w:r>
      <w:r w:rsidRPr="00A75FB0">
        <w:t xml:space="preserve">trūksta suvokimo apie tai, koks svarbus mokslo rezultatų poveikis ekonominei ir socialinei gerovei. Lietuvoje nėra nuolatinės sutelktos infrastruktūros mokslo sklaidai ir populiarinimui, todėl nėra užtikrinamas mokslo ir inovacijų populiarinimo veiklos pastovumas ir nuoseklumas. </w:t>
      </w:r>
    </w:p>
    <w:p w14:paraId="264772E4" w14:textId="3DC4CE7C" w:rsidR="00076292" w:rsidRPr="00A75FB0" w:rsidRDefault="00076292" w:rsidP="00076292">
      <w:r w:rsidRPr="00A75FB0">
        <w:t xml:space="preserve">Problemą nulėmė tai, jog Lietuvoje moksleiviams nėra patrauklios gamtos mokslų, technologinės, informacinių technologijų mokslų karjeros perspektyvos. Mokinių mokymosi rezultatai šiuose dalykuose </w:t>
      </w:r>
      <w:r w:rsidR="00FD6872">
        <w:t xml:space="preserve">yra sąlyginai </w:t>
      </w:r>
      <w:r w:rsidRPr="00A75FB0">
        <w:t>silpni. Neformaliajame švietime taip pat pastebimas STE</w:t>
      </w:r>
      <w:r>
        <w:t>A</w:t>
      </w:r>
      <w:r w:rsidRPr="00A75FB0">
        <w:t xml:space="preserve">M (gamtos mokslų, technologijų, inžinerijos, matematikos) krypties veiklų stygius. </w:t>
      </w:r>
      <w:r w:rsidR="00FD6872">
        <w:t>Nacionaliniu mastu t</w:t>
      </w:r>
      <w:r w:rsidRPr="00A75FB0">
        <w:t xml:space="preserve">rūksta kritinės masės žmonių, kuriančių inovacijas ir keliančių ekonominį šalies konkurencingumą. </w:t>
      </w:r>
      <w:r w:rsidR="00FD6872">
        <w:t xml:space="preserve">Dėl visų šių priežasčių, Lietuvoje yra </w:t>
      </w:r>
      <w:r w:rsidRPr="00A75FB0">
        <w:t xml:space="preserve">būtina ugdyti kūrybišką ir į inovacijas orientuotą visuomenę, vykdyti inovatyvaus verslo sektoriaus gausinimo ir aktyvinimo veiklas. </w:t>
      </w:r>
    </w:p>
    <w:p w14:paraId="1E0F660E" w14:textId="642A634D" w:rsidR="00076292" w:rsidRPr="00056BB4" w:rsidRDefault="00076292" w:rsidP="00076292">
      <w:pPr>
        <w:pStyle w:val="Antrat"/>
        <w:framePr w:w="9595" w:wrap="around" w:hAnchor="page" w:x="1374" w:y="672"/>
      </w:pPr>
      <w:bookmarkStart w:id="9" w:name="_Ref449542051"/>
      <w:bookmarkStart w:id="10" w:name="_Toc507138576"/>
      <w:r w:rsidRPr="00B257D1">
        <w:t xml:space="preserve">Lent. </w:t>
      </w:r>
      <w:fldSimple w:instr=" SEQ Lent. \* ARABIC ">
        <w:r w:rsidR="0048460B">
          <w:rPr>
            <w:noProof/>
          </w:rPr>
          <w:t>1</w:t>
        </w:r>
      </w:fldSimple>
      <w:bookmarkEnd w:id="9"/>
      <w:r w:rsidRPr="00056BB4">
        <w:t>: Projektu sprendžiamos problemos</w:t>
      </w:r>
      <w:bookmarkEnd w:id="10"/>
    </w:p>
    <w:p w14:paraId="4FCAD6AA" w14:textId="43463975" w:rsidR="00076292" w:rsidRPr="00242FC2" w:rsidRDefault="00076292" w:rsidP="00076292">
      <w:r w:rsidRPr="009B7ABD">
        <w:t>Toliau lentelėje</w:t>
      </w:r>
      <w:r w:rsidRPr="00772548">
        <w:t xml:space="preserve"> </w:t>
      </w:r>
      <w:r w:rsidRPr="0035722B">
        <w:t xml:space="preserve">pateiktos apibendrintos problemos, prie kurių </w:t>
      </w:r>
      <w:r w:rsidR="00FD6872">
        <w:t xml:space="preserve">sprendimo </w:t>
      </w:r>
      <w:r w:rsidRPr="00242FC2">
        <w:t xml:space="preserve">tiesiogiai arba netiesiogiai prisidės Projekto rezultatai.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06"/>
        <w:gridCol w:w="1967"/>
        <w:gridCol w:w="6962"/>
      </w:tblGrid>
      <w:tr w:rsidR="00076292" w:rsidRPr="00A75FB0" w14:paraId="2434EF13" w14:textId="77777777" w:rsidTr="00076292">
        <w:trPr>
          <w:cantSplit/>
          <w:tblHeader/>
        </w:trPr>
        <w:tc>
          <w:tcPr>
            <w:tcW w:w="276" w:type="pct"/>
            <w:shd w:val="clear" w:color="auto" w:fill="3CA1BC" w:themeFill="accent4"/>
            <w:vAlign w:val="center"/>
          </w:tcPr>
          <w:p w14:paraId="339A1EB6" w14:textId="77777777" w:rsidR="00076292" w:rsidRPr="00D136AB" w:rsidRDefault="00076292" w:rsidP="00076292">
            <w:pPr>
              <w:spacing w:before="60" w:after="60"/>
              <w:jc w:val="left"/>
              <w:rPr>
                <w:color w:val="FFFFFF" w:themeColor="background1"/>
              </w:rPr>
            </w:pPr>
            <w:r w:rsidRPr="00D136AB">
              <w:rPr>
                <w:color w:val="FFFFFF" w:themeColor="background1"/>
              </w:rPr>
              <w:t>Nr.</w:t>
            </w:r>
          </w:p>
        </w:tc>
        <w:tc>
          <w:tcPr>
            <w:tcW w:w="1027" w:type="pct"/>
            <w:shd w:val="clear" w:color="auto" w:fill="3CA1BC" w:themeFill="accent4"/>
            <w:vAlign w:val="center"/>
          </w:tcPr>
          <w:p w14:paraId="3A98F59F" w14:textId="77777777" w:rsidR="00076292" w:rsidRPr="001E042B" w:rsidRDefault="00076292" w:rsidP="00076292">
            <w:pPr>
              <w:spacing w:before="60" w:after="60"/>
              <w:jc w:val="left"/>
              <w:rPr>
                <w:color w:val="FFFFFF" w:themeColor="background1"/>
              </w:rPr>
            </w:pPr>
            <w:r w:rsidRPr="001E042B">
              <w:rPr>
                <w:color w:val="FFFFFF" w:themeColor="background1"/>
              </w:rPr>
              <w:t>Problema</w:t>
            </w:r>
          </w:p>
        </w:tc>
        <w:tc>
          <w:tcPr>
            <w:tcW w:w="3697" w:type="pct"/>
            <w:shd w:val="clear" w:color="auto" w:fill="3CA1BC" w:themeFill="accent4"/>
            <w:vAlign w:val="center"/>
          </w:tcPr>
          <w:p w14:paraId="1913B5DF" w14:textId="77777777" w:rsidR="00076292" w:rsidRPr="00B257D1" w:rsidRDefault="00076292" w:rsidP="00076292">
            <w:pPr>
              <w:spacing w:before="60" w:after="60"/>
              <w:jc w:val="left"/>
              <w:rPr>
                <w:color w:val="FFFFFF" w:themeColor="background1"/>
              </w:rPr>
            </w:pPr>
            <w:r w:rsidRPr="00C232B6">
              <w:rPr>
                <w:color w:val="FFFFFF" w:themeColor="background1"/>
              </w:rPr>
              <w:t>Problemos prielaidos</w:t>
            </w:r>
          </w:p>
        </w:tc>
      </w:tr>
      <w:tr w:rsidR="00076292" w:rsidRPr="00A75FB0" w14:paraId="2D7B0445" w14:textId="77777777" w:rsidTr="00076292">
        <w:tc>
          <w:tcPr>
            <w:tcW w:w="276" w:type="pct"/>
            <w:shd w:val="clear" w:color="auto" w:fill="F2F2F2" w:themeFill="background1" w:themeFillShade="F2"/>
          </w:tcPr>
          <w:p w14:paraId="1DC4752F" w14:textId="77777777" w:rsidR="00076292" w:rsidRPr="00A75FB0" w:rsidRDefault="00076292" w:rsidP="00076292">
            <w:pPr>
              <w:spacing w:before="60" w:after="60"/>
            </w:pPr>
            <w:bookmarkStart w:id="11" w:name="_Hlk508359711"/>
            <w:r w:rsidRPr="00A75FB0">
              <w:t>1.</w:t>
            </w:r>
          </w:p>
        </w:tc>
        <w:tc>
          <w:tcPr>
            <w:tcW w:w="1027" w:type="pct"/>
            <w:shd w:val="clear" w:color="auto" w:fill="F2F2F2" w:themeFill="background1" w:themeFillShade="F2"/>
          </w:tcPr>
          <w:p w14:paraId="14D05847" w14:textId="77777777" w:rsidR="00076292" w:rsidRPr="00A75FB0" w:rsidRDefault="00076292" w:rsidP="00076292">
            <w:pPr>
              <w:spacing w:before="60" w:after="60"/>
              <w:jc w:val="left"/>
            </w:pPr>
            <w:r w:rsidRPr="00A75FB0">
              <w:t>Nuolatiniai Lietuvos gyventojai, tarp kurių – mokyklinio ir ikimokyklinio amžiaus vaikai – mažai domisi mokslu ir technologijomis</w:t>
            </w:r>
          </w:p>
        </w:tc>
        <w:tc>
          <w:tcPr>
            <w:tcW w:w="3697" w:type="pct"/>
            <w:shd w:val="clear" w:color="auto" w:fill="F2F2F2" w:themeFill="background1" w:themeFillShade="F2"/>
          </w:tcPr>
          <w:p w14:paraId="17D76B38" w14:textId="77777777" w:rsidR="00076292" w:rsidRPr="00A75FB0" w:rsidRDefault="00076292" w:rsidP="00076292">
            <w:pPr>
              <w:spacing w:before="60" w:after="60"/>
            </w:pPr>
            <w:r w:rsidRPr="00A75FB0">
              <w:t xml:space="preserve">Paskutinio atlikto </w:t>
            </w:r>
            <w:r w:rsidRPr="0083622F">
              <w:t>Eurobarometro</w:t>
            </w:r>
            <w:r w:rsidRPr="00056BB4">
              <w:t xml:space="preserve"> tyrimo duomenimis, moksliniais atradimais ir </w:t>
            </w:r>
            <w:r w:rsidRPr="009B7ABD">
              <w:t>technologijų</w:t>
            </w:r>
            <w:r w:rsidRPr="00772548">
              <w:t>̨</w:t>
            </w:r>
            <w:r w:rsidRPr="0035722B">
              <w:t xml:space="preserve"> </w:t>
            </w:r>
            <w:r w:rsidRPr="00006B31">
              <w:t>plėtra</w:t>
            </w:r>
            <w:r w:rsidRPr="00242FC2">
              <w:t xml:space="preserve"> Europoje </w:t>
            </w:r>
            <w:r w:rsidRPr="0061271C">
              <w:t xml:space="preserve">domisi 53 </w:t>
            </w:r>
            <w:r w:rsidRPr="00D136AB">
              <w:t xml:space="preserve">% </w:t>
            </w:r>
            <w:r w:rsidRPr="001E042B">
              <w:t>apklaustųjų̨</w:t>
            </w:r>
            <w:r w:rsidRPr="00C232B6">
              <w:t>, o Lietuvoje – tik 47</w:t>
            </w:r>
            <w:r w:rsidRPr="00B257D1">
              <w:t xml:space="preserve"> </w:t>
            </w:r>
            <w:r w:rsidRPr="00BE2BF9">
              <w:t xml:space="preserve">%. </w:t>
            </w:r>
            <w:r w:rsidRPr="00A75FB0">
              <w:t>Pagal šį kriterijų Lietuva atsiduria mokslu ir technologijomis besidominčių valstybių eilės gale (20-oje vietoje). Be to, pagal nesidomėjimą mokslu ir technologijomis Lietuva taip pat viršija ES vidurkį (Lietuva: 53 %, ES: 46 %).</w:t>
            </w:r>
          </w:p>
          <w:p w14:paraId="3E390B80" w14:textId="77777777" w:rsidR="00076292" w:rsidRPr="00A75FB0" w:rsidRDefault="00076292" w:rsidP="00076292">
            <w:pPr>
              <w:spacing w:before="60" w:after="60"/>
            </w:pPr>
            <w:r w:rsidRPr="00A75FB0">
              <w:t>Problemos priežastis galima aiškinti tuo, kad nėra suformuotas domėjimosi mokslu ir technologijomis poreikis ir sistema, nesiekiama nuo mažens sudominti šios srities pasiekimais ir plėtra. Dėl to svarbu įkurti Centrą, kuris žadintų žmonių, ypač vaikų ir jaunimo, smalsumą, skatintų domėtis mokslu ir technologijomis ir vėliau rinktis su šiomis disciplinomis susijusias profesijas.</w:t>
            </w:r>
          </w:p>
        </w:tc>
      </w:tr>
      <w:tr w:rsidR="00076292" w:rsidRPr="00A75FB0" w14:paraId="4D66ED88" w14:textId="77777777" w:rsidTr="00076292">
        <w:trPr>
          <w:cantSplit/>
        </w:trPr>
        <w:tc>
          <w:tcPr>
            <w:tcW w:w="276" w:type="pct"/>
            <w:shd w:val="clear" w:color="auto" w:fill="F2F2F2" w:themeFill="background1" w:themeFillShade="F2"/>
          </w:tcPr>
          <w:p w14:paraId="635F8B94" w14:textId="77777777" w:rsidR="00076292" w:rsidRPr="00A75FB0" w:rsidRDefault="00076292" w:rsidP="00076292">
            <w:pPr>
              <w:spacing w:before="60" w:after="60"/>
            </w:pPr>
            <w:r w:rsidRPr="00A75FB0">
              <w:t>2.</w:t>
            </w:r>
          </w:p>
        </w:tc>
        <w:tc>
          <w:tcPr>
            <w:tcW w:w="1027" w:type="pct"/>
            <w:shd w:val="clear" w:color="auto" w:fill="F2F2F2" w:themeFill="background1" w:themeFillShade="F2"/>
          </w:tcPr>
          <w:p w14:paraId="637A95AA" w14:textId="77777777" w:rsidR="00076292" w:rsidRPr="00A75FB0" w:rsidRDefault="00076292" w:rsidP="00076292">
            <w:pPr>
              <w:spacing w:before="60" w:after="60"/>
              <w:jc w:val="left"/>
            </w:pPr>
            <w:r w:rsidRPr="00A75FB0">
              <w:t>Nuolatiniai Lietuvos gyventojai, tarp jų – mokyklinio ir ikimokyklinio amžiaus vaikai – yra mažai informuoti apie mokslą ir technologijas</w:t>
            </w:r>
          </w:p>
        </w:tc>
        <w:tc>
          <w:tcPr>
            <w:tcW w:w="3697" w:type="pct"/>
            <w:shd w:val="clear" w:color="auto" w:fill="F2F2F2" w:themeFill="background1" w:themeFillShade="F2"/>
          </w:tcPr>
          <w:p w14:paraId="70CC7FFC" w14:textId="77777777" w:rsidR="00076292" w:rsidRPr="00A75FB0" w:rsidRDefault="00076292" w:rsidP="00076292">
            <w:pPr>
              <w:spacing w:before="60" w:after="60"/>
            </w:pPr>
            <w:r w:rsidRPr="00A75FB0">
              <w:t xml:space="preserve">Paskutinio atlikto </w:t>
            </w:r>
            <w:r w:rsidRPr="0083622F">
              <w:t>Eurobarometro</w:t>
            </w:r>
            <w:r w:rsidRPr="00056BB4">
              <w:t xml:space="preserve"> tyrimo duomenis, lietuviai teigia esantys blogai informuoti apie naujus išradimus ir technologijas bei mokslinius atradimus</w:t>
            </w:r>
            <w:r w:rsidRPr="009B7ABD">
              <w:t xml:space="preserve"> (66</w:t>
            </w:r>
            <w:r w:rsidRPr="00772548">
              <w:t xml:space="preserve"> </w:t>
            </w:r>
            <w:r w:rsidRPr="0035722B">
              <w:t>% apklaustųjų)</w:t>
            </w:r>
            <w:r w:rsidRPr="00006B31">
              <w:t xml:space="preserve">. Pagal šį rodiklį lietuviai užima </w:t>
            </w:r>
            <w:r w:rsidRPr="00242FC2">
              <w:t xml:space="preserve">vieną </w:t>
            </w:r>
            <w:r w:rsidRPr="0061271C">
              <w:t>paskutinių vietų</w:t>
            </w:r>
            <w:r w:rsidRPr="00D136AB">
              <w:t xml:space="preserve"> tarp visų </w:t>
            </w:r>
            <w:r w:rsidRPr="001E042B">
              <w:t>valstybių. Be to, pastebima, kad daugiau lietuvių domisi m</w:t>
            </w:r>
            <w:r w:rsidRPr="00C232B6">
              <w:t>okslu ir technologijomis</w:t>
            </w:r>
            <w:r w:rsidRPr="00B257D1">
              <w:t xml:space="preserve"> (47</w:t>
            </w:r>
            <w:r w:rsidRPr="00BE2BF9">
              <w:t xml:space="preserve"> </w:t>
            </w:r>
            <w:r w:rsidRPr="00A75FB0">
              <w:t xml:space="preserve">%), nei yra pakankamai informuotų (33 %). </w:t>
            </w:r>
          </w:p>
          <w:p w14:paraId="7056CF98" w14:textId="77777777" w:rsidR="00076292" w:rsidRPr="00B257D1" w:rsidRDefault="00076292" w:rsidP="00076292">
            <w:pPr>
              <w:spacing w:before="60" w:after="60"/>
            </w:pPr>
            <w:r>
              <w:t>M</w:t>
            </w:r>
            <w:r w:rsidRPr="005D7C6D">
              <w:t xml:space="preserve">okslo ir inovacijų sklaidos  </w:t>
            </w:r>
            <w:r w:rsidRPr="0061271C">
              <w:t>centras sukoncentruotų</w:t>
            </w:r>
            <w:r w:rsidRPr="00D136AB">
              <w:t xml:space="preserve"> su šiomis sritimis susijusią</w:t>
            </w:r>
            <w:r w:rsidRPr="001E042B">
              <w:t xml:space="preserve"> informaciją ir suaktyvintų jos sklaidą visuomenėje</w:t>
            </w:r>
            <w:r w:rsidRPr="00C232B6">
              <w:t>, didžiausią dėmesį skiriant jauniausiajai jos grandžiai</w:t>
            </w:r>
            <w:r w:rsidRPr="00B257D1">
              <w:t>.</w:t>
            </w:r>
          </w:p>
        </w:tc>
      </w:tr>
      <w:tr w:rsidR="00076292" w:rsidRPr="00A75FB0" w14:paraId="2AAA8A7B" w14:textId="77777777" w:rsidTr="00076292">
        <w:trPr>
          <w:cantSplit/>
        </w:trPr>
        <w:tc>
          <w:tcPr>
            <w:tcW w:w="276" w:type="pct"/>
            <w:shd w:val="clear" w:color="auto" w:fill="F2F2F2" w:themeFill="background1" w:themeFillShade="F2"/>
          </w:tcPr>
          <w:p w14:paraId="00B3693B" w14:textId="77777777" w:rsidR="00076292" w:rsidRPr="00A75FB0" w:rsidRDefault="00076292" w:rsidP="00076292">
            <w:pPr>
              <w:spacing w:before="60" w:after="60"/>
            </w:pPr>
            <w:r w:rsidRPr="00A75FB0">
              <w:lastRenderedPageBreak/>
              <w:t>3.</w:t>
            </w:r>
          </w:p>
        </w:tc>
        <w:tc>
          <w:tcPr>
            <w:tcW w:w="1027" w:type="pct"/>
            <w:shd w:val="clear" w:color="auto" w:fill="F2F2F2" w:themeFill="background1" w:themeFillShade="F2"/>
          </w:tcPr>
          <w:p w14:paraId="7DD8A258" w14:textId="77777777" w:rsidR="00076292" w:rsidRPr="00A75FB0" w:rsidRDefault="00076292" w:rsidP="00076292">
            <w:pPr>
              <w:spacing w:before="60" w:after="60"/>
              <w:jc w:val="left"/>
            </w:pPr>
            <w:r w:rsidRPr="00A75FB0">
              <w:t>Mokslo ir inovacijų sklaidos, kaip viešoji paslauga, neatitinka tikslinių grupių atstovų poreikių</w:t>
            </w:r>
          </w:p>
        </w:tc>
        <w:tc>
          <w:tcPr>
            <w:tcW w:w="3697" w:type="pct"/>
            <w:shd w:val="clear" w:color="auto" w:fill="F2F2F2" w:themeFill="background1" w:themeFillShade="F2"/>
          </w:tcPr>
          <w:p w14:paraId="7AD906B9" w14:textId="5C093D89" w:rsidR="00076292" w:rsidRPr="00A75FB0" w:rsidRDefault="00076292" w:rsidP="00076292">
            <w:pPr>
              <w:spacing w:before="60" w:after="60"/>
            </w:pPr>
            <w:r w:rsidRPr="00A75FB0">
              <w:t xml:space="preserve">Šiuo metu </w:t>
            </w:r>
            <w:r w:rsidRPr="005D7C6D">
              <w:t xml:space="preserve">mokslo ir inovacijų sklaidos  </w:t>
            </w:r>
            <w:r w:rsidRPr="0061271C">
              <w:t>informaci</w:t>
            </w:r>
            <w:r w:rsidRPr="00D136AB">
              <w:t xml:space="preserve">ja </w:t>
            </w:r>
            <w:r w:rsidRPr="001E042B">
              <w:t xml:space="preserve">mokyklinio ir ikimokyklinio amžiaus vaikams </w:t>
            </w:r>
            <w:r w:rsidRPr="00C232B6">
              <w:t>yra patei</w:t>
            </w:r>
            <w:r w:rsidRPr="00B257D1">
              <w:t xml:space="preserve">kiama nepatraukliai, trūksta interaktyvumo, dėl to </w:t>
            </w:r>
            <w:r w:rsidRPr="00BE2BF9">
              <w:t xml:space="preserve">vaikai ir </w:t>
            </w:r>
            <w:r w:rsidRPr="00A75FB0">
              <w:t xml:space="preserve">jaunimas nėra linkęs domėtis šia sritimi po pamokų, itin retai renkasi neformalaus ugdymo programas, susijusias su tiksliaisiais ar gamtos mokslais. Be to, Lietuvoje veikiantiems su mokslu ir technologijomis susijusiems muziejams trūksta inovatyvumo, dauguma jų̨ yra sąlyginai maži ir nepakankamai modernūs: jie pateikia tradicines, neinteraktyvias ekspozicijas, nevykdo aktyvių viešinimo </w:t>
            </w:r>
            <w:r w:rsidR="009B3CED" w:rsidRPr="00A75FB0">
              <w:t>priemonių</w:t>
            </w:r>
            <w:r w:rsidRPr="00A75FB0">
              <w:t xml:space="preserve">̨, </w:t>
            </w:r>
            <w:r w:rsidR="009B3CED" w:rsidRPr="00A75FB0">
              <w:t>todėl</w:t>
            </w:r>
            <w:r w:rsidRPr="00A75FB0">
              <w:t xml:space="preserve"> ir iš </w:t>
            </w:r>
            <w:r w:rsidR="009B3CED" w:rsidRPr="00A75FB0">
              <w:t>esmės</w:t>
            </w:r>
            <w:r w:rsidRPr="00A75FB0">
              <w:t xml:space="preserve"> lieka nežinomi </w:t>
            </w:r>
            <w:r w:rsidR="009B3CED" w:rsidRPr="00A75FB0">
              <w:t>plačiajai</w:t>
            </w:r>
            <w:r w:rsidRPr="00A75FB0">
              <w:t xml:space="preserve"> visuomenei. </w:t>
            </w:r>
          </w:p>
          <w:p w14:paraId="72E3DD37" w14:textId="78171FCF" w:rsidR="00076292" w:rsidRPr="00D136AB" w:rsidRDefault="00076292" w:rsidP="00076292">
            <w:pPr>
              <w:spacing w:before="60" w:after="60"/>
            </w:pPr>
            <w:r w:rsidRPr="00A75FB0">
              <w:t>Modernus mokslo ir inovacijų sklaidos</w:t>
            </w:r>
            <w:r w:rsidR="00FD6872">
              <w:t xml:space="preserve"> </w:t>
            </w:r>
            <w:r w:rsidRPr="00A75FB0">
              <w:t xml:space="preserve">centras visuomenei informaciją pateiktų efektyviai ir tenkindamas įvairių jos grupių poreikius: kurtų interaktyvias ir įdomias ekspozicijas, rengtų įvairaus tipo praktinius užsiėmimus ir paskaitas, kauptų ir viešintų </w:t>
            </w:r>
            <w:r w:rsidRPr="005D7C6D">
              <w:t xml:space="preserve">mokslo ir inovacijų sklaidos  </w:t>
            </w:r>
            <w:r w:rsidRPr="0061271C">
              <w:t>informaciją, viešintų tautiečių pasiekimus šioje srityje, taip formuodamas šios srities branduolį nacionaliniame identitete</w:t>
            </w:r>
            <w:r w:rsidRPr="00D136AB">
              <w:t>.</w:t>
            </w:r>
          </w:p>
        </w:tc>
      </w:tr>
      <w:tr w:rsidR="00076292" w:rsidRPr="00A75FB0" w14:paraId="3E37AA6C" w14:textId="77777777" w:rsidTr="00076292">
        <w:trPr>
          <w:cantSplit/>
        </w:trPr>
        <w:tc>
          <w:tcPr>
            <w:tcW w:w="276" w:type="pct"/>
            <w:shd w:val="clear" w:color="auto" w:fill="F2F2F2" w:themeFill="background1" w:themeFillShade="F2"/>
          </w:tcPr>
          <w:p w14:paraId="6B8F6221" w14:textId="77777777" w:rsidR="00076292" w:rsidRPr="00A75FB0" w:rsidRDefault="00076292" w:rsidP="00076292">
            <w:pPr>
              <w:spacing w:before="60" w:after="60"/>
            </w:pPr>
            <w:r w:rsidRPr="00A75FB0">
              <w:t>4.</w:t>
            </w:r>
          </w:p>
        </w:tc>
        <w:tc>
          <w:tcPr>
            <w:tcW w:w="1027" w:type="pct"/>
            <w:shd w:val="clear" w:color="auto" w:fill="F2F2F2" w:themeFill="background1" w:themeFillShade="F2"/>
          </w:tcPr>
          <w:p w14:paraId="76B476D5" w14:textId="77777777" w:rsidR="00076292" w:rsidRPr="00A75FB0" w:rsidRDefault="00076292" w:rsidP="00076292">
            <w:pPr>
              <w:spacing w:before="60" w:after="60"/>
              <w:jc w:val="left"/>
            </w:pPr>
            <w:r w:rsidRPr="00A75FB0">
              <w:t>Žemas Lietuvos gyventojų mokslinio raštingumo lygis</w:t>
            </w:r>
          </w:p>
        </w:tc>
        <w:tc>
          <w:tcPr>
            <w:tcW w:w="3697" w:type="pct"/>
            <w:shd w:val="clear" w:color="auto" w:fill="F2F2F2" w:themeFill="background1" w:themeFillShade="F2"/>
          </w:tcPr>
          <w:p w14:paraId="043FCA7C" w14:textId="6C30B3C7" w:rsidR="00076292" w:rsidRPr="00242FC2" w:rsidRDefault="00076292" w:rsidP="00076292">
            <w:pPr>
              <w:spacing w:before="60" w:after="60"/>
            </w:pPr>
            <w:r w:rsidRPr="0083622F">
              <w:t>Eurobarometro</w:t>
            </w:r>
            <w:r w:rsidRPr="00056BB4">
              <w:t xml:space="preserve"> tyrimo metu buvo tikrinamas gyventojų mokslinio raštingumo lygis, pateikiant 13 teisingu</w:t>
            </w:r>
            <w:r w:rsidRPr="009B7ABD">
              <w:t>̨</w:t>
            </w:r>
            <w:r w:rsidRPr="00772548">
              <w:t xml:space="preserve"> ir neteisingų teiginių, kuriuos respondentai turėjo įvertinti kaip teisingus arba klaidingus. Lietuvos gyventojai tei</w:t>
            </w:r>
            <w:r w:rsidRPr="0035722B">
              <w:t>singai atpažino vidutiniškai 54</w:t>
            </w:r>
            <w:r w:rsidRPr="00006B31">
              <w:t xml:space="preserve"> </w:t>
            </w:r>
            <w:r w:rsidRPr="00242FC2">
              <w:t xml:space="preserve">% su mokslu ir technologijomis susijusius teiginius. Tarp Europos šalių Lietuva </w:t>
            </w:r>
            <w:r w:rsidR="009B3CED" w:rsidRPr="00242FC2">
              <w:t>užėmė</w:t>
            </w:r>
            <w:r w:rsidRPr="00242FC2">
              <w:t xml:space="preserve"> 5 vietą nuo </w:t>
            </w:r>
            <w:r w:rsidR="009B3CED" w:rsidRPr="00242FC2">
              <w:t>sąrašo</w:t>
            </w:r>
            <w:r w:rsidRPr="00242FC2">
              <w:t xml:space="preserve"> pabaigos.</w:t>
            </w:r>
          </w:p>
          <w:p w14:paraId="1E47A953" w14:textId="77777777" w:rsidR="00076292" w:rsidRPr="00BE2BF9" w:rsidRDefault="00076292" w:rsidP="00076292">
            <w:pPr>
              <w:spacing w:before="60" w:after="60"/>
            </w:pPr>
            <w:r w:rsidRPr="00D136AB">
              <w:t>Centre pateikiama informacija ir ekspozicijos didintų Lietuvos gyventojų žinias apie mokslą</w:t>
            </w:r>
            <w:r w:rsidRPr="001E042B">
              <w:t xml:space="preserve"> ir technologijas ir efektyviai skatintų</w:t>
            </w:r>
            <w:r w:rsidRPr="00C232B6">
              <w:t xml:space="preserve"> jų mokslin</w:t>
            </w:r>
            <w:r w:rsidRPr="00B257D1">
              <w:t>io raštingumo gerėjimą</w:t>
            </w:r>
            <w:r w:rsidRPr="00BE2BF9">
              <w:t>.</w:t>
            </w:r>
          </w:p>
        </w:tc>
      </w:tr>
      <w:tr w:rsidR="00076292" w:rsidRPr="00A75FB0" w14:paraId="09B18CDD" w14:textId="77777777" w:rsidTr="00076292">
        <w:trPr>
          <w:cantSplit/>
        </w:trPr>
        <w:tc>
          <w:tcPr>
            <w:tcW w:w="276" w:type="pct"/>
            <w:shd w:val="clear" w:color="auto" w:fill="F2F2F2" w:themeFill="background1" w:themeFillShade="F2"/>
          </w:tcPr>
          <w:p w14:paraId="7891BFD5" w14:textId="77777777" w:rsidR="00076292" w:rsidRPr="00A75FB0" w:rsidRDefault="00076292" w:rsidP="00076292">
            <w:pPr>
              <w:spacing w:before="60" w:after="60"/>
            </w:pPr>
            <w:r w:rsidRPr="00A75FB0">
              <w:t>5.</w:t>
            </w:r>
          </w:p>
        </w:tc>
        <w:tc>
          <w:tcPr>
            <w:tcW w:w="1027" w:type="pct"/>
            <w:shd w:val="clear" w:color="auto" w:fill="F2F2F2" w:themeFill="background1" w:themeFillShade="F2"/>
          </w:tcPr>
          <w:p w14:paraId="0A793CFA" w14:textId="2A2C2E07" w:rsidR="00076292" w:rsidRPr="00A75FB0" w:rsidRDefault="00076292" w:rsidP="00076292">
            <w:pPr>
              <w:spacing w:before="60" w:after="60"/>
              <w:jc w:val="left"/>
            </w:pPr>
            <w:r w:rsidRPr="00A75FB0">
              <w:t>Atotrūkis tarp mokslo bendruomenės ir visuomenės. Koordinacinės mokslo ir inovacijų sklaidos</w:t>
            </w:r>
            <w:r w:rsidR="00FD6872">
              <w:t xml:space="preserve"> </w:t>
            </w:r>
            <w:r w:rsidRPr="00A75FB0">
              <w:t>veiklų platformos stygius</w:t>
            </w:r>
            <w:r w:rsidRPr="00A75FB0" w:rsidDel="00FC16EA">
              <w:t xml:space="preserve"> </w:t>
            </w:r>
          </w:p>
        </w:tc>
        <w:tc>
          <w:tcPr>
            <w:tcW w:w="3697" w:type="pct"/>
            <w:shd w:val="clear" w:color="auto" w:fill="F2F2F2" w:themeFill="background1" w:themeFillShade="F2"/>
          </w:tcPr>
          <w:p w14:paraId="6824FA31" w14:textId="3B2C4B36" w:rsidR="00076292" w:rsidRPr="00A75FB0" w:rsidRDefault="00076292" w:rsidP="00076292">
            <w:pPr>
              <w:spacing w:before="60" w:after="60"/>
            </w:pPr>
            <w:r w:rsidRPr="00A75FB0">
              <w:t xml:space="preserve">Paprastai mokslo institucijoms </w:t>
            </w:r>
            <w:r w:rsidR="009B3CED" w:rsidRPr="00A75FB0">
              <w:t>trūksta</w:t>
            </w:r>
            <w:r w:rsidRPr="00A75FB0">
              <w:t xml:space="preserve"> aktyvumo, prieinamumo plačiajai visuomenei ir jaunimui, pranešant apie savo vykdomus tyrimus. Šios problemos priežastis – tai, kad aukštojo mokslo institucijoms </w:t>
            </w:r>
            <w:r w:rsidR="009B3CED" w:rsidRPr="00A75FB0">
              <w:t>trūksta</w:t>
            </w:r>
            <w:r w:rsidRPr="00A75FB0">
              <w:t xml:space="preserve"> ir motyvacijos, ir komunikacijos </w:t>
            </w:r>
            <w:r w:rsidR="009B3CED" w:rsidRPr="00A75FB0">
              <w:t>gebėjimų</w:t>
            </w:r>
            <w:r w:rsidRPr="00A75FB0">
              <w:t>̨ skleidžiant su mokslu ir technologijomis susijusią, neretai išsamių paaiškinimų ir sudominimo reikalaujančią, informaciją. Be to, šiuo metu mokslo institucijos neveikia kaip tarpininkai tarp mokslininkų bendruomenės ir žiniasklaidos.</w:t>
            </w:r>
          </w:p>
          <w:p w14:paraId="6D9F0C8E" w14:textId="77777777" w:rsidR="00076292" w:rsidRPr="00056BB4" w:rsidRDefault="00076292" w:rsidP="00076292">
            <w:pPr>
              <w:spacing w:before="60" w:after="60"/>
            </w:pPr>
            <w:r w:rsidRPr="00A75FB0">
              <w:t>Įkurtas mokslo centras kauptų informaciją ir ją skleistų, veiktų kaip tarpininkas tarp mokslininkų, tyrėjų, inžinierių bendruomenės ir visuomenės, kompensuotų kitų mokslų institucijų komunikacijos trūkumą.</w:t>
            </w:r>
          </w:p>
        </w:tc>
      </w:tr>
      <w:tr w:rsidR="00076292" w:rsidRPr="00A75FB0" w14:paraId="688C2DFA" w14:textId="77777777" w:rsidTr="00076292">
        <w:trPr>
          <w:cantSplit/>
        </w:trPr>
        <w:tc>
          <w:tcPr>
            <w:tcW w:w="276" w:type="pct"/>
            <w:shd w:val="clear" w:color="auto" w:fill="F2F2F2" w:themeFill="background1" w:themeFillShade="F2"/>
          </w:tcPr>
          <w:p w14:paraId="7B75B5B3" w14:textId="77777777" w:rsidR="00076292" w:rsidRPr="00A75FB0" w:rsidRDefault="00076292" w:rsidP="00076292">
            <w:pPr>
              <w:spacing w:before="60" w:after="60"/>
            </w:pPr>
            <w:r w:rsidRPr="00A75FB0">
              <w:t>6.</w:t>
            </w:r>
          </w:p>
        </w:tc>
        <w:tc>
          <w:tcPr>
            <w:tcW w:w="1027" w:type="pct"/>
            <w:shd w:val="clear" w:color="auto" w:fill="F2F2F2" w:themeFill="background1" w:themeFillShade="F2"/>
          </w:tcPr>
          <w:p w14:paraId="6DC895CD" w14:textId="77777777" w:rsidR="00076292" w:rsidRPr="00A75FB0" w:rsidRDefault="00076292" w:rsidP="00076292">
            <w:pPr>
              <w:spacing w:before="60" w:after="60"/>
              <w:jc w:val="left"/>
            </w:pPr>
            <w:r w:rsidRPr="00A75FB0">
              <w:t>Trūksta kritinės masės žmonių, kuriančių inovacijas ir keliančių ekonominį šalies konkurencingumą</w:t>
            </w:r>
          </w:p>
        </w:tc>
        <w:tc>
          <w:tcPr>
            <w:tcW w:w="3697" w:type="pct"/>
            <w:shd w:val="clear" w:color="auto" w:fill="F2F2F2" w:themeFill="background1" w:themeFillShade="F2"/>
          </w:tcPr>
          <w:p w14:paraId="4327CA64" w14:textId="77777777" w:rsidR="00076292" w:rsidRPr="00A75FB0" w:rsidRDefault="00076292" w:rsidP="00076292">
            <w:pPr>
              <w:spacing w:before="60" w:after="60"/>
            </w:pPr>
            <w:r w:rsidRPr="00A75FB0">
              <w:t>Lietuvoje moksleiviams nėra patrauklios gamtos mokslų, technologinės, informacinių technologijų mokslų karjeros perspektyvos. Mokinių mokymosi rezultatai šiuose dalykuose silpni. Neformaliajame švietime taip pat pastebimas STEM (gamtos mokslų, technologijų, inžinerijos, matematikos) krypties veiklų stygius. Todėl  trūksta kritinės masės žmonių, kuriančių inovacijas ir keliančių ekonominį šalies konkurencingumą. Šiuo atveju, būtina ugdyti kūrybišką ir į inovacijas orientuotą visuomenę, vykdyti inovatyvaus verslo sektoriaus gausinimo ir aktyvinimo veiklas.</w:t>
            </w:r>
          </w:p>
        </w:tc>
      </w:tr>
      <w:tr w:rsidR="00076292" w:rsidRPr="00A75FB0" w14:paraId="02D50CA0" w14:textId="77777777" w:rsidTr="00076292">
        <w:trPr>
          <w:cantSplit/>
        </w:trPr>
        <w:tc>
          <w:tcPr>
            <w:tcW w:w="276" w:type="pct"/>
            <w:shd w:val="clear" w:color="auto" w:fill="F2F2F2" w:themeFill="background1" w:themeFillShade="F2"/>
          </w:tcPr>
          <w:p w14:paraId="64CCACE1" w14:textId="77777777" w:rsidR="00076292" w:rsidRPr="00A75FB0" w:rsidRDefault="00076292" w:rsidP="00076292">
            <w:pPr>
              <w:spacing w:before="60" w:after="60"/>
            </w:pPr>
            <w:r w:rsidRPr="00A75FB0">
              <w:lastRenderedPageBreak/>
              <w:t>7.</w:t>
            </w:r>
          </w:p>
        </w:tc>
        <w:tc>
          <w:tcPr>
            <w:tcW w:w="1027" w:type="pct"/>
            <w:shd w:val="clear" w:color="auto" w:fill="F2F2F2" w:themeFill="background1" w:themeFillShade="F2"/>
          </w:tcPr>
          <w:p w14:paraId="1B112482" w14:textId="0D27EB2C" w:rsidR="00076292" w:rsidRPr="00A75FB0" w:rsidRDefault="00495B84" w:rsidP="00076292">
            <w:pPr>
              <w:spacing w:before="60" w:after="60"/>
              <w:jc w:val="left"/>
            </w:pPr>
            <w:r>
              <w:t>Žinioms i</w:t>
            </w:r>
            <w:r w:rsidR="00076292" w:rsidRPr="00A75FB0">
              <w:t>mlaus verslo trūkumas</w:t>
            </w:r>
          </w:p>
        </w:tc>
        <w:tc>
          <w:tcPr>
            <w:tcW w:w="3697" w:type="pct"/>
            <w:shd w:val="clear" w:color="auto" w:fill="F2F2F2" w:themeFill="background1" w:themeFillShade="F2"/>
          </w:tcPr>
          <w:p w14:paraId="7BB250DC" w14:textId="1308F77E" w:rsidR="00076292" w:rsidRPr="00A75FB0" w:rsidRDefault="00076292" w:rsidP="00076292">
            <w:pPr>
              <w:spacing w:before="60" w:after="60"/>
            </w:pPr>
            <w:r w:rsidRPr="00A75FB0">
              <w:t xml:space="preserve">Struktūrine Lietuvos ekonomikos problema išlieka tai, kad ekonomikos pagrindą sudaro tradiciniai sektoriai, o didžioji dalis įmonių Lietuvoje augimą pirmiausia grindžia sąlyginai pigių gamybos veiksnių išnaudojimu, bet ne inovacijomis. Nedidelis </w:t>
            </w:r>
            <w:r w:rsidR="00495B84">
              <w:t xml:space="preserve">žinioms </w:t>
            </w:r>
            <w:r w:rsidRPr="00A75FB0">
              <w:t>imlaus verslo sektorius neturi pakankamai pajėgumų absorbuoti net ir esamų mokslo rezultatų ir nukreipti juos į rinką.</w:t>
            </w:r>
          </w:p>
        </w:tc>
      </w:tr>
      <w:tr w:rsidR="00076292" w:rsidRPr="00A75FB0" w14:paraId="4EF61376" w14:textId="77777777" w:rsidTr="00076292">
        <w:trPr>
          <w:cantSplit/>
        </w:trPr>
        <w:tc>
          <w:tcPr>
            <w:tcW w:w="276" w:type="pct"/>
            <w:shd w:val="clear" w:color="auto" w:fill="F2F2F2" w:themeFill="background1" w:themeFillShade="F2"/>
          </w:tcPr>
          <w:p w14:paraId="4251FD9D" w14:textId="77777777" w:rsidR="00076292" w:rsidRPr="00056BB4" w:rsidRDefault="00076292" w:rsidP="00076292">
            <w:pPr>
              <w:spacing w:before="60" w:after="60"/>
            </w:pPr>
            <w:r w:rsidRPr="0083622F">
              <w:t>8.</w:t>
            </w:r>
          </w:p>
        </w:tc>
        <w:tc>
          <w:tcPr>
            <w:tcW w:w="1027" w:type="pct"/>
            <w:shd w:val="clear" w:color="auto" w:fill="F2F2F2" w:themeFill="background1" w:themeFillShade="F2"/>
          </w:tcPr>
          <w:p w14:paraId="5E7B3F4F" w14:textId="77777777" w:rsidR="00076292" w:rsidRPr="00242FC2" w:rsidRDefault="00076292" w:rsidP="00076292">
            <w:pPr>
              <w:spacing w:before="60" w:after="60"/>
              <w:jc w:val="left"/>
            </w:pPr>
            <w:r w:rsidRPr="009B7ABD">
              <w:t>„Pirmojo pasekėjo</w:t>
            </w:r>
            <w:r w:rsidRPr="00772548">
              <w:t xml:space="preserve">“ </w:t>
            </w:r>
            <w:r w:rsidRPr="0035722B">
              <w:t>(</w:t>
            </w:r>
            <w:r w:rsidRPr="009B3CED">
              <w:rPr>
                <w:i/>
                <w:iCs/>
              </w:rPr>
              <w:t>angl.</w:t>
            </w:r>
            <w:r w:rsidRPr="0035722B">
              <w:t xml:space="preserve"> „First follower“</w:t>
            </w:r>
            <w:r w:rsidRPr="00006B31">
              <w:t xml:space="preserve"> problema</w:t>
            </w:r>
          </w:p>
        </w:tc>
        <w:tc>
          <w:tcPr>
            <w:tcW w:w="3697" w:type="pct"/>
            <w:shd w:val="clear" w:color="auto" w:fill="F2F2F2" w:themeFill="background1" w:themeFillShade="F2"/>
          </w:tcPr>
          <w:p w14:paraId="3938B149" w14:textId="5747547F" w:rsidR="00076292" w:rsidRPr="00B257D1" w:rsidRDefault="00076292" w:rsidP="00495B84">
            <w:pPr>
              <w:spacing w:before="60" w:after="60"/>
            </w:pPr>
            <w:r w:rsidRPr="00D136AB">
              <w:t>Vis dar manoma, jog pe</w:t>
            </w:r>
            <w:r w:rsidRPr="001E042B">
              <w:t xml:space="preserve">r daug rizikinga prisidėti prie valstybės inicijuojamo inovatyvaus verslo siekio. Saugiau ne kurti inovacijas bendradarbiaujant su mokslu, o tiesiog įsigyti jau rinkoje įsitvirtinusį produktą, sekti rinkai iš paskos. Pagrindiniu iššūkiu išlieka </w:t>
            </w:r>
            <w:r w:rsidR="008942A9">
              <w:t>„</w:t>
            </w:r>
            <w:r w:rsidR="00495B84">
              <w:t xml:space="preserve">žinioms imlaus </w:t>
            </w:r>
            <w:r w:rsidRPr="00C232B6">
              <w:t>verslo sektoriaus</w:t>
            </w:r>
            <w:r w:rsidR="008942A9">
              <w:t>“</w:t>
            </w:r>
            <w:r w:rsidRPr="00C232B6">
              <w:t xml:space="preserve"> gausinimo klausimas.</w:t>
            </w:r>
            <w:r>
              <w:t xml:space="preserve"> </w:t>
            </w:r>
          </w:p>
        </w:tc>
      </w:tr>
    </w:tbl>
    <w:bookmarkEnd w:id="7"/>
    <w:bookmarkEnd w:id="11"/>
    <w:p w14:paraId="51557CD1" w14:textId="67AE1E5D" w:rsidR="00076292" w:rsidRPr="00A75FB0" w:rsidRDefault="00076292" w:rsidP="00FD6872">
      <w:pPr>
        <w:pStyle w:val="Antrat2"/>
      </w:pPr>
      <w:r>
        <w:t>Kontekstas</w:t>
      </w:r>
    </w:p>
    <w:p w14:paraId="1135ADDD" w14:textId="66817748" w:rsidR="00076292" w:rsidRPr="00056BB4" w:rsidRDefault="00076292" w:rsidP="00076292">
      <w:r w:rsidRPr="00A75FB0">
        <w:t xml:space="preserve">Pagrindiniai </w:t>
      </w:r>
      <w:r w:rsidRPr="005D7C6D">
        <w:t xml:space="preserve">mokslo ir inovacijų sklaidos </w:t>
      </w:r>
      <w:r w:rsidRPr="00D136AB">
        <w:t>objektai Lietuvoje yra įvairaus tipo muziejai</w:t>
      </w:r>
      <w:r>
        <w:t>, mokslo slėniai bei įvairios mokslo iniciatyvos</w:t>
      </w:r>
      <w:r w:rsidRPr="00D136AB">
        <w:t xml:space="preserve">. Be savo </w:t>
      </w:r>
      <w:r w:rsidR="009B3CED" w:rsidRPr="00D136AB">
        <w:t>pagrindinės</w:t>
      </w:r>
      <w:r w:rsidRPr="00D136AB">
        <w:t xml:space="preserve"> pareigos – įsigyti eksponatus ir išsaugoti ateinanči</w:t>
      </w:r>
      <w:r w:rsidRPr="001E042B">
        <w:t xml:space="preserve">oms kartoms rinkiniuose </w:t>
      </w:r>
      <w:r w:rsidR="009B3CED" w:rsidRPr="001E042B">
        <w:t>esančią</w:t>
      </w:r>
      <w:r w:rsidRPr="001E042B">
        <w:t xml:space="preserve">̨ svarbią medžiagą – </w:t>
      </w:r>
      <w:r>
        <w:t>muziejai</w:t>
      </w:r>
      <w:r w:rsidRPr="001E042B">
        <w:t xml:space="preserve"> </w:t>
      </w:r>
      <w:r w:rsidR="009B3CED" w:rsidRPr="001E042B">
        <w:t>tyrinėja</w:t>
      </w:r>
      <w:r w:rsidRPr="001E042B">
        <w:t xml:space="preserve"> kitus informacijos šaltinius, muziejų rinkinius ir atskleidžia naujas žinias bei jas platina, bendradarbiauja su švietimo </w:t>
      </w:r>
      <w:r w:rsidR="009B3CED" w:rsidRPr="001E042B">
        <w:t>įstaigomis</w:t>
      </w:r>
      <w:r w:rsidRPr="001E042B">
        <w:t xml:space="preserve"> ir rengia moksleivių ugdymo programas, ruošia ekspoz</w:t>
      </w:r>
      <w:r w:rsidRPr="00C232B6">
        <w:t xml:space="preserve">icijas ir parodas, dalyvauja ekspedicijose, organizuoja </w:t>
      </w:r>
      <w:r w:rsidR="009B3CED" w:rsidRPr="00C232B6">
        <w:t>kultūros</w:t>
      </w:r>
      <w:r w:rsidRPr="00C232B6">
        <w:t xml:space="preserve"> ir mokslo renginius. Pastaruoju metu, atsižvelgiant į pasaulines tendencijas, </w:t>
      </w:r>
      <w:r w:rsidR="009B3CED" w:rsidRPr="00C232B6">
        <w:t>muziejų</w:t>
      </w:r>
      <w:r w:rsidRPr="00C232B6">
        <w:t xml:space="preserve">̨ veikla kinta ir Lietuvoje – jų ekspozicijos tampa </w:t>
      </w:r>
      <w:r w:rsidR="009B3CED" w:rsidRPr="00C232B6">
        <w:t>išradingesnės</w:t>
      </w:r>
      <w:r w:rsidRPr="00C232B6">
        <w:t>, organi</w:t>
      </w:r>
      <w:r w:rsidRPr="00B257D1">
        <w:t xml:space="preserve">zuojami vieši renginiai </w:t>
      </w:r>
      <w:r w:rsidR="009B3CED" w:rsidRPr="00B257D1">
        <w:t>muziejų</w:t>
      </w:r>
      <w:r w:rsidRPr="00B257D1">
        <w:t xml:space="preserve">̨ </w:t>
      </w:r>
      <w:r w:rsidR="009B3CED" w:rsidRPr="00B257D1">
        <w:t>erdvėse</w:t>
      </w:r>
      <w:r w:rsidRPr="00B257D1">
        <w:t xml:space="preserve">. Svarbu pažymėti, jog </w:t>
      </w:r>
      <w:r w:rsidRPr="005D7C6D">
        <w:t xml:space="preserve">mokslo ir inovacijų sklaidos  </w:t>
      </w:r>
      <w:r w:rsidRPr="00D136AB">
        <w:t xml:space="preserve">nėra jų tiesioginė, pagrindinė veikla ir tikslas. Šiuo atžvilgiu, </w:t>
      </w:r>
      <w:r w:rsidRPr="005D7C6D">
        <w:t xml:space="preserve">mokslo ir inovacijų sklaidos </w:t>
      </w:r>
      <w:r w:rsidRPr="00D136AB">
        <w:t xml:space="preserve"> įkūrimas nedubl</w:t>
      </w:r>
      <w:r w:rsidRPr="001E042B">
        <w:t>iuotų nei vieno iš šių objektų veiklos.</w:t>
      </w:r>
      <w:r w:rsidR="008942A9">
        <w:t xml:space="preserve"> </w:t>
      </w:r>
      <w:r>
        <w:t xml:space="preserve">Šiuo metu yra nemažai iniciatyvų, iš dalies susijusių su mokslo ir inovacijų sklaida, tačiau jų veikimas yra fragmentiškas, tad nesprendžia Projekto apimtyje išgrynintų problemų. Toliau yra išvardinamos šiuo metu veikiančios iniciatyvos. </w:t>
      </w:r>
    </w:p>
    <w:p w14:paraId="535BB2DA" w14:textId="77777777" w:rsidR="00076292" w:rsidRPr="00A75466" w:rsidRDefault="00076292" w:rsidP="00076292">
      <w:pPr>
        <w:spacing w:before="240"/>
        <w:rPr>
          <w:b/>
        </w:rPr>
      </w:pPr>
      <w:r w:rsidRPr="00A75466">
        <w:rPr>
          <w:b/>
        </w:rPr>
        <w:t>Mokslo ir studijų institucijos:</w:t>
      </w:r>
    </w:p>
    <w:p w14:paraId="7FE93E8A" w14:textId="77777777" w:rsidR="00076292" w:rsidRDefault="00076292" w:rsidP="00076292">
      <w:pPr>
        <w:pStyle w:val="Bullet"/>
      </w:pPr>
      <w:r w:rsidRPr="00A75466">
        <w:t>Vilniaus universitetas organizuoja vaikų universiteto interaktyvius užsiėmimus, eksperimentų sesijas apskričių mokyklose, praktinius vizitus į VU mokslo centrus ir renginių ciklą „Pasimatuok mokslininko profesiją“</w:t>
      </w:r>
    </w:p>
    <w:p w14:paraId="3211432C" w14:textId="77777777" w:rsidR="00076292" w:rsidRDefault="00076292" w:rsidP="00076292">
      <w:pPr>
        <w:pStyle w:val="Bullet"/>
      </w:pPr>
      <w:r w:rsidRPr="00A75466">
        <w:t>VDU: „NSO laboratorijos“ užsiėmimai, biologijos lauko praktikos vasaros dienos stovyklos</w:t>
      </w:r>
    </w:p>
    <w:p w14:paraId="5B4ABF62" w14:textId="4041B2BC" w:rsidR="00076292" w:rsidRDefault="00076292" w:rsidP="00076292">
      <w:pPr>
        <w:pStyle w:val="Bullet"/>
      </w:pPr>
      <w:r w:rsidRPr="00A75466">
        <w:t xml:space="preserve">VGTU: moksleivių nuotolinio švietimo bandomoji platforma ir jos mokslinių tyrimų, eksperimentinės plėtros ir inovacijų (MTEP) praktinio mokymo programa; </w:t>
      </w:r>
    </w:p>
    <w:p w14:paraId="5D9CE89E" w14:textId="77777777" w:rsidR="00076292" w:rsidRDefault="00076292" w:rsidP="00076292">
      <w:pPr>
        <w:pStyle w:val="Bullet"/>
      </w:pPr>
      <w:r w:rsidRPr="00A75466">
        <w:t xml:space="preserve">Darbo su gabiais moksleiviais priemonės: „Fizikos olimpas“, „Fotonas“, „Nacionalinė moksleivių akademija“; </w:t>
      </w:r>
    </w:p>
    <w:p w14:paraId="6794E351" w14:textId="77777777" w:rsidR="00076292" w:rsidRDefault="00076292" w:rsidP="00076292">
      <w:pPr>
        <w:pStyle w:val="Bullet"/>
        <w:spacing w:after="120"/>
      </w:pPr>
      <w:r w:rsidRPr="00A75466">
        <w:t>VU žurnalas „Spectrum“; -VU ir UAB „Thermo Fisher Scientific” įrengta mobilioji laboratorija („Mobilioji bioklasė“)</w:t>
      </w:r>
    </w:p>
    <w:p w14:paraId="55E1862C" w14:textId="77777777" w:rsidR="00076292" w:rsidRPr="00A75466" w:rsidRDefault="00076292" w:rsidP="00076292">
      <w:pPr>
        <w:rPr>
          <w:b/>
        </w:rPr>
      </w:pPr>
      <w:r w:rsidRPr="00A75466">
        <w:rPr>
          <w:b/>
        </w:rPr>
        <w:t>Mokslo populiarinimo veiklos/projektai</w:t>
      </w:r>
      <w:r>
        <w:rPr>
          <w:b/>
        </w:rPr>
        <w:t>:</w:t>
      </w:r>
    </w:p>
    <w:p w14:paraId="47E52777" w14:textId="77777777" w:rsidR="00076292" w:rsidRPr="00A75466" w:rsidRDefault="00076292" w:rsidP="00076292">
      <w:pPr>
        <w:pStyle w:val="Bullet"/>
      </w:pPr>
      <w:r w:rsidRPr="00A75466">
        <w:t>LMA kartu su partneriais įgyvendina ESIF lėšomis įgyvendinamą projektą „Nacionalinės mokslo populiarinimo sistemos plėtra ir įgyvendinimas“;</w:t>
      </w:r>
    </w:p>
    <w:p w14:paraId="3D27E622" w14:textId="77777777" w:rsidR="00076292" w:rsidRPr="00A75466" w:rsidRDefault="00076292" w:rsidP="00076292">
      <w:pPr>
        <w:pStyle w:val="Bullet"/>
      </w:pPr>
      <w:r w:rsidRPr="00A75466">
        <w:t xml:space="preserve">Mokslo festivalis „Erdvėlaivis žemė“. </w:t>
      </w:r>
    </w:p>
    <w:p w14:paraId="3EB48164" w14:textId="77777777" w:rsidR="00076292" w:rsidRPr="00A75466" w:rsidRDefault="00076292" w:rsidP="00076292">
      <w:pPr>
        <w:pStyle w:val="Bullet"/>
      </w:pPr>
      <w:r w:rsidRPr="00A75466">
        <w:t>Tyrėjų naktis;</w:t>
      </w:r>
    </w:p>
    <w:p w14:paraId="2DD4A768" w14:textId="77777777" w:rsidR="00076292" w:rsidRPr="00A75466" w:rsidRDefault="00076292" w:rsidP="00076292">
      <w:pPr>
        <w:pStyle w:val="Bullet"/>
      </w:pPr>
      <w:r w:rsidRPr="00A75466">
        <w:lastRenderedPageBreak/>
        <w:t xml:space="preserve">Kino festivalis „Eureka“; </w:t>
      </w:r>
    </w:p>
    <w:p w14:paraId="5226FE99" w14:textId="77777777" w:rsidR="00076292" w:rsidRPr="00A75466" w:rsidRDefault="00076292" w:rsidP="00076292">
      <w:pPr>
        <w:pStyle w:val="Bullet"/>
      </w:pPr>
      <w:r w:rsidRPr="00A75466">
        <w:t xml:space="preserve">Televizijos ir interneto laidos „Mokslo ekspresas“; </w:t>
      </w:r>
    </w:p>
    <w:p w14:paraId="3D0207CD" w14:textId="77777777" w:rsidR="00076292" w:rsidRPr="00A75466" w:rsidRDefault="00076292" w:rsidP="00076292">
      <w:pPr>
        <w:pStyle w:val="Bullet"/>
      </w:pPr>
      <w:r w:rsidRPr="00A75466">
        <w:t>Mokslo populiarinimo priemonių apdovanojimų konkursai;</w:t>
      </w:r>
    </w:p>
    <w:p w14:paraId="11F2239C" w14:textId="77777777" w:rsidR="00076292" w:rsidRPr="00A75466" w:rsidRDefault="00076292" w:rsidP="00076292">
      <w:pPr>
        <w:pStyle w:val="Bullet"/>
        <w:spacing w:after="120"/>
      </w:pPr>
      <w:r w:rsidRPr="00A75466">
        <w:t>Lietuvos mokslo premijų teikimas ir viešinimas.</w:t>
      </w:r>
    </w:p>
    <w:p w14:paraId="114CCCE0" w14:textId="77777777" w:rsidR="00076292" w:rsidRPr="00A75466" w:rsidRDefault="00076292" w:rsidP="00076292">
      <w:pPr>
        <w:pStyle w:val="Bullet"/>
        <w:numPr>
          <w:ilvl w:val="0"/>
          <w:numId w:val="0"/>
        </w:numPr>
        <w:rPr>
          <w:b/>
        </w:rPr>
      </w:pPr>
      <w:r w:rsidRPr="00A75466">
        <w:rPr>
          <w:b/>
        </w:rPr>
        <w:t>Muziejai ir kita infrastruktūra:</w:t>
      </w:r>
    </w:p>
    <w:p w14:paraId="4A5C5F80" w14:textId="77777777" w:rsidR="00076292" w:rsidRPr="00A75466" w:rsidRDefault="00076292" w:rsidP="00076292">
      <w:pPr>
        <w:pStyle w:val="Bullet"/>
        <w:numPr>
          <w:ilvl w:val="0"/>
          <w:numId w:val="0"/>
        </w:numPr>
        <w:ind w:left="720"/>
      </w:pPr>
      <w:r w:rsidRPr="00A75466">
        <w:t xml:space="preserve">Labiausiai šiuolaikinio, XXI a. mokslo muziejaus/centro tematiką ir veiklą šiuo metu atitinka: </w:t>
      </w:r>
    </w:p>
    <w:p w14:paraId="54C89F32" w14:textId="77777777" w:rsidR="00076292" w:rsidRPr="00A75466" w:rsidRDefault="00076292" w:rsidP="00076292">
      <w:pPr>
        <w:pStyle w:val="Bullet"/>
      </w:pPr>
      <w:r w:rsidRPr="00A75466">
        <w:t xml:space="preserve">Lietuvos energetikos ir technikos muziejus; </w:t>
      </w:r>
    </w:p>
    <w:p w14:paraId="2F901802" w14:textId="77777777" w:rsidR="00076292" w:rsidRPr="00A75466" w:rsidRDefault="00076292" w:rsidP="00076292">
      <w:pPr>
        <w:pStyle w:val="Bullet"/>
      </w:pPr>
      <w:r w:rsidRPr="00A75466">
        <w:t xml:space="preserve">Lietuvos etnokosmologijos muziejus; </w:t>
      </w:r>
    </w:p>
    <w:p w14:paraId="45F5CC35" w14:textId="77777777" w:rsidR="00076292" w:rsidRPr="00A75466" w:rsidRDefault="00076292" w:rsidP="00076292">
      <w:pPr>
        <w:pStyle w:val="Bullet"/>
      </w:pPr>
      <w:r w:rsidRPr="00A75466">
        <w:t xml:space="preserve">TFAI planetariumas; </w:t>
      </w:r>
    </w:p>
    <w:p w14:paraId="01A7F209" w14:textId="77777777" w:rsidR="00076292" w:rsidRPr="00A75466" w:rsidRDefault="00076292" w:rsidP="00076292">
      <w:pPr>
        <w:pStyle w:val="Bullet"/>
      </w:pPr>
      <w:r w:rsidRPr="00A75466">
        <w:t xml:space="preserve">Molėtų astronomijos observatorija (ekskursijos, astrofizikos kursai, vasaros mokyklos); </w:t>
      </w:r>
    </w:p>
    <w:p w14:paraId="22FD0283" w14:textId="77777777" w:rsidR="00076292" w:rsidRDefault="00076292" w:rsidP="00076292">
      <w:pPr>
        <w:pStyle w:val="Bullet"/>
      </w:pPr>
      <w:r w:rsidRPr="00A75466">
        <w:t xml:space="preserve">mobilioji mokslo laboratorija „MoMoLab“. </w:t>
      </w:r>
    </w:p>
    <w:p w14:paraId="5F561AC1" w14:textId="3372A725" w:rsidR="00076292" w:rsidRPr="00A75466" w:rsidRDefault="00076292" w:rsidP="00076292">
      <w:pPr>
        <w:pStyle w:val="Bullet"/>
        <w:numPr>
          <w:ilvl w:val="0"/>
          <w:numId w:val="0"/>
        </w:numPr>
        <w:spacing w:before="120"/>
        <w:rPr>
          <w:b/>
        </w:rPr>
      </w:pPr>
      <w:r w:rsidRPr="00A75466">
        <w:rPr>
          <w:b/>
        </w:rPr>
        <w:t xml:space="preserve">Ūkio ministerijos MTEP priemonės: </w:t>
      </w:r>
    </w:p>
    <w:p w14:paraId="054D482E" w14:textId="77777777" w:rsidR="00076292" w:rsidRPr="00A75466" w:rsidRDefault="00076292" w:rsidP="00076292">
      <w:pPr>
        <w:pStyle w:val="Bullet"/>
      </w:pPr>
      <w:r>
        <w:t>V</w:t>
      </w:r>
      <w:r w:rsidRPr="00A75466">
        <w:t xml:space="preserve">erslo ir mokslo bendradarbiavimo skatinimas (Inovaciniai čekiai, Intelektas. Bendri verslo-mokslo projektai, InoConnect, InoKlaster LT, SmartInvest LT+, Smart FDI); </w:t>
      </w:r>
    </w:p>
    <w:p w14:paraId="00D6B148" w14:textId="77777777" w:rsidR="00076292" w:rsidRPr="00A75466" w:rsidRDefault="00076292" w:rsidP="00076292">
      <w:pPr>
        <w:pStyle w:val="Bullet"/>
      </w:pPr>
      <w:r>
        <w:t>K</w:t>
      </w:r>
      <w:r w:rsidRPr="00A75466">
        <w:t>omercinimas (Inopatentas, Ikiprekybiniai pirkimai LT);</w:t>
      </w:r>
    </w:p>
    <w:p w14:paraId="475BBCD8" w14:textId="77777777" w:rsidR="00076292" w:rsidRPr="00A75466" w:rsidRDefault="00076292" w:rsidP="00076292">
      <w:pPr>
        <w:pStyle w:val="Bullet"/>
      </w:pPr>
      <w:r w:rsidRPr="00A75466">
        <w:t xml:space="preserve">MVĮ ir jaunų įmonių skatinimas (Inostartas, Technoinvestas); </w:t>
      </w:r>
    </w:p>
    <w:p w14:paraId="25689253" w14:textId="77777777" w:rsidR="00076292" w:rsidRPr="00A75466" w:rsidRDefault="00076292" w:rsidP="00076292">
      <w:pPr>
        <w:pStyle w:val="Bullet"/>
      </w:pPr>
      <w:r>
        <w:t>S</w:t>
      </w:r>
      <w:r w:rsidRPr="00A75466">
        <w:t>klaida ir viešinimas (Inogeb LT).</w:t>
      </w:r>
    </w:p>
    <w:p w14:paraId="37C22FA7" w14:textId="77777777" w:rsidR="00076292" w:rsidRPr="00772548" w:rsidRDefault="00076292" w:rsidP="00076292">
      <w:pPr>
        <w:spacing w:before="240"/>
      </w:pPr>
      <w:r w:rsidRPr="009B7ABD">
        <w:t xml:space="preserve">Nors netiesiogiai su </w:t>
      </w:r>
      <w:r w:rsidRPr="005D7C6D">
        <w:t xml:space="preserve">mokslo ir inovacijų sklaidos </w:t>
      </w:r>
      <w:r w:rsidRPr="009B7ABD">
        <w:t xml:space="preserve"> sritimis susijusių </w:t>
      </w:r>
      <w:r>
        <w:t>iniciatyvų</w:t>
      </w:r>
      <w:r w:rsidRPr="009B7ABD">
        <w:t xml:space="preserve"> Lietuvoje skaičius yra sąlyginai didelis</w:t>
      </w:r>
      <w:r>
        <w:t xml:space="preserve">, jos </w:t>
      </w:r>
      <w:r w:rsidRPr="00772548">
        <w:t>iš esmės neatitinka tikslinių šio Projekto grupių poreikių</w:t>
      </w:r>
      <w:r>
        <w:t xml:space="preserve"> bei ne pilna apimtimi sprendžia Projekto problemas.</w:t>
      </w:r>
    </w:p>
    <w:p w14:paraId="215D5D39" w14:textId="77777777" w:rsidR="00076292" w:rsidRPr="00C232B6" w:rsidRDefault="00076292" w:rsidP="00076292">
      <w:pPr>
        <w:rPr>
          <w:b/>
        </w:rPr>
      </w:pPr>
      <w:r w:rsidRPr="00C232B6">
        <w:rPr>
          <w:b/>
        </w:rPr>
        <w:t xml:space="preserve">Mokslo ir technologijų pasiekimų pritaikymas Lietuvoje </w:t>
      </w:r>
    </w:p>
    <w:p w14:paraId="15CE0D1B" w14:textId="296FAA3C" w:rsidR="00076292" w:rsidRPr="00515D28" w:rsidRDefault="00076292" w:rsidP="00076292">
      <w:pPr>
        <w:pStyle w:val="Iliustracijsraas"/>
        <w:tabs>
          <w:tab w:val="right" w:leader="dot" w:pos="9435"/>
        </w:tabs>
        <w:rPr>
          <w:rFonts w:eastAsiaTheme="minorEastAsia" w:cstheme="minorBidi"/>
          <w:bCs w:val="0"/>
          <w:lang w:eastAsia="en-US"/>
        </w:rPr>
      </w:pPr>
      <w:r w:rsidRPr="00A75FB0">
        <w:t>Pagal Europos Sąjungos inovacijų statistikos duomenimis</w:t>
      </w:r>
      <w:r w:rsidRPr="009B7ABD">
        <w:t>,</w:t>
      </w:r>
      <w:r w:rsidRPr="0035722B">
        <w:t xml:space="preserve"> Lietuva užima </w:t>
      </w:r>
      <w:r w:rsidRPr="00242FC2">
        <w:t>2</w:t>
      </w:r>
      <w:r w:rsidR="00CE103E">
        <w:t>0</w:t>
      </w:r>
      <w:r w:rsidRPr="00242FC2">
        <w:t xml:space="preserve">-ąją vietą su </w:t>
      </w:r>
      <w:r w:rsidRPr="00515D28">
        <w:t>77,8 indekso rodikliu</w:t>
      </w:r>
      <w:r w:rsidRPr="00056BB4">
        <w:t>, atsilikdama nuo Estijos (</w:t>
      </w:r>
      <w:r w:rsidR="002343A8">
        <w:t>19</w:t>
      </w:r>
      <w:r w:rsidRPr="009B7ABD">
        <w:t>-oji vieta</w:t>
      </w:r>
      <w:r w:rsidRPr="00772548">
        <w:t xml:space="preserve">, 78,2 </w:t>
      </w:r>
      <w:r w:rsidRPr="0035722B">
        <w:t>indeksas</w:t>
      </w:r>
      <w:r w:rsidRPr="00006B31">
        <w:t>)</w:t>
      </w:r>
      <w:r w:rsidRPr="00242FC2">
        <w:t>, bet aplenkdama</w:t>
      </w:r>
      <w:r w:rsidRPr="00D136AB">
        <w:t xml:space="preserve"> Latvij</w:t>
      </w:r>
      <w:r w:rsidRPr="001E042B">
        <w:t>ą</w:t>
      </w:r>
      <w:r w:rsidRPr="00B257D1">
        <w:t xml:space="preserve"> (3</w:t>
      </w:r>
      <w:r w:rsidR="002343A8">
        <w:t>0</w:t>
      </w:r>
      <w:r w:rsidRPr="009B7ABD">
        <w:t>-oji vieta</w:t>
      </w:r>
      <w:r w:rsidRPr="00772548">
        <w:t>,</w:t>
      </w:r>
      <w:r w:rsidRPr="0035722B">
        <w:t xml:space="preserve"> </w:t>
      </w:r>
      <w:r w:rsidRPr="00515D28">
        <w:t>57</w:t>
      </w:r>
      <w:r w:rsidRPr="00056BB4">
        <w:t xml:space="preserve"> </w:t>
      </w:r>
      <w:r w:rsidRPr="009B7ABD">
        <w:t>indeksas</w:t>
      </w:r>
      <w:r w:rsidRPr="00772548">
        <w:t>)</w:t>
      </w:r>
      <w:r w:rsidRPr="00006B31">
        <w:t>.</w:t>
      </w:r>
      <w:r w:rsidRPr="00242FC2">
        <w:t xml:space="preserve"> Tačiau</w:t>
      </w:r>
      <w:r w:rsidRPr="00D136AB">
        <w:t xml:space="preserve">, Lietuva vis dar atsilieka nuo </w:t>
      </w:r>
      <w:r w:rsidR="00934E11">
        <w:t>stiprių inovatorių</w:t>
      </w:r>
      <w:r w:rsidRPr="00C232B6">
        <w:t xml:space="preserve"> ir bendrojo šalių </w:t>
      </w:r>
      <w:r w:rsidRPr="00B257D1">
        <w:t xml:space="preserve">indekso </w:t>
      </w:r>
      <w:r w:rsidRPr="00BE2BF9">
        <w:t>vidurkio</w:t>
      </w:r>
      <w:r w:rsidRPr="00A75FB0">
        <w:t xml:space="preserve">. Ši statistika rodo, jog Lietuvos gyventojai ir įmonės yra linkusios kurti ir naudotis mokslo ir technologijų pasiekimais tik saikingai. Ši šalies pozicija sutampa ir su vangiu šalies gyventojų domėjimusi mokslu ir technologijomis (žr. </w:t>
      </w:r>
      <w:r w:rsidRPr="00A75FB0">
        <w:fldChar w:fldCharType="begin"/>
      </w:r>
      <w:r w:rsidRPr="00A75FB0">
        <w:instrText xml:space="preserve"> REF _Ref508207622 \h </w:instrText>
      </w:r>
      <w:r w:rsidRPr="00A75FB0">
        <w:fldChar w:fldCharType="separate"/>
      </w:r>
      <w:r w:rsidRPr="00A75FB0">
        <w:t>Pav. 13</w:t>
      </w:r>
      <w:r w:rsidRPr="00A75FB0">
        <w:fldChar w:fldCharType="end"/>
      </w:r>
      <w:r w:rsidRPr="00A75FB0">
        <w:t>).</w:t>
      </w:r>
    </w:p>
    <w:p w14:paraId="1CD97D88" w14:textId="1C9199D4" w:rsidR="00076292" w:rsidRPr="0035722B" w:rsidRDefault="00076292" w:rsidP="00076292">
      <w:pPr>
        <w:pStyle w:val="Antrat"/>
        <w:framePr w:wrap="around"/>
      </w:pPr>
      <w:bookmarkStart w:id="12" w:name="_Ref508207622"/>
      <w:bookmarkStart w:id="13" w:name="_Toc508314398"/>
      <w:r w:rsidRPr="00A75FB0">
        <w:lastRenderedPageBreak/>
        <w:t xml:space="preserve">Pav. </w:t>
      </w:r>
      <w:r w:rsidRPr="009B7ABD">
        <w:fldChar w:fldCharType="begin"/>
      </w:r>
      <w:r w:rsidRPr="00A75FB0">
        <w:instrText xml:space="preserve"> SEQ Pav. \* ARABIC </w:instrText>
      </w:r>
      <w:r w:rsidRPr="009B7ABD">
        <w:fldChar w:fldCharType="separate"/>
      </w:r>
      <w:r w:rsidRPr="009B7ABD">
        <w:t>13</w:t>
      </w:r>
      <w:r w:rsidRPr="009B7ABD">
        <w:fldChar w:fldCharType="end"/>
      </w:r>
      <w:bookmarkEnd w:id="12"/>
      <w:r w:rsidRPr="00056BB4">
        <w:t>: E</w:t>
      </w:r>
      <w:r w:rsidR="00F34D9F">
        <w:t>uropos inovacijų švieslentė – EIS</w:t>
      </w:r>
      <w:bookmarkEnd w:id="13"/>
      <w:r w:rsidR="00F34D9F">
        <w:t xml:space="preserve"> 2017</w:t>
      </w:r>
    </w:p>
    <w:p w14:paraId="5EB19123" w14:textId="5D99AFAE" w:rsidR="00076292" w:rsidRPr="00056BB4" w:rsidRDefault="00934E11" w:rsidP="00076292">
      <w:pPr>
        <w:pStyle w:val="Antrat"/>
        <w:framePr w:wrap="around"/>
      </w:pPr>
      <w:r>
        <w:rPr>
          <w:noProof/>
          <w:lang w:val="en-GB" w:eastAsia="en-GB"/>
        </w:rPr>
        <w:drawing>
          <wp:inline distT="0" distB="0" distL="0" distR="0" wp14:anchorId="353E8019" wp14:editId="01B4E022">
            <wp:extent cx="5999871" cy="2560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r="8824"/>
                    <a:stretch/>
                  </pic:blipFill>
                  <pic:spPr bwMode="auto">
                    <a:xfrm>
                      <a:off x="0" y="0"/>
                      <a:ext cx="6007572" cy="2563636"/>
                    </a:xfrm>
                    <a:prstGeom prst="rect">
                      <a:avLst/>
                    </a:prstGeom>
                    <a:noFill/>
                    <a:ln>
                      <a:noFill/>
                    </a:ln>
                    <a:extLst>
                      <a:ext uri="{53640926-AAD7-44D8-BBD7-CCE9431645EC}">
                        <a14:shadowObscured xmlns:a14="http://schemas.microsoft.com/office/drawing/2010/main"/>
                      </a:ext>
                    </a:extLst>
                  </pic:spPr>
                </pic:pic>
              </a:graphicData>
            </a:graphic>
          </wp:inline>
        </w:drawing>
      </w:r>
    </w:p>
    <w:p w14:paraId="5D19D789" w14:textId="77777777" w:rsidR="00076292" w:rsidRPr="009B7ABD" w:rsidRDefault="00076292" w:rsidP="00076292">
      <w:pPr>
        <w:pStyle w:val="Caption2"/>
        <w:framePr w:wrap="around"/>
        <w:rPr>
          <w:i w:val="0"/>
        </w:rPr>
      </w:pPr>
      <w:r w:rsidRPr="009B7ABD">
        <w:rPr>
          <w:i w:val="0"/>
        </w:rPr>
        <w:t xml:space="preserve">Šaltinis: </w:t>
      </w:r>
      <w:r w:rsidRPr="00056BB4">
        <w:rPr>
          <w:i w:val="0"/>
        </w:rPr>
        <w:t>Europos komisijos statistiniai duomenys</w:t>
      </w:r>
    </w:p>
    <w:p w14:paraId="436E8B38" w14:textId="77777777" w:rsidR="00076292" w:rsidRPr="00772548" w:rsidRDefault="00076292" w:rsidP="00076292">
      <w:pPr>
        <w:spacing w:before="240"/>
      </w:pPr>
      <w:r>
        <w:t>M</w:t>
      </w:r>
      <w:r w:rsidRPr="005D7C6D">
        <w:t>okslo ir inovacijų sklaidos</w:t>
      </w:r>
      <w:r>
        <w:t xml:space="preserve"> centro</w:t>
      </w:r>
      <w:r w:rsidRPr="005D7C6D">
        <w:t xml:space="preserve">  </w:t>
      </w:r>
      <w:r w:rsidRPr="009B7ABD">
        <w:t xml:space="preserve">įkūrimas padėtų pagreitinti </w:t>
      </w:r>
      <w:r>
        <w:t xml:space="preserve">mokslo ir inovacijų </w:t>
      </w:r>
      <w:r w:rsidRPr="00772548">
        <w:t>pasiekimų pritaikymą ir prisidėtų prie šalies konkurencingumo didinimo, į aukštą pridėtinę vertę orientuotos, integralios ekonomikos kūrimo ilguoju laikotarpiu.</w:t>
      </w:r>
    </w:p>
    <w:p w14:paraId="413F1E05" w14:textId="3F3D07D4" w:rsidR="007934B2" w:rsidRPr="00B257D1" w:rsidRDefault="007934B2" w:rsidP="007934B2">
      <w:pPr>
        <w:pStyle w:val="Antrat2"/>
      </w:pPr>
      <w:bookmarkStart w:id="14" w:name="_Toc508368189"/>
      <w:bookmarkEnd w:id="8"/>
      <w:r w:rsidRPr="00B257D1">
        <w:t>Teisinė aplinka</w:t>
      </w:r>
      <w:bookmarkEnd w:id="14"/>
    </w:p>
    <w:p w14:paraId="443EACC6" w14:textId="55ED81EB" w:rsidR="0079433F" w:rsidRPr="00B257D1" w:rsidRDefault="005851AF" w:rsidP="0079433F">
      <w:r w:rsidRPr="00BE2BF9">
        <w:t>Projekte numatomas</w:t>
      </w:r>
      <w:r w:rsidR="00A26ED4" w:rsidRPr="00A75FB0">
        <w:t xml:space="preserve"> </w:t>
      </w:r>
      <w:r w:rsidR="00CC729D" w:rsidRPr="005D7C6D">
        <w:t xml:space="preserve">mokslo ir inovacijų sklaidos </w:t>
      </w:r>
      <w:r w:rsidR="00A26ED4" w:rsidRPr="00D136AB">
        <w:t>centro įkūrimas tiesiogiai siejasi su tarptautiniais ir valstybiniais teisės aktais, siekdamas</w:t>
      </w:r>
      <w:r w:rsidR="00A26ED4" w:rsidRPr="001E042B">
        <w:t xml:space="preserve"> strateginių tikslų ir įgyvendindamas </w:t>
      </w:r>
      <w:r w:rsidR="00B7372D" w:rsidRPr="00C232B6">
        <w:t>numatytus mokslo kultūros vystymo uždavinius.</w:t>
      </w:r>
    </w:p>
    <w:p w14:paraId="08E91BB2" w14:textId="795B6257" w:rsidR="008B43A0" w:rsidRPr="00A75FB0" w:rsidRDefault="008B43A0" w:rsidP="0079433F">
      <w:pPr>
        <w:rPr>
          <w:b/>
        </w:rPr>
      </w:pPr>
      <w:r w:rsidRPr="00BE2BF9">
        <w:rPr>
          <w:b/>
        </w:rPr>
        <w:t xml:space="preserve">Europos Sąjungos strategija </w:t>
      </w:r>
      <w:r w:rsidR="00547322" w:rsidRPr="00A75FB0">
        <w:rPr>
          <w:b/>
        </w:rPr>
        <w:t>„</w:t>
      </w:r>
      <w:r w:rsidRPr="00A75FB0">
        <w:rPr>
          <w:b/>
        </w:rPr>
        <w:t>2020 m. Europa</w:t>
      </w:r>
      <w:r w:rsidR="00547322" w:rsidRPr="00A75FB0">
        <w:rPr>
          <w:b/>
        </w:rPr>
        <w:t>“</w:t>
      </w:r>
    </w:p>
    <w:p w14:paraId="19740197" w14:textId="77734B22" w:rsidR="008B43A0" w:rsidRPr="00A75FB0" w:rsidRDefault="008B43A0" w:rsidP="0079433F">
      <w:r w:rsidRPr="00A75FB0">
        <w:t>Kaip rašoma Europos Sąjungos komunikate KOM(2010) 2020 (2010 m. kovo 3 d.),</w:t>
      </w:r>
      <w:r w:rsidR="004102EE" w:rsidRPr="00A75FB0">
        <w:t xml:space="preserve"> 2014–</w:t>
      </w:r>
      <w:r w:rsidRPr="00A75FB0">
        <w:t xml:space="preserve">2020 metams numatyta ES pažangaus, tvaraus ir integracinio augimo strategija. Šis </w:t>
      </w:r>
      <w:r w:rsidR="002B164F" w:rsidRPr="00A75FB0">
        <w:t>strateginis</w:t>
      </w:r>
      <w:r w:rsidRPr="00A75FB0">
        <w:t xml:space="preserve"> dokumentas remiasi 3 </w:t>
      </w:r>
      <w:r w:rsidR="00605AAD" w:rsidRPr="00A75FB0">
        <w:t xml:space="preserve">tarpusavyje glaudžiai susijusiais </w:t>
      </w:r>
      <w:r w:rsidRPr="00A75FB0">
        <w:t>prioritetais:</w:t>
      </w:r>
    </w:p>
    <w:p w14:paraId="67B7E5AA" w14:textId="77777777" w:rsidR="008B43A0" w:rsidRPr="00A75FB0" w:rsidRDefault="008B43A0" w:rsidP="008B43A0">
      <w:pPr>
        <w:pStyle w:val="Bullet"/>
      </w:pPr>
      <w:r w:rsidRPr="00A75FB0">
        <w:t>Pažangus augimas: žiniomis ir inovacijomis pagrįsto ūkio vystymas;</w:t>
      </w:r>
    </w:p>
    <w:p w14:paraId="05A9D420" w14:textId="77777777" w:rsidR="008B43A0" w:rsidRPr="00A75FB0" w:rsidRDefault="008B43A0" w:rsidP="008B43A0">
      <w:pPr>
        <w:pStyle w:val="Bullet"/>
      </w:pPr>
      <w:r w:rsidRPr="00A75FB0">
        <w:t>Tvarus augimas: tausiau išteklius naudojančio, ekologiškesnio ir konkurencingesnio ūkio skatinimas;</w:t>
      </w:r>
    </w:p>
    <w:p w14:paraId="5BC75C1C" w14:textId="744C2270" w:rsidR="008B43A0" w:rsidRPr="00A75FB0" w:rsidRDefault="008B43A0" w:rsidP="008B43A0">
      <w:pPr>
        <w:pStyle w:val="Bullet"/>
      </w:pPr>
      <w:r w:rsidRPr="00A75FB0">
        <w:t>Integracinis augimas: didelio užimtumo ūkio, kuriame užtikrinta socialinė ir teritorinė sanglauda, skatinimas.</w:t>
      </w:r>
    </w:p>
    <w:p w14:paraId="27D21CD3" w14:textId="56673A52" w:rsidR="008B43A0" w:rsidRPr="001E042B" w:rsidRDefault="00605AAD" w:rsidP="006237BA">
      <w:r w:rsidRPr="00A75FB0">
        <w:t>Tam, kad strateginio planavimo pabaigoje (2020 m.) ES būtų pasiekusi pažangaus, tvaraus ir integracinio augimo tikslą, numatyti laukiami rodikliai.</w:t>
      </w:r>
      <w:r w:rsidR="006237BA" w:rsidRPr="00A75FB0">
        <w:t xml:space="preserve"> Vienas jų: 3</w:t>
      </w:r>
      <w:r w:rsidR="00BA62F0" w:rsidRPr="00A75FB0">
        <w:t xml:space="preserve"> </w:t>
      </w:r>
      <w:r w:rsidR="006237BA" w:rsidRPr="00A75FB0">
        <w:t>% ES BVP turėtų būti investuojami į</w:t>
      </w:r>
      <w:r w:rsidR="004061D9" w:rsidRPr="00A75FB0">
        <w:t xml:space="preserve"> </w:t>
      </w:r>
      <w:r w:rsidR="006237BA" w:rsidRPr="00324F19">
        <w:t>MT</w:t>
      </w:r>
      <w:r w:rsidR="006656E3">
        <w:t>E</w:t>
      </w:r>
      <w:r w:rsidR="006237BA" w:rsidRPr="00324F19">
        <w:t>P</w:t>
      </w:r>
      <w:r w:rsidR="006237BA" w:rsidRPr="00056BB4">
        <w:t>. Populiarindamas mokslą ir technologijas, šiame investicijų projekte aprašomas Centr</w:t>
      </w:r>
      <w:r w:rsidR="006237BA" w:rsidRPr="009B7ABD">
        <w:t xml:space="preserve">as netiesiogiai prisidėtų prie šio rodiklio siekimo. Teigiamas Centro ekspozicijų ir jame rengiamų užsiėmimų poveikis lankytojams taip pat padėtų siekti kito strateginio tikslo: mokyklos nebaigusių asmenų </w:t>
      </w:r>
      <w:r w:rsidR="00AB204C" w:rsidRPr="00772548">
        <w:t>dalis turėtų būti nedidesnė nei</w:t>
      </w:r>
      <w:r w:rsidR="006237BA" w:rsidRPr="0035722B">
        <w:t xml:space="preserve"> 10</w:t>
      </w:r>
      <w:r w:rsidR="00BA62F0" w:rsidRPr="00006B31">
        <w:t xml:space="preserve"> </w:t>
      </w:r>
      <w:r w:rsidR="006237BA" w:rsidRPr="00242FC2">
        <w:t>%, be to, bent 4</w:t>
      </w:r>
      <w:r w:rsidR="006237BA" w:rsidRPr="0061271C">
        <w:t>0</w:t>
      </w:r>
      <w:r w:rsidR="00BA62F0" w:rsidRPr="00D136AB">
        <w:t xml:space="preserve"> </w:t>
      </w:r>
      <w:r w:rsidR="006237BA" w:rsidRPr="001E042B">
        <w:t>% jaunesnės kartos atstovų turėtų turėti aukštąjį išsilavinimą.</w:t>
      </w:r>
    </w:p>
    <w:p w14:paraId="47211E65" w14:textId="7F4CC486" w:rsidR="00B7372D" w:rsidRPr="00BE2BF9" w:rsidRDefault="00B7372D" w:rsidP="00AB204C">
      <w:pPr>
        <w:keepNext/>
        <w:rPr>
          <w:b/>
          <w:color w:val="000000" w:themeColor="text1"/>
        </w:rPr>
      </w:pPr>
      <w:bookmarkStart w:id="15" w:name="OLE_LINK96"/>
      <w:bookmarkStart w:id="16" w:name="OLE_LINK97"/>
      <w:r w:rsidRPr="00C232B6">
        <w:rPr>
          <w:b/>
          <w:color w:val="000000" w:themeColor="text1"/>
        </w:rPr>
        <w:lastRenderedPageBreak/>
        <w:t>2014</w:t>
      </w:r>
      <w:r w:rsidR="004102EE" w:rsidRPr="00B257D1">
        <w:rPr>
          <w:b/>
          <w:color w:val="000000" w:themeColor="text1"/>
        </w:rPr>
        <w:t>–</w:t>
      </w:r>
      <w:r w:rsidRPr="00BE2BF9">
        <w:rPr>
          <w:b/>
          <w:color w:val="000000" w:themeColor="text1"/>
        </w:rPr>
        <w:t>2020 metų Europos Sąjungos fondų investicijų veiksmų programa (toliau – Veiksmų programa)</w:t>
      </w:r>
    </w:p>
    <w:p w14:paraId="5C97F2DD" w14:textId="77777777" w:rsidR="00B7372D" w:rsidRPr="00A75FB0" w:rsidRDefault="00B7372D" w:rsidP="00B7372D">
      <w:r w:rsidRPr="00A75FB0">
        <w:t>Ši Veiksmų programa yra Lietuvos 2014–2020 metų ES fondų investavimo strateginis dokumentas, parengtas pagal Partnerystės sutartyje atliktą dabartinės Lietuvos socialinės ir ekonominės situacijos, iššūkių ir plėtros potencialo analizę.</w:t>
      </w:r>
    </w:p>
    <w:p w14:paraId="4C4CF0E2" w14:textId="1661253C" w:rsidR="00B7372D" w:rsidRPr="00A75FB0" w:rsidRDefault="00B7372D" w:rsidP="00B7372D">
      <w:r w:rsidRPr="00A75FB0">
        <w:rPr>
          <w:color w:val="000000" w:themeColor="text1"/>
        </w:rPr>
        <w:t xml:space="preserve">Projekto </w:t>
      </w:r>
      <w:r w:rsidRPr="00A75FB0">
        <w:t xml:space="preserve">tikslai ir </w:t>
      </w:r>
      <w:r w:rsidR="0068631A" w:rsidRPr="00A75FB0">
        <w:t>uždaviniai</w:t>
      </w:r>
      <w:r w:rsidRPr="00A75FB0">
        <w:t xml:space="preserve"> atitinka veiksmų programos 1 prioriteto „Mokslinių tyrimų, </w:t>
      </w:r>
      <w:r w:rsidR="002B164F" w:rsidRPr="00A75FB0">
        <w:t>eksperimentinės</w:t>
      </w:r>
      <w:r w:rsidRPr="00A75FB0">
        <w:t xml:space="preserve"> plėtros ir inovacijų skatinimas“ Nr. 01.1.1-CPVA-V-701 priemonės „Mokslinių tyrimų, eksperimentinės plėtros ir inov</w:t>
      </w:r>
      <w:r w:rsidR="007F0691" w:rsidRPr="00A75FB0">
        <w:t>a</w:t>
      </w:r>
      <w:r w:rsidRPr="00A75FB0">
        <w:t>cijų infrastruktūros plėtra ir integracija į Eur</w:t>
      </w:r>
      <w:r w:rsidR="00C20533" w:rsidRPr="00A75FB0">
        <w:t>opines infrastuktūras” veiklą „M</w:t>
      </w:r>
      <w:r w:rsidRPr="00A75FB0">
        <w:t>okslo populiarinimo struktūros sukūrimas”.</w:t>
      </w:r>
    </w:p>
    <w:p w14:paraId="69E51157" w14:textId="0BABB811" w:rsidR="007934B2" w:rsidRPr="00A75FB0" w:rsidRDefault="004102EE" w:rsidP="007934B2">
      <w:pPr>
        <w:rPr>
          <w:b/>
        </w:rPr>
      </w:pPr>
      <w:r w:rsidRPr="00A75FB0">
        <w:rPr>
          <w:b/>
        </w:rPr>
        <w:t>2014–</w:t>
      </w:r>
      <w:r w:rsidR="007934B2" w:rsidRPr="00A75FB0">
        <w:rPr>
          <w:b/>
        </w:rPr>
        <w:t>2020 metų Nacionalinės pažangos programa</w:t>
      </w:r>
    </w:p>
    <w:p w14:paraId="13D73457" w14:textId="323DAA80" w:rsidR="007934B2" w:rsidRPr="00A75FB0" w:rsidRDefault="007934B2" w:rsidP="007934B2">
      <w:r w:rsidRPr="00A75FB0">
        <w:t xml:space="preserve">Siekiant pradėti įgyvendinti strategijos „Lietuva 2030“, kurioje pristatoma šalies 2030 metų vizija, ilgalaikius tikslus, buvo parengta „2014–2020 metų Nacionalinės pažangos programa“. Šiame dokumente suformuluoti trumpesnio laikotarpio tikslai, skirti įgyvendinti iki 2020 metų, taip nuosekliai artėjant prie </w:t>
      </w:r>
      <w:r w:rsidR="001275BD" w:rsidRPr="00A75FB0">
        <w:t xml:space="preserve">ilgalaikės </w:t>
      </w:r>
      <w:r w:rsidRPr="00A75FB0">
        <w:t>Lietuvos vizijos</w:t>
      </w:r>
      <w:r w:rsidRPr="00A75FB0">
        <w:rPr>
          <w:color w:val="000000" w:themeColor="text1"/>
        </w:rPr>
        <w:t>. Projektu prisidedama</w:t>
      </w:r>
      <w:r w:rsidRPr="00A75FB0">
        <w:t xml:space="preserve"> prie programos pirmojo prioriteto „Visuomenės ugdymas, mokslas ir kultūra” tikslų ir uždavinių įgyvendinimo:</w:t>
      </w:r>
    </w:p>
    <w:p w14:paraId="083FC7F3" w14:textId="40661925" w:rsidR="00F23134" w:rsidRPr="00A75FB0" w:rsidRDefault="00F23134" w:rsidP="00F23134">
      <w:pPr>
        <w:pStyle w:val="Bullet"/>
      </w:pPr>
      <w:r w:rsidRPr="00A75FB0">
        <w:t>1 prioriteto 1 tikslo „Skatinti mokytis visą gyvenimą“ 2 uždavinį „Didinti švietimo prieinamumą ir paslaugų įvairovę“;</w:t>
      </w:r>
    </w:p>
    <w:p w14:paraId="26E52917" w14:textId="76F0A366" w:rsidR="00F23134" w:rsidRPr="00A75FB0" w:rsidRDefault="00F23134" w:rsidP="00F23134">
      <w:pPr>
        <w:pStyle w:val="Bullet"/>
      </w:pPr>
      <w:r w:rsidRPr="00A75FB0">
        <w:t>1 prioriteto 4 tikslo „Skatinti žinių kūrimą, sklaidą ir naudojimą“ 1 uždavinį „Skatinti ankstyvą vaikų ir jaunimo įsitraukimą į mokslinių tyrimų ir eksperimentinės plėtros veiklas“.</w:t>
      </w:r>
    </w:p>
    <w:p w14:paraId="219C4191" w14:textId="60A3F747" w:rsidR="00C747BF" w:rsidRPr="00A75FB0" w:rsidRDefault="00C747BF" w:rsidP="00574070">
      <w:pPr>
        <w:rPr>
          <w:b/>
          <w:color w:val="000000" w:themeColor="text1"/>
        </w:rPr>
      </w:pPr>
      <w:bookmarkStart w:id="17" w:name="OLE_LINK1084"/>
      <w:bookmarkStart w:id="18" w:name="OLE_LINK1085"/>
      <w:bookmarkEnd w:id="15"/>
      <w:bookmarkEnd w:id="16"/>
      <w:r w:rsidRPr="00A75FB0">
        <w:rPr>
          <w:b/>
          <w:color w:val="000000" w:themeColor="text1"/>
        </w:rPr>
        <w:t>Prioritetinių mokslinių tyrimų ir eksperimentinės (socialinės, kultūrinės) plėtros ir inovacijų raidos (sumanios specializacijos) krypčių ir jų įgyvendinimo programa</w:t>
      </w:r>
    </w:p>
    <w:p w14:paraId="1A08DA1B" w14:textId="0C072707" w:rsidR="00C747BF" w:rsidRPr="00A75FB0" w:rsidRDefault="00D26EA2" w:rsidP="00574070">
      <w:pPr>
        <w:rPr>
          <w:color w:val="000000" w:themeColor="text1"/>
        </w:rPr>
      </w:pPr>
      <w:r w:rsidRPr="00A75FB0">
        <w:rPr>
          <w:color w:val="000000" w:themeColor="text1"/>
        </w:rPr>
        <w:t>2014 m. balandžio 30 d. (Nr. 411) patvirtinta Prioritetinių mokslinių tyrimų ir eksperimentinės (socialinės, kultūrinės) plėtros ir inovacijų raidos (sumanios specializacijos) krypčių ir jų įgyvendinimo programa – tarpinstitucinis planavimo dokumentas, numatantis studijų, MT</w:t>
      </w:r>
      <w:r w:rsidR="006656E3">
        <w:rPr>
          <w:color w:val="000000" w:themeColor="text1"/>
        </w:rPr>
        <w:t>E</w:t>
      </w:r>
      <w:r w:rsidRPr="00A75FB0">
        <w:rPr>
          <w:color w:val="000000" w:themeColor="text1"/>
        </w:rPr>
        <w:t>P ir inovacijų politikos priemones, skirtas MT</w:t>
      </w:r>
      <w:r w:rsidR="007F58DF" w:rsidRPr="00A75FB0">
        <w:rPr>
          <w:color w:val="000000" w:themeColor="text1"/>
        </w:rPr>
        <w:t>T</w:t>
      </w:r>
      <w:r w:rsidRPr="00A75FB0">
        <w:rPr>
          <w:color w:val="000000" w:themeColor="text1"/>
        </w:rPr>
        <w:t xml:space="preserve">P ir inovacijų prioritetui įgyvendinti </w:t>
      </w:r>
      <w:r w:rsidR="004102EE" w:rsidRPr="00A75FB0">
        <w:rPr>
          <w:color w:val="000000" w:themeColor="text1"/>
        </w:rPr>
        <w:t>2014</w:t>
      </w:r>
      <w:r w:rsidR="004102EE" w:rsidRPr="00A75FB0">
        <w:t>–</w:t>
      </w:r>
      <w:r w:rsidRPr="00A75FB0">
        <w:rPr>
          <w:color w:val="000000" w:themeColor="text1"/>
        </w:rPr>
        <w:t>2020 metams.</w:t>
      </w:r>
    </w:p>
    <w:p w14:paraId="4D108E45" w14:textId="0971021A" w:rsidR="00D26EA2" w:rsidRPr="00A75FB0" w:rsidRDefault="00D26EA2" w:rsidP="00574070">
      <w:pPr>
        <w:rPr>
          <w:color w:val="000000" w:themeColor="text1"/>
        </w:rPr>
      </w:pPr>
      <w:r w:rsidRPr="00A75FB0">
        <w:rPr>
          <w:color w:val="000000" w:themeColor="text1"/>
        </w:rPr>
        <w:t>Programos strateginis tikslas – didinti MT</w:t>
      </w:r>
      <w:r w:rsidR="006656E3">
        <w:rPr>
          <w:color w:val="000000" w:themeColor="text1"/>
        </w:rPr>
        <w:t>E</w:t>
      </w:r>
      <w:r w:rsidRPr="00A75FB0">
        <w:rPr>
          <w:color w:val="000000" w:themeColor="text1"/>
        </w:rPr>
        <w:t>P ir inovacijų sprendimais grįstų didelės pridėtinės vertės, žiniomis ir aukštos kvalifikacijos darbo jėgai imlių ekonominių veiklų įtaką šalies BVP ir struktūriniams ūkio pokyčiams. Šis tikslas skirstomas į:</w:t>
      </w:r>
    </w:p>
    <w:p w14:paraId="77114E5C" w14:textId="6CC9F28A" w:rsidR="00D26EA2" w:rsidRPr="00A75FB0" w:rsidRDefault="00D26EA2" w:rsidP="00D26EA2">
      <w:pPr>
        <w:pStyle w:val="Bullet"/>
      </w:pPr>
      <w:r w:rsidRPr="00A75FB0">
        <w:t xml:space="preserve">Inovatyvių technologijų, produktų, procesų ir metodų naudojant šios veiklos rezultatus kūrimas, skirtas atliepti globalias </w:t>
      </w:r>
      <w:r w:rsidR="002B164F" w:rsidRPr="00A75FB0">
        <w:t>tendencijas</w:t>
      </w:r>
      <w:r w:rsidRPr="00A75FB0">
        <w:t xml:space="preserve"> ir ilgalaikius nacionalinius iššūkius;</w:t>
      </w:r>
    </w:p>
    <w:p w14:paraId="677E6151" w14:textId="084F3BFF" w:rsidR="00D26EA2" w:rsidRPr="00A75FB0" w:rsidRDefault="00D26EA2" w:rsidP="00D26EA2">
      <w:pPr>
        <w:pStyle w:val="Bullet"/>
      </w:pPr>
      <w:r w:rsidRPr="00A75FB0">
        <w:t xml:space="preserve">Lietuvos ūkio subjektų konkurencingumo ir galimybių įsitvirtinti globaliose rinkose didinimas komerciškai taikant </w:t>
      </w:r>
      <w:r w:rsidR="00495B84" w:rsidRPr="00A75FB0">
        <w:t>MT</w:t>
      </w:r>
      <w:r w:rsidR="00495B84">
        <w:t>E</w:t>
      </w:r>
      <w:r w:rsidR="00495B84" w:rsidRPr="00A75FB0">
        <w:t xml:space="preserve">P </w:t>
      </w:r>
      <w:r w:rsidRPr="00A75FB0">
        <w:t>ir inovacij</w:t>
      </w:r>
      <w:r w:rsidR="00495B84">
        <w:t>as</w:t>
      </w:r>
      <w:r w:rsidRPr="00A75FB0">
        <w:t>, plėtojant mokslo ir studijų institucijų, ūkio subjektų ir kitų viešojo ir privataus sektoriaus subjektų bendradarbiavimą.</w:t>
      </w:r>
    </w:p>
    <w:p w14:paraId="04E08C44" w14:textId="3B722B20" w:rsidR="00D26EA2" w:rsidRPr="00A75FB0" w:rsidRDefault="009E5A6B" w:rsidP="00574070">
      <w:r w:rsidRPr="00A75FB0">
        <w:t>Vieni iš programos tikslų vertinimo kriterijų yra visos išlaidos MT</w:t>
      </w:r>
      <w:r w:rsidR="006656E3">
        <w:t>E</w:t>
      </w:r>
      <w:r w:rsidRPr="00A75FB0">
        <w:t>P ir verslo sektoriaus išlaidos MT</w:t>
      </w:r>
      <w:r w:rsidR="006656E3">
        <w:t>E</w:t>
      </w:r>
      <w:r w:rsidRPr="00A75FB0">
        <w:t xml:space="preserve">P (BVP procentais). Siekiama, jog, visų išlaidų atveju, rodiklis nuo </w:t>
      </w:r>
      <w:r w:rsidR="001275BD" w:rsidRPr="00A75FB0">
        <w:t>0,9</w:t>
      </w:r>
      <w:r w:rsidR="00BA62F0" w:rsidRPr="00A75FB0">
        <w:t xml:space="preserve"> </w:t>
      </w:r>
      <w:r w:rsidR="001275BD" w:rsidRPr="00A75FB0">
        <w:t xml:space="preserve">% 2012 metais </w:t>
      </w:r>
      <w:r w:rsidRPr="00A75FB0">
        <w:t>pakiltų iki 1,9</w:t>
      </w:r>
      <w:r w:rsidR="00BA62F0" w:rsidRPr="00A75FB0">
        <w:t xml:space="preserve"> </w:t>
      </w:r>
      <w:r w:rsidRPr="00A75FB0">
        <w:t>% 2020 m. Vers</w:t>
      </w:r>
      <w:r w:rsidR="006F3B71" w:rsidRPr="00A75FB0">
        <w:t>l</w:t>
      </w:r>
      <w:r w:rsidRPr="00A75FB0">
        <w:t>o sektoriaus išlaidų atveju, rodiklio, siekusio 0,24</w:t>
      </w:r>
      <w:r w:rsidR="00BA62F0" w:rsidRPr="00A75FB0">
        <w:t xml:space="preserve"> </w:t>
      </w:r>
      <w:r w:rsidRPr="00A75FB0">
        <w:t>% 2012 m., augimas numatomas iki 0,9</w:t>
      </w:r>
      <w:r w:rsidR="00BA62F0" w:rsidRPr="00A75FB0">
        <w:t xml:space="preserve"> </w:t>
      </w:r>
      <w:r w:rsidRPr="00A75FB0">
        <w:t>%.</w:t>
      </w:r>
    </w:p>
    <w:p w14:paraId="55C62C59" w14:textId="0923926A" w:rsidR="00A15005" w:rsidRPr="001E042B" w:rsidRDefault="00C93524" w:rsidP="00574070">
      <w:pPr>
        <w:rPr>
          <w:b/>
          <w:color w:val="000000" w:themeColor="text1"/>
        </w:rPr>
      </w:pPr>
      <w:r w:rsidRPr="0061271C">
        <w:rPr>
          <w:b/>
          <w:color w:val="000000" w:themeColor="text1"/>
        </w:rPr>
        <w:t xml:space="preserve">Mokslo ir technologijų populiarinimo </w:t>
      </w:r>
      <w:r w:rsidRPr="00D136AB">
        <w:rPr>
          <w:b/>
          <w:color w:val="000000" w:themeColor="text1"/>
        </w:rPr>
        <w:t>Lietuvoje strategija</w:t>
      </w:r>
    </w:p>
    <w:p w14:paraId="1BD27CC6" w14:textId="0DF7B46A" w:rsidR="00C93524" w:rsidRPr="00C232B6" w:rsidRDefault="00C93524" w:rsidP="007934B2">
      <w:r w:rsidRPr="00C232B6">
        <w:t>2005 m. gegužės 9 d. LR Švietimo ir mokslo</w:t>
      </w:r>
      <w:r w:rsidRPr="00B257D1">
        <w:t xml:space="preserve"> ministro Įsakymu Nr. ISAK-797 patvirtinta </w:t>
      </w:r>
      <w:r w:rsidRPr="0061271C">
        <w:t>Mokslo ir technologijų populiarinimo</w:t>
      </w:r>
      <w:r w:rsidRPr="00D136AB">
        <w:t xml:space="preserve"> Lietuvoje strategija skirta įgyvendinti </w:t>
      </w:r>
      <w:r w:rsidRPr="0061271C">
        <w:t xml:space="preserve">mokslo ir technologijų populiarinimą </w:t>
      </w:r>
      <w:r w:rsidRPr="00D136AB">
        <w:t>Lietuvoje ŠMM kuruojamų veiklos sričių ir jas vykdančių institucijų lygm</w:t>
      </w:r>
      <w:r w:rsidRPr="001E042B">
        <w:t xml:space="preserve">eniu. </w:t>
      </w:r>
      <w:r w:rsidR="002B164F" w:rsidRPr="001E042B">
        <w:t>Strategija</w:t>
      </w:r>
      <w:r w:rsidRPr="00C232B6">
        <w:t xml:space="preserve"> siekia sukurti tvarias sąsajas tarp visuomenės ir mokslinius tyrimus bei eksperimentinę plėtrą vykdančių institucijų ir organizacijų. </w:t>
      </w:r>
    </w:p>
    <w:p w14:paraId="2EC8FA06" w14:textId="37F2C85F" w:rsidR="00C93524" w:rsidRPr="00BE2BF9" w:rsidRDefault="00C93524" w:rsidP="007934B2">
      <w:r w:rsidRPr="00B257D1">
        <w:t>Projektas glaudžiai sutampa su strategijoje numatytas nacionaliniais tiksl</w:t>
      </w:r>
      <w:r w:rsidRPr="00BE2BF9">
        <w:t>ais:</w:t>
      </w:r>
    </w:p>
    <w:p w14:paraId="60870C61" w14:textId="10E2102F" w:rsidR="00C93524" w:rsidRPr="00A75FB0" w:rsidRDefault="00C93524" w:rsidP="00C93524">
      <w:pPr>
        <w:pStyle w:val="Bullet"/>
      </w:pPr>
      <w:r w:rsidRPr="00A75FB0">
        <w:lastRenderedPageBreak/>
        <w:t>Informuoti ir skatinti tikslinių grupių informacijos apie mokslą ir technologijas sekimą plačiąja prasme;</w:t>
      </w:r>
    </w:p>
    <w:p w14:paraId="60D386A8" w14:textId="5868EF51" w:rsidR="00C93524" w:rsidRPr="001E042B" w:rsidRDefault="00C93524" w:rsidP="00C93524">
      <w:pPr>
        <w:pStyle w:val="Bullet"/>
      </w:pPr>
      <w:r w:rsidRPr="00A75FB0">
        <w:t xml:space="preserve">Viešinti </w:t>
      </w:r>
      <w:r w:rsidR="001503DB" w:rsidRPr="0061271C">
        <w:t>mokslo ir technologi</w:t>
      </w:r>
      <w:r w:rsidRPr="00D136AB">
        <w:t xml:space="preserve">jų </w:t>
      </w:r>
      <w:r w:rsidRPr="001E042B">
        <w:t>duodamą naudą ir skatinti tikslinių grupių suvokimą, jog ši ūkio šaka kuria realią vertę;</w:t>
      </w:r>
    </w:p>
    <w:p w14:paraId="499FC1FE" w14:textId="4CB1E924" w:rsidR="00C93524" w:rsidRPr="00D136AB" w:rsidRDefault="00C93524" w:rsidP="00C93524">
      <w:pPr>
        <w:pStyle w:val="Bullet"/>
      </w:pPr>
      <w:r w:rsidRPr="00C232B6">
        <w:t xml:space="preserve">Skatinti tikslinių grupių suvokimą apie </w:t>
      </w:r>
      <w:r w:rsidRPr="0061271C">
        <w:t xml:space="preserve">mokslo ir technologijų </w:t>
      </w:r>
      <w:r w:rsidRPr="00D136AB">
        <w:t>teikiamas ateities galimybes bei jų norą jomis pasinaudoti;</w:t>
      </w:r>
    </w:p>
    <w:p w14:paraId="462E8DEE" w14:textId="1189A6C2" w:rsidR="00C93524" w:rsidRPr="001E042B" w:rsidRDefault="00C93524" w:rsidP="00C93524">
      <w:pPr>
        <w:pStyle w:val="Bullet"/>
      </w:pPr>
      <w:r w:rsidRPr="001E042B">
        <w:t>Skatinti tikslinių grupių gebėjimų panaudoti mokslą ir technologijas savo veiklose kūrimą.</w:t>
      </w:r>
    </w:p>
    <w:p w14:paraId="0E4C4FEE" w14:textId="17E32032" w:rsidR="004236D0" w:rsidRDefault="00C1110A" w:rsidP="002B2C93">
      <w:r w:rsidRPr="00C232B6">
        <w:t>Tiksli</w:t>
      </w:r>
      <w:r w:rsidRPr="00B257D1">
        <w:t xml:space="preserve">nėmis </w:t>
      </w:r>
      <w:r w:rsidR="002B164F" w:rsidRPr="00BE2BF9">
        <w:t>strategijos</w:t>
      </w:r>
      <w:r w:rsidRPr="00A75FB0">
        <w:t xml:space="preserve"> grupėmis laikomi informacijos gavėjai, pernešėjai ir davėjai. Informacijos gavėjams (Lietuvos ikimokykliniam ir mokykliniam jaunimui, studijuojančiam jaunimui, verslo atstovams, politikams ir valstybės tarnautojams, </w:t>
      </w:r>
      <w:r w:rsidR="001503DB" w:rsidRPr="00A75FB0">
        <w:t xml:space="preserve">NVO </w:t>
      </w:r>
      <w:r w:rsidRPr="00A75FB0">
        <w:t>bei plačiajai visuomenei) Projektas suteiks progą aktyviai dalyvauti, o informacijos pernešėjams (Lietuvos verslo atstovams, politikams ir valstybės tarnautojams, NVO, mokslininkams ir kitiems tyrėjams bei žiniasklaidai) ir davėjams (Lietuvos verslo atstovams bei mokslininkams ir kitiems tyrėjams) – sukurti palankias sąlygas prisidėti p</w:t>
      </w:r>
      <w:r w:rsidR="001503DB" w:rsidRPr="00A75FB0">
        <w:t>r</w:t>
      </w:r>
      <w:r w:rsidRPr="00A75FB0">
        <w:t xml:space="preserve">ie </w:t>
      </w:r>
      <w:r w:rsidR="00722D78" w:rsidRPr="005D7C6D">
        <w:t xml:space="preserve">mokslo ir inovacijų sklaidos  </w:t>
      </w:r>
      <w:r w:rsidRPr="0061271C">
        <w:t>šalyje.</w:t>
      </w:r>
    </w:p>
    <w:p w14:paraId="6097B028" w14:textId="51BAC95A" w:rsidR="00DE2B49" w:rsidRDefault="00DE2B49" w:rsidP="00DE2B49">
      <w:r>
        <w:t>Projekto poreikis taip pat buvo numatytas keliose mokslo studijose</w:t>
      </w:r>
      <w:r w:rsidR="001A08F3">
        <w:t>. Toliau išvardintos pagrindinės studijos, kuriose numatytas Projekto poreikis:</w:t>
      </w:r>
      <w:r>
        <w:t xml:space="preserve"> </w:t>
      </w:r>
    </w:p>
    <w:p w14:paraId="3A142B00" w14:textId="268BE9DE" w:rsidR="00DE2B49" w:rsidRDefault="00DE2B49" w:rsidP="00DE2B49">
      <w:pPr>
        <w:pStyle w:val="Bullet"/>
      </w:pPr>
      <w:r>
        <w:t>2007 m. Mokslo populiarinimo poreikio analizė (L. Neviskaitė, L. Eriksonas, E. Jaseliūnas, I. Gečienė);</w:t>
      </w:r>
    </w:p>
    <w:p w14:paraId="6818D37E" w14:textId="185590C3" w:rsidR="00DE2B49" w:rsidRDefault="001A08F3" w:rsidP="00DE2B49">
      <w:pPr>
        <w:pStyle w:val="Bullet"/>
      </w:pPr>
      <w:r>
        <w:t>2014 m. s</w:t>
      </w:r>
      <w:r w:rsidR="00DE2B49">
        <w:t>tudija „Mokslo populiarinimo sistema“ (R. Maskoliūnas, D. Baronas, R. Karazija, I. Šablevičiūtė)</w:t>
      </w:r>
      <w:r>
        <w:t>;</w:t>
      </w:r>
    </w:p>
    <w:p w14:paraId="55595954" w14:textId="0AE4B032" w:rsidR="00DE2B49" w:rsidRDefault="001A08F3" w:rsidP="00DE2B49">
      <w:pPr>
        <w:pStyle w:val="Bullet"/>
      </w:pPr>
      <w:r>
        <w:t>2014 m. s</w:t>
      </w:r>
      <w:r w:rsidR="00DE2B49">
        <w:t>tudija "Mokslo muziejus (centras) Lietuvoje"</w:t>
      </w:r>
      <w:r>
        <w:t xml:space="preserve"> </w:t>
      </w:r>
      <w:r w:rsidR="00DE2B49">
        <w:t>(R. Maskoliūnas, R. Firmhofer, R. Palekas)</w:t>
      </w:r>
      <w:r>
        <w:t>;</w:t>
      </w:r>
    </w:p>
    <w:p w14:paraId="7BFC9C64" w14:textId="41AE4BE8" w:rsidR="00D21BAD" w:rsidRDefault="00D21BAD" w:rsidP="00D21BAD">
      <w:r>
        <w:t xml:space="preserve">Visose šių studijų yra identifikuojama mokslo sklaidos trūkumo problema, atotrūkis tarp mokslo ir visuomenės. Kiekvienoje iš prieš tai minimų mokslinių studijų yra teikiama rekomendacija šalyje įkurti mokslo ir technologijų populiarinimui skirtą infrastruktūrą. </w:t>
      </w:r>
    </w:p>
    <w:p w14:paraId="4CE2440B" w14:textId="77777777" w:rsidR="00FC1856" w:rsidRDefault="00FC1856">
      <w:pPr>
        <w:spacing w:after="0"/>
        <w:jc w:val="left"/>
        <w:rPr>
          <w:bCs w:val="0"/>
          <w:color w:val="3CA1BC"/>
          <w:sz w:val="40"/>
          <w:szCs w:val="40"/>
        </w:rPr>
      </w:pPr>
      <w:bookmarkStart w:id="19" w:name="_Ref451238937"/>
      <w:bookmarkStart w:id="20" w:name="_Toc508368193"/>
      <w:bookmarkEnd w:id="0"/>
      <w:bookmarkEnd w:id="17"/>
      <w:bookmarkEnd w:id="18"/>
      <w:r>
        <w:br w:type="page"/>
      </w:r>
    </w:p>
    <w:p w14:paraId="2004E3AC" w14:textId="7FE03D9A" w:rsidR="005E59AA" w:rsidRDefault="005E59AA" w:rsidP="0011751A">
      <w:pPr>
        <w:pStyle w:val="Antrat1"/>
        <w:spacing w:before="240"/>
      </w:pPr>
      <w:r w:rsidRPr="00BE2BF9">
        <w:lastRenderedPageBreak/>
        <w:t>Projekto turinys</w:t>
      </w:r>
      <w:bookmarkEnd w:id="19"/>
      <w:bookmarkEnd w:id="20"/>
    </w:p>
    <w:p w14:paraId="23F4A59D" w14:textId="39DBC6FC" w:rsidR="001A08F3" w:rsidRPr="001A08F3" w:rsidRDefault="001A08F3" w:rsidP="001A08F3">
      <w:r>
        <w:t>Šioje dalyje yra aptariamas Projekto tikslas ir uždaviniai, identifikuojamos tikslinės Projekto grupės, aprašome Projekto organizacija ir siekiami rezultatai.</w:t>
      </w:r>
    </w:p>
    <w:p w14:paraId="6F91D057" w14:textId="1AA1AF0B" w:rsidR="005E59AA" w:rsidRPr="0061271C" w:rsidRDefault="00153227" w:rsidP="00153227">
      <w:pPr>
        <w:pStyle w:val="Antrat2"/>
      </w:pPr>
      <w:bookmarkStart w:id="21" w:name="_Ref449633246"/>
      <w:bookmarkStart w:id="22" w:name="_Toc508368194"/>
      <w:r w:rsidRPr="0035722B">
        <w:t>Projekto</w:t>
      </w:r>
      <w:r w:rsidRPr="00006B31">
        <w:t xml:space="preserve"> tikslas</w:t>
      </w:r>
      <w:bookmarkEnd w:id="21"/>
      <w:r w:rsidR="00F23617" w:rsidRPr="00242FC2">
        <w:t xml:space="preserve"> ir uždaviniai</w:t>
      </w:r>
      <w:bookmarkEnd w:id="22"/>
    </w:p>
    <w:p w14:paraId="7717D1DA" w14:textId="49179F2B" w:rsidR="005E1597" w:rsidRDefault="00BA30E6" w:rsidP="00750D78">
      <w:r w:rsidRPr="00D136AB">
        <w:rPr>
          <w:b/>
        </w:rPr>
        <w:t>Pagrindinis jo tikslas</w:t>
      </w:r>
      <w:r w:rsidRPr="00D136AB">
        <w:t xml:space="preserve"> – </w:t>
      </w:r>
      <w:r w:rsidR="002060D1" w:rsidRPr="00D136AB">
        <w:t>didinti  pasitikėjimą tarp mokslo ir visuomenės, išryškinti ir padėti visuomenei atrasti sąsajas tarp gamtos, technologijų, socialinių reiškinių, taip užtikrinant mokslo veiklos nuoseklumą, darnų vystymą. Padėti visuomenei prisi</w:t>
      </w:r>
      <w:r w:rsidR="002060D1" w:rsidRPr="001E042B">
        <w:t>taikyti prie sparčiai kintančio darbo rinkos, siekiant proveržio ketvirtose pramonės revoliucijos kontekste. Skatinti gyventojų (ypač – ikimokyklinio ir mokyklinio amžiaus vaikų) informuotumą bei domėjimąsi mokslu ir technologijų karjeros perspektyvomis Li</w:t>
      </w:r>
      <w:r w:rsidR="002060D1" w:rsidRPr="00C232B6">
        <w:t>etuvoje. Ugdyti jaunąją tyrėjų ir perspektyvių specialistų kartą, kurti STEAM švietimo sistemą.</w:t>
      </w:r>
      <w:r w:rsidR="000606EA">
        <w:t xml:space="preserve"> </w:t>
      </w:r>
      <w:r w:rsidR="00374524" w:rsidRPr="00A75FB0">
        <w:t>Informuotumas bei domėjimasis mokslu ir technologijomis</w:t>
      </w:r>
      <w:r w:rsidRPr="00A75FB0">
        <w:t xml:space="preserve"> bus skatinamas įkuriant </w:t>
      </w:r>
      <w:r w:rsidR="00722D78" w:rsidRPr="005D7C6D">
        <w:t xml:space="preserve">mokslo ir inovacijų sklaidos </w:t>
      </w:r>
      <w:r w:rsidRPr="0061271C">
        <w:t>centrą</w:t>
      </w:r>
      <w:r w:rsidR="002F37D4" w:rsidRPr="0061271C">
        <w:t xml:space="preserve"> (sukuriant jo infrastruktūrą). </w:t>
      </w:r>
    </w:p>
    <w:p w14:paraId="4CF1783D" w14:textId="631811A2" w:rsidR="00333B30" w:rsidRPr="00A75FB0" w:rsidRDefault="00333B30" w:rsidP="00153227">
      <w:r w:rsidRPr="00A75FB0">
        <w:t>Tam, kad Projekto tikslas būtų sėkmingai įgyvendintas, siekiama pritraukti ES struktūrinių fondų investicijas, na</w:t>
      </w:r>
      <w:r w:rsidR="0079153B" w:rsidRPr="00A75FB0">
        <w:t>c</w:t>
      </w:r>
      <w:r w:rsidRPr="00A75FB0">
        <w:t>ionalines ir saviv</w:t>
      </w:r>
      <w:r w:rsidR="004C57FD" w:rsidRPr="00A75FB0">
        <w:t>aldybės, kurioje bus įkuriamas C</w:t>
      </w:r>
      <w:r w:rsidRPr="00A75FB0">
        <w:t>entras, lėšas; taip pat – privačių Lietuvos įmonių ir asmenų paramą.</w:t>
      </w:r>
      <w:r w:rsidR="0079153B" w:rsidRPr="00A75FB0">
        <w:t xml:space="preserve"> Šios investicijos padės kurti ilgalaikius pokyčius ugdant šalies visuomenės mokslo kultūrą ir keičiant požiūrį į mokslo bei technologijų plėtrą ir svarbą visose gyvenimo srityse.</w:t>
      </w:r>
    </w:p>
    <w:p w14:paraId="2C093327" w14:textId="1E223027" w:rsidR="008D3174" w:rsidRPr="0061271C" w:rsidRDefault="008D3174" w:rsidP="008D3174">
      <w:r w:rsidRPr="00A75FB0">
        <w:t>Norint sėkmingai pasiekti Projekto tikslą, reikalinga įgyvendinti 1 uždavinį, kuris toliau skaidoma</w:t>
      </w:r>
      <w:r w:rsidR="006D5F4F" w:rsidRPr="00A75FB0">
        <w:t>s į jam priklausančias veiklas</w:t>
      </w:r>
      <w:r w:rsidRPr="00A75FB0">
        <w:t xml:space="preserve">. Projekto uždavinys, leisiantis pasiekti Projekto tikslą ir apimantis visas Projektui aktualias veiklas, yra </w:t>
      </w:r>
      <w:r w:rsidR="00722D78" w:rsidRPr="005D7C6D">
        <w:t xml:space="preserve">mokslo ir inovacijų sklaidos </w:t>
      </w:r>
      <w:r w:rsidRPr="0061271C">
        <w:t>centro infrastruktūros sukūrimas.</w:t>
      </w:r>
    </w:p>
    <w:p w14:paraId="77FC36FB" w14:textId="27CDD1DE" w:rsidR="008D3174" w:rsidRPr="00056BB4" w:rsidRDefault="008D3174" w:rsidP="00597CFB">
      <w:pPr>
        <w:pStyle w:val="Antrat"/>
        <w:framePr w:wrap="auto" w:vAnchor="margin" w:yAlign="inline"/>
      </w:pPr>
      <w:bookmarkStart w:id="23" w:name="_Toc507138578"/>
      <w:r w:rsidRPr="0061271C">
        <w:t xml:space="preserve">Lent. </w:t>
      </w:r>
      <w:fldSimple w:instr=" SEQ Lent. \* ARABIC ">
        <w:r w:rsidR="0048460B">
          <w:rPr>
            <w:noProof/>
          </w:rPr>
          <w:t>2</w:t>
        </w:r>
      </w:fldSimple>
      <w:r w:rsidRPr="00056BB4">
        <w:t>: Loginis Projekto pagrindimas</w:t>
      </w:r>
      <w:bookmarkEnd w:id="23"/>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534"/>
        <w:gridCol w:w="1559"/>
        <w:gridCol w:w="567"/>
        <w:gridCol w:w="2333"/>
        <w:gridCol w:w="2770"/>
        <w:gridCol w:w="1898"/>
      </w:tblGrid>
      <w:tr w:rsidR="008D3174" w:rsidRPr="00A75FB0" w14:paraId="263DE872" w14:textId="77777777" w:rsidTr="008D3174">
        <w:trPr>
          <w:cantSplit/>
        </w:trPr>
        <w:tc>
          <w:tcPr>
            <w:tcW w:w="534" w:type="dxa"/>
            <w:shd w:val="clear" w:color="auto" w:fill="3CA1BC" w:themeFill="accent4"/>
            <w:vAlign w:val="center"/>
          </w:tcPr>
          <w:p w14:paraId="21D636E4" w14:textId="77777777" w:rsidR="008D3174" w:rsidRPr="009B7ABD" w:rsidRDefault="008D3174" w:rsidP="008D3174">
            <w:pPr>
              <w:spacing w:before="60" w:after="60"/>
              <w:jc w:val="left"/>
              <w:rPr>
                <w:color w:val="FFFFFF" w:themeColor="background1"/>
              </w:rPr>
            </w:pPr>
            <w:r w:rsidRPr="009B7ABD">
              <w:rPr>
                <w:color w:val="FFFFFF" w:themeColor="background1"/>
              </w:rPr>
              <w:t>Nr.</w:t>
            </w:r>
          </w:p>
        </w:tc>
        <w:tc>
          <w:tcPr>
            <w:tcW w:w="1559" w:type="dxa"/>
            <w:shd w:val="clear" w:color="auto" w:fill="3CA1BC" w:themeFill="accent4"/>
            <w:vAlign w:val="center"/>
          </w:tcPr>
          <w:p w14:paraId="32049E79" w14:textId="77777777" w:rsidR="008D3174" w:rsidRPr="00772548" w:rsidRDefault="008D3174" w:rsidP="008D3174">
            <w:pPr>
              <w:spacing w:before="60" w:after="60"/>
              <w:jc w:val="left"/>
              <w:rPr>
                <w:color w:val="FFFFFF" w:themeColor="background1"/>
              </w:rPr>
            </w:pPr>
            <w:r w:rsidRPr="00772548">
              <w:rPr>
                <w:color w:val="FFFFFF" w:themeColor="background1"/>
              </w:rPr>
              <w:t>Uždavinys</w:t>
            </w:r>
          </w:p>
        </w:tc>
        <w:tc>
          <w:tcPr>
            <w:tcW w:w="567" w:type="dxa"/>
            <w:shd w:val="clear" w:color="auto" w:fill="3CA1BC" w:themeFill="accent4"/>
            <w:vAlign w:val="center"/>
          </w:tcPr>
          <w:p w14:paraId="76405308" w14:textId="77777777" w:rsidR="008D3174" w:rsidRPr="0035722B" w:rsidRDefault="008D3174" w:rsidP="008D3174">
            <w:pPr>
              <w:spacing w:before="60" w:after="60"/>
              <w:jc w:val="left"/>
              <w:rPr>
                <w:color w:val="FFFFFF" w:themeColor="background1"/>
              </w:rPr>
            </w:pPr>
            <w:r w:rsidRPr="0035722B">
              <w:rPr>
                <w:color w:val="FFFFFF" w:themeColor="background1"/>
              </w:rPr>
              <w:t>Nr.</w:t>
            </w:r>
          </w:p>
        </w:tc>
        <w:tc>
          <w:tcPr>
            <w:tcW w:w="2333" w:type="dxa"/>
            <w:shd w:val="clear" w:color="auto" w:fill="3CA1BC" w:themeFill="accent4"/>
            <w:vAlign w:val="center"/>
          </w:tcPr>
          <w:p w14:paraId="1CBE5A43" w14:textId="77777777" w:rsidR="008D3174" w:rsidRPr="00006B31" w:rsidRDefault="008D3174" w:rsidP="008D3174">
            <w:pPr>
              <w:spacing w:before="60" w:after="60"/>
              <w:jc w:val="left"/>
              <w:rPr>
                <w:color w:val="FFFFFF" w:themeColor="background1"/>
              </w:rPr>
            </w:pPr>
            <w:r w:rsidRPr="00006B31">
              <w:rPr>
                <w:color w:val="FFFFFF" w:themeColor="background1"/>
              </w:rPr>
              <w:t>Projekto veikla</w:t>
            </w:r>
          </w:p>
        </w:tc>
        <w:tc>
          <w:tcPr>
            <w:tcW w:w="2770" w:type="dxa"/>
            <w:shd w:val="clear" w:color="auto" w:fill="3CA1BC" w:themeFill="accent4"/>
            <w:vAlign w:val="center"/>
          </w:tcPr>
          <w:p w14:paraId="4D9975A9" w14:textId="77777777" w:rsidR="008D3174" w:rsidRPr="00242FC2" w:rsidRDefault="008D3174" w:rsidP="008D3174">
            <w:pPr>
              <w:spacing w:before="60" w:after="60"/>
              <w:jc w:val="left"/>
              <w:rPr>
                <w:color w:val="FFFFFF" w:themeColor="background1"/>
              </w:rPr>
            </w:pPr>
            <w:r w:rsidRPr="00242FC2">
              <w:rPr>
                <w:color w:val="FFFFFF" w:themeColor="background1"/>
              </w:rPr>
              <w:t>Fizinio rodiklio pavadinimas</w:t>
            </w:r>
          </w:p>
        </w:tc>
        <w:tc>
          <w:tcPr>
            <w:tcW w:w="1898" w:type="dxa"/>
            <w:shd w:val="clear" w:color="auto" w:fill="3CA1BC" w:themeFill="accent4"/>
            <w:vAlign w:val="center"/>
          </w:tcPr>
          <w:p w14:paraId="1343AC83" w14:textId="77777777" w:rsidR="008D3174" w:rsidRPr="00D136AB" w:rsidRDefault="008D3174" w:rsidP="008D3174">
            <w:pPr>
              <w:spacing w:before="60" w:after="60"/>
              <w:jc w:val="left"/>
              <w:rPr>
                <w:color w:val="FFFFFF" w:themeColor="background1"/>
              </w:rPr>
            </w:pPr>
            <w:r w:rsidRPr="00D136AB">
              <w:rPr>
                <w:color w:val="FFFFFF" w:themeColor="background1"/>
              </w:rPr>
              <w:t>Fizinio rodiklio siekiama reikšmė</w:t>
            </w:r>
          </w:p>
        </w:tc>
      </w:tr>
      <w:tr w:rsidR="008D3174" w:rsidRPr="00A75FB0" w14:paraId="5093CB1B" w14:textId="77777777" w:rsidTr="008D3174">
        <w:trPr>
          <w:cantSplit/>
        </w:trPr>
        <w:tc>
          <w:tcPr>
            <w:tcW w:w="534" w:type="dxa"/>
            <w:vMerge w:val="restart"/>
            <w:shd w:val="clear" w:color="auto" w:fill="F2F2F2" w:themeFill="background1" w:themeFillShade="F2"/>
          </w:tcPr>
          <w:p w14:paraId="300B2280" w14:textId="77777777" w:rsidR="008D3174" w:rsidRPr="00A75FB0" w:rsidRDefault="008D3174" w:rsidP="008D3174">
            <w:pPr>
              <w:spacing w:before="60" w:after="60"/>
              <w:jc w:val="left"/>
            </w:pPr>
            <w:r w:rsidRPr="00A75FB0">
              <w:t>1.</w:t>
            </w:r>
          </w:p>
        </w:tc>
        <w:tc>
          <w:tcPr>
            <w:tcW w:w="1559" w:type="dxa"/>
            <w:vMerge w:val="restart"/>
            <w:shd w:val="clear" w:color="auto" w:fill="F2F2F2" w:themeFill="background1" w:themeFillShade="F2"/>
          </w:tcPr>
          <w:p w14:paraId="36374E1C" w14:textId="4F9A11D9" w:rsidR="008D3174" w:rsidRPr="00D136AB" w:rsidRDefault="008D3174" w:rsidP="008D3174">
            <w:pPr>
              <w:spacing w:before="60" w:after="60"/>
              <w:jc w:val="left"/>
            </w:pPr>
            <w:r w:rsidRPr="00A75FB0">
              <w:t xml:space="preserve">Sukurti </w:t>
            </w:r>
            <w:r w:rsidR="00722D78" w:rsidRPr="005D7C6D">
              <w:t xml:space="preserve">mokslo ir inovacijų sklaidos  </w:t>
            </w:r>
            <w:r w:rsidRPr="00D136AB">
              <w:t xml:space="preserve">centro infrastruktūrą </w:t>
            </w:r>
          </w:p>
        </w:tc>
        <w:tc>
          <w:tcPr>
            <w:tcW w:w="567" w:type="dxa"/>
            <w:shd w:val="clear" w:color="auto" w:fill="F2F2F2" w:themeFill="background1" w:themeFillShade="F2"/>
          </w:tcPr>
          <w:p w14:paraId="02BC5833" w14:textId="77777777" w:rsidR="008D3174" w:rsidRPr="001E042B" w:rsidRDefault="008D3174" w:rsidP="008D3174">
            <w:pPr>
              <w:spacing w:before="60" w:after="60"/>
              <w:jc w:val="left"/>
            </w:pPr>
            <w:r w:rsidRPr="001E042B">
              <w:t>1.1.</w:t>
            </w:r>
          </w:p>
        </w:tc>
        <w:tc>
          <w:tcPr>
            <w:tcW w:w="2333" w:type="dxa"/>
            <w:shd w:val="clear" w:color="auto" w:fill="F2F2F2" w:themeFill="background1" w:themeFillShade="F2"/>
          </w:tcPr>
          <w:p w14:paraId="0E904FB5" w14:textId="64ABA18C" w:rsidR="008D3174" w:rsidRPr="00D136AB" w:rsidRDefault="00722D78" w:rsidP="008D3174">
            <w:pPr>
              <w:spacing w:before="60" w:after="60"/>
              <w:jc w:val="left"/>
            </w:pPr>
            <w:r>
              <w:t>M</w:t>
            </w:r>
            <w:r w:rsidRPr="005D7C6D">
              <w:t xml:space="preserve">okslo ir inovacijų sklaidos  </w:t>
            </w:r>
            <w:r w:rsidR="008D3174" w:rsidRPr="00D136AB">
              <w:t>centro statybų darbai</w:t>
            </w:r>
          </w:p>
        </w:tc>
        <w:tc>
          <w:tcPr>
            <w:tcW w:w="2770" w:type="dxa"/>
            <w:shd w:val="clear" w:color="auto" w:fill="F2F2F2" w:themeFill="background1" w:themeFillShade="F2"/>
          </w:tcPr>
          <w:p w14:paraId="514E888E" w14:textId="77777777" w:rsidR="008D3174" w:rsidRPr="001E042B" w:rsidRDefault="008D3174" w:rsidP="008D3174">
            <w:pPr>
              <w:spacing w:before="60" w:after="60"/>
              <w:jc w:val="left"/>
            </w:pPr>
            <w:r w:rsidRPr="001E042B">
              <w:t>Naujo pastato statyba</w:t>
            </w:r>
          </w:p>
        </w:tc>
        <w:tc>
          <w:tcPr>
            <w:tcW w:w="1898" w:type="dxa"/>
            <w:shd w:val="clear" w:color="auto" w:fill="F2F2F2" w:themeFill="background1" w:themeFillShade="F2"/>
          </w:tcPr>
          <w:p w14:paraId="4CD98A19" w14:textId="77777777" w:rsidR="008D3174" w:rsidRPr="00C232B6" w:rsidRDefault="008D3174" w:rsidP="008D3174">
            <w:pPr>
              <w:spacing w:before="60" w:after="60"/>
              <w:jc w:val="left"/>
            </w:pPr>
            <w:r w:rsidRPr="00C232B6">
              <w:t>1 pastatas</w:t>
            </w:r>
          </w:p>
        </w:tc>
      </w:tr>
      <w:tr w:rsidR="008D3174" w:rsidRPr="00A75FB0" w14:paraId="23F73E29" w14:textId="77777777" w:rsidTr="008D3174">
        <w:trPr>
          <w:cantSplit/>
        </w:trPr>
        <w:tc>
          <w:tcPr>
            <w:tcW w:w="534" w:type="dxa"/>
            <w:vMerge/>
            <w:shd w:val="clear" w:color="auto" w:fill="F2F2F2" w:themeFill="background1" w:themeFillShade="F2"/>
          </w:tcPr>
          <w:p w14:paraId="50E3A579" w14:textId="77777777" w:rsidR="008D3174" w:rsidRPr="00A75FB0" w:rsidRDefault="008D3174" w:rsidP="008D3174">
            <w:pPr>
              <w:spacing w:before="60" w:after="60"/>
              <w:jc w:val="left"/>
            </w:pPr>
          </w:p>
        </w:tc>
        <w:tc>
          <w:tcPr>
            <w:tcW w:w="1559" w:type="dxa"/>
            <w:vMerge/>
            <w:shd w:val="clear" w:color="auto" w:fill="F2F2F2" w:themeFill="background1" w:themeFillShade="F2"/>
          </w:tcPr>
          <w:p w14:paraId="484FE48E" w14:textId="77777777" w:rsidR="008D3174" w:rsidRPr="00A75FB0" w:rsidRDefault="008D3174" w:rsidP="008D3174">
            <w:pPr>
              <w:spacing w:before="60" w:after="60"/>
              <w:jc w:val="left"/>
            </w:pPr>
          </w:p>
        </w:tc>
        <w:tc>
          <w:tcPr>
            <w:tcW w:w="567" w:type="dxa"/>
            <w:shd w:val="clear" w:color="auto" w:fill="F2F2F2" w:themeFill="background1" w:themeFillShade="F2"/>
          </w:tcPr>
          <w:p w14:paraId="3BFFEE02" w14:textId="77777777" w:rsidR="008D3174" w:rsidRPr="00A75FB0" w:rsidRDefault="008D3174" w:rsidP="008D3174">
            <w:pPr>
              <w:spacing w:before="60" w:after="60"/>
              <w:jc w:val="left"/>
            </w:pPr>
            <w:r w:rsidRPr="00A75FB0">
              <w:t>1.2.</w:t>
            </w:r>
          </w:p>
        </w:tc>
        <w:tc>
          <w:tcPr>
            <w:tcW w:w="2333" w:type="dxa"/>
            <w:shd w:val="clear" w:color="auto" w:fill="F2F2F2" w:themeFill="background1" w:themeFillShade="F2"/>
          </w:tcPr>
          <w:p w14:paraId="645A9512" w14:textId="27617165" w:rsidR="008D3174" w:rsidRPr="00D136AB" w:rsidRDefault="00722D78" w:rsidP="008D3174">
            <w:pPr>
              <w:spacing w:before="60" w:after="60"/>
              <w:jc w:val="left"/>
            </w:pPr>
            <w:r>
              <w:t>M</w:t>
            </w:r>
            <w:r w:rsidRPr="005D7C6D">
              <w:t xml:space="preserve">okslo ir inovacijų sklaidos  </w:t>
            </w:r>
            <w:r w:rsidR="008D3174" w:rsidRPr="00D136AB">
              <w:t>centro pastato įrengimas</w:t>
            </w:r>
          </w:p>
        </w:tc>
        <w:tc>
          <w:tcPr>
            <w:tcW w:w="2770" w:type="dxa"/>
            <w:shd w:val="clear" w:color="auto" w:fill="F2F2F2" w:themeFill="background1" w:themeFillShade="F2"/>
          </w:tcPr>
          <w:p w14:paraId="0215C549" w14:textId="77777777" w:rsidR="008D3174" w:rsidRPr="001E042B" w:rsidRDefault="008D3174" w:rsidP="008D3174">
            <w:pPr>
              <w:spacing w:before="60" w:after="60"/>
              <w:jc w:val="left"/>
            </w:pPr>
            <w:r w:rsidRPr="001E042B">
              <w:t>Baldai ir Centro veiklai reikalingas inventorius</w:t>
            </w:r>
          </w:p>
        </w:tc>
        <w:tc>
          <w:tcPr>
            <w:tcW w:w="1898" w:type="dxa"/>
            <w:shd w:val="clear" w:color="auto" w:fill="F2F2F2" w:themeFill="background1" w:themeFillShade="F2"/>
          </w:tcPr>
          <w:p w14:paraId="183E2AA8" w14:textId="77777777" w:rsidR="008D3174" w:rsidRPr="00C232B6" w:rsidRDefault="008D3174" w:rsidP="008D3174">
            <w:pPr>
              <w:spacing w:before="60" w:after="60"/>
              <w:jc w:val="left"/>
            </w:pPr>
            <w:r w:rsidRPr="00C232B6">
              <w:t>1 komplektas</w:t>
            </w:r>
          </w:p>
        </w:tc>
      </w:tr>
      <w:tr w:rsidR="008D3174" w:rsidRPr="00A75FB0" w14:paraId="6F56D030" w14:textId="77777777" w:rsidTr="008D3174">
        <w:trPr>
          <w:cantSplit/>
        </w:trPr>
        <w:tc>
          <w:tcPr>
            <w:tcW w:w="534" w:type="dxa"/>
            <w:vMerge/>
            <w:shd w:val="clear" w:color="auto" w:fill="F2F2F2" w:themeFill="background1" w:themeFillShade="F2"/>
          </w:tcPr>
          <w:p w14:paraId="5F186E2E" w14:textId="77777777" w:rsidR="008D3174" w:rsidRPr="00A75FB0" w:rsidRDefault="008D3174" w:rsidP="008D3174">
            <w:pPr>
              <w:spacing w:before="60" w:after="60"/>
              <w:jc w:val="left"/>
            </w:pPr>
          </w:p>
        </w:tc>
        <w:tc>
          <w:tcPr>
            <w:tcW w:w="1559" w:type="dxa"/>
            <w:vMerge/>
            <w:shd w:val="clear" w:color="auto" w:fill="F2F2F2" w:themeFill="background1" w:themeFillShade="F2"/>
          </w:tcPr>
          <w:p w14:paraId="4747B8E5" w14:textId="77777777" w:rsidR="008D3174" w:rsidRPr="00A75FB0" w:rsidRDefault="008D3174" w:rsidP="008D3174">
            <w:pPr>
              <w:spacing w:before="60" w:after="60"/>
              <w:jc w:val="left"/>
            </w:pPr>
          </w:p>
        </w:tc>
        <w:tc>
          <w:tcPr>
            <w:tcW w:w="567" w:type="dxa"/>
            <w:shd w:val="clear" w:color="auto" w:fill="F2F2F2" w:themeFill="background1" w:themeFillShade="F2"/>
          </w:tcPr>
          <w:p w14:paraId="258D0F65" w14:textId="77777777" w:rsidR="008D3174" w:rsidRPr="00A75FB0" w:rsidRDefault="008D3174" w:rsidP="008D3174">
            <w:pPr>
              <w:spacing w:before="60" w:after="60"/>
              <w:jc w:val="left"/>
            </w:pPr>
            <w:r w:rsidRPr="00A75FB0">
              <w:t>1.3.</w:t>
            </w:r>
          </w:p>
        </w:tc>
        <w:tc>
          <w:tcPr>
            <w:tcW w:w="2333" w:type="dxa"/>
            <w:shd w:val="clear" w:color="auto" w:fill="F2F2F2" w:themeFill="background1" w:themeFillShade="F2"/>
          </w:tcPr>
          <w:p w14:paraId="2F94663E" w14:textId="6047FAFE" w:rsidR="008D3174" w:rsidRPr="00D136AB" w:rsidRDefault="00722D78" w:rsidP="008D3174">
            <w:pPr>
              <w:spacing w:before="60" w:after="60"/>
              <w:jc w:val="left"/>
            </w:pPr>
            <w:r>
              <w:t>M</w:t>
            </w:r>
            <w:r w:rsidRPr="005D7C6D">
              <w:t xml:space="preserve">okslo ir inovacijų sklaidos  </w:t>
            </w:r>
            <w:r w:rsidR="008D3174" w:rsidRPr="00D136AB">
              <w:t>centro ekspozicijų erdvės įrengimas su paruošta edukacine programa</w:t>
            </w:r>
          </w:p>
        </w:tc>
        <w:tc>
          <w:tcPr>
            <w:tcW w:w="2770" w:type="dxa"/>
            <w:shd w:val="clear" w:color="auto" w:fill="F2F2F2" w:themeFill="background1" w:themeFillShade="F2"/>
          </w:tcPr>
          <w:p w14:paraId="6B23161D" w14:textId="77777777" w:rsidR="008D3174" w:rsidRPr="001E042B" w:rsidRDefault="008D3174" w:rsidP="008D3174">
            <w:pPr>
              <w:spacing w:before="60" w:after="60"/>
              <w:jc w:val="left"/>
            </w:pPr>
            <w:r w:rsidRPr="001E042B">
              <w:t>Centro ekspozicijų erdvės įrengimas: kintamoji ir pastovioji ekspozicijų erdvės, virtualių projekcijų erdvė</w:t>
            </w:r>
          </w:p>
        </w:tc>
        <w:tc>
          <w:tcPr>
            <w:tcW w:w="1898" w:type="dxa"/>
            <w:shd w:val="clear" w:color="auto" w:fill="F2F2F2" w:themeFill="background1" w:themeFillShade="F2"/>
          </w:tcPr>
          <w:p w14:paraId="3C143C37" w14:textId="77777777" w:rsidR="008D3174" w:rsidRPr="00C232B6" w:rsidRDefault="008D3174" w:rsidP="008D3174">
            <w:pPr>
              <w:spacing w:before="60" w:after="60"/>
              <w:jc w:val="left"/>
            </w:pPr>
            <w:r w:rsidRPr="00C232B6">
              <w:t xml:space="preserve">1 komplektas </w:t>
            </w:r>
          </w:p>
        </w:tc>
      </w:tr>
      <w:tr w:rsidR="008D3174" w:rsidRPr="00A75FB0" w14:paraId="0BF48927" w14:textId="77777777" w:rsidTr="008D3174">
        <w:trPr>
          <w:cantSplit/>
          <w:trHeight w:val="1539"/>
        </w:trPr>
        <w:tc>
          <w:tcPr>
            <w:tcW w:w="534" w:type="dxa"/>
            <w:vMerge/>
            <w:shd w:val="clear" w:color="auto" w:fill="F2F2F2" w:themeFill="background1" w:themeFillShade="F2"/>
          </w:tcPr>
          <w:p w14:paraId="707DA2D7" w14:textId="77777777" w:rsidR="008D3174" w:rsidRPr="00A75FB0" w:rsidRDefault="008D3174" w:rsidP="008D3174">
            <w:pPr>
              <w:spacing w:before="60" w:after="60"/>
              <w:jc w:val="left"/>
            </w:pPr>
          </w:p>
        </w:tc>
        <w:tc>
          <w:tcPr>
            <w:tcW w:w="1559" w:type="dxa"/>
            <w:vMerge/>
            <w:shd w:val="clear" w:color="auto" w:fill="F2F2F2" w:themeFill="background1" w:themeFillShade="F2"/>
          </w:tcPr>
          <w:p w14:paraId="1EDD1768" w14:textId="77777777" w:rsidR="008D3174" w:rsidRPr="00A75FB0" w:rsidRDefault="008D3174" w:rsidP="008D3174">
            <w:pPr>
              <w:spacing w:before="60" w:after="60"/>
              <w:jc w:val="left"/>
            </w:pPr>
          </w:p>
        </w:tc>
        <w:tc>
          <w:tcPr>
            <w:tcW w:w="567" w:type="dxa"/>
            <w:shd w:val="clear" w:color="auto" w:fill="F2F2F2" w:themeFill="background1" w:themeFillShade="F2"/>
          </w:tcPr>
          <w:p w14:paraId="22D7A9A7" w14:textId="77777777" w:rsidR="008D3174" w:rsidRPr="00A75FB0" w:rsidRDefault="008D3174" w:rsidP="008D3174">
            <w:pPr>
              <w:spacing w:before="60" w:after="60"/>
              <w:jc w:val="left"/>
            </w:pPr>
            <w:r w:rsidRPr="00A75FB0">
              <w:t>1.4.</w:t>
            </w:r>
          </w:p>
        </w:tc>
        <w:tc>
          <w:tcPr>
            <w:tcW w:w="2333" w:type="dxa"/>
            <w:shd w:val="clear" w:color="auto" w:fill="F2F2F2" w:themeFill="background1" w:themeFillShade="F2"/>
          </w:tcPr>
          <w:p w14:paraId="46944056" w14:textId="508931DE" w:rsidR="008D3174" w:rsidRPr="0061271C" w:rsidRDefault="008D3174" w:rsidP="008D3174">
            <w:pPr>
              <w:spacing w:before="60" w:after="60"/>
              <w:jc w:val="left"/>
            </w:pPr>
            <w:r w:rsidRPr="00A75FB0">
              <w:t xml:space="preserve">Praktinių užsiėmimų erdvės </w:t>
            </w:r>
            <w:r w:rsidR="00722D78" w:rsidRPr="005D7C6D">
              <w:t xml:space="preserve">mokslo ir inovacijų sklaidos  </w:t>
            </w:r>
            <w:r w:rsidRPr="0061271C">
              <w:t>centr</w:t>
            </w:r>
            <w:r w:rsidR="00722D78">
              <w:t>o</w:t>
            </w:r>
            <w:r w:rsidRPr="0061271C">
              <w:t xml:space="preserve"> įrengimas su paruošta edukacine programa</w:t>
            </w:r>
          </w:p>
        </w:tc>
        <w:tc>
          <w:tcPr>
            <w:tcW w:w="2770" w:type="dxa"/>
            <w:shd w:val="clear" w:color="auto" w:fill="F2F2F2" w:themeFill="background1" w:themeFillShade="F2"/>
          </w:tcPr>
          <w:p w14:paraId="407506D2" w14:textId="77777777" w:rsidR="008D3174" w:rsidRPr="00D136AB" w:rsidRDefault="008D3174" w:rsidP="008D3174">
            <w:pPr>
              <w:spacing w:before="60" w:after="60"/>
              <w:jc w:val="left"/>
            </w:pPr>
            <w:r w:rsidRPr="00D136AB">
              <w:t>Praktinių užsiėmimų erdvės įrengimas: eksperimentariumas, laboratorijos ir auditorija</w:t>
            </w:r>
          </w:p>
        </w:tc>
        <w:tc>
          <w:tcPr>
            <w:tcW w:w="1898" w:type="dxa"/>
            <w:shd w:val="clear" w:color="auto" w:fill="F2F2F2" w:themeFill="background1" w:themeFillShade="F2"/>
          </w:tcPr>
          <w:p w14:paraId="64938F7D" w14:textId="77777777" w:rsidR="008D3174" w:rsidRPr="001E042B" w:rsidRDefault="008D3174" w:rsidP="008D3174">
            <w:pPr>
              <w:spacing w:before="60" w:after="60"/>
              <w:jc w:val="left"/>
            </w:pPr>
            <w:r w:rsidRPr="001E042B">
              <w:t>1 komplektas</w:t>
            </w:r>
          </w:p>
        </w:tc>
      </w:tr>
    </w:tbl>
    <w:p w14:paraId="186DBAA5" w14:textId="2B407E56" w:rsidR="00153227" w:rsidRPr="00C232B6" w:rsidRDefault="00153227" w:rsidP="00153227">
      <w:pPr>
        <w:pStyle w:val="Antrat2"/>
      </w:pPr>
      <w:bookmarkStart w:id="24" w:name="_Toc502220966"/>
      <w:bookmarkStart w:id="25" w:name="_Toc502221258"/>
      <w:bookmarkStart w:id="26" w:name="_Toc502220967"/>
      <w:bookmarkStart w:id="27" w:name="_Toc502221259"/>
      <w:bookmarkStart w:id="28" w:name="_Toc502220968"/>
      <w:bookmarkStart w:id="29" w:name="_Toc502221260"/>
      <w:bookmarkStart w:id="30" w:name="_Ref449633220"/>
      <w:bookmarkStart w:id="31" w:name="_Ref449633235"/>
      <w:bookmarkStart w:id="32" w:name="_Ref449633272"/>
      <w:bookmarkStart w:id="33" w:name="_Toc508368196"/>
      <w:bookmarkEnd w:id="24"/>
      <w:bookmarkEnd w:id="25"/>
      <w:bookmarkEnd w:id="26"/>
      <w:bookmarkEnd w:id="27"/>
      <w:bookmarkEnd w:id="28"/>
      <w:bookmarkEnd w:id="29"/>
      <w:r w:rsidRPr="00C232B6">
        <w:lastRenderedPageBreak/>
        <w:t>Projekto tikslinės grupės</w:t>
      </w:r>
      <w:bookmarkEnd w:id="30"/>
      <w:bookmarkEnd w:id="31"/>
      <w:bookmarkEnd w:id="32"/>
      <w:bookmarkEnd w:id="33"/>
    </w:p>
    <w:p w14:paraId="4B5A172E" w14:textId="4F8C40E0" w:rsidR="00E43A59" w:rsidRPr="00772548" w:rsidRDefault="00A63C7D" w:rsidP="00A63C7D">
      <w:r w:rsidRPr="002B55F6">
        <w:t>Toliau pateikiamoje lentelėj</w:t>
      </w:r>
      <w:r w:rsidRPr="00056BB4">
        <w:t xml:space="preserve"> apibūdinamos tikslinės Projekto grupės – Projekto metu sukurtos infrastruktūros naudotojai ir pa</w:t>
      </w:r>
      <w:r w:rsidRPr="009B7ABD">
        <w:t>slaugų gavėjai, kuriems yra skirta Projekto kuriam</w:t>
      </w:r>
      <w:r w:rsidR="00E61DE9" w:rsidRPr="009B7ABD">
        <w:t>a socialinė-ekonominė nauda</w:t>
      </w:r>
      <w:r w:rsidRPr="00772548">
        <w:t>. Tikslinės grupės išskirtos remiantis šių grupių poreikiais ir Projekto</w:t>
      </w:r>
      <w:r w:rsidR="00E43A59" w:rsidRPr="00772548">
        <w:t xml:space="preserve"> įtaka šių poreikių tenkinimui.</w:t>
      </w:r>
    </w:p>
    <w:p w14:paraId="4E3CBDA1" w14:textId="77777777" w:rsidR="001A08F3" w:rsidRDefault="00BA62F0" w:rsidP="00A63C7D">
      <w:r w:rsidRPr="0035722B">
        <w:t>Pagrindinė tikslinė</w:t>
      </w:r>
      <w:r w:rsidR="001A08F3">
        <w:t>s</w:t>
      </w:r>
      <w:r w:rsidRPr="0035722B">
        <w:t xml:space="preserve"> grupė</w:t>
      </w:r>
      <w:r w:rsidR="001A08F3">
        <w:t>s:</w:t>
      </w:r>
    </w:p>
    <w:p w14:paraId="5CC33273" w14:textId="77777777" w:rsidR="001A08F3" w:rsidRDefault="00BA62F0" w:rsidP="001A08F3">
      <w:pPr>
        <w:pStyle w:val="Bullet"/>
      </w:pPr>
      <w:r w:rsidRPr="0035722B">
        <w:t>Lietuvos ikimokyklinio amžiaus vaikai</w:t>
      </w:r>
      <w:r w:rsidR="001A08F3">
        <w:t>;</w:t>
      </w:r>
    </w:p>
    <w:p w14:paraId="21E4F59F" w14:textId="5467881B" w:rsidR="001A08F3" w:rsidRDefault="001A08F3" w:rsidP="001A08F3">
      <w:pPr>
        <w:pStyle w:val="Bullet"/>
      </w:pPr>
      <w:r>
        <w:t>Lietuvos mokyklinio amžiaus vaikai;</w:t>
      </w:r>
    </w:p>
    <w:p w14:paraId="22DD440F" w14:textId="46F682D8" w:rsidR="001A08F3" w:rsidRDefault="001A08F3" w:rsidP="001A08F3">
      <w:pPr>
        <w:pStyle w:val="Bullet"/>
      </w:pPr>
      <w:r>
        <w:t>Turistai Kaune;</w:t>
      </w:r>
    </w:p>
    <w:p w14:paraId="4F77E7DD" w14:textId="580F82D6" w:rsidR="001A08F3" w:rsidRDefault="001A08F3" w:rsidP="001A08F3">
      <w:pPr>
        <w:pStyle w:val="Bullet"/>
      </w:pPr>
      <w:r>
        <w:t>Mokslu besidomintys, tačiau nepakankamai informuoti asmenys;</w:t>
      </w:r>
    </w:p>
    <w:p w14:paraId="661B2521" w14:textId="45E09957" w:rsidR="001A08F3" w:rsidRDefault="001A08F3" w:rsidP="001A08F3">
      <w:pPr>
        <w:pStyle w:val="Bullet"/>
      </w:pPr>
      <w:r>
        <w:t>Mokslu nesidomintys ir nepakankamai informuoti asmenys.</w:t>
      </w:r>
    </w:p>
    <w:p w14:paraId="159AACFB" w14:textId="1BA3C84D" w:rsidR="000D2E29" w:rsidRDefault="001932DA" w:rsidP="000D2E29">
      <w:pPr>
        <w:sectPr w:rsidR="000D2E29" w:rsidSect="009D7550">
          <w:headerReference w:type="first" r:id="rId19"/>
          <w:pgSz w:w="11907" w:h="16839" w:code="9"/>
          <w:pgMar w:top="1440" w:right="1022" w:bottom="1152" w:left="1440" w:header="706" w:footer="216" w:gutter="0"/>
          <w:cols w:space="708"/>
          <w:titlePg/>
          <w:docGrid w:linePitch="360"/>
        </w:sectPr>
      </w:pPr>
      <w:r w:rsidRPr="001E042B">
        <w:t xml:space="preserve">Pastarosios dvi tikslinės grupės buvo išskirtos remiantis reprezentatyvia Europos Sąjungos </w:t>
      </w:r>
      <w:r w:rsidRPr="00016B7A">
        <w:t>Eurobarometro</w:t>
      </w:r>
      <w:r w:rsidRPr="00056BB4">
        <w:t xml:space="preserve"> apklausa (2013 m.), parodžiusia, jog Lietuvos gyventojų domėjimasis ir informuotumas apie mokslą ir technologijas, š</w:t>
      </w:r>
      <w:r w:rsidRPr="009B7ABD">
        <w:t>ių sričių raidą ir pasiekimus atsilieka nuo ES vidurkio ir didžiosios dalies val</w:t>
      </w:r>
      <w:r w:rsidR="00357DB2" w:rsidRPr="009B7ABD">
        <w:t>s</w:t>
      </w:r>
      <w:r w:rsidRPr="00772548">
        <w:t>tybių narių.</w:t>
      </w:r>
      <w:r w:rsidR="001A08F3">
        <w:t xml:space="preserve"> Pažymėtina, jog nepaisant to, kad apklausa buvo daryta prieš kelerius metus, tikėtina, kad pagrindinės tendencijos ir šiuo metu nėra pasikeitusios.</w:t>
      </w:r>
    </w:p>
    <w:p w14:paraId="7D200843" w14:textId="2FF643FA" w:rsidR="000D2E29" w:rsidRDefault="000D2E29" w:rsidP="000D2E29">
      <w:pPr>
        <w:spacing w:before="240"/>
      </w:pPr>
    </w:p>
    <w:p w14:paraId="3B71E001" w14:textId="77777777" w:rsidR="000D2E29" w:rsidRDefault="000D2E29" w:rsidP="000D2E29">
      <w:pPr>
        <w:pStyle w:val="Antrat"/>
        <w:framePr w:wrap="auto" w:vAnchor="margin" w:yAlign="inline"/>
      </w:pPr>
      <w:r>
        <w:t>Lent. 6 Projekto tikslinės grupės</w:t>
      </w: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91"/>
        <w:gridCol w:w="2132"/>
        <w:gridCol w:w="2503"/>
        <w:gridCol w:w="5025"/>
        <w:gridCol w:w="4086"/>
      </w:tblGrid>
      <w:tr w:rsidR="000D2E29" w:rsidRPr="00B55F3D" w14:paraId="5E216732" w14:textId="77777777" w:rsidTr="00330456">
        <w:trPr>
          <w:tblHeader/>
        </w:trPr>
        <w:tc>
          <w:tcPr>
            <w:tcW w:w="0" w:type="auto"/>
            <w:shd w:val="clear" w:color="auto" w:fill="3CA1BC" w:themeFill="accent4"/>
            <w:vAlign w:val="center"/>
          </w:tcPr>
          <w:p w14:paraId="1AAB4F59" w14:textId="77777777" w:rsidR="000D2E29" w:rsidRPr="00012673" w:rsidRDefault="000D2E29" w:rsidP="00F25EB3">
            <w:pPr>
              <w:spacing w:before="60" w:after="60"/>
              <w:jc w:val="left"/>
              <w:rPr>
                <w:color w:val="FFFFFF" w:themeColor="background1"/>
              </w:rPr>
            </w:pPr>
            <w:r w:rsidRPr="00012673">
              <w:rPr>
                <w:color w:val="FFFFFF" w:themeColor="background1"/>
              </w:rPr>
              <w:t>Nr.</w:t>
            </w:r>
          </w:p>
        </w:tc>
        <w:tc>
          <w:tcPr>
            <w:tcW w:w="0" w:type="auto"/>
            <w:shd w:val="clear" w:color="auto" w:fill="3CA1BC" w:themeFill="accent4"/>
            <w:vAlign w:val="center"/>
          </w:tcPr>
          <w:p w14:paraId="390FB9A9" w14:textId="77777777" w:rsidR="000D2E29" w:rsidRPr="00855371" w:rsidRDefault="000D2E29" w:rsidP="00F25EB3">
            <w:pPr>
              <w:spacing w:before="60" w:after="60"/>
              <w:jc w:val="left"/>
              <w:rPr>
                <w:color w:val="FFFFFF" w:themeColor="background1"/>
              </w:rPr>
            </w:pPr>
            <w:r w:rsidRPr="00855371">
              <w:rPr>
                <w:color w:val="FFFFFF" w:themeColor="background1"/>
              </w:rPr>
              <w:t>Tikslinė grupė</w:t>
            </w:r>
          </w:p>
        </w:tc>
        <w:tc>
          <w:tcPr>
            <w:tcW w:w="2503" w:type="dxa"/>
            <w:shd w:val="clear" w:color="auto" w:fill="3CA1BC" w:themeFill="accent4"/>
            <w:vAlign w:val="center"/>
          </w:tcPr>
          <w:p w14:paraId="2B52684E" w14:textId="77777777" w:rsidR="000D2E29" w:rsidRPr="00855371" w:rsidRDefault="000D2E29" w:rsidP="00F25EB3">
            <w:pPr>
              <w:spacing w:before="60" w:after="60"/>
              <w:jc w:val="left"/>
              <w:rPr>
                <w:color w:val="FFFFFF" w:themeColor="background1"/>
              </w:rPr>
            </w:pPr>
            <w:r w:rsidRPr="00855371">
              <w:rPr>
                <w:color w:val="FFFFFF" w:themeColor="background1"/>
              </w:rPr>
              <w:t>Tikslinės grupės bruožai</w:t>
            </w:r>
          </w:p>
        </w:tc>
        <w:tc>
          <w:tcPr>
            <w:tcW w:w="5025" w:type="dxa"/>
            <w:shd w:val="clear" w:color="auto" w:fill="3CA1BC" w:themeFill="accent4"/>
            <w:vAlign w:val="center"/>
          </w:tcPr>
          <w:p w14:paraId="13783EFF" w14:textId="77777777" w:rsidR="000D2E29" w:rsidRPr="001E141A" w:rsidRDefault="000D2E29" w:rsidP="00F25EB3">
            <w:pPr>
              <w:spacing w:before="60" w:after="60"/>
              <w:jc w:val="left"/>
              <w:rPr>
                <w:color w:val="FFFFFF" w:themeColor="background1"/>
              </w:rPr>
            </w:pPr>
            <w:r w:rsidRPr="001E141A">
              <w:rPr>
                <w:color w:val="FFFFFF" w:themeColor="background1"/>
              </w:rPr>
              <w:t>Projekto įtaka tikslinei grupei</w:t>
            </w:r>
          </w:p>
        </w:tc>
        <w:tc>
          <w:tcPr>
            <w:tcW w:w="0" w:type="auto"/>
            <w:shd w:val="clear" w:color="auto" w:fill="3CA1BC" w:themeFill="accent4"/>
            <w:vAlign w:val="center"/>
          </w:tcPr>
          <w:p w14:paraId="07157B21" w14:textId="77777777" w:rsidR="000D2E29" w:rsidRPr="001E141A" w:rsidRDefault="000D2E29" w:rsidP="00F25EB3">
            <w:pPr>
              <w:spacing w:before="60" w:after="60"/>
              <w:jc w:val="left"/>
              <w:rPr>
                <w:color w:val="FFFFFF" w:themeColor="background1"/>
              </w:rPr>
            </w:pPr>
            <w:r w:rsidRPr="001E141A">
              <w:rPr>
                <w:color w:val="FFFFFF" w:themeColor="background1"/>
              </w:rPr>
              <w:t>Tikslinės grupės suinteresuotumas</w:t>
            </w:r>
          </w:p>
        </w:tc>
      </w:tr>
      <w:tr w:rsidR="000D2E29" w:rsidRPr="00B55F3D" w14:paraId="64312ABF" w14:textId="77777777" w:rsidTr="00330456">
        <w:tc>
          <w:tcPr>
            <w:tcW w:w="0" w:type="auto"/>
            <w:shd w:val="clear" w:color="auto" w:fill="F2F2F2" w:themeFill="background1" w:themeFillShade="F2"/>
          </w:tcPr>
          <w:p w14:paraId="4280CA92" w14:textId="77777777" w:rsidR="000D2E29" w:rsidRPr="00B55F3D" w:rsidRDefault="000D2E29" w:rsidP="00F25EB3">
            <w:pPr>
              <w:spacing w:before="60" w:after="60"/>
              <w:jc w:val="left"/>
            </w:pPr>
            <w:r w:rsidRPr="00B55F3D">
              <w:t>1.</w:t>
            </w:r>
          </w:p>
        </w:tc>
        <w:tc>
          <w:tcPr>
            <w:tcW w:w="0" w:type="auto"/>
            <w:shd w:val="clear" w:color="auto" w:fill="F2F2F2" w:themeFill="background1" w:themeFillShade="F2"/>
          </w:tcPr>
          <w:p w14:paraId="61E821F9" w14:textId="77777777" w:rsidR="000D2E29" w:rsidRPr="00B55F3D" w:rsidRDefault="000D2E29" w:rsidP="00F25EB3">
            <w:pPr>
              <w:spacing w:before="60" w:after="60"/>
              <w:jc w:val="left"/>
            </w:pPr>
            <w:r w:rsidRPr="00B55F3D">
              <w:t>Ikimokyklinio ir mokyklinio amžiaus vaikai</w:t>
            </w:r>
          </w:p>
        </w:tc>
        <w:tc>
          <w:tcPr>
            <w:tcW w:w="2503" w:type="dxa"/>
            <w:shd w:val="clear" w:color="auto" w:fill="F2F2F2" w:themeFill="background1" w:themeFillShade="F2"/>
          </w:tcPr>
          <w:p w14:paraId="216C2C9E" w14:textId="3C37BD08" w:rsidR="000D2E29" w:rsidRPr="00B55F3D" w:rsidRDefault="000D2E29" w:rsidP="00F25EB3">
            <w:pPr>
              <w:spacing w:before="60" w:after="60"/>
              <w:jc w:val="left"/>
            </w:pPr>
            <w:r w:rsidRPr="00B55F3D">
              <w:t xml:space="preserve">Ikimokyklinio amžiaus grupei priklauso Lietuvos Respublikoje gyvenantys </w:t>
            </w:r>
            <w:r>
              <w:rPr>
                <w:lang w:val="en-GB"/>
              </w:rPr>
              <w:t>5</w:t>
            </w:r>
            <w:r w:rsidRPr="00B55F3D">
              <w:t>–</w:t>
            </w:r>
            <w:r>
              <w:t>7</w:t>
            </w:r>
            <w:r w:rsidRPr="00B55F3D">
              <w:t xml:space="preserve"> m. amžiaus vaikai. Remiantis išankstiniais Lietuvos statistikos departamento duomenimis, 2017 m. pradžioje Lietuvoje </w:t>
            </w:r>
            <w:r w:rsidR="00F25EB3">
              <w:t xml:space="preserve">iki mokyklinio </w:t>
            </w:r>
            <w:r w:rsidR="009B3CED">
              <w:t>ugdymo</w:t>
            </w:r>
            <w:r w:rsidR="00F25EB3">
              <w:t xml:space="preserve">  įstaigose mokėsi </w:t>
            </w:r>
            <w:r w:rsidR="00F25EB3" w:rsidRPr="00A75FB0">
              <w:rPr>
                <w:sz w:val="20"/>
              </w:rPr>
              <w:t>85 040</w:t>
            </w:r>
            <w:r w:rsidR="00F25EB3">
              <w:rPr>
                <w:sz w:val="20"/>
              </w:rPr>
              <w:t xml:space="preserve"> </w:t>
            </w:r>
            <w:r w:rsidRPr="00B55F3D">
              <w:t>ikimokyklinio amžiaus vaikai.</w:t>
            </w:r>
          </w:p>
          <w:p w14:paraId="4DF87719" w14:textId="77777777" w:rsidR="000D2E29" w:rsidRPr="00B55F3D" w:rsidRDefault="000D2E29" w:rsidP="00F25EB3">
            <w:pPr>
              <w:spacing w:before="60" w:after="60"/>
              <w:jc w:val="left"/>
            </w:pPr>
            <w:r w:rsidRPr="00B55F3D">
              <w:t xml:space="preserve">Mokyklinio amžiaus grupei priklauso Lietuvos Respublikoje gyvenantys 7–18 m. amžiaus vaikai ir jaunuoliai. Remiantis išankstiniais Lietuvos statistikos departamento duomenimis, 2017 m. pradžioje Lietuvoje gyveno </w:t>
            </w:r>
            <w:r>
              <w:t xml:space="preserve">330 869 </w:t>
            </w:r>
            <w:r w:rsidRPr="00B55F3D">
              <w:t>mokyklinio amžiaus vaikai ir jaunuoliai.</w:t>
            </w:r>
          </w:p>
        </w:tc>
        <w:tc>
          <w:tcPr>
            <w:tcW w:w="5025" w:type="dxa"/>
            <w:shd w:val="clear" w:color="auto" w:fill="F2F2F2" w:themeFill="background1" w:themeFillShade="F2"/>
          </w:tcPr>
          <w:p w14:paraId="4FFDE1C8" w14:textId="77777777" w:rsidR="000D2E29" w:rsidRPr="00B55F3D" w:rsidRDefault="000D2E29" w:rsidP="00F25EB3">
            <w:pPr>
              <w:spacing w:before="60" w:after="60"/>
              <w:jc w:val="left"/>
            </w:pPr>
            <w:r w:rsidRPr="00B55F3D">
              <w:t>Mokslo ir technologijų populiarinimo centro įkūrimas tiesiogiai prisidės prie ikimokyklinio ir mokyklinio amžiaus vaikų poreikių tenkinimo:</w:t>
            </w:r>
          </w:p>
          <w:p w14:paraId="59CB9E7B"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Plačios ir įvairios neformaliojo švietimo programų pasiūlos;</w:t>
            </w:r>
          </w:p>
          <w:p w14:paraId="738BB2F1"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Patrauklaus ir efektyvaus informacijos, susijusios su mokslu ir technologijomis, pateikimo;</w:t>
            </w:r>
          </w:p>
          <w:p w14:paraId="515CB4B8"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Informacijos apie mokslo ir technologijų pasiekimus viešinimo.</w:t>
            </w:r>
          </w:p>
          <w:p w14:paraId="6C8DE9B5" w14:textId="77777777" w:rsidR="000D2E29" w:rsidRPr="00B55F3D" w:rsidRDefault="000D2E29" w:rsidP="00F25EB3">
            <w:pPr>
              <w:pStyle w:val="Bullet"/>
              <w:numPr>
                <w:ilvl w:val="0"/>
                <w:numId w:val="0"/>
              </w:numPr>
              <w:jc w:val="left"/>
              <w:rPr>
                <w:rFonts w:asciiTheme="minorHAnsi" w:hAnsiTheme="minorHAnsi"/>
              </w:rPr>
            </w:pPr>
            <w:r w:rsidRPr="00B55F3D">
              <w:rPr>
                <w:rFonts w:asciiTheme="minorHAnsi" w:hAnsiTheme="minorHAnsi"/>
              </w:rPr>
              <w:t>Specifinių tikslinės grupės poreikių tenkinimas yra tiesiogiai susijęs ir su bendraisiais poreikiais:</w:t>
            </w:r>
          </w:p>
          <w:p w14:paraId="1B4BB00E"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Patogios geografinės Centro padėties;</w:t>
            </w:r>
          </w:p>
          <w:p w14:paraId="41ADC0C2"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Efektyvaus lankytojų srautų valdymo;</w:t>
            </w:r>
          </w:p>
          <w:p w14:paraId="41C8AABE"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Patogaus darbo laiko;</w:t>
            </w:r>
          </w:p>
          <w:p w14:paraId="4A4B13D0"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Patogaus ekspozicijos išdėstymo;</w:t>
            </w:r>
          </w:p>
          <w:p w14:paraId="3D43F5C5" w14:textId="77777777" w:rsidR="000D2E29" w:rsidRPr="00B55F3D" w:rsidRDefault="000D2E29" w:rsidP="00F25EB3">
            <w:pPr>
              <w:pStyle w:val="Bullet"/>
              <w:ind w:left="454" w:hanging="357"/>
              <w:jc w:val="left"/>
              <w:rPr>
                <w:rFonts w:asciiTheme="minorHAnsi" w:hAnsiTheme="minorHAnsi"/>
              </w:rPr>
            </w:pPr>
            <w:r w:rsidRPr="00B55F3D">
              <w:rPr>
                <w:rFonts w:asciiTheme="minorHAnsi" w:hAnsiTheme="minorHAnsi"/>
              </w:rPr>
              <w:t>Priimtinos kainos.</w:t>
            </w:r>
          </w:p>
          <w:p w14:paraId="73384CEC" w14:textId="77777777" w:rsidR="000D2E29" w:rsidRPr="001E141A" w:rsidRDefault="000D2E29" w:rsidP="00F25EB3">
            <w:pPr>
              <w:pStyle w:val="Bullet"/>
              <w:numPr>
                <w:ilvl w:val="0"/>
                <w:numId w:val="0"/>
              </w:numPr>
              <w:jc w:val="left"/>
              <w:rPr>
                <w:rFonts w:asciiTheme="minorHAnsi" w:hAnsiTheme="minorHAnsi"/>
              </w:rPr>
            </w:pPr>
            <w:r w:rsidRPr="00B55F3D">
              <w:rPr>
                <w:rFonts w:asciiTheme="minorHAnsi" w:hAnsiTheme="minorHAnsi"/>
              </w:rPr>
              <w:t xml:space="preserve">Bendrojo lavinimo mokyklų bendroji programa neužtikrina efektyvaus, įtraukiančio ir kompleksinius mokinių poreikius atitinkančio mokslo ir technologijų svarbos, raidos ir pasiekimų populiarinimo, todėl juntamas didelis susijusių neformalaus švietimo programų poreikis. Remiantis 2013 m. </w:t>
            </w:r>
            <w:r w:rsidRPr="000A3046">
              <w:rPr>
                <w:rFonts w:asciiTheme="minorHAnsi" w:hAnsiTheme="minorHAnsi"/>
              </w:rPr>
              <w:t>Eurobarometro</w:t>
            </w:r>
            <w:r w:rsidRPr="00B55F3D">
              <w:rPr>
                <w:rFonts w:asciiTheme="minorHAnsi" w:hAnsiTheme="minorHAnsi"/>
              </w:rPr>
              <w:t xml:space="preserve"> a</w:t>
            </w:r>
            <w:r w:rsidRPr="00012673">
              <w:rPr>
                <w:rFonts w:asciiTheme="minorHAnsi" w:hAnsiTheme="minorHAnsi"/>
              </w:rPr>
              <w:t xml:space="preserve">pklausos rezultatais, 61 </w:t>
            </w:r>
            <w:r w:rsidRPr="00855371">
              <w:rPr>
                <w:rFonts w:asciiTheme="minorHAnsi" w:hAnsiTheme="minorHAnsi"/>
              </w:rPr>
              <w:t>% Lietuvos gyventojų mano, jog valstybės pastangos skatinti jaunimą domėtis mokslu</w:t>
            </w:r>
            <w:r w:rsidRPr="001E141A">
              <w:rPr>
                <w:rFonts w:asciiTheme="minorHAnsi" w:hAnsiTheme="minorHAnsi"/>
              </w:rPr>
              <w:t xml:space="preserve"> yra nepakankamos.</w:t>
            </w:r>
          </w:p>
          <w:p w14:paraId="51EBE914" w14:textId="15904985" w:rsidR="00330456" w:rsidRPr="00B55F3D" w:rsidRDefault="00330456" w:rsidP="00F25EB3">
            <w:pPr>
              <w:pStyle w:val="Bullet"/>
              <w:numPr>
                <w:ilvl w:val="0"/>
                <w:numId w:val="0"/>
              </w:numPr>
              <w:jc w:val="left"/>
              <w:rPr>
                <w:rFonts w:asciiTheme="minorHAnsi" w:hAnsiTheme="minorHAnsi"/>
              </w:rPr>
            </w:pPr>
            <w:r w:rsidRPr="00330456">
              <w:rPr>
                <w:rFonts w:asciiTheme="minorHAnsi" w:hAnsiTheme="minorHAnsi"/>
                <w:bCs/>
              </w:rPr>
              <w:lastRenderedPageBreak/>
              <w:t>Viešosios įstaigos veiklos integruotai papildys Lietuvos formalaus ir neformalaus mokinių švietimo sistemą, nes bus sukurta papildoma mokymosi aplinka, įtraukiantį mokinį į aktyvų, laikmečio realijas atitinkantį mokymąsi, sudaroma galimybė natūraliai integruoti skirtingų dalykų žinias, susieti jas su konkrečia patirtimi ir aplinka, sudarant sąlygas spręsti bendruomenei iškilusias problemas, kuriant ir saugant gyvenamąją aplinką. Viešoji įstaiga užtikrins STEAM laboratorijos Centre įkūrimą ir veiklą (stacionari mokslo populiarinimo praktinių užsiėmimų laboratorija gamtos mokslų, technologijų, inžinerijos, menu matematikos tyrimų ir eksperimentinės veiklos laboratorija).</w:t>
            </w:r>
          </w:p>
        </w:tc>
        <w:tc>
          <w:tcPr>
            <w:tcW w:w="0" w:type="auto"/>
            <w:shd w:val="clear" w:color="auto" w:fill="F2F2F2" w:themeFill="background1" w:themeFillShade="F2"/>
          </w:tcPr>
          <w:p w14:paraId="62597B1B" w14:textId="77777777" w:rsidR="000D2E29" w:rsidRPr="00012673" w:rsidRDefault="000D2E29" w:rsidP="00F25EB3">
            <w:pPr>
              <w:spacing w:before="60" w:after="60"/>
            </w:pPr>
            <w:r w:rsidRPr="00012673">
              <w:lastRenderedPageBreak/>
              <w:t>Lankymasis Mokslo ir technologijų populiarinimo centre gali tapti viena iš užklasinės veiklos alternatyvų ir tikslinga socializacijos forma.</w:t>
            </w:r>
          </w:p>
          <w:p w14:paraId="1DD4A8A8" w14:textId="77777777" w:rsidR="000D2E29" w:rsidRPr="001E141A" w:rsidRDefault="000D2E29" w:rsidP="00F25EB3">
            <w:pPr>
              <w:spacing w:before="60" w:after="60"/>
            </w:pPr>
            <w:r w:rsidRPr="00855371">
              <w:t>Interaktyvios Centro ekspozicijos žadins ikimokyklinio ir mokyklinio amžiaus vaikų ir jaunuolių smalsumą; užsiėmimai laboratorijose formuos poreikį domėtis mokslo ir technologijų pažanga, ugdys norą gilinti žinias tiksliųjų, gamtos mokslų srityse.</w:t>
            </w:r>
          </w:p>
          <w:p w14:paraId="0256F373" w14:textId="77777777" w:rsidR="000D2E29" w:rsidRPr="001E141A" w:rsidRDefault="000D2E29" w:rsidP="00F25EB3">
            <w:pPr>
              <w:spacing w:before="60" w:after="60"/>
            </w:pPr>
            <w:r w:rsidRPr="001E141A">
              <w:t>Remiantis 2012 m. pagal Ekonominio bendradarbiavimo ir vystymosi organizacijos programą PISA (</w:t>
            </w:r>
            <w:r w:rsidRPr="009B3CED">
              <w:rPr>
                <w:i/>
                <w:iCs/>
                <w:lang w:val="en-US"/>
              </w:rPr>
              <w:t>Programme for International Student Assessment</w:t>
            </w:r>
            <w:r w:rsidRPr="009B3CED">
              <w:rPr>
                <w:lang w:val="en-US"/>
              </w:rPr>
              <w:t>)</w:t>
            </w:r>
            <w:r w:rsidRPr="00B55F3D">
              <w:t xml:space="preserve"> atliktu tarptautiniu tyrimu, Lietuva yra priskiriama prie valstybių, kurių moksleivių </w:t>
            </w:r>
            <w:r w:rsidRPr="00012673">
              <w:t>matematinių pasiekimų vidurkis yra kur kas mažesnis nei tarptautinis. Tai rodo, jog bendrojo lavinimo pro</w:t>
            </w:r>
            <w:r w:rsidRPr="00855371">
              <w:t>gramose užtikrinamas tiksliųjų mokslų mokymas nėra pakankamas užtikrinti r</w:t>
            </w:r>
            <w:r w:rsidRPr="001E141A">
              <w:t>eikiamą žinių lygį, mokiniams trūksta motyvacijos siekti aukštų rezultatų. Neformalus ugdymas, popamokinė veikla gali padėti mokiniams siekti konkurencingesnių pasiekimų mokykloje.</w:t>
            </w:r>
          </w:p>
          <w:p w14:paraId="5CC64204" w14:textId="77777777" w:rsidR="000D2E29" w:rsidRPr="00B55F3D" w:rsidRDefault="000D2E29" w:rsidP="00F25EB3">
            <w:pPr>
              <w:spacing w:before="60" w:after="60"/>
            </w:pPr>
            <w:r w:rsidRPr="00472BE7">
              <w:lastRenderedPageBreak/>
              <w:t xml:space="preserve">Centro ekspozicijos skatins vaikus ir jaunuolius rinktis mokslininko, </w:t>
            </w:r>
            <w:r w:rsidRPr="00B55F3D">
              <w:t>tyrėjo, inžinieriaus profesiją.</w:t>
            </w:r>
          </w:p>
          <w:p w14:paraId="3CDF78FC" w14:textId="77777777" w:rsidR="000D2E29" w:rsidRPr="00B55F3D" w:rsidRDefault="000D2E29" w:rsidP="00F25EB3">
            <w:pPr>
              <w:spacing w:before="60" w:after="60"/>
            </w:pPr>
            <w:r w:rsidRPr="00B55F3D">
              <w:t xml:space="preserve">Remiantis 2013 m. </w:t>
            </w:r>
            <w:r w:rsidRPr="000A3046">
              <w:t>Eurobarometro</w:t>
            </w:r>
            <w:r w:rsidRPr="00B55F3D">
              <w:t xml:space="preserve"> apklausos rezultat</w:t>
            </w:r>
            <w:r w:rsidRPr="00012673">
              <w:t>ais,</w:t>
            </w:r>
            <w:r w:rsidRPr="00855371">
              <w:t xml:space="preserve"> 63 </w:t>
            </w:r>
            <w:r w:rsidRPr="001E141A">
              <w:t>% Lietuvos gyventojų tvirtina, jog mokslu besidominčių jaunų žmonių galimybės gauti darbą yra geresnės. Be to, 79</w:t>
            </w:r>
            <w:r w:rsidRPr="00472BE7">
              <w:t xml:space="preserve"> </w:t>
            </w:r>
            <w:r w:rsidRPr="00B55F3D">
              <w:t>% apklaustųjų teigia, jog domėjimasis mokslu ir technologijomis teigiamai veikia jaunuolių kultūrą, o 73 % mano, jog mokslu ir technologijomis besidomintys vaikai ir jaunuoliai vėliau tampa atsakingesniais piliečiais ir geba kūrybiškiau mąstyti (91 %). Visi šie rodikliai viršija atitinkamus ES vidurkius, todėl verta pažymėti, jog Lietuvos visuomenė nėra skeptiškai nusiteikusi mokslo poveikio jaunimui atžvilgiu; tai leidžia tikėtis sveikintinos visuomenės reakcijos vystant Projektą.</w:t>
            </w:r>
          </w:p>
        </w:tc>
      </w:tr>
      <w:tr w:rsidR="00330456" w:rsidRPr="00B55F3D" w14:paraId="53A1A860" w14:textId="77777777" w:rsidTr="00330456">
        <w:trPr>
          <w:trHeight w:val="3815"/>
        </w:trPr>
        <w:tc>
          <w:tcPr>
            <w:tcW w:w="0" w:type="auto"/>
            <w:shd w:val="clear" w:color="auto" w:fill="F2F2F2" w:themeFill="background1" w:themeFillShade="F2"/>
          </w:tcPr>
          <w:p w14:paraId="4D41BB00" w14:textId="77777777" w:rsidR="000D2E29" w:rsidRPr="00B55F3D" w:rsidRDefault="000D2E29" w:rsidP="00F25EB3">
            <w:pPr>
              <w:spacing w:before="60" w:after="60"/>
              <w:jc w:val="left"/>
            </w:pPr>
            <w:r>
              <w:lastRenderedPageBreak/>
              <w:t>2.</w:t>
            </w:r>
          </w:p>
        </w:tc>
        <w:tc>
          <w:tcPr>
            <w:tcW w:w="0" w:type="auto"/>
            <w:shd w:val="clear" w:color="auto" w:fill="F2F2F2" w:themeFill="background1" w:themeFillShade="F2"/>
          </w:tcPr>
          <w:p w14:paraId="6DAFD221" w14:textId="77777777" w:rsidR="000D2E29" w:rsidRPr="00B55F3D" w:rsidRDefault="000D2E29" w:rsidP="00F25EB3">
            <w:pPr>
              <w:spacing w:before="60" w:after="60"/>
              <w:jc w:val="left"/>
            </w:pPr>
            <w:r>
              <w:t>Turistai Kaune</w:t>
            </w:r>
          </w:p>
        </w:tc>
        <w:tc>
          <w:tcPr>
            <w:tcW w:w="2503" w:type="dxa"/>
            <w:shd w:val="clear" w:color="auto" w:fill="F2F2F2" w:themeFill="background1" w:themeFillShade="F2"/>
          </w:tcPr>
          <w:p w14:paraId="0D1D21BF" w14:textId="415BBB97" w:rsidR="000D2E29" w:rsidRPr="001F0E56" w:rsidRDefault="000D2E29" w:rsidP="00F25EB3">
            <w:pPr>
              <w:spacing w:before="60" w:after="60"/>
              <w:jc w:val="left"/>
              <w:rPr>
                <w:lang w:val="en-GB"/>
              </w:rPr>
            </w:pPr>
            <w:r>
              <w:t xml:space="preserve">Pagal Lietuvos statistikos departamento duomenis, 2016 m. Kauno apgyvendinimo įstaigose buvo apsistoję </w:t>
            </w:r>
            <w:r>
              <w:rPr>
                <w:lang w:val="en-GB"/>
              </w:rPr>
              <w:t>271 t</w:t>
            </w:r>
            <w:r>
              <w:t xml:space="preserve">ūks. svečių. Apytiksliai </w:t>
            </w:r>
            <w:r>
              <w:rPr>
                <w:lang w:val="en-GB"/>
              </w:rPr>
              <w:t xml:space="preserve">408 </w:t>
            </w:r>
            <w:r>
              <w:t>tūks</w:t>
            </w:r>
            <w:r w:rsidR="009B3CED">
              <w:t>t</w:t>
            </w:r>
            <w:r>
              <w:t>. (</w:t>
            </w:r>
            <w:r>
              <w:rPr>
                <w:lang w:val="en-GB"/>
              </w:rPr>
              <w:t xml:space="preserve">60%) </w:t>
            </w:r>
            <w:r>
              <w:t xml:space="preserve">turistų lankėsi Kaune be nakvynės. </w:t>
            </w:r>
          </w:p>
        </w:tc>
        <w:tc>
          <w:tcPr>
            <w:tcW w:w="5025" w:type="dxa"/>
            <w:shd w:val="clear" w:color="auto" w:fill="F2F2F2" w:themeFill="background1" w:themeFillShade="F2"/>
          </w:tcPr>
          <w:p w14:paraId="31A44347" w14:textId="77777777" w:rsidR="000D2E29" w:rsidRPr="00B55F3D" w:rsidRDefault="000D2E29" w:rsidP="00F25EB3">
            <w:pPr>
              <w:pStyle w:val="Bullet"/>
              <w:numPr>
                <w:ilvl w:val="0"/>
                <w:numId w:val="0"/>
              </w:numPr>
              <w:jc w:val="left"/>
              <w:rPr>
                <w:rFonts w:asciiTheme="minorHAnsi" w:hAnsiTheme="minorHAnsi"/>
              </w:rPr>
            </w:pPr>
            <w:r>
              <w:t xml:space="preserve">Panašaus mokslo ir inovacijų sklaidos centras yra įsikūręs Estijos Tartu mieste (AHHAA mokslo centras) bei Lenkijos sostinėje Varšuvoje (Koperniko muziejus). </w:t>
            </w:r>
            <w:r w:rsidRPr="00B55F3D">
              <w:rPr>
                <w:rFonts w:asciiTheme="minorHAnsi" w:hAnsiTheme="minorHAnsi"/>
              </w:rPr>
              <w:t>Specifinių tikslinės grupės poreikių tenkinimas yra tiesiogiai susijęs ir su bendraisiais poreikiais:</w:t>
            </w:r>
          </w:p>
          <w:p w14:paraId="05B5B8B0"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Patogios geografinės Centro padėties;</w:t>
            </w:r>
          </w:p>
          <w:p w14:paraId="277AECC4"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Efektyvaus lankytojų srautų valdymo;</w:t>
            </w:r>
          </w:p>
          <w:p w14:paraId="31D9D0DA"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Patogaus darbo laiko;</w:t>
            </w:r>
          </w:p>
          <w:p w14:paraId="0C2E1723" w14:textId="77777777" w:rsidR="000D2E29" w:rsidRDefault="000D2E29" w:rsidP="00F25EB3">
            <w:pPr>
              <w:pStyle w:val="Bullet"/>
              <w:ind w:left="454"/>
              <w:jc w:val="left"/>
              <w:rPr>
                <w:rFonts w:asciiTheme="minorHAnsi" w:hAnsiTheme="minorHAnsi"/>
              </w:rPr>
            </w:pPr>
            <w:r>
              <w:rPr>
                <w:rFonts w:asciiTheme="minorHAnsi" w:hAnsiTheme="minorHAnsi"/>
              </w:rPr>
              <w:t>Inovatyvių paslaugų apimties</w:t>
            </w:r>
            <w:r w:rsidRPr="00B55F3D">
              <w:rPr>
                <w:rFonts w:asciiTheme="minorHAnsi" w:hAnsiTheme="minorHAnsi"/>
              </w:rPr>
              <w:t>;</w:t>
            </w:r>
          </w:p>
          <w:p w14:paraId="5F3A4852" w14:textId="2920BE47" w:rsidR="000D2E29" w:rsidRPr="00B55F3D" w:rsidRDefault="00583447" w:rsidP="00F25EB3">
            <w:pPr>
              <w:pStyle w:val="Bullet"/>
              <w:ind w:left="454"/>
              <w:jc w:val="left"/>
              <w:rPr>
                <w:rFonts w:asciiTheme="minorHAnsi" w:hAnsiTheme="minorHAnsi"/>
              </w:rPr>
            </w:pPr>
            <w:r>
              <w:rPr>
                <w:rFonts w:asciiTheme="minorHAnsi" w:hAnsiTheme="minorHAnsi"/>
              </w:rPr>
              <w:t>Anglų</w:t>
            </w:r>
            <w:r w:rsidR="000D2E29">
              <w:rPr>
                <w:rFonts w:asciiTheme="minorHAnsi" w:hAnsiTheme="minorHAnsi"/>
              </w:rPr>
              <w:t xml:space="preserve"> kalba teikiamų paslaugų;</w:t>
            </w:r>
          </w:p>
          <w:p w14:paraId="59F54AE1" w14:textId="09DB6C59" w:rsidR="00330456" w:rsidRPr="001F0E56" w:rsidRDefault="000D2E29" w:rsidP="00330456">
            <w:pPr>
              <w:pStyle w:val="Bullet"/>
              <w:ind w:left="454" w:hanging="357"/>
              <w:jc w:val="left"/>
            </w:pPr>
            <w:r w:rsidRPr="00B55F3D">
              <w:rPr>
                <w:rFonts w:asciiTheme="minorHAnsi" w:hAnsiTheme="minorHAnsi"/>
              </w:rPr>
              <w:t>Priimtinos kainos</w:t>
            </w:r>
            <w:r w:rsidR="00330456">
              <w:rPr>
                <w:rFonts w:asciiTheme="minorHAnsi" w:hAnsiTheme="minorHAnsi"/>
              </w:rPr>
              <w:t>.</w:t>
            </w:r>
          </w:p>
        </w:tc>
        <w:tc>
          <w:tcPr>
            <w:tcW w:w="0" w:type="auto"/>
            <w:shd w:val="clear" w:color="auto" w:fill="F2F2F2" w:themeFill="background1" w:themeFillShade="F2"/>
          </w:tcPr>
          <w:p w14:paraId="32467274" w14:textId="1CA03BD0" w:rsidR="000D2E29" w:rsidRPr="00A0202F" w:rsidRDefault="009B3CED" w:rsidP="00F25EB3">
            <w:pPr>
              <w:spacing w:before="60" w:after="60"/>
            </w:pPr>
            <w:r>
              <w:t>T</w:t>
            </w:r>
            <w:r w:rsidR="000D2E29">
              <w:t xml:space="preserve">ikėtina, kad </w:t>
            </w:r>
            <w:r>
              <w:t xml:space="preserve">dėl patogios ir prieinamos vietos </w:t>
            </w:r>
            <w:r w:rsidR="000D2E29">
              <w:t xml:space="preserve">mokslo centras </w:t>
            </w:r>
            <w:r>
              <w:t xml:space="preserve">pritrauks </w:t>
            </w:r>
            <w:r w:rsidR="000D2E29">
              <w:t>nemažą dalį užsienio turistų iš Latvijos bei Rusijos. Darom</w:t>
            </w:r>
            <w:r w:rsidR="000D2E29" w:rsidRPr="00181E4B">
              <w:t>a prielaida, kad bent 1 % (arba 8,4 tūks</w:t>
            </w:r>
            <w:r w:rsidR="00181E4B">
              <w:t>t</w:t>
            </w:r>
            <w:r w:rsidR="000D2E29" w:rsidRPr="00181E4B">
              <w:t xml:space="preserve">.) apsilankančių turistų Kaune lankysis </w:t>
            </w:r>
            <w:r w:rsidRPr="00181E4B">
              <w:t>C</w:t>
            </w:r>
            <w:r w:rsidR="000D2E29" w:rsidRPr="00181E4B">
              <w:t>entre</w:t>
            </w:r>
            <w:r w:rsidRPr="00181E4B">
              <w:t xml:space="preserve"> kiekvienais</w:t>
            </w:r>
            <w:r>
              <w:t xml:space="preserve"> metais</w:t>
            </w:r>
            <w:r w:rsidR="000D2E29">
              <w:t>.</w:t>
            </w:r>
          </w:p>
        </w:tc>
      </w:tr>
      <w:tr w:rsidR="000D2E29" w:rsidRPr="00B55F3D" w14:paraId="63ABFBA2" w14:textId="77777777" w:rsidTr="00330456">
        <w:tc>
          <w:tcPr>
            <w:tcW w:w="0" w:type="auto"/>
            <w:shd w:val="clear" w:color="auto" w:fill="F2F2F2" w:themeFill="background1" w:themeFillShade="F2"/>
          </w:tcPr>
          <w:p w14:paraId="7BC55BB7" w14:textId="77777777" w:rsidR="000D2E29" w:rsidRPr="00B55F3D" w:rsidRDefault="000D2E29" w:rsidP="00F25EB3">
            <w:pPr>
              <w:spacing w:before="60" w:after="60"/>
              <w:jc w:val="left"/>
            </w:pPr>
            <w:r>
              <w:rPr>
                <w:lang w:val="en-GB"/>
              </w:rPr>
              <w:t>3</w:t>
            </w:r>
            <w:r w:rsidRPr="00B55F3D">
              <w:t>.</w:t>
            </w:r>
          </w:p>
        </w:tc>
        <w:tc>
          <w:tcPr>
            <w:tcW w:w="0" w:type="auto"/>
            <w:shd w:val="clear" w:color="auto" w:fill="F2F2F2" w:themeFill="background1" w:themeFillShade="F2"/>
          </w:tcPr>
          <w:p w14:paraId="5D5C6A73" w14:textId="77777777" w:rsidR="000D2E29" w:rsidRPr="00B55F3D" w:rsidRDefault="000D2E29" w:rsidP="00F25EB3">
            <w:pPr>
              <w:spacing w:before="60" w:after="60"/>
              <w:jc w:val="left"/>
            </w:pPr>
            <w:r w:rsidRPr="00B55F3D">
              <w:t>Mokslu besidomintys, tačiau nepakankamai apie šių sričių raidą ir pasiekimus informuoti Lietuvos gyventojai</w:t>
            </w:r>
          </w:p>
        </w:tc>
        <w:tc>
          <w:tcPr>
            <w:tcW w:w="2503" w:type="dxa"/>
            <w:shd w:val="clear" w:color="auto" w:fill="F2F2F2" w:themeFill="background1" w:themeFillShade="F2"/>
          </w:tcPr>
          <w:p w14:paraId="3D6C9811" w14:textId="77777777" w:rsidR="000D2E29" w:rsidRPr="00855371" w:rsidRDefault="000D2E29" w:rsidP="00F25EB3">
            <w:pPr>
              <w:spacing w:before="60" w:after="60"/>
              <w:jc w:val="left"/>
            </w:pPr>
            <w:r w:rsidRPr="00B55F3D">
              <w:t xml:space="preserve">Lietuvos statistikos departamento ir naujausios </w:t>
            </w:r>
            <w:r w:rsidRPr="000A3046">
              <w:t xml:space="preserve">Eurobarometro </w:t>
            </w:r>
            <w:r w:rsidRPr="00B55F3D">
              <w:t xml:space="preserve">(2013 m.) apklausos duomenimis, šiai grupei priklausančių Lietuvos gyventojų (išskyrus ikimokyklinio ir </w:t>
            </w:r>
            <w:r w:rsidRPr="00012673">
              <w:t>mokyklinio amžiaus vaikus) yra 18</w:t>
            </w:r>
            <w:r w:rsidRPr="00855371">
              <w:t xml:space="preserve"> %: 502 </w:t>
            </w:r>
            <w:r>
              <w:t>619</w:t>
            </w:r>
            <w:r w:rsidRPr="00855371">
              <w:t>.</w:t>
            </w:r>
          </w:p>
        </w:tc>
        <w:tc>
          <w:tcPr>
            <w:tcW w:w="5025" w:type="dxa"/>
            <w:vMerge w:val="restart"/>
            <w:shd w:val="clear" w:color="auto" w:fill="F2F2F2" w:themeFill="background1" w:themeFillShade="F2"/>
          </w:tcPr>
          <w:p w14:paraId="0A12994C" w14:textId="77777777" w:rsidR="000D2E29" w:rsidRPr="001E141A" w:rsidRDefault="000D2E29" w:rsidP="00F25EB3">
            <w:pPr>
              <w:spacing w:before="60" w:after="60"/>
              <w:jc w:val="left"/>
            </w:pPr>
            <w:r w:rsidRPr="001E141A">
              <w:t xml:space="preserve">Mokslo ir </w:t>
            </w:r>
            <w:r>
              <w:t>inovacijų sklaidos</w:t>
            </w:r>
            <w:r w:rsidRPr="001E141A">
              <w:t xml:space="preserve"> centro įkūrimas tiesiogiai prisidės prie šios tikslinės grupės poreikių tenkinimo:</w:t>
            </w:r>
          </w:p>
          <w:p w14:paraId="068FB947" w14:textId="77777777" w:rsidR="000D2E29" w:rsidRPr="00472BE7" w:rsidRDefault="000D2E29" w:rsidP="00F25EB3">
            <w:pPr>
              <w:pStyle w:val="Bullet"/>
              <w:ind w:left="454"/>
              <w:jc w:val="left"/>
              <w:rPr>
                <w:rFonts w:asciiTheme="minorHAnsi" w:hAnsiTheme="minorHAnsi"/>
              </w:rPr>
            </w:pPr>
            <w:r w:rsidRPr="00472BE7">
              <w:rPr>
                <w:rFonts w:asciiTheme="minorHAnsi" w:hAnsiTheme="minorHAnsi"/>
              </w:rPr>
              <w:t>Traukos centrų įvairovės;</w:t>
            </w:r>
          </w:p>
          <w:p w14:paraId="52C382E7"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Patrauklaus ir efektyvaus informacijos, susijusios su mokslu ir technologijomis, pateikimo;</w:t>
            </w:r>
          </w:p>
          <w:p w14:paraId="3181B4E8"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Informacijos apie mokslo ir technologijų pasiekimus viešinimo.</w:t>
            </w:r>
          </w:p>
          <w:p w14:paraId="5805EBB7" w14:textId="77777777" w:rsidR="000D2E29" w:rsidRPr="00B55F3D" w:rsidRDefault="000D2E29" w:rsidP="00F25EB3">
            <w:pPr>
              <w:pStyle w:val="Bullet"/>
              <w:numPr>
                <w:ilvl w:val="0"/>
                <w:numId w:val="0"/>
              </w:numPr>
              <w:jc w:val="left"/>
              <w:rPr>
                <w:rFonts w:asciiTheme="minorHAnsi" w:hAnsiTheme="minorHAnsi"/>
              </w:rPr>
            </w:pPr>
            <w:r w:rsidRPr="00B55F3D">
              <w:rPr>
                <w:rFonts w:asciiTheme="minorHAnsi" w:hAnsiTheme="minorHAnsi"/>
              </w:rPr>
              <w:t>Specifinių tikslinės grupės poreikių tenkinimas yra tiesiogiai susijęs ir su bendraisiais poreikiais:</w:t>
            </w:r>
          </w:p>
          <w:p w14:paraId="7630B799"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Patogios geografinės Centro padėties;</w:t>
            </w:r>
          </w:p>
          <w:p w14:paraId="46006CE8"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Efektyvaus lankytojų srautų valdymo;</w:t>
            </w:r>
          </w:p>
          <w:p w14:paraId="195ED1BB"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t>Patogaus darbo laiko;</w:t>
            </w:r>
          </w:p>
          <w:p w14:paraId="65A0B76B" w14:textId="77777777" w:rsidR="000D2E29" w:rsidRPr="00B55F3D" w:rsidRDefault="000D2E29" w:rsidP="00F25EB3">
            <w:pPr>
              <w:pStyle w:val="Bullet"/>
              <w:ind w:left="454"/>
              <w:jc w:val="left"/>
              <w:rPr>
                <w:rFonts w:asciiTheme="minorHAnsi" w:hAnsiTheme="minorHAnsi"/>
              </w:rPr>
            </w:pPr>
            <w:r w:rsidRPr="00B55F3D">
              <w:rPr>
                <w:rFonts w:asciiTheme="minorHAnsi" w:hAnsiTheme="minorHAnsi"/>
              </w:rPr>
              <w:lastRenderedPageBreak/>
              <w:t>Patogaus ekspozicijos išdėstymo;</w:t>
            </w:r>
          </w:p>
          <w:p w14:paraId="61A95E75" w14:textId="77777777" w:rsidR="000D2E29" w:rsidRPr="00B55F3D" w:rsidRDefault="000D2E29" w:rsidP="00F25EB3">
            <w:pPr>
              <w:pStyle w:val="Bullet"/>
              <w:ind w:left="454" w:hanging="357"/>
              <w:jc w:val="left"/>
              <w:rPr>
                <w:rFonts w:asciiTheme="minorHAnsi" w:hAnsiTheme="minorHAnsi"/>
              </w:rPr>
            </w:pPr>
            <w:r w:rsidRPr="00B55F3D">
              <w:rPr>
                <w:rFonts w:asciiTheme="minorHAnsi" w:hAnsiTheme="minorHAnsi"/>
              </w:rPr>
              <w:t>Priimtinos kainos.</w:t>
            </w:r>
          </w:p>
          <w:p w14:paraId="39999F7F" w14:textId="77777777" w:rsidR="000D2E29" w:rsidRPr="00012673" w:rsidRDefault="000D2E29" w:rsidP="00F25EB3">
            <w:r w:rsidRPr="00B55F3D">
              <w:t xml:space="preserve">Šioms tikslinėms grupėms priklauso įvairaus amžiaus ir suinteresuotumo Lietuvos gyventojai: šeimos, auginančios ikimokyklinio ir mokyklinio amžiaus vaikus, mokytojai, atlydintys mokinių grupes, bei mokslininkai, suinteresuoti mokslo ir technologijų atradimų populiarinimu. Visgi ženkli dalis šioms tikslinėms grupėms priklausančių Lietuvos gyventojų nepriklauso nei vienai iš prieš tai išvardintų grupių, todėl yra skirstomi pagal domėjimąsi mokslu ir technologijomis, išskirtą remiantis reprezentatyvios nacionalinės </w:t>
            </w:r>
            <w:r w:rsidRPr="000A3046">
              <w:t xml:space="preserve">Eurobarmetro </w:t>
            </w:r>
            <w:r w:rsidRPr="00B55F3D">
              <w:t>apklausos rezultatais.</w:t>
            </w:r>
          </w:p>
          <w:p w14:paraId="5588A1AE" w14:textId="77777777" w:rsidR="000D2E29" w:rsidRPr="001E141A" w:rsidRDefault="000D2E29" w:rsidP="00F25EB3">
            <w:r w:rsidRPr="00012673">
              <w:t>Mokslo ir technologijų populiarinimo centras šioms tikslinėms grupėms sukurs papildomą informacijos šaltinį, kuris viešins moksl</w:t>
            </w:r>
            <w:r w:rsidRPr="00855371">
              <w:t>o ir technologijų raidą, pasiekimus bei svarbą kasdieniame gyvenime. Interaktyvių, modernių ekspozicijų, efektyvios informacijos sklaidos ir viešinimo Lietuvos mastu dėka tikimasi, jog visuomenės informuotumas apie mokslą ir technologijas pakils; kartu su šiuo rodikliu – ir gyventojų, besidominčių mokslu ir technol</w:t>
            </w:r>
            <w:r w:rsidRPr="001E141A">
              <w:t>ogijomis, dalis.</w:t>
            </w:r>
          </w:p>
        </w:tc>
        <w:tc>
          <w:tcPr>
            <w:tcW w:w="0" w:type="auto"/>
            <w:shd w:val="clear" w:color="auto" w:fill="F2F2F2" w:themeFill="background1" w:themeFillShade="F2"/>
          </w:tcPr>
          <w:p w14:paraId="75AF622E" w14:textId="77777777" w:rsidR="000D2E29" w:rsidRPr="00B55F3D" w:rsidRDefault="000D2E29" w:rsidP="00F25EB3">
            <w:pPr>
              <w:spacing w:before="60" w:after="60"/>
            </w:pPr>
            <w:r w:rsidRPr="001E141A">
              <w:lastRenderedPageBreak/>
              <w:t xml:space="preserve">Šiai tikslinei grupei priklauso asmenys, kurie yra susidomėję mokslo ir technologijų raida, pasiekimais bei svarba kasdieniam gyvenimui, tačiau mano, jog šiuo metu informacijos šaltinių šiomis temomis </w:t>
            </w:r>
            <w:r w:rsidRPr="00472BE7">
              <w:t xml:space="preserve">skaičius šalyje </w:t>
            </w:r>
            <w:r w:rsidRPr="00B55F3D">
              <w:t xml:space="preserve">nėra pakankamas. </w:t>
            </w:r>
            <w:r>
              <w:t xml:space="preserve">Tikėtina, kad </w:t>
            </w:r>
            <w:r w:rsidRPr="00B55F3D">
              <w:t xml:space="preserve">kasmet Centre galėtų apsilankyti </w:t>
            </w:r>
            <w:r>
              <w:t>1</w:t>
            </w:r>
            <w:r w:rsidRPr="00B55F3D">
              <w:t xml:space="preserve"> % šiai grupei priklausančių Lietuvos gyventojų, žr. 1 Priedą – Finansinę skaičiuoklę).</w:t>
            </w:r>
          </w:p>
          <w:p w14:paraId="645673F9" w14:textId="77777777" w:rsidR="000D2E29" w:rsidRPr="00B55F3D" w:rsidRDefault="000D2E29" w:rsidP="00F25EB3">
            <w:pPr>
              <w:spacing w:before="60" w:after="60"/>
            </w:pPr>
            <w:r w:rsidRPr="00B55F3D">
              <w:t xml:space="preserve">Šiai tikslinei grupei priklausantys asmenys Centre galės gauti norimą informaciją apie mokslą ir technologijas; interaktyvios ekspozicijos, informacijos sisteminimas ir </w:t>
            </w:r>
            <w:r w:rsidRPr="00B55F3D">
              <w:lastRenderedPageBreak/>
              <w:t>sklaida patenkins jų informuotumo poreikius.</w:t>
            </w:r>
          </w:p>
        </w:tc>
      </w:tr>
      <w:tr w:rsidR="000D2E29" w:rsidRPr="00B55F3D" w14:paraId="658D446F" w14:textId="77777777" w:rsidTr="00330456">
        <w:tc>
          <w:tcPr>
            <w:tcW w:w="0" w:type="auto"/>
            <w:shd w:val="clear" w:color="auto" w:fill="F2F2F2" w:themeFill="background1" w:themeFillShade="F2"/>
          </w:tcPr>
          <w:p w14:paraId="57E1706F" w14:textId="77777777" w:rsidR="000D2E29" w:rsidRPr="00B55F3D" w:rsidRDefault="000D2E29" w:rsidP="00F25EB3">
            <w:pPr>
              <w:spacing w:before="60" w:after="60"/>
              <w:jc w:val="left"/>
            </w:pPr>
            <w:r>
              <w:lastRenderedPageBreak/>
              <w:t>4</w:t>
            </w:r>
            <w:r w:rsidRPr="00B55F3D">
              <w:t>.</w:t>
            </w:r>
          </w:p>
        </w:tc>
        <w:tc>
          <w:tcPr>
            <w:tcW w:w="0" w:type="auto"/>
            <w:shd w:val="clear" w:color="auto" w:fill="F2F2F2" w:themeFill="background1" w:themeFillShade="F2"/>
          </w:tcPr>
          <w:p w14:paraId="7EA33274" w14:textId="77777777" w:rsidR="000D2E29" w:rsidRPr="00B55F3D" w:rsidRDefault="000D2E29" w:rsidP="00F25EB3">
            <w:pPr>
              <w:spacing w:before="60" w:after="60"/>
              <w:jc w:val="left"/>
            </w:pPr>
            <w:r w:rsidRPr="00B55F3D">
              <w:t>Mokslu nesidomintys ir nepakankamai apie šių sričių raidą ir pasiekimus informuoti Lietuvos gyventojai</w:t>
            </w:r>
          </w:p>
        </w:tc>
        <w:tc>
          <w:tcPr>
            <w:tcW w:w="2503" w:type="dxa"/>
            <w:shd w:val="clear" w:color="auto" w:fill="F2F2F2" w:themeFill="background1" w:themeFillShade="F2"/>
          </w:tcPr>
          <w:p w14:paraId="55D38E11" w14:textId="77777777" w:rsidR="000D2E29" w:rsidRPr="001E141A" w:rsidRDefault="000D2E29" w:rsidP="00F25EB3">
            <w:pPr>
              <w:spacing w:before="60" w:after="60"/>
              <w:jc w:val="left"/>
            </w:pPr>
            <w:r w:rsidRPr="00B55F3D">
              <w:t xml:space="preserve">Lietuvos statistikos departamento ir naujausios </w:t>
            </w:r>
            <w:r w:rsidRPr="000A3046">
              <w:t xml:space="preserve">Eurobarometro </w:t>
            </w:r>
            <w:r w:rsidRPr="00B55F3D">
              <w:t>(2013 m.) apklausos duomenimis, šiai grupei priklausančių Lietuvos gyventojų (i</w:t>
            </w:r>
            <w:r w:rsidRPr="00012673">
              <w:t>šskyrus ikimokyklinio ir m</w:t>
            </w:r>
            <w:r>
              <w:t>okyklinio amžiaus vaikus) yra 42</w:t>
            </w:r>
            <w:r w:rsidRPr="00855371">
              <w:t xml:space="preserve"> %</w:t>
            </w:r>
            <w:r w:rsidRPr="001E141A">
              <w:t>: 1 340 316.</w:t>
            </w:r>
          </w:p>
        </w:tc>
        <w:tc>
          <w:tcPr>
            <w:tcW w:w="5025" w:type="dxa"/>
            <w:vMerge/>
            <w:shd w:val="clear" w:color="auto" w:fill="F2F2F2" w:themeFill="background1" w:themeFillShade="F2"/>
          </w:tcPr>
          <w:p w14:paraId="2FFDFAD1" w14:textId="77777777" w:rsidR="000D2E29" w:rsidRPr="00B55F3D" w:rsidRDefault="000D2E29" w:rsidP="00F25EB3">
            <w:pPr>
              <w:pStyle w:val="Bullet"/>
              <w:numPr>
                <w:ilvl w:val="0"/>
                <w:numId w:val="0"/>
              </w:numPr>
              <w:jc w:val="left"/>
              <w:rPr>
                <w:rFonts w:asciiTheme="minorHAnsi" w:hAnsiTheme="minorHAnsi"/>
              </w:rPr>
            </w:pPr>
          </w:p>
        </w:tc>
        <w:tc>
          <w:tcPr>
            <w:tcW w:w="0" w:type="auto"/>
            <w:shd w:val="clear" w:color="auto" w:fill="F2F2F2" w:themeFill="background1" w:themeFillShade="F2"/>
          </w:tcPr>
          <w:p w14:paraId="3D8BF932" w14:textId="77777777" w:rsidR="000D2E29" w:rsidRPr="00B55F3D" w:rsidRDefault="000D2E29" w:rsidP="00F25EB3">
            <w:pPr>
              <w:spacing w:before="60" w:after="60"/>
            </w:pPr>
            <w:r w:rsidRPr="00B55F3D">
              <w:t>Šiai tikslinei grupei priklauso asmenys, kurie nesidomi mokslo ir technologijų raida, pasiekimais bei svarba kasdieniam gyvenimui. Tuo pat metu šie asmenys mano, jog Lietuvoje trūksta informacijos šaltinių, kurie tokią informaciją teiktų (jie laiko save „neinformuotais“). Dėl to daroma prielaida, jog šiai tikslinei grupei priklausantys šalies gyventojai rečiau lankysis Centre (</w:t>
            </w:r>
            <w:r>
              <w:t xml:space="preserve">1 </w:t>
            </w:r>
            <w:r w:rsidRPr="00B55F3D">
              <w:t>% šiai grupei priklausančių Lietuvos gyventojų, žr. 1 Priedą – Finansinę skaičiuoklę).</w:t>
            </w:r>
          </w:p>
          <w:p w14:paraId="3DE3C1C4" w14:textId="77777777" w:rsidR="000D2E29" w:rsidRPr="00B55F3D" w:rsidRDefault="000D2E29" w:rsidP="00F25EB3">
            <w:pPr>
              <w:spacing w:before="60" w:after="60"/>
            </w:pPr>
            <w:r w:rsidRPr="00B55F3D">
              <w:t>Tikimasi, kad šiai tikslinei grupei priklausantys asmenys pradės domėtis mokslu ir technologijomis dėl sukurto papildomo šių sričių populiarinimo šaltinio – Mokslo ir technologijų populiarinimo centro.</w:t>
            </w:r>
          </w:p>
        </w:tc>
      </w:tr>
    </w:tbl>
    <w:p w14:paraId="7787340E" w14:textId="020C4F6C" w:rsidR="000D2E29" w:rsidRPr="0035722B" w:rsidRDefault="000D2E29" w:rsidP="000D2E29">
      <w:pPr>
        <w:tabs>
          <w:tab w:val="left" w:pos="1369"/>
        </w:tabs>
      </w:pPr>
      <w:r>
        <w:tab/>
      </w:r>
    </w:p>
    <w:p w14:paraId="18E50635" w14:textId="19B9A56F" w:rsidR="000D2E29" w:rsidRPr="00056BB4" w:rsidRDefault="000D2E29" w:rsidP="000D2E29">
      <w:pPr>
        <w:pStyle w:val="Caption2"/>
        <w:framePr w:wrap="auto" w:vAnchor="margin" w:yAlign="inline"/>
      </w:pPr>
      <w:r>
        <w:t>Šaltinis: sudaryta autorių</w:t>
      </w:r>
    </w:p>
    <w:p w14:paraId="73A853CD" w14:textId="77777777" w:rsidR="000D2E29" w:rsidRDefault="000D2E29" w:rsidP="001932DA">
      <w:pPr>
        <w:sectPr w:rsidR="000D2E29" w:rsidSect="000D2E29">
          <w:pgSz w:w="16839" w:h="11907" w:orient="landscape" w:code="9"/>
          <w:pgMar w:top="1440" w:right="1440" w:bottom="1022" w:left="1152" w:header="706" w:footer="216" w:gutter="0"/>
          <w:cols w:space="708"/>
          <w:titlePg/>
          <w:docGrid w:linePitch="360"/>
        </w:sectPr>
      </w:pPr>
    </w:p>
    <w:p w14:paraId="2596D3D3" w14:textId="69EAE6E2" w:rsidR="000D2E29" w:rsidRPr="0035722B" w:rsidRDefault="000D2E29" w:rsidP="001932DA"/>
    <w:p w14:paraId="6B9223B6" w14:textId="2711431B" w:rsidR="00900841" w:rsidRDefault="00900841" w:rsidP="005E1597">
      <w:pPr>
        <w:rPr>
          <w:b/>
        </w:rPr>
      </w:pPr>
      <w:bookmarkStart w:id="34" w:name="_Toc508368197"/>
      <w:r w:rsidRPr="005E1597">
        <w:rPr>
          <w:b/>
        </w:rPr>
        <w:t>Tikslinių grupių lankomumo prielaidos</w:t>
      </w:r>
      <w:bookmarkEnd w:id="34"/>
    </w:p>
    <w:p w14:paraId="0EB066D3" w14:textId="45B37511" w:rsidR="0048460B" w:rsidRDefault="0048460B" w:rsidP="0048460B">
      <w:r>
        <w:t>Iš visų prieš tai išvardintų tikslinių grupių, planuojama, kad Centre per metus apsilankys tik dalis kiekvienos grupės atstovų. Toliau esančioje lentelėje yra apibendrintai pateikiami tikslinių grupių skaičiai bei prielaidos, kiek kiekvienos grupės atstovų per metus aplankys Centrą.</w:t>
      </w:r>
    </w:p>
    <w:p w14:paraId="1F92551A" w14:textId="145114D8" w:rsidR="0048460B" w:rsidRDefault="0048460B" w:rsidP="0048460B">
      <w:pPr>
        <w:pStyle w:val="Antrat"/>
        <w:framePr w:wrap="auto" w:vAnchor="margin" w:yAlign="inline"/>
      </w:pPr>
      <w:r>
        <w:t xml:space="preserve">Lent. </w:t>
      </w:r>
      <w:fldSimple w:instr=" SEQ Lent. \* ARABIC ">
        <w:r>
          <w:rPr>
            <w:noProof/>
          </w:rPr>
          <w:t>3</w:t>
        </w:r>
      </w:fldSimple>
      <w:r>
        <w:t>: Tikslinių grupių lankomumo prielaidos</w:t>
      </w:r>
    </w:p>
    <w:tbl>
      <w:tblPr>
        <w:tblStyle w:val="GridTable4-Accent410"/>
        <w:tblpPr w:leftFromText="180" w:rightFromText="180" w:vertAnchor="text" w:horzAnchor="margin" w:tblpY="265"/>
        <w:tblW w:w="5000" w:type="pct"/>
        <w:tblLook w:val="04A0" w:firstRow="1" w:lastRow="0" w:firstColumn="1" w:lastColumn="0" w:noHBand="0" w:noVBand="1"/>
      </w:tblPr>
      <w:tblGrid>
        <w:gridCol w:w="4854"/>
        <w:gridCol w:w="1527"/>
        <w:gridCol w:w="1527"/>
        <w:gridCol w:w="1527"/>
      </w:tblGrid>
      <w:tr w:rsidR="0048460B" w:rsidRPr="00A75FB0" w14:paraId="79763C6D" w14:textId="77777777" w:rsidTr="0048460B">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572" w:type="pct"/>
            <w:vAlign w:val="center"/>
          </w:tcPr>
          <w:p w14:paraId="60C8B581" w14:textId="77777777" w:rsidR="0048460B" w:rsidRPr="00006B31" w:rsidRDefault="0048460B" w:rsidP="0048460B">
            <w:pPr>
              <w:jc w:val="left"/>
              <w:rPr>
                <w:sz w:val="20"/>
              </w:rPr>
            </w:pPr>
            <w:r w:rsidRPr="00006B31">
              <w:rPr>
                <w:sz w:val="20"/>
              </w:rPr>
              <w:t>Lankytojų grupė</w:t>
            </w:r>
          </w:p>
        </w:tc>
        <w:tc>
          <w:tcPr>
            <w:tcW w:w="809" w:type="pct"/>
            <w:vAlign w:val="center"/>
          </w:tcPr>
          <w:p w14:paraId="0EE7FDF1" w14:textId="77777777" w:rsidR="0048460B" w:rsidRPr="00242FC2" w:rsidRDefault="0048460B" w:rsidP="0048460B">
            <w:pPr>
              <w:jc w:val="center"/>
              <w:cnfStyle w:val="100000000000" w:firstRow="1" w:lastRow="0" w:firstColumn="0" w:lastColumn="0" w:oddVBand="0" w:evenVBand="0" w:oddHBand="0" w:evenHBand="0" w:firstRowFirstColumn="0" w:firstRowLastColumn="0" w:lastRowFirstColumn="0" w:lastRowLastColumn="0"/>
              <w:rPr>
                <w:sz w:val="20"/>
              </w:rPr>
            </w:pPr>
            <w:r>
              <w:rPr>
                <w:sz w:val="20"/>
              </w:rPr>
              <w:t>Iš viso</w:t>
            </w:r>
          </w:p>
        </w:tc>
        <w:tc>
          <w:tcPr>
            <w:tcW w:w="809" w:type="pct"/>
            <w:vAlign w:val="center"/>
          </w:tcPr>
          <w:p w14:paraId="5FE0AE13" w14:textId="3E00C0D3" w:rsidR="0048460B" w:rsidRDefault="0048460B" w:rsidP="0048460B">
            <w:pPr>
              <w:jc w:val="center"/>
              <w:cnfStyle w:val="100000000000" w:firstRow="1" w:lastRow="0" w:firstColumn="0" w:lastColumn="0" w:oddVBand="0" w:evenVBand="0" w:oddHBand="0" w:evenHBand="0" w:firstRowFirstColumn="0" w:firstRowLastColumn="0" w:lastRowFirstColumn="0" w:lastRowLastColumn="0"/>
              <w:rPr>
                <w:sz w:val="20"/>
              </w:rPr>
            </w:pPr>
            <w:r>
              <w:rPr>
                <w:sz w:val="20"/>
              </w:rPr>
              <w:t>Lankytojų dalis</w:t>
            </w:r>
          </w:p>
        </w:tc>
        <w:tc>
          <w:tcPr>
            <w:tcW w:w="809" w:type="pct"/>
            <w:vAlign w:val="center"/>
          </w:tcPr>
          <w:p w14:paraId="7505C57D" w14:textId="2728D733" w:rsidR="0048460B" w:rsidRPr="00D136AB" w:rsidRDefault="0048460B" w:rsidP="0048460B">
            <w:pPr>
              <w:jc w:val="center"/>
              <w:cnfStyle w:val="100000000000" w:firstRow="1" w:lastRow="0" w:firstColumn="0" w:lastColumn="0" w:oddVBand="0" w:evenVBand="0" w:oddHBand="0" w:evenHBand="0" w:firstRowFirstColumn="0" w:firstRowLastColumn="0" w:lastRowFirstColumn="0" w:lastRowLastColumn="0"/>
              <w:rPr>
                <w:sz w:val="20"/>
              </w:rPr>
            </w:pPr>
            <w:r>
              <w:rPr>
                <w:sz w:val="20"/>
              </w:rPr>
              <w:t>Lankytojų kiekis</w:t>
            </w:r>
          </w:p>
        </w:tc>
      </w:tr>
      <w:tr w:rsidR="0048460B" w:rsidRPr="00A75FB0" w14:paraId="56B90843" w14:textId="77777777" w:rsidTr="0048460B">
        <w:trPr>
          <w:cnfStyle w:val="000000100000" w:firstRow="0" w:lastRow="0" w:firstColumn="0" w:lastColumn="0" w:oddVBand="0" w:evenVBand="0" w:oddHBand="1"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2572" w:type="pct"/>
          </w:tcPr>
          <w:p w14:paraId="47F910B7" w14:textId="77777777" w:rsidR="0048460B" w:rsidRPr="00A75FB0" w:rsidRDefault="0048460B" w:rsidP="0048460B">
            <w:pPr>
              <w:jc w:val="left"/>
              <w:rPr>
                <w:b w:val="0"/>
                <w:sz w:val="20"/>
              </w:rPr>
            </w:pPr>
            <w:r w:rsidRPr="00A75FB0">
              <w:rPr>
                <w:sz w:val="20"/>
              </w:rPr>
              <w:t>Ikimokyklinio amžiaus vaikai</w:t>
            </w:r>
          </w:p>
        </w:tc>
        <w:tc>
          <w:tcPr>
            <w:tcW w:w="809" w:type="pct"/>
            <w:vAlign w:val="center"/>
          </w:tcPr>
          <w:p w14:paraId="390324B5" w14:textId="77777777"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A75FB0">
              <w:rPr>
                <w:sz w:val="20"/>
              </w:rPr>
              <w:t>85 040</w:t>
            </w:r>
          </w:p>
        </w:tc>
        <w:tc>
          <w:tcPr>
            <w:tcW w:w="809" w:type="pct"/>
            <w:vAlign w:val="center"/>
          </w:tcPr>
          <w:p w14:paraId="40D0D40C" w14:textId="509BEA5B" w:rsidR="0048460B" w:rsidRPr="0048460B" w:rsidRDefault="0048460B" w:rsidP="0048460B">
            <w:pPr>
              <w:jc w:val="right"/>
              <w:cnfStyle w:val="000000100000" w:firstRow="0" w:lastRow="0" w:firstColumn="0" w:lastColumn="0" w:oddVBand="0" w:evenVBand="0" w:oddHBand="1" w:evenHBand="0" w:firstRowFirstColumn="0" w:firstRowLastColumn="0" w:lastRowFirstColumn="0" w:lastRowLastColumn="0"/>
              <w:rPr>
                <w:sz w:val="20"/>
                <w:lang w:val="en-US"/>
              </w:rPr>
            </w:pPr>
            <w:r>
              <w:rPr>
                <w:sz w:val="20"/>
                <w:lang w:val="en-US"/>
              </w:rPr>
              <w:t>8 %</w:t>
            </w:r>
          </w:p>
        </w:tc>
        <w:tc>
          <w:tcPr>
            <w:tcW w:w="809" w:type="pct"/>
            <w:vAlign w:val="center"/>
          </w:tcPr>
          <w:p w14:paraId="48A400A1" w14:textId="4A52A49C"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A75FB0">
              <w:rPr>
                <w:sz w:val="20"/>
              </w:rPr>
              <w:t>6 803</w:t>
            </w:r>
          </w:p>
        </w:tc>
      </w:tr>
      <w:tr w:rsidR="0048460B" w:rsidRPr="00A75FB0" w14:paraId="7F6CF3E8" w14:textId="77777777" w:rsidTr="0048460B">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572" w:type="pct"/>
          </w:tcPr>
          <w:p w14:paraId="137EE223" w14:textId="77777777" w:rsidR="0048460B" w:rsidRPr="00A75FB0" w:rsidRDefault="0048460B" w:rsidP="0048460B">
            <w:pPr>
              <w:jc w:val="left"/>
              <w:rPr>
                <w:b w:val="0"/>
                <w:sz w:val="20"/>
              </w:rPr>
            </w:pPr>
            <w:r w:rsidRPr="00A75FB0">
              <w:rPr>
                <w:sz w:val="20"/>
              </w:rPr>
              <w:t>Mokiniai*</w:t>
            </w:r>
          </w:p>
        </w:tc>
        <w:tc>
          <w:tcPr>
            <w:tcW w:w="809" w:type="pct"/>
            <w:vAlign w:val="center"/>
          </w:tcPr>
          <w:p w14:paraId="05B60C7F" w14:textId="77777777"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A75FB0">
              <w:rPr>
                <w:sz w:val="20"/>
              </w:rPr>
              <w:t>330 869</w:t>
            </w:r>
          </w:p>
        </w:tc>
        <w:tc>
          <w:tcPr>
            <w:tcW w:w="809" w:type="pct"/>
            <w:vAlign w:val="center"/>
          </w:tcPr>
          <w:p w14:paraId="55D0775E" w14:textId="42F3974B"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Pr>
                <w:sz w:val="20"/>
              </w:rPr>
              <w:t>61 %</w:t>
            </w:r>
          </w:p>
        </w:tc>
        <w:tc>
          <w:tcPr>
            <w:tcW w:w="809" w:type="pct"/>
            <w:vAlign w:val="center"/>
          </w:tcPr>
          <w:p w14:paraId="340A04F5" w14:textId="5F81D2A1"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A75FB0">
              <w:rPr>
                <w:sz w:val="20"/>
              </w:rPr>
              <w:t>202 222</w:t>
            </w:r>
          </w:p>
        </w:tc>
      </w:tr>
      <w:tr w:rsidR="0048460B" w:rsidRPr="00A75FB0" w14:paraId="724A09A5" w14:textId="77777777" w:rsidTr="0048460B">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572" w:type="pct"/>
          </w:tcPr>
          <w:p w14:paraId="11D6015F" w14:textId="77777777" w:rsidR="0048460B" w:rsidRPr="00515D28" w:rsidRDefault="0048460B" w:rsidP="0048460B">
            <w:pPr>
              <w:jc w:val="right"/>
              <w:rPr>
                <w:b w:val="0"/>
                <w:i/>
                <w:sz w:val="20"/>
              </w:rPr>
            </w:pPr>
            <w:r w:rsidRPr="00515D28">
              <w:rPr>
                <w:i/>
                <w:sz w:val="18"/>
              </w:rPr>
              <w:t xml:space="preserve">Bendrojo ugdymo mokyklų mokiniai (Kauno m.). </w:t>
            </w:r>
            <w:r w:rsidRPr="007728C8">
              <w:rPr>
                <w:b w:val="0"/>
                <w:sz w:val="18"/>
              </w:rPr>
              <w:t>Daroma prielaida, aplankys Centrą bent du kartu</w:t>
            </w:r>
            <w:r>
              <w:rPr>
                <w:b w:val="0"/>
                <w:sz w:val="18"/>
              </w:rPr>
              <w:t xml:space="preserve"> per metus</w:t>
            </w:r>
          </w:p>
        </w:tc>
        <w:tc>
          <w:tcPr>
            <w:tcW w:w="809" w:type="pct"/>
            <w:vAlign w:val="center"/>
          </w:tcPr>
          <w:p w14:paraId="59FF572D" w14:textId="77777777" w:rsidR="0048460B" w:rsidRPr="009B7ABD"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056BB4">
              <w:rPr>
                <w:sz w:val="20"/>
              </w:rPr>
              <w:t>44 418</w:t>
            </w:r>
          </w:p>
        </w:tc>
        <w:tc>
          <w:tcPr>
            <w:tcW w:w="809" w:type="pct"/>
            <w:vAlign w:val="center"/>
          </w:tcPr>
          <w:p w14:paraId="0448E5BC" w14:textId="6E6FCCA8" w:rsidR="0048460B" w:rsidRPr="00772548"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Pr>
                <w:sz w:val="20"/>
              </w:rPr>
              <w:t>200 %</w:t>
            </w:r>
          </w:p>
        </w:tc>
        <w:tc>
          <w:tcPr>
            <w:tcW w:w="809" w:type="pct"/>
            <w:vAlign w:val="center"/>
          </w:tcPr>
          <w:p w14:paraId="33C045FF" w14:textId="127A6227" w:rsidR="0048460B" w:rsidRPr="00330456" w:rsidRDefault="0048460B" w:rsidP="0048460B">
            <w:pPr>
              <w:jc w:val="right"/>
              <w:cnfStyle w:val="000000100000" w:firstRow="0" w:lastRow="0" w:firstColumn="0" w:lastColumn="0" w:oddVBand="0" w:evenVBand="0" w:oddHBand="1" w:evenHBand="0" w:firstRowFirstColumn="0" w:firstRowLastColumn="0" w:lastRowFirstColumn="0" w:lastRowLastColumn="0"/>
              <w:rPr>
                <w:sz w:val="20"/>
                <w:lang w:val="en-US"/>
              </w:rPr>
            </w:pPr>
            <w:r w:rsidRPr="00772548">
              <w:rPr>
                <w:sz w:val="20"/>
              </w:rPr>
              <w:t>88 836</w:t>
            </w:r>
          </w:p>
        </w:tc>
      </w:tr>
      <w:tr w:rsidR="0048460B" w:rsidRPr="00A75FB0" w14:paraId="62C631F5" w14:textId="77777777" w:rsidTr="0048460B">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572" w:type="pct"/>
          </w:tcPr>
          <w:p w14:paraId="1D61001F" w14:textId="77777777" w:rsidR="0048460B" w:rsidRPr="00515D28" w:rsidRDefault="0048460B" w:rsidP="0048460B">
            <w:pPr>
              <w:jc w:val="right"/>
              <w:rPr>
                <w:b w:val="0"/>
                <w:i/>
                <w:sz w:val="20"/>
              </w:rPr>
            </w:pPr>
            <w:r w:rsidRPr="00515D28">
              <w:rPr>
                <w:i/>
                <w:sz w:val="18"/>
              </w:rPr>
              <w:t>Bendrojo ugdymo mokyklų mokiniai (0-50 km atstumu nuo Kauno m.)</w:t>
            </w:r>
            <w:r w:rsidRPr="000606EA">
              <w:rPr>
                <w:b w:val="0"/>
                <w:i/>
                <w:sz w:val="18"/>
              </w:rPr>
              <w:t xml:space="preserve">. </w:t>
            </w:r>
            <w:r w:rsidRPr="007728C8">
              <w:rPr>
                <w:b w:val="0"/>
                <w:sz w:val="18"/>
              </w:rPr>
              <w:t>Daroma prielaida, kad mokiniai aplankys Centrą bent vieną kartą</w:t>
            </w:r>
            <w:r>
              <w:rPr>
                <w:b w:val="0"/>
                <w:sz w:val="18"/>
              </w:rPr>
              <w:t xml:space="preserve"> per metus</w:t>
            </w:r>
          </w:p>
        </w:tc>
        <w:tc>
          <w:tcPr>
            <w:tcW w:w="809" w:type="pct"/>
            <w:vAlign w:val="center"/>
          </w:tcPr>
          <w:p w14:paraId="2D4E5E6F" w14:textId="77777777" w:rsidR="0048460B" w:rsidRPr="00056BB4"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515D28">
              <w:rPr>
                <w:sz w:val="20"/>
              </w:rPr>
              <w:t>13 650</w:t>
            </w:r>
          </w:p>
        </w:tc>
        <w:tc>
          <w:tcPr>
            <w:tcW w:w="809" w:type="pct"/>
            <w:vAlign w:val="center"/>
          </w:tcPr>
          <w:p w14:paraId="1202FDC5" w14:textId="47DF39D3" w:rsidR="0048460B" w:rsidRPr="009B7ABD"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Pr>
                <w:sz w:val="20"/>
              </w:rPr>
              <w:t>100 %</w:t>
            </w:r>
          </w:p>
        </w:tc>
        <w:tc>
          <w:tcPr>
            <w:tcW w:w="809" w:type="pct"/>
            <w:vAlign w:val="center"/>
          </w:tcPr>
          <w:p w14:paraId="32899281" w14:textId="7C1428B6" w:rsidR="0048460B" w:rsidRPr="00772548"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9B7ABD">
              <w:rPr>
                <w:sz w:val="20"/>
              </w:rPr>
              <w:t>13 650</w:t>
            </w:r>
          </w:p>
        </w:tc>
      </w:tr>
      <w:tr w:rsidR="0048460B" w:rsidRPr="00A75FB0" w14:paraId="00ED4E72" w14:textId="77777777" w:rsidTr="0048460B">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572" w:type="pct"/>
          </w:tcPr>
          <w:p w14:paraId="68776EB3" w14:textId="77777777" w:rsidR="0048460B" w:rsidRPr="00515D28" w:rsidRDefault="0048460B" w:rsidP="0048460B">
            <w:pPr>
              <w:jc w:val="right"/>
              <w:rPr>
                <w:b w:val="0"/>
                <w:i/>
                <w:sz w:val="18"/>
                <w:szCs w:val="18"/>
              </w:rPr>
            </w:pPr>
            <w:r w:rsidRPr="00515D28">
              <w:rPr>
                <w:i/>
                <w:sz w:val="18"/>
                <w:szCs w:val="18"/>
              </w:rPr>
              <w:t xml:space="preserve">Bendrojo ugdymo mokyklų mokiniai (50-100 km atstumu nuo Kauno m.). </w:t>
            </w:r>
            <w:r w:rsidRPr="007728C8">
              <w:rPr>
                <w:b w:val="0"/>
                <w:sz w:val="18"/>
                <w:szCs w:val="18"/>
              </w:rPr>
              <w:t>Daroma prielaida, kad mokiniai aplankys Centrą kartą per d</w:t>
            </w:r>
            <w:r>
              <w:rPr>
                <w:b w:val="0"/>
                <w:sz w:val="18"/>
                <w:szCs w:val="18"/>
              </w:rPr>
              <w:t>vejus</w:t>
            </w:r>
            <w:r w:rsidRPr="007728C8">
              <w:rPr>
                <w:b w:val="0"/>
                <w:sz w:val="18"/>
                <w:szCs w:val="18"/>
              </w:rPr>
              <w:t xml:space="preserve"> metus</w:t>
            </w:r>
          </w:p>
        </w:tc>
        <w:tc>
          <w:tcPr>
            <w:tcW w:w="809" w:type="pct"/>
            <w:vAlign w:val="center"/>
          </w:tcPr>
          <w:p w14:paraId="48DEBC0B" w14:textId="77777777" w:rsidR="0048460B" w:rsidRPr="009B7ABD"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056BB4">
              <w:rPr>
                <w:sz w:val="20"/>
              </w:rPr>
              <w:t>52 812</w:t>
            </w:r>
          </w:p>
        </w:tc>
        <w:tc>
          <w:tcPr>
            <w:tcW w:w="809" w:type="pct"/>
            <w:vAlign w:val="center"/>
          </w:tcPr>
          <w:p w14:paraId="5C63F5FE" w14:textId="41C7BC68" w:rsidR="0048460B" w:rsidRPr="00772548"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Pr>
                <w:sz w:val="20"/>
              </w:rPr>
              <w:t>50 %</w:t>
            </w:r>
          </w:p>
        </w:tc>
        <w:tc>
          <w:tcPr>
            <w:tcW w:w="809" w:type="pct"/>
            <w:vAlign w:val="center"/>
          </w:tcPr>
          <w:p w14:paraId="23E0C4DE" w14:textId="2C6AD750" w:rsidR="0048460B" w:rsidRPr="0035722B"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772548">
              <w:rPr>
                <w:sz w:val="20"/>
              </w:rPr>
              <w:t>26 406</w:t>
            </w:r>
          </w:p>
        </w:tc>
      </w:tr>
      <w:tr w:rsidR="0048460B" w:rsidRPr="00A75FB0" w14:paraId="4030C002" w14:textId="77777777" w:rsidTr="0048460B">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572" w:type="pct"/>
          </w:tcPr>
          <w:p w14:paraId="2AE71E11" w14:textId="77777777" w:rsidR="0048460B" w:rsidRPr="00515D28" w:rsidRDefault="0048460B" w:rsidP="0048460B">
            <w:pPr>
              <w:jc w:val="right"/>
              <w:rPr>
                <w:b w:val="0"/>
                <w:i/>
                <w:sz w:val="20"/>
              </w:rPr>
            </w:pPr>
            <w:r w:rsidRPr="00515D28">
              <w:rPr>
                <w:i/>
                <w:sz w:val="18"/>
              </w:rPr>
              <w:t>Bendrojo ugdymo mokyklų mokiniai (100 km + atstumu nuo Kauno</w:t>
            </w:r>
            <w:r w:rsidRPr="000606EA">
              <w:rPr>
                <w:b w:val="0"/>
                <w:i/>
                <w:sz w:val="18"/>
              </w:rPr>
              <w:t xml:space="preserve"> m.</w:t>
            </w:r>
            <w:r w:rsidRPr="00515D28">
              <w:rPr>
                <w:i/>
                <w:sz w:val="18"/>
              </w:rPr>
              <w:t>)</w:t>
            </w:r>
            <w:r w:rsidRPr="000606EA">
              <w:rPr>
                <w:b w:val="0"/>
                <w:i/>
                <w:sz w:val="18"/>
              </w:rPr>
              <w:t xml:space="preserve">. </w:t>
            </w:r>
            <w:r w:rsidRPr="007728C8">
              <w:rPr>
                <w:b w:val="0"/>
                <w:sz w:val="18"/>
              </w:rPr>
              <w:t>Daroma prielaida, kad mokiniai aplankys Centrą kartą per trejus metus</w:t>
            </w:r>
          </w:p>
        </w:tc>
        <w:tc>
          <w:tcPr>
            <w:tcW w:w="809" w:type="pct"/>
            <w:vAlign w:val="center"/>
          </w:tcPr>
          <w:p w14:paraId="7F7943EC" w14:textId="77777777" w:rsidR="0048460B" w:rsidRPr="00056BB4"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515D28">
              <w:rPr>
                <w:sz w:val="20"/>
              </w:rPr>
              <w:t>219 989</w:t>
            </w:r>
          </w:p>
        </w:tc>
        <w:tc>
          <w:tcPr>
            <w:tcW w:w="809" w:type="pct"/>
            <w:vAlign w:val="center"/>
          </w:tcPr>
          <w:p w14:paraId="2CA88935" w14:textId="39D825BE" w:rsidR="0048460B" w:rsidRPr="009B7ABD"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Pr>
                <w:sz w:val="20"/>
              </w:rPr>
              <w:t>33 %</w:t>
            </w:r>
          </w:p>
        </w:tc>
        <w:tc>
          <w:tcPr>
            <w:tcW w:w="809" w:type="pct"/>
            <w:vAlign w:val="center"/>
          </w:tcPr>
          <w:p w14:paraId="6A2FA097" w14:textId="19D2E205" w:rsidR="0048460B" w:rsidRPr="00772548"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9B7ABD">
              <w:rPr>
                <w:sz w:val="20"/>
              </w:rPr>
              <w:t>73 330</w:t>
            </w:r>
          </w:p>
        </w:tc>
      </w:tr>
      <w:tr w:rsidR="0048460B" w:rsidRPr="00A75FB0" w14:paraId="5A632DC7" w14:textId="77777777" w:rsidTr="0048460B">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2572" w:type="pct"/>
          </w:tcPr>
          <w:p w14:paraId="2942EFEF" w14:textId="77777777" w:rsidR="0048460B" w:rsidRPr="00A75FB0" w:rsidRDefault="0048460B" w:rsidP="0048460B">
            <w:pPr>
              <w:jc w:val="left"/>
              <w:rPr>
                <w:b w:val="0"/>
                <w:sz w:val="20"/>
              </w:rPr>
            </w:pPr>
            <w:r w:rsidRPr="00A75FB0">
              <w:rPr>
                <w:sz w:val="20"/>
              </w:rPr>
              <w:t>Besidomintys, tačiau neinformuoti</w:t>
            </w:r>
          </w:p>
        </w:tc>
        <w:tc>
          <w:tcPr>
            <w:tcW w:w="809" w:type="pct"/>
            <w:vAlign w:val="center"/>
          </w:tcPr>
          <w:p w14:paraId="07FB6A30" w14:textId="77777777"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A75FB0">
              <w:rPr>
                <w:sz w:val="20"/>
              </w:rPr>
              <w:t>502 619</w:t>
            </w:r>
          </w:p>
        </w:tc>
        <w:tc>
          <w:tcPr>
            <w:tcW w:w="809" w:type="pct"/>
            <w:vAlign w:val="center"/>
          </w:tcPr>
          <w:p w14:paraId="3C27922C" w14:textId="1A574A40"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Pr>
                <w:sz w:val="20"/>
              </w:rPr>
              <w:t>4 %</w:t>
            </w:r>
          </w:p>
        </w:tc>
        <w:tc>
          <w:tcPr>
            <w:tcW w:w="809" w:type="pct"/>
            <w:vAlign w:val="center"/>
          </w:tcPr>
          <w:p w14:paraId="5325560E" w14:textId="4A359802"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A75FB0">
              <w:rPr>
                <w:sz w:val="20"/>
              </w:rPr>
              <w:t>20 105</w:t>
            </w:r>
          </w:p>
        </w:tc>
      </w:tr>
      <w:tr w:rsidR="0048460B" w:rsidRPr="00A75FB0" w14:paraId="09BB45B1" w14:textId="77777777" w:rsidTr="0048460B">
        <w:trPr>
          <w:cnfStyle w:val="000000010000" w:firstRow="0" w:lastRow="0" w:firstColumn="0" w:lastColumn="0" w:oddVBand="0" w:evenVBand="0" w:oddHBand="0" w:evenHBand="1"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2572" w:type="pct"/>
          </w:tcPr>
          <w:p w14:paraId="29E00B34" w14:textId="77777777" w:rsidR="0048460B" w:rsidRPr="00A75FB0" w:rsidRDefault="0048460B" w:rsidP="0048460B">
            <w:pPr>
              <w:jc w:val="left"/>
              <w:rPr>
                <w:b w:val="0"/>
                <w:sz w:val="20"/>
              </w:rPr>
            </w:pPr>
            <w:r w:rsidRPr="00A75FB0">
              <w:rPr>
                <w:sz w:val="20"/>
              </w:rPr>
              <w:t>Nesidomintys ir neinformuoti</w:t>
            </w:r>
          </w:p>
        </w:tc>
        <w:tc>
          <w:tcPr>
            <w:tcW w:w="809" w:type="pct"/>
            <w:vAlign w:val="center"/>
          </w:tcPr>
          <w:p w14:paraId="131A908D" w14:textId="77777777"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A75FB0">
              <w:rPr>
                <w:sz w:val="20"/>
              </w:rPr>
              <w:t>1340 316</w:t>
            </w:r>
          </w:p>
        </w:tc>
        <w:tc>
          <w:tcPr>
            <w:tcW w:w="809" w:type="pct"/>
            <w:vAlign w:val="center"/>
          </w:tcPr>
          <w:p w14:paraId="3065E74A" w14:textId="6C34E0EC"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Pr>
                <w:sz w:val="20"/>
              </w:rPr>
              <w:t>1 %</w:t>
            </w:r>
          </w:p>
        </w:tc>
        <w:tc>
          <w:tcPr>
            <w:tcW w:w="809" w:type="pct"/>
            <w:vAlign w:val="center"/>
          </w:tcPr>
          <w:p w14:paraId="7D282FB6" w14:textId="0515556E"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A75FB0">
              <w:rPr>
                <w:sz w:val="20"/>
              </w:rPr>
              <w:t>13 403</w:t>
            </w:r>
          </w:p>
        </w:tc>
      </w:tr>
      <w:tr w:rsidR="0048460B" w:rsidRPr="00A75FB0" w14:paraId="31281E2C" w14:textId="77777777" w:rsidTr="0048460B">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2572" w:type="pct"/>
          </w:tcPr>
          <w:p w14:paraId="706D526B" w14:textId="77777777" w:rsidR="0048460B" w:rsidRPr="00A75FB0" w:rsidRDefault="0048460B" w:rsidP="0048460B">
            <w:pPr>
              <w:jc w:val="left"/>
              <w:rPr>
                <w:b w:val="0"/>
                <w:sz w:val="20"/>
              </w:rPr>
            </w:pPr>
            <w:r w:rsidRPr="00A75FB0">
              <w:rPr>
                <w:sz w:val="20"/>
              </w:rPr>
              <w:t>Besidominantys ir informuoti</w:t>
            </w:r>
          </w:p>
        </w:tc>
        <w:tc>
          <w:tcPr>
            <w:tcW w:w="809" w:type="pct"/>
            <w:vAlign w:val="center"/>
          </w:tcPr>
          <w:p w14:paraId="2CFFB8C6" w14:textId="77777777"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A75FB0">
              <w:rPr>
                <w:sz w:val="20"/>
              </w:rPr>
              <w:t>949 391</w:t>
            </w:r>
          </w:p>
        </w:tc>
        <w:tc>
          <w:tcPr>
            <w:tcW w:w="809" w:type="pct"/>
            <w:vAlign w:val="center"/>
          </w:tcPr>
          <w:p w14:paraId="1053B012" w14:textId="2B34DD40"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Pr>
                <w:sz w:val="20"/>
              </w:rPr>
              <w:t>1 %</w:t>
            </w:r>
          </w:p>
        </w:tc>
        <w:tc>
          <w:tcPr>
            <w:tcW w:w="809" w:type="pct"/>
            <w:vAlign w:val="center"/>
          </w:tcPr>
          <w:p w14:paraId="69605EF7" w14:textId="1E7B0221" w:rsidR="0048460B" w:rsidRPr="00A75FB0" w:rsidRDefault="0048460B" w:rsidP="0048460B">
            <w:pPr>
              <w:jc w:val="right"/>
              <w:cnfStyle w:val="000000100000" w:firstRow="0" w:lastRow="0" w:firstColumn="0" w:lastColumn="0" w:oddVBand="0" w:evenVBand="0" w:oddHBand="1" w:evenHBand="0" w:firstRowFirstColumn="0" w:firstRowLastColumn="0" w:lastRowFirstColumn="0" w:lastRowLastColumn="0"/>
              <w:rPr>
                <w:sz w:val="20"/>
              </w:rPr>
            </w:pPr>
            <w:r w:rsidRPr="00A75FB0">
              <w:rPr>
                <w:sz w:val="20"/>
              </w:rPr>
              <w:t>9 494</w:t>
            </w:r>
          </w:p>
        </w:tc>
      </w:tr>
      <w:tr w:rsidR="0048460B" w:rsidRPr="00A75FB0" w14:paraId="77B99EE2" w14:textId="77777777" w:rsidTr="0048460B">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572" w:type="pct"/>
          </w:tcPr>
          <w:p w14:paraId="6B1A3BCC" w14:textId="77777777" w:rsidR="0048460B" w:rsidRPr="00A75FB0" w:rsidRDefault="0048460B" w:rsidP="0048460B">
            <w:pPr>
              <w:jc w:val="left"/>
              <w:rPr>
                <w:b w:val="0"/>
                <w:sz w:val="20"/>
              </w:rPr>
            </w:pPr>
            <w:r w:rsidRPr="00A75FB0">
              <w:rPr>
                <w:sz w:val="20"/>
              </w:rPr>
              <w:t>Turistai Kaune</w:t>
            </w:r>
          </w:p>
        </w:tc>
        <w:tc>
          <w:tcPr>
            <w:tcW w:w="809" w:type="pct"/>
            <w:vAlign w:val="center"/>
          </w:tcPr>
          <w:p w14:paraId="6874FBB1" w14:textId="77777777"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A75FB0">
              <w:rPr>
                <w:sz w:val="20"/>
              </w:rPr>
              <w:t>678 770</w:t>
            </w:r>
          </w:p>
        </w:tc>
        <w:tc>
          <w:tcPr>
            <w:tcW w:w="809" w:type="pct"/>
            <w:vAlign w:val="center"/>
          </w:tcPr>
          <w:p w14:paraId="236BC942" w14:textId="339B61C8"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Pr>
                <w:sz w:val="20"/>
              </w:rPr>
              <w:t>1,2 %</w:t>
            </w:r>
          </w:p>
        </w:tc>
        <w:tc>
          <w:tcPr>
            <w:tcW w:w="809" w:type="pct"/>
            <w:vAlign w:val="center"/>
          </w:tcPr>
          <w:p w14:paraId="6AE8956E" w14:textId="700D630F" w:rsidR="0048460B" w:rsidRPr="00A75FB0" w:rsidRDefault="0048460B" w:rsidP="0048460B">
            <w:pPr>
              <w:jc w:val="right"/>
              <w:cnfStyle w:val="000000010000" w:firstRow="0" w:lastRow="0" w:firstColumn="0" w:lastColumn="0" w:oddVBand="0" w:evenVBand="0" w:oddHBand="0" w:evenHBand="1" w:firstRowFirstColumn="0" w:firstRowLastColumn="0" w:lastRowFirstColumn="0" w:lastRowLastColumn="0"/>
              <w:rPr>
                <w:sz w:val="20"/>
              </w:rPr>
            </w:pPr>
            <w:r w:rsidRPr="00A75FB0">
              <w:rPr>
                <w:sz w:val="20"/>
              </w:rPr>
              <w:t>8 448</w:t>
            </w:r>
          </w:p>
        </w:tc>
      </w:tr>
    </w:tbl>
    <w:p w14:paraId="1C3CAF1A" w14:textId="77777777" w:rsidR="0048460B" w:rsidRDefault="0048460B" w:rsidP="002959FE"/>
    <w:p w14:paraId="0694ED08" w14:textId="4CD24D6C" w:rsidR="007E55DB" w:rsidRDefault="007E55DB" w:rsidP="007E55DB">
      <w:pPr>
        <w:pStyle w:val="Caption2"/>
        <w:framePr w:wrap="auto" w:vAnchor="margin" w:yAlign="inline"/>
      </w:pPr>
      <w:r>
        <w:t>Šaltinis: sudaryta autorių</w:t>
      </w:r>
    </w:p>
    <w:p w14:paraId="73BFCCF1" w14:textId="163CB765" w:rsidR="00A00CA5" w:rsidRPr="002959FE" w:rsidRDefault="007E55DB" w:rsidP="002959FE">
      <w:r>
        <w:t xml:space="preserve">Kaip galima matyti prieš tai esančioje lentelėje, skaičiuojant mokinių, apsilankysiančių Centre skaičių, yra taikomos papildomos prielaidos, skirtingoms mokinių grupėms. Mokiniai yra išskiriami pagal mokymo </w:t>
      </w:r>
      <w:r w:rsidRPr="007E55DB">
        <w:t xml:space="preserve">įstaigos, kurioje mokosi, atstumą nuo planuojamos Centro vietos. Išskiriamos 4 kategorijos: Kauno m. mokiniai, </w:t>
      </w:r>
      <w:r>
        <w:t xml:space="preserve"> iki 50 km atstumu, iki 100 km atstumu bei daugiau nei 100 km atstumu. Toliau pateikiamame paveiksle yra iliustruojamos mokinių pasidalijimo prielaidos.</w:t>
      </w:r>
    </w:p>
    <w:p w14:paraId="6C1A35F7" w14:textId="65F6F912" w:rsidR="0084394C" w:rsidRDefault="0084394C" w:rsidP="00FC1856">
      <w:pPr>
        <w:pStyle w:val="Antrat"/>
        <w:framePr w:wrap="auto" w:vAnchor="margin" w:yAlign="inline"/>
        <w:jc w:val="left"/>
      </w:pPr>
      <w:bookmarkStart w:id="35" w:name="_Toc508314408"/>
      <w:bookmarkStart w:id="36" w:name="_Ref508314421"/>
      <w:r>
        <w:lastRenderedPageBreak/>
        <w:t xml:space="preserve">Pav. </w:t>
      </w:r>
      <w:fldSimple w:instr=" SEQ Pav. \* ARABIC ">
        <w:r w:rsidR="00164763">
          <w:rPr>
            <w:noProof/>
          </w:rPr>
          <w:t>3</w:t>
        </w:r>
      </w:fldSimple>
      <w:r>
        <w:t xml:space="preserve"> Preliminarūs moksleivių lankomumo srautai</w:t>
      </w:r>
      <w:bookmarkEnd w:id="35"/>
      <w:bookmarkEnd w:id="36"/>
    </w:p>
    <w:p w14:paraId="4CAB6E49" w14:textId="77777777" w:rsidR="0084394C" w:rsidRDefault="00C247FC" w:rsidP="002959FE">
      <w:pPr>
        <w:pStyle w:val="Sraopastraipa"/>
        <w:keepNext/>
        <w:ind w:left="426"/>
        <w:jc w:val="center"/>
      </w:pPr>
      <w:r>
        <w:rPr>
          <w:noProof/>
          <w:color w:val="000000" w:themeColor="text1"/>
          <w:lang w:val="en-GB" w:eastAsia="en-GB"/>
        </w:rPr>
        <w:drawing>
          <wp:inline distT="0" distB="0" distL="0" distR="0" wp14:anchorId="0D8DBDF1" wp14:editId="58D8D3B3">
            <wp:extent cx="4795283" cy="3396575"/>
            <wp:effectExtent l="0" t="0" r="0" b="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4619" cy="3403188"/>
                    </a:xfrm>
                    <a:prstGeom prst="rect">
                      <a:avLst/>
                    </a:prstGeom>
                    <a:noFill/>
                  </pic:spPr>
                </pic:pic>
              </a:graphicData>
            </a:graphic>
          </wp:inline>
        </w:drawing>
      </w:r>
    </w:p>
    <w:p w14:paraId="010853D8" w14:textId="05B3067D" w:rsidR="00C247FC" w:rsidRPr="002959FE" w:rsidRDefault="0084394C" w:rsidP="00FC1856">
      <w:pPr>
        <w:pStyle w:val="Caption2"/>
        <w:framePr w:wrap="auto" w:vAnchor="margin" w:yAlign="inline"/>
        <w:rPr>
          <w:color w:val="000000" w:themeColor="text1"/>
          <w:lang w:val="en-GB"/>
        </w:rPr>
      </w:pPr>
      <w:r>
        <w:t>Šaltinis: autorių analizė</w:t>
      </w:r>
    </w:p>
    <w:p w14:paraId="72C2B961" w14:textId="696CF30C" w:rsidR="002025E5" w:rsidRPr="002025E5" w:rsidRDefault="002025E5" w:rsidP="002959FE">
      <w:r w:rsidRPr="002025E5">
        <w:t>Kaip galima matyti prieš tai pateikiamame paveiksle, darome prielaida, kad didžioji dalis moksleivių apsilankys Centre kartą per trejus metus (gyvenantys daugiau nei 100 km spinduliu nuo Centro); tuo tarpu moksleiviai, gyvenantys arčiau, Centre apsilankys dažniau. Planuojama per metus Centre sulaukti 202 tūkst. mokinių.</w:t>
      </w:r>
    </w:p>
    <w:p w14:paraId="337932C2" w14:textId="012603EC" w:rsidR="00153227" w:rsidRPr="00A75FB0" w:rsidRDefault="00153227" w:rsidP="00153227">
      <w:pPr>
        <w:pStyle w:val="Antrat2"/>
      </w:pPr>
      <w:bookmarkStart w:id="37" w:name="_Toc508315383"/>
      <w:bookmarkStart w:id="38" w:name="_Ref449633286"/>
      <w:bookmarkStart w:id="39" w:name="_Toc508368198"/>
      <w:bookmarkEnd w:id="37"/>
      <w:r w:rsidRPr="00A75FB0">
        <w:t>Projekto organizacija</w:t>
      </w:r>
      <w:bookmarkEnd w:id="38"/>
      <w:bookmarkEnd w:id="39"/>
    </w:p>
    <w:p w14:paraId="06B49F8A" w14:textId="74351C0B" w:rsidR="008F5C89" w:rsidRPr="001E042B" w:rsidRDefault="008F5C89" w:rsidP="001708EE">
      <w:pPr>
        <w:spacing w:before="240"/>
        <w:rPr>
          <w:b/>
        </w:rPr>
      </w:pPr>
      <w:r w:rsidRPr="00A75FB0">
        <w:rPr>
          <w:b/>
        </w:rPr>
        <w:t xml:space="preserve">Projekto pareiškėjas – </w:t>
      </w:r>
      <w:r w:rsidR="00F87E08" w:rsidRPr="00A75FB0">
        <w:rPr>
          <w:b/>
        </w:rPr>
        <w:t xml:space="preserve">VšĮ </w:t>
      </w:r>
      <w:r w:rsidR="00052EE3" w:rsidRPr="00D632DD">
        <w:rPr>
          <w:b/>
        </w:rPr>
        <w:t>Mokslo ir inovacijų sklaidos</w:t>
      </w:r>
      <w:r w:rsidR="00052EE3" w:rsidRPr="005D7C6D">
        <w:t xml:space="preserve"> </w:t>
      </w:r>
      <w:r w:rsidR="00F87E08" w:rsidRPr="001E042B">
        <w:rPr>
          <w:b/>
        </w:rPr>
        <w:t>centras</w:t>
      </w:r>
      <w:r w:rsidR="00C42C7E" w:rsidRPr="001E042B">
        <w:rPr>
          <w:b/>
        </w:rPr>
        <w:t xml:space="preserve"> </w:t>
      </w:r>
    </w:p>
    <w:p w14:paraId="1CD741FF" w14:textId="3975B12D" w:rsidR="00E45A24" w:rsidRPr="00BE2BF9" w:rsidRDefault="000E0484" w:rsidP="00E45A24">
      <w:pPr>
        <w:ind w:firstLine="720"/>
        <w:rPr>
          <w:szCs w:val="24"/>
        </w:rPr>
      </w:pPr>
      <w:r w:rsidRPr="00C232B6">
        <w:t>N</w:t>
      </w:r>
      <w:r w:rsidR="00886C83" w:rsidRPr="00C232B6">
        <w:t xml:space="preserve">umatomas Projekto </w:t>
      </w:r>
      <w:r w:rsidR="00E84293" w:rsidRPr="00C232B6">
        <w:t>p</w:t>
      </w:r>
      <w:r w:rsidR="00072E9B" w:rsidRPr="00C232B6">
        <w:t>areiškėjas</w:t>
      </w:r>
      <w:r w:rsidR="00B547D1" w:rsidRPr="00C232B6">
        <w:t xml:space="preserve">– </w:t>
      </w:r>
      <w:r w:rsidR="00BC3C51" w:rsidRPr="00C232B6">
        <w:t xml:space="preserve">VšĮ </w:t>
      </w:r>
      <w:r w:rsidR="00C61CEF">
        <w:t>M</w:t>
      </w:r>
      <w:r w:rsidR="00C61CEF" w:rsidRPr="005D7C6D">
        <w:t xml:space="preserve">okslo ir inovacijų sklaidos </w:t>
      </w:r>
      <w:r w:rsidR="00C61CEF">
        <w:t xml:space="preserve"> </w:t>
      </w:r>
      <w:r w:rsidR="00BC3C51" w:rsidRPr="00C232B6">
        <w:t>centras</w:t>
      </w:r>
      <w:r w:rsidR="00932F11" w:rsidRPr="00C232B6">
        <w:t xml:space="preserve"> (toliau – Įstaiga)</w:t>
      </w:r>
      <w:r w:rsidR="00B547D1" w:rsidRPr="00C232B6">
        <w:t>.</w:t>
      </w:r>
      <w:r w:rsidR="00BC3C51" w:rsidRPr="00C232B6">
        <w:t xml:space="preserve"> </w:t>
      </w:r>
      <w:r w:rsidR="00C42C7E" w:rsidRPr="00C232B6">
        <w:rPr>
          <w:color w:val="000000" w:themeColor="text1"/>
          <w:szCs w:val="24"/>
        </w:rPr>
        <w:t xml:space="preserve">Įstaigos steigėjas yra Lietuvos Respublika, kurios, kaip Centro </w:t>
      </w:r>
      <w:r w:rsidR="00C42C7E" w:rsidRPr="00C232B6">
        <w:rPr>
          <w:szCs w:val="24"/>
        </w:rPr>
        <w:t>savininko</w:t>
      </w:r>
      <w:r w:rsidR="00C42C7E" w:rsidRPr="00C232B6">
        <w:rPr>
          <w:color w:val="000000" w:themeColor="text1"/>
          <w:szCs w:val="24"/>
        </w:rPr>
        <w:t xml:space="preserve"> teises ir pareigas įgyvendina Lietuvos Respublikos švietimo ir mokslo ministerija</w:t>
      </w:r>
      <w:r w:rsidR="00495B84">
        <w:rPr>
          <w:color w:val="000000" w:themeColor="text1"/>
          <w:szCs w:val="24"/>
        </w:rPr>
        <w:t>.</w:t>
      </w:r>
    </w:p>
    <w:p w14:paraId="2F76CF51" w14:textId="6647299A" w:rsidR="00164763" w:rsidRDefault="00C42C7E" w:rsidP="00C42C7E">
      <w:r w:rsidRPr="00A75FB0">
        <w:t xml:space="preserve">Toliau yra pateikiama </w:t>
      </w:r>
      <w:r w:rsidR="00C61CEF">
        <w:t>M</w:t>
      </w:r>
      <w:r w:rsidR="00C61CEF" w:rsidRPr="005D7C6D">
        <w:t xml:space="preserve">okslo ir inovacijų sklaidos  </w:t>
      </w:r>
      <w:r w:rsidRPr="001E042B">
        <w:t xml:space="preserve">centro </w:t>
      </w:r>
      <w:r w:rsidR="00F7167B" w:rsidRPr="001E042B">
        <w:t>valdymo schema</w:t>
      </w:r>
      <w:r w:rsidRPr="001E042B">
        <w:t xml:space="preserve">. </w:t>
      </w:r>
    </w:p>
    <w:p w14:paraId="5313E2D1" w14:textId="77777777" w:rsidR="00164763" w:rsidRDefault="00164763">
      <w:pPr>
        <w:spacing w:after="0"/>
        <w:jc w:val="left"/>
      </w:pPr>
      <w:r>
        <w:br w:type="page"/>
      </w:r>
    </w:p>
    <w:p w14:paraId="06F7AA26" w14:textId="77777777" w:rsidR="00C42C7E" w:rsidRPr="001E042B" w:rsidRDefault="00C42C7E" w:rsidP="00C42C7E"/>
    <w:p w14:paraId="7D158908" w14:textId="34AA9F47" w:rsidR="00F7167B" w:rsidRPr="002959FE" w:rsidRDefault="00F7167B" w:rsidP="00164763">
      <w:pPr>
        <w:pStyle w:val="Antrat"/>
        <w:framePr w:wrap="auto" w:vAnchor="margin" w:yAlign="inline"/>
      </w:pPr>
      <w:bookmarkStart w:id="40" w:name="_Toc508314409"/>
      <w:r w:rsidRPr="00D632DD">
        <w:t>Pav.</w:t>
      </w:r>
      <w:r w:rsidR="00A00CA5" w:rsidRPr="00A00CA5">
        <w:t xml:space="preserve"> </w:t>
      </w:r>
      <w:fldSimple w:instr=" SEQ Pav. \* ARABIC ">
        <w:r w:rsidR="00685A34">
          <w:rPr>
            <w:noProof/>
          </w:rPr>
          <w:t>4</w:t>
        </w:r>
      </w:fldSimple>
      <w:r w:rsidRPr="00D632DD">
        <w:t xml:space="preserve">. </w:t>
      </w:r>
      <w:r w:rsidR="00C61CEF">
        <w:t>M</w:t>
      </w:r>
      <w:r w:rsidR="00C61CEF" w:rsidRPr="005D7C6D">
        <w:t xml:space="preserve">okslo ir inovacijų sklaidos </w:t>
      </w:r>
      <w:r w:rsidRPr="00D632DD">
        <w:t xml:space="preserve">centro valdymo </w:t>
      </w:r>
      <w:r w:rsidRPr="002959FE">
        <w:t>schema</w:t>
      </w:r>
      <w:bookmarkEnd w:id="40"/>
    </w:p>
    <w:p w14:paraId="03866084" w14:textId="374B3D4D" w:rsidR="00C42C7E" w:rsidRPr="00056BB4" w:rsidRDefault="00EC39B3" w:rsidP="00C42C7E">
      <w:pPr>
        <w:rPr>
          <w:szCs w:val="24"/>
        </w:rPr>
      </w:pPr>
      <w:r>
        <w:rPr>
          <w:noProof/>
          <w:szCs w:val="24"/>
          <w:lang w:val="en-GB" w:eastAsia="en-GB"/>
        </w:rPr>
        <w:drawing>
          <wp:inline distT="0" distB="0" distL="0" distR="0" wp14:anchorId="4EB9F722" wp14:editId="1394630C">
            <wp:extent cx="6170818" cy="2313709"/>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76687" cy="2315909"/>
                    </a:xfrm>
                    <a:prstGeom prst="rect">
                      <a:avLst/>
                    </a:prstGeom>
                    <a:noFill/>
                  </pic:spPr>
                </pic:pic>
              </a:graphicData>
            </a:graphic>
          </wp:inline>
        </w:drawing>
      </w:r>
    </w:p>
    <w:p w14:paraId="3BFBFEB7" w14:textId="731ACFE7" w:rsidR="00F7167B" w:rsidRPr="002959FE" w:rsidRDefault="00F7167B" w:rsidP="00F7167B">
      <w:pPr>
        <w:pStyle w:val="Caption2"/>
        <w:framePr w:w="9718" w:wrap="notBeside" w:y="3"/>
        <w:rPr>
          <w:i w:val="0"/>
        </w:rPr>
      </w:pPr>
      <w:r w:rsidRPr="002959FE">
        <w:rPr>
          <w:i w:val="0"/>
        </w:rPr>
        <w:t xml:space="preserve">Šaltinis: sudaryta autorių, remiantis Įstaigos </w:t>
      </w:r>
      <w:r w:rsidR="00495B84" w:rsidRPr="002959FE">
        <w:rPr>
          <w:i w:val="0"/>
        </w:rPr>
        <w:t>įstat</w:t>
      </w:r>
      <w:r w:rsidR="00495B84">
        <w:rPr>
          <w:i w:val="0"/>
        </w:rPr>
        <w:t>ų projektu</w:t>
      </w:r>
    </w:p>
    <w:p w14:paraId="0B0CC8B2" w14:textId="471CA1D3" w:rsidR="00C42C7E" w:rsidRPr="009B7ABD" w:rsidRDefault="00C61CEF" w:rsidP="00F7167B">
      <w:pPr>
        <w:spacing w:before="240"/>
      </w:pPr>
      <w:r>
        <w:t xml:space="preserve">Mokslo ir inovacijų sklaidos </w:t>
      </w:r>
      <w:r w:rsidR="00C42C7E" w:rsidRPr="00056BB4">
        <w:t>centr</w:t>
      </w:r>
      <w:r w:rsidR="009B7ABD">
        <w:t xml:space="preserve">o vadovas bus skiriamas konkurso būdu. Steigimo akte numatyta, kad laikinai, iki kol bus suorganizuotas konkursas įstaigos vadovo pareigoms užimti, bet ne ilgiau negu </w:t>
      </w:r>
      <w:r w:rsidR="009B7ABD">
        <w:rPr>
          <w:lang w:val="en-GB"/>
        </w:rPr>
        <w:t xml:space="preserve">1-iems </w:t>
      </w:r>
      <w:r w:rsidR="009B7ABD">
        <w:t>metams, įstaigos vadovo pareigas užimti, paskiriamas</w:t>
      </w:r>
      <w:r w:rsidR="00C42C7E" w:rsidRPr="00056BB4">
        <w:t xml:space="preserve"> biologijos mokslų daktaras Rolandas Masko</w:t>
      </w:r>
      <w:r w:rsidR="00C42C7E" w:rsidRPr="009B7ABD">
        <w:t>liūnas</w:t>
      </w:r>
      <w:r w:rsidR="00C42C7E" w:rsidRPr="00056BB4">
        <w:t>. Centro vadovas yra sukaupęs pa</w:t>
      </w:r>
      <w:r w:rsidR="00C42C7E" w:rsidRPr="009B7ABD">
        <w:t>tirties panašaus pobūdžio projektuose p</w:t>
      </w:r>
      <w:r w:rsidR="002959FE">
        <w:t>o</w:t>
      </w:r>
      <w:r w:rsidR="00C42C7E" w:rsidRPr="009B7ABD">
        <w:t xml:space="preserve">puliarinant mokslą ir technologijas. Vienas pavyzdžių, Rolando Maskoliūno organizuojami Mokslo festivaliai. Sukaupta patirtis leidžia daryti prielaidą, kad vadovas turės pakankamai kompetencijų, reikiamų norint koordinuoti Projekto įgyvendinimą. </w:t>
      </w:r>
    </w:p>
    <w:p w14:paraId="5CDB12D3" w14:textId="5C9E708F" w:rsidR="00932F11" w:rsidRPr="00772548" w:rsidRDefault="00932F11" w:rsidP="00932F11">
      <w:r w:rsidRPr="00772548">
        <w:t>Įstaigos uždaviniai:</w:t>
      </w:r>
    </w:p>
    <w:p w14:paraId="22D8AF17" w14:textId="4511F46F" w:rsidR="006A6CCC" w:rsidRPr="00A75FB0" w:rsidRDefault="006A6CCC" w:rsidP="00932F11">
      <w:pPr>
        <w:pStyle w:val="Bullet"/>
        <w:rPr>
          <w:color w:val="auto"/>
        </w:rPr>
      </w:pPr>
      <w:r w:rsidRPr="00D632DD">
        <w:t xml:space="preserve">skleisti, populiarinti Lietuvos ir užsienio mokslo, technologijų pasiekimus visuomenei vykdant mokslo </w:t>
      </w:r>
      <w:r w:rsidR="00932F11" w:rsidRPr="00D632DD">
        <w:t>šv</w:t>
      </w:r>
      <w:r w:rsidRPr="00D632DD">
        <w:t>ietimą (</w:t>
      </w:r>
      <w:r w:rsidRPr="002959FE">
        <w:rPr>
          <w:i/>
        </w:rPr>
        <w:t>angl.</w:t>
      </w:r>
      <w:r w:rsidRPr="00D632DD">
        <w:t xml:space="preserve"> science education);</w:t>
      </w:r>
    </w:p>
    <w:p w14:paraId="6DC1C81D" w14:textId="3948A579" w:rsidR="006A6CCC" w:rsidRPr="00D632DD" w:rsidRDefault="006A6CCC" w:rsidP="00932F11">
      <w:pPr>
        <w:pStyle w:val="Bullet"/>
      </w:pPr>
      <w:r w:rsidRPr="00D632DD">
        <w:t>koordinuoti ir telkti mokslo, technologijų populiarinimo iniciatyvas;</w:t>
      </w:r>
    </w:p>
    <w:p w14:paraId="3E26FAAB" w14:textId="05C926AD" w:rsidR="006A6CCC" w:rsidRPr="00D632DD" w:rsidRDefault="006A6CCC" w:rsidP="00932F11">
      <w:pPr>
        <w:pStyle w:val="Bullet"/>
      </w:pPr>
      <w:r w:rsidRPr="00D632DD">
        <w:t>skatinti visuomenės novatorišką mąstymą ir inovacijų kultūrą;</w:t>
      </w:r>
    </w:p>
    <w:p w14:paraId="47C0E8DE" w14:textId="09468909" w:rsidR="006A6CCC" w:rsidRPr="00D632DD" w:rsidRDefault="006A6CCC" w:rsidP="00D632DD">
      <w:pPr>
        <w:pStyle w:val="Bullet"/>
        <w:rPr>
          <w:shd w:val="clear" w:color="auto" w:fill="FFFFFF"/>
        </w:rPr>
      </w:pPr>
      <w:r w:rsidRPr="00D632DD">
        <w:t xml:space="preserve">skatinti </w:t>
      </w:r>
      <w:r w:rsidRPr="00D632DD">
        <w:rPr>
          <w:shd w:val="clear" w:color="auto" w:fill="FFFFFF"/>
        </w:rPr>
        <w:t xml:space="preserve"> visuomenės susidomėjimą gamtos ir technologijų mokslais, sudarant sąlygas</w:t>
      </w:r>
      <w:r w:rsidR="00D632DD" w:rsidRPr="00D632DD">
        <w:rPr>
          <w:shd w:val="clear" w:color="auto" w:fill="FFFFFF"/>
        </w:rPr>
        <w:t xml:space="preserve"> </w:t>
      </w:r>
      <w:r w:rsidR="00D632DD">
        <w:rPr>
          <w:shd w:val="clear" w:color="auto" w:fill="FFFFFF"/>
        </w:rPr>
        <w:t>i</w:t>
      </w:r>
      <w:r w:rsidRPr="00D632DD">
        <w:rPr>
          <w:shd w:val="clear" w:color="auto" w:fill="FFFFFF"/>
        </w:rPr>
        <w:t>š arti susipažinti su gamtos, technologijų, inžinerijos, matematikos mokslų dėsniais ir naujausiais išradimais, eksperimentuoti ir kurti.</w:t>
      </w:r>
    </w:p>
    <w:p w14:paraId="29F73623" w14:textId="4C214DD4" w:rsidR="00932F11" w:rsidRPr="00016B7A" w:rsidRDefault="00932F11" w:rsidP="006A6CCC">
      <w:pPr>
        <w:rPr>
          <w:shd w:val="clear" w:color="auto" w:fill="FFFFFF"/>
        </w:rPr>
      </w:pPr>
      <w:r w:rsidRPr="00D632DD">
        <w:rPr>
          <w:shd w:val="clear" w:color="auto" w:fill="FFFFFF"/>
        </w:rPr>
        <w:t xml:space="preserve">Kaip galima matyti iš prieš tai išvardintų įstaigos uždavinių, jie yra tiesiogiai susiję su Projekto tikslu ir uždaviniais. Tai užtikrina, kad Projekto įgyvendinimas ir veiklos </w:t>
      </w:r>
      <w:r w:rsidRPr="00016B7A">
        <w:rPr>
          <w:shd w:val="clear" w:color="auto" w:fill="FFFFFF"/>
        </w:rPr>
        <w:t xml:space="preserve">tęstinumo užtikrinimas ilguoju laikotarpiu išliks Įstaigos veiklos prioritetu.  </w:t>
      </w:r>
    </w:p>
    <w:p w14:paraId="34B38B7E" w14:textId="46F26E1F" w:rsidR="00932F11" w:rsidRPr="002959FE" w:rsidRDefault="00932F11" w:rsidP="006A6CCC">
      <w:pPr>
        <w:rPr>
          <w:shd w:val="clear" w:color="auto" w:fill="FFFFFF"/>
        </w:rPr>
      </w:pPr>
      <w:r w:rsidRPr="00016B7A">
        <w:rPr>
          <w:shd w:val="clear" w:color="auto" w:fill="FFFFFF"/>
        </w:rPr>
        <w:t>Toliau y</w:t>
      </w:r>
      <w:r w:rsidRPr="002959FE">
        <w:rPr>
          <w:shd w:val="clear" w:color="auto" w:fill="FFFFFF"/>
        </w:rPr>
        <w:t xml:space="preserve">ra įvardijamos Įstaigos </w:t>
      </w:r>
      <w:r w:rsidR="00F7167B" w:rsidRPr="002959FE">
        <w:rPr>
          <w:shd w:val="clear" w:color="auto" w:fill="FFFFFF"/>
        </w:rPr>
        <w:t xml:space="preserve">įstatuose </w:t>
      </w:r>
      <w:r w:rsidRPr="002959FE">
        <w:rPr>
          <w:shd w:val="clear" w:color="auto" w:fill="FFFFFF"/>
        </w:rPr>
        <w:t xml:space="preserve">numatytos Įstaigos funkcijos, susijusios su Centro veikla: </w:t>
      </w:r>
    </w:p>
    <w:p w14:paraId="2B522F42" w14:textId="2BB34286" w:rsidR="006A6CCC" w:rsidRPr="002959FE" w:rsidRDefault="006A6CCC" w:rsidP="00932F11">
      <w:pPr>
        <w:pStyle w:val="Bullet"/>
      </w:pPr>
      <w:bookmarkStart w:id="41" w:name="_Hlk508284519"/>
      <w:r w:rsidRPr="002959FE">
        <w:t xml:space="preserve">skleisti ir populiarinti mokslo ir </w:t>
      </w:r>
      <w:r w:rsidR="00866037">
        <w:t xml:space="preserve">inovacijų </w:t>
      </w:r>
      <w:r w:rsidRPr="002959FE">
        <w:t>pasiekimus inovatyviose ekspozicijose ir renginiuose;</w:t>
      </w:r>
    </w:p>
    <w:p w14:paraId="0AEBC714" w14:textId="25A91DF0" w:rsidR="006A6CCC" w:rsidRPr="002959FE" w:rsidRDefault="006A6CCC" w:rsidP="00932F11">
      <w:pPr>
        <w:pStyle w:val="Bullet"/>
      </w:pPr>
      <w:r w:rsidRPr="002959FE">
        <w:t xml:space="preserve">koordinuoti </w:t>
      </w:r>
      <w:r w:rsidR="00AD5B5B" w:rsidRPr="00056BB4">
        <w:t>mokslo ir inovacijų sklaido</w:t>
      </w:r>
      <w:r w:rsidR="002959FE">
        <w:t xml:space="preserve">s </w:t>
      </w:r>
      <w:r w:rsidRPr="002959FE">
        <w:t>iniciatyvas;</w:t>
      </w:r>
    </w:p>
    <w:p w14:paraId="1241046A" w14:textId="7C03E976" w:rsidR="006A6CCC" w:rsidRPr="002959FE" w:rsidRDefault="006A6CCC" w:rsidP="00932F11">
      <w:pPr>
        <w:pStyle w:val="Bullet"/>
      </w:pPr>
      <w:r w:rsidRPr="002959FE">
        <w:t xml:space="preserve">centralizuotai kaupti </w:t>
      </w:r>
      <w:r w:rsidR="00AD5B5B" w:rsidRPr="00056BB4">
        <w:t>mokslo ir inovacijų sklaidos</w:t>
      </w:r>
      <w:r w:rsidR="002959FE">
        <w:t xml:space="preserve"> </w:t>
      </w:r>
      <w:r w:rsidRPr="002959FE">
        <w:t>aktualią informaciją;</w:t>
      </w:r>
    </w:p>
    <w:p w14:paraId="6353082F" w14:textId="5396491F" w:rsidR="006A6CCC" w:rsidRPr="002959FE" w:rsidRDefault="006A6CCC" w:rsidP="00932F11">
      <w:pPr>
        <w:pStyle w:val="Bullet"/>
      </w:pPr>
      <w:r w:rsidRPr="002959FE">
        <w:t>organizuoti mokslo komunikacijos mokymus;</w:t>
      </w:r>
    </w:p>
    <w:p w14:paraId="036DDD54" w14:textId="4DAEDFD5" w:rsidR="006A6CCC" w:rsidRPr="002959FE" w:rsidRDefault="006A6CCC" w:rsidP="00932F11">
      <w:pPr>
        <w:pStyle w:val="Bullet"/>
      </w:pPr>
      <w:r w:rsidRPr="002959FE">
        <w:t xml:space="preserve">kurti inovatyvius </w:t>
      </w:r>
      <w:r w:rsidR="00AD5B5B" w:rsidRPr="00056BB4">
        <w:t>mokslo ir inovacijų sklaidos</w:t>
      </w:r>
      <w:r w:rsidR="002959FE">
        <w:t xml:space="preserve"> </w:t>
      </w:r>
      <w:r w:rsidR="00AD5B5B" w:rsidRPr="00056BB4">
        <w:t xml:space="preserve"> </w:t>
      </w:r>
      <w:r w:rsidRPr="002959FE">
        <w:t>metodus ir užtikrinti jų sklaidą;</w:t>
      </w:r>
    </w:p>
    <w:p w14:paraId="28D0825C" w14:textId="48CDDC4C" w:rsidR="006A6CCC" w:rsidRPr="002959FE" w:rsidRDefault="006A6CCC" w:rsidP="00932F11">
      <w:pPr>
        <w:pStyle w:val="Bullet"/>
      </w:pPr>
      <w:r w:rsidRPr="002959FE">
        <w:lastRenderedPageBreak/>
        <w:t xml:space="preserve">vykdyti </w:t>
      </w:r>
      <w:r w:rsidR="00AD5B5B" w:rsidRPr="00056BB4">
        <w:t>mokslo ir inovacijų sklaidos</w:t>
      </w:r>
      <w:r w:rsidRPr="002959FE">
        <w:t xml:space="preserve"> visuomenėje mokslinius tyrimus;</w:t>
      </w:r>
    </w:p>
    <w:p w14:paraId="6225C8A7" w14:textId="1C893B5C" w:rsidR="006A6CCC" w:rsidRPr="002959FE" w:rsidRDefault="006A6CCC" w:rsidP="00932F11">
      <w:pPr>
        <w:pStyle w:val="Bullet"/>
      </w:pPr>
      <w:r w:rsidRPr="002959FE">
        <w:rPr>
          <w:bCs/>
        </w:rPr>
        <w:t xml:space="preserve">bendradarbiauti su </w:t>
      </w:r>
      <w:r w:rsidRPr="002959FE">
        <w:t xml:space="preserve">įvairiomis </w:t>
      </w:r>
      <w:r w:rsidRPr="002959FE">
        <w:rPr>
          <w:bCs/>
        </w:rPr>
        <w:t xml:space="preserve">Lietuvos ir užsienio </w:t>
      </w:r>
      <w:r w:rsidRPr="002959FE">
        <w:t xml:space="preserve">mokslo bei </w:t>
      </w:r>
      <w:r w:rsidR="00AD5B5B" w:rsidRPr="00056BB4">
        <w:t xml:space="preserve">mokslo ir inovacijų sklaidos </w:t>
      </w:r>
      <w:r w:rsidRPr="002959FE">
        <w:t>organiza</w:t>
      </w:r>
      <w:r w:rsidR="00932F11" w:rsidRPr="002959FE">
        <w:t>c</w:t>
      </w:r>
      <w:r w:rsidRPr="002959FE">
        <w:t>ijomis, ugdymo įstaigomis, mokslo centrais;</w:t>
      </w:r>
    </w:p>
    <w:p w14:paraId="5E8FA893" w14:textId="509B53F1" w:rsidR="006A6CCC" w:rsidRPr="002959FE" w:rsidRDefault="006A6CCC" w:rsidP="00932F11">
      <w:pPr>
        <w:pStyle w:val="Bullet"/>
      </w:pPr>
      <w:r w:rsidRPr="002959FE">
        <w:t>įsteigti bandomąsias inovacijų erdves ir užtikrinti jų veiklą;</w:t>
      </w:r>
    </w:p>
    <w:p w14:paraId="4842FD8C" w14:textId="6521D62E" w:rsidR="006A6CCC" w:rsidRPr="002959FE" w:rsidRDefault="006A6CCC" w:rsidP="00932F11">
      <w:pPr>
        <w:pStyle w:val="Bullet"/>
        <w:rPr>
          <w:bCs/>
        </w:rPr>
      </w:pPr>
      <w:r w:rsidRPr="002959FE">
        <w:t xml:space="preserve">organizuoti </w:t>
      </w:r>
      <w:r w:rsidRPr="002959FE">
        <w:rPr>
          <w:bCs/>
        </w:rPr>
        <w:t>renginius, mokymus studentams inovacijų kūrimo ir verslumo tematikose;</w:t>
      </w:r>
    </w:p>
    <w:p w14:paraId="4D05BE26" w14:textId="2F696E89" w:rsidR="006A6CCC" w:rsidRPr="002959FE" w:rsidRDefault="006A6CCC" w:rsidP="00932F11">
      <w:pPr>
        <w:pStyle w:val="Bullet"/>
        <w:rPr>
          <w:bCs/>
        </w:rPr>
      </w:pPr>
      <w:r w:rsidRPr="002959FE">
        <w:rPr>
          <w:bCs/>
        </w:rPr>
        <w:t>pristatyti ir viešinti Lietuvos mokslo – verslo bendradarbiavimo laimėjimus, lietuviškų įmonių inovacijas;</w:t>
      </w:r>
    </w:p>
    <w:p w14:paraId="0F14504F" w14:textId="57B6F38A" w:rsidR="006A6CCC" w:rsidRPr="002959FE" w:rsidRDefault="006A6CCC" w:rsidP="00D60ECF">
      <w:pPr>
        <w:pStyle w:val="Bullet"/>
        <w:rPr>
          <w:bCs/>
        </w:rPr>
      </w:pPr>
      <w:r w:rsidRPr="002959FE">
        <w:rPr>
          <w:bCs/>
        </w:rPr>
        <w:t xml:space="preserve">įrengti stacionarias </w:t>
      </w:r>
      <w:r w:rsidR="00AD5B5B" w:rsidRPr="00056BB4">
        <w:t xml:space="preserve">mokslo ir inovacijų sklaidos </w:t>
      </w:r>
      <w:r w:rsidRPr="002959FE">
        <w:rPr>
          <w:bCs/>
        </w:rPr>
        <w:t xml:space="preserve"> praktinių užsiėmimų laboratorijas ir auditorijas ir užtikrinti jų veiklą</w:t>
      </w:r>
      <w:r w:rsidR="00932F11" w:rsidRPr="002959FE">
        <w:rPr>
          <w:bCs/>
        </w:rPr>
        <w:t>.</w:t>
      </w:r>
    </w:p>
    <w:bookmarkEnd w:id="41"/>
    <w:p w14:paraId="7F9829CE" w14:textId="70B13A5D" w:rsidR="00932F11" w:rsidRPr="002959FE" w:rsidRDefault="00932F11" w:rsidP="00932F11">
      <w:r w:rsidRPr="002959FE">
        <w:t xml:space="preserve">Didžioji dalis Įstaigos funkcijų </w:t>
      </w:r>
      <w:r w:rsidR="00AE392A" w:rsidRPr="002959FE">
        <w:t xml:space="preserve">yra analogiškos numatomoms Centro veikloms. </w:t>
      </w:r>
      <w:r w:rsidR="00347DFC" w:rsidRPr="002959FE">
        <w:t xml:space="preserve">Dėl šios priežasties </w:t>
      </w:r>
      <w:r w:rsidR="009C0AFE" w:rsidRPr="002959FE">
        <w:t>Projekto orga</w:t>
      </w:r>
      <w:r w:rsidR="00E45A24" w:rsidRPr="002959FE">
        <w:t xml:space="preserve">nizacijos veikla užtikrins ir Centro veiklų tęstinumą. </w:t>
      </w:r>
    </w:p>
    <w:p w14:paraId="18ADBEF9" w14:textId="2D6724D6" w:rsidR="00153227" w:rsidRPr="00056BB4" w:rsidRDefault="00153227" w:rsidP="00153227">
      <w:pPr>
        <w:pStyle w:val="Antrat2"/>
      </w:pPr>
      <w:bookmarkStart w:id="42" w:name="_Toc502221040"/>
      <w:bookmarkStart w:id="43" w:name="_Toc502221332"/>
      <w:bookmarkStart w:id="44" w:name="_Toc502221041"/>
      <w:bookmarkStart w:id="45" w:name="_Toc502221333"/>
      <w:bookmarkStart w:id="46" w:name="_Toc502221043"/>
      <w:bookmarkStart w:id="47" w:name="_Toc502221335"/>
      <w:bookmarkStart w:id="48" w:name="_Ref449633293"/>
      <w:bookmarkStart w:id="49" w:name="_Toc508368199"/>
      <w:bookmarkEnd w:id="42"/>
      <w:bookmarkEnd w:id="43"/>
      <w:bookmarkEnd w:id="44"/>
      <w:bookmarkEnd w:id="45"/>
      <w:bookmarkEnd w:id="46"/>
      <w:bookmarkEnd w:id="47"/>
      <w:r w:rsidRPr="00056BB4">
        <w:t>Projekto siekiami rezultatai</w:t>
      </w:r>
      <w:bookmarkEnd w:id="48"/>
      <w:bookmarkEnd w:id="49"/>
    </w:p>
    <w:p w14:paraId="5BE6807A" w14:textId="0DE0F7C2" w:rsidR="002E4B97" w:rsidRPr="00242FC2" w:rsidRDefault="00E05D32" w:rsidP="005C04B3">
      <w:r w:rsidRPr="0035722B">
        <w:t xml:space="preserve">Pagrindinis Projekto </w:t>
      </w:r>
      <w:r w:rsidR="00F54CF4" w:rsidRPr="0035722B">
        <w:t xml:space="preserve">uždavinys </w:t>
      </w:r>
      <w:r w:rsidRPr="0035722B">
        <w:t>– sukurt</w:t>
      </w:r>
      <w:r w:rsidR="00F54CF4" w:rsidRPr="0035722B">
        <w:t>i</w:t>
      </w:r>
      <w:r w:rsidRPr="0035722B">
        <w:t xml:space="preserve"> </w:t>
      </w:r>
      <w:r w:rsidR="00C61CEF">
        <w:t>M</w:t>
      </w:r>
      <w:r w:rsidR="00C61CEF" w:rsidRPr="005D7C6D">
        <w:t xml:space="preserve">okslo ir inovacijų sklaidos  </w:t>
      </w:r>
      <w:r w:rsidR="008174A9" w:rsidRPr="0035722B">
        <w:t>centro infrastruktūr</w:t>
      </w:r>
      <w:r w:rsidR="00F54CF4" w:rsidRPr="0035722B">
        <w:t>ą</w:t>
      </w:r>
      <w:r w:rsidR="008174A9" w:rsidRPr="0035722B">
        <w:t xml:space="preserve">. </w:t>
      </w:r>
      <w:r w:rsidR="00D03E49" w:rsidRPr="0035722B">
        <w:t xml:space="preserve">Šį Centrą kasmet aplankysiantys apie </w:t>
      </w:r>
      <w:r w:rsidR="0035722B" w:rsidRPr="0035722B">
        <w:t>2</w:t>
      </w:r>
      <w:r w:rsidR="0035722B">
        <w:t>60</w:t>
      </w:r>
      <w:r w:rsidR="0035722B" w:rsidRPr="0035722B">
        <w:t xml:space="preserve"> </w:t>
      </w:r>
      <w:r w:rsidR="00D03E49" w:rsidRPr="0035722B">
        <w:t>tūkst. l</w:t>
      </w:r>
      <w:r w:rsidR="008174A9" w:rsidRPr="0035722B">
        <w:t xml:space="preserve">ankytojų, tarp kurių – apie </w:t>
      </w:r>
      <w:r w:rsidR="0035722B">
        <w:t>209</w:t>
      </w:r>
      <w:r w:rsidR="0035722B" w:rsidRPr="0035722B">
        <w:t xml:space="preserve"> </w:t>
      </w:r>
      <w:r w:rsidR="00D03E49" w:rsidRPr="0035722B">
        <w:t>tūkst. ikimokyklinio ir mokyklinio amžiaus vaikų</w:t>
      </w:r>
      <w:r w:rsidR="00847F2E" w:rsidRPr="00006B31">
        <w:t xml:space="preserve">, </w:t>
      </w:r>
      <w:r w:rsidR="00AB2A05" w:rsidRPr="00006B31">
        <w:t xml:space="preserve">sudarys sąlygas </w:t>
      </w:r>
      <w:r w:rsidR="00847F2E" w:rsidRPr="00006B31">
        <w:t>pagrindinio Projekto tikslo</w:t>
      </w:r>
      <w:r w:rsidR="00AB2A05" w:rsidRPr="00006B31">
        <w:t xml:space="preserve"> siekimui</w:t>
      </w:r>
      <w:r w:rsidR="00847F2E" w:rsidRPr="00006B31">
        <w:t xml:space="preserve"> – skatinti Lietuvos gyventojų (ypač – ikimokyklinio ir mokyklinio amžiaus vaikų) domėjimąsi i</w:t>
      </w:r>
      <w:r w:rsidR="00847F2E" w:rsidRPr="00242FC2">
        <w:t>r informuotumą apie mokslą ir technologijas</w:t>
      </w:r>
      <w:r w:rsidR="002E4B97" w:rsidRPr="00242FC2">
        <w:t>.</w:t>
      </w:r>
    </w:p>
    <w:p w14:paraId="3DE04AAF" w14:textId="2B901672" w:rsidR="00332F9A" w:rsidRPr="00BE2BF9" w:rsidRDefault="00E05D32" w:rsidP="005C04B3">
      <w:r w:rsidRPr="0061271C">
        <w:t>Naujai kur</w:t>
      </w:r>
      <w:r w:rsidR="009C41B3" w:rsidRPr="0061271C">
        <w:t>iama Centro infrastruktūra taptų</w:t>
      </w:r>
      <w:r w:rsidRPr="00D136AB">
        <w:t xml:space="preserve"> vienu iš traukos centrų, skatinančiu domėtis mokslu ir technologijomis. Lietuvos gyventojams ir, ypač, </w:t>
      </w:r>
      <w:r w:rsidR="00781157" w:rsidRPr="001E042B">
        <w:t>ikimokyklinio ir mokyklinio amžiaus vaikams</w:t>
      </w:r>
      <w:r w:rsidR="00390BD3" w:rsidRPr="001E042B">
        <w:t>,</w:t>
      </w:r>
      <w:r w:rsidR="00781157" w:rsidRPr="001E042B">
        <w:t xml:space="preserve"> </w:t>
      </w:r>
      <w:r w:rsidRPr="001E042B">
        <w:t>būtų sudaromos sąlygos gilinti savo žinias, plėsti akiratį, susipaži</w:t>
      </w:r>
      <w:r w:rsidRPr="00C232B6">
        <w:t xml:space="preserve">nti su </w:t>
      </w:r>
      <w:r w:rsidR="009C41B3" w:rsidRPr="00C232B6">
        <w:t>teikiama informacija interaktyv</w:t>
      </w:r>
      <w:r w:rsidRPr="00C232B6">
        <w:t>iu, efektyviu bū</w:t>
      </w:r>
      <w:r w:rsidRPr="00B257D1">
        <w:t>du.</w:t>
      </w:r>
    </w:p>
    <w:p w14:paraId="7FCA8D8D" w14:textId="42B822C2" w:rsidR="00E05D32" w:rsidRPr="00016B7A" w:rsidRDefault="00E05D32" w:rsidP="005C04B3">
      <w:pPr>
        <w:rPr>
          <w:lang w:val="en-GB"/>
        </w:rPr>
      </w:pPr>
      <w:r w:rsidRPr="00A75FB0">
        <w:t xml:space="preserve">Toliau pateikiamoje lentelėje </w:t>
      </w:r>
      <w:r w:rsidR="009C41B3" w:rsidRPr="00A75FB0">
        <w:t>nurodomi siekiami kiekybiniai ir kokybiniai Projekto rezultatai.</w:t>
      </w:r>
    </w:p>
    <w:p w14:paraId="2FF953E9" w14:textId="1347A379" w:rsidR="00C46F32" w:rsidRPr="00056BB4" w:rsidRDefault="00C46F32" w:rsidP="00C46F32">
      <w:pPr>
        <w:pStyle w:val="Antrat"/>
        <w:framePr w:w="9501" w:wrap="around" w:y="9"/>
      </w:pPr>
      <w:bookmarkStart w:id="50" w:name="_Ref449606271"/>
      <w:bookmarkStart w:id="51" w:name="_Toc507138581"/>
      <w:r w:rsidRPr="00483AE7">
        <w:t xml:space="preserve">Lent. </w:t>
      </w:r>
      <w:fldSimple w:instr=" SEQ Lent. \* ARABIC ">
        <w:r w:rsidR="0048460B">
          <w:rPr>
            <w:noProof/>
          </w:rPr>
          <w:t>4</w:t>
        </w:r>
      </w:fldSimple>
      <w:bookmarkEnd w:id="50"/>
      <w:r w:rsidRPr="00056BB4">
        <w:t>: Kiekybiniai ir kokybiniai Projekto rezultatai</w:t>
      </w:r>
      <w:bookmarkEnd w:id="51"/>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551"/>
        <w:gridCol w:w="1684"/>
        <w:gridCol w:w="3827"/>
        <w:gridCol w:w="3599"/>
      </w:tblGrid>
      <w:tr w:rsidR="008369F7" w:rsidRPr="00A75FB0" w14:paraId="2A61C73E" w14:textId="2EED263A" w:rsidTr="001931D1">
        <w:trPr>
          <w:tblHeader/>
        </w:trPr>
        <w:tc>
          <w:tcPr>
            <w:tcW w:w="551" w:type="dxa"/>
            <w:shd w:val="clear" w:color="auto" w:fill="3CA1BC" w:themeFill="accent4"/>
          </w:tcPr>
          <w:p w14:paraId="00AB7D2F" w14:textId="72214176" w:rsidR="008369F7" w:rsidRPr="009B7ABD" w:rsidRDefault="008369F7" w:rsidP="009C5963">
            <w:pPr>
              <w:spacing w:before="60" w:after="60"/>
              <w:rPr>
                <w:color w:val="FFFFFF" w:themeColor="background1"/>
              </w:rPr>
            </w:pPr>
            <w:r w:rsidRPr="009B7ABD">
              <w:rPr>
                <w:color w:val="FFFFFF" w:themeColor="background1"/>
              </w:rPr>
              <w:t>Nr.</w:t>
            </w:r>
          </w:p>
        </w:tc>
        <w:tc>
          <w:tcPr>
            <w:tcW w:w="1684" w:type="dxa"/>
            <w:shd w:val="clear" w:color="auto" w:fill="3CA1BC" w:themeFill="accent4"/>
          </w:tcPr>
          <w:p w14:paraId="4DEE1857" w14:textId="555AAFA3" w:rsidR="008369F7" w:rsidRPr="009B7ABD" w:rsidRDefault="008369F7" w:rsidP="009C5963">
            <w:pPr>
              <w:spacing w:before="60" w:after="60"/>
              <w:jc w:val="left"/>
              <w:rPr>
                <w:color w:val="FFFFFF" w:themeColor="background1"/>
              </w:rPr>
            </w:pPr>
            <w:r w:rsidRPr="009B7ABD">
              <w:rPr>
                <w:color w:val="FFFFFF" w:themeColor="background1"/>
              </w:rPr>
              <w:t xml:space="preserve">Rodiklis </w:t>
            </w:r>
          </w:p>
        </w:tc>
        <w:tc>
          <w:tcPr>
            <w:tcW w:w="3827" w:type="dxa"/>
            <w:shd w:val="clear" w:color="auto" w:fill="3CA1BC" w:themeFill="accent4"/>
          </w:tcPr>
          <w:p w14:paraId="42289826" w14:textId="201E3D0F" w:rsidR="008369F7" w:rsidRPr="009B7ABD" w:rsidRDefault="008369F7" w:rsidP="009C5963">
            <w:pPr>
              <w:spacing w:before="60" w:after="60"/>
              <w:jc w:val="left"/>
              <w:rPr>
                <w:color w:val="FFFFFF" w:themeColor="background1"/>
              </w:rPr>
            </w:pPr>
            <w:r w:rsidRPr="009B7ABD">
              <w:rPr>
                <w:color w:val="FFFFFF" w:themeColor="background1"/>
              </w:rPr>
              <w:t>Rodiklio apibūdinimas</w:t>
            </w:r>
          </w:p>
        </w:tc>
        <w:tc>
          <w:tcPr>
            <w:tcW w:w="3599" w:type="dxa"/>
            <w:shd w:val="clear" w:color="auto" w:fill="3CA1BC" w:themeFill="accent4"/>
          </w:tcPr>
          <w:p w14:paraId="5AE038D7" w14:textId="4319193A" w:rsidR="008369F7" w:rsidRPr="00772548" w:rsidRDefault="008369F7" w:rsidP="009C5963">
            <w:pPr>
              <w:spacing w:before="60" w:after="60"/>
              <w:jc w:val="left"/>
              <w:rPr>
                <w:color w:val="FFFFFF" w:themeColor="background1"/>
              </w:rPr>
            </w:pPr>
            <w:r w:rsidRPr="00772548">
              <w:rPr>
                <w:color w:val="FFFFFF" w:themeColor="background1"/>
              </w:rPr>
              <w:t>Rodiklio pokytis</w:t>
            </w:r>
          </w:p>
        </w:tc>
      </w:tr>
      <w:tr w:rsidR="008369F7" w:rsidRPr="00A75FB0" w14:paraId="0D24CD1F" w14:textId="66F16BAA" w:rsidTr="008369F7">
        <w:tc>
          <w:tcPr>
            <w:tcW w:w="9661" w:type="dxa"/>
            <w:gridSpan w:val="4"/>
            <w:shd w:val="clear" w:color="auto" w:fill="A6A6A6" w:themeFill="background1" w:themeFillShade="A6"/>
          </w:tcPr>
          <w:p w14:paraId="56BC579C" w14:textId="65D189C9" w:rsidR="008369F7" w:rsidRPr="00A75FB0" w:rsidRDefault="008369F7" w:rsidP="009C5963">
            <w:pPr>
              <w:spacing w:before="60" w:after="60"/>
              <w:jc w:val="center"/>
              <w:rPr>
                <w:color w:val="FFFFFF" w:themeColor="background1"/>
              </w:rPr>
            </w:pPr>
            <w:r w:rsidRPr="00A75FB0">
              <w:rPr>
                <w:color w:val="FFFFFF" w:themeColor="background1"/>
              </w:rPr>
              <w:t>1. Kiekybiniai Projekto rezultatai</w:t>
            </w:r>
          </w:p>
        </w:tc>
      </w:tr>
      <w:tr w:rsidR="008369F7" w:rsidRPr="00A75FB0" w14:paraId="23621D7E" w14:textId="1279E95F" w:rsidTr="001931D1">
        <w:tc>
          <w:tcPr>
            <w:tcW w:w="551" w:type="dxa"/>
            <w:shd w:val="clear" w:color="auto" w:fill="F2F2F2" w:themeFill="background1" w:themeFillShade="F2"/>
          </w:tcPr>
          <w:p w14:paraId="57DDCC44" w14:textId="789478AB" w:rsidR="008369F7" w:rsidRPr="00A75FB0" w:rsidRDefault="008369F7" w:rsidP="009C5963">
            <w:pPr>
              <w:spacing w:before="60" w:after="60"/>
            </w:pPr>
            <w:r w:rsidRPr="00A75FB0">
              <w:t>1.1.</w:t>
            </w:r>
          </w:p>
        </w:tc>
        <w:tc>
          <w:tcPr>
            <w:tcW w:w="1684" w:type="dxa"/>
            <w:shd w:val="clear" w:color="auto" w:fill="F2F2F2" w:themeFill="background1" w:themeFillShade="F2"/>
          </w:tcPr>
          <w:p w14:paraId="72F23AC5" w14:textId="727D2CFF" w:rsidR="008369F7" w:rsidRPr="00A75FB0" w:rsidRDefault="008369F7" w:rsidP="009C5963">
            <w:pPr>
              <w:spacing w:before="60" w:after="60"/>
              <w:jc w:val="left"/>
            </w:pPr>
            <w:r w:rsidRPr="00A75FB0">
              <w:t>Padidėjusi su mokslu ir technologijomis susijusios informacijos sklaida</w:t>
            </w:r>
          </w:p>
        </w:tc>
        <w:tc>
          <w:tcPr>
            <w:tcW w:w="3827" w:type="dxa"/>
            <w:shd w:val="clear" w:color="auto" w:fill="F2F2F2" w:themeFill="background1" w:themeFillShade="F2"/>
          </w:tcPr>
          <w:p w14:paraId="51C59140" w14:textId="5C310253" w:rsidR="008369F7" w:rsidRPr="00BE2BF9" w:rsidRDefault="008369F7" w:rsidP="001F57D6">
            <w:pPr>
              <w:jc w:val="left"/>
            </w:pPr>
            <w:r w:rsidRPr="00A75FB0">
              <w:t xml:space="preserve">Informacijos sklaida matuojama </w:t>
            </w:r>
            <w:r w:rsidR="001F57D6" w:rsidRPr="00A75FB0">
              <w:t xml:space="preserve">žmonių, kurie apsilankys </w:t>
            </w:r>
            <w:r w:rsidR="00C61CEF">
              <w:t>M</w:t>
            </w:r>
            <w:r w:rsidR="00C61CEF" w:rsidRPr="005D7C6D">
              <w:t xml:space="preserve">okslo ir inovacijų sklaidos  </w:t>
            </w:r>
            <w:r w:rsidR="001F57D6" w:rsidRPr="00C232B6">
              <w:t>centre, išbandys interaktyvias, modernias ek</w:t>
            </w:r>
            <w:r w:rsidR="001F57D6" w:rsidRPr="00B257D1">
              <w:t>spozicijas, dalyvaus praktiniuose užsiėmimuose, skaičiumi.</w:t>
            </w:r>
          </w:p>
        </w:tc>
        <w:tc>
          <w:tcPr>
            <w:tcW w:w="3599" w:type="dxa"/>
            <w:shd w:val="clear" w:color="auto" w:fill="F2F2F2" w:themeFill="background1" w:themeFillShade="F2"/>
          </w:tcPr>
          <w:p w14:paraId="06693654" w14:textId="58DF2DED" w:rsidR="008369F7" w:rsidRPr="00483AE7" w:rsidRDefault="00C61CEF" w:rsidP="008B5150">
            <w:pPr>
              <w:spacing w:before="60" w:after="60"/>
              <w:jc w:val="left"/>
            </w:pPr>
            <w:r>
              <w:t>M</w:t>
            </w:r>
            <w:r w:rsidRPr="005D7C6D">
              <w:t xml:space="preserve">okslo ir inovacijų sklaidos </w:t>
            </w:r>
            <w:r w:rsidR="008369F7" w:rsidRPr="00C232B6">
              <w:t>centre planuojama aptarnauti apie 2</w:t>
            </w:r>
            <w:r w:rsidR="00483AE7">
              <w:t>60</w:t>
            </w:r>
            <w:r w:rsidR="008369F7" w:rsidRPr="00483AE7">
              <w:t xml:space="preserve"> tūkst. lankytojų per metus, iš kurių:</w:t>
            </w:r>
          </w:p>
          <w:p w14:paraId="0D55EC7E" w14:textId="04F1BB96" w:rsidR="008369F7" w:rsidRPr="00483AE7" w:rsidRDefault="00483AE7" w:rsidP="008B5150">
            <w:pPr>
              <w:pStyle w:val="Bullet"/>
              <w:ind w:left="414" w:hanging="357"/>
              <w:jc w:val="left"/>
            </w:pPr>
            <w:r>
              <w:t>6,8</w:t>
            </w:r>
            <w:r w:rsidRPr="00483AE7">
              <w:t xml:space="preserve"> </w:t>
            </w:r>
            <w:r w:rsidR="008369F7" w:rsidRPr="00483AE7">
              <w:t>tūkst. – ikimokyklinio amžiaus vaikai;</w:t>
            </w:r>
          </w:p>
          <w:p w14:paraId="345E4530" w14:textId="1A1CBADD" w:rsidR="008369F7" w:rsidRPr="00483AE7" w:rsidRDefault="00483AE7" w:rsidP="008B5150">
            <w:pPr>
              <w:pStyle w:val="Bullet"/>
              <w:ind w:left="414" w:hanging="357"/>
              <w:jc w:val="left"/>
            </w:pPr>
            <w:r>
              <w:t>202</w:t>
            </w:r>
            <w:r w:rsidRPr="00483AE7">
              <w:t xml:space="preserve"> </w:t>
            </w:r>
            <w:r w:rsidR="008369F7" w:rsidRPr="00483AE7">
              <w:t>tūkst. – mokyklinio amžiaus vaikai;</w:t>
            </w:r>
          </w:p>
          <w:p w14:paraId="1F910ABF" w14:textId="5B396183" w:rsidR="008369F7" w:rsidRPr="00483AE7" w:rsidRDefault="00483AE7" w:rsidP="008B5150">
            <w:pPr>
              <w:pStyle w:val="Bullet"/>
              <w:ind w:left="414" w:hanging="357"/>
              <w:jc w:val="left"/>
            </w:pPr>
            <w:r>
              <w:t>20</w:t>
            </w:r>
            <w:r w:rsidRPr="00483AE7">
              <w:t xml:space="preserve"> </w:t>
            </w:r>
            <w:r w:rsidR="008369F7" w:rsidRPr="00483AE7">
              <w:t>tūkst. – mokslu ir technologijomis besidomintys, tačiau apie šias sritis neinformuoti Lietuvos gyventojai;</w:t>
            </w:r>
          </w:p>
          <w:p w14:paraId="1A55FFBB" w14:textId="435EC564" w:rsidR="008369F7" w:rsidRPr="0035722B" w:rsidRDefault="00483AE7" w:rsidP="008B5150">
            <w:pPr>
              <w:pStyle w:val="Bullet"/>
              <w:ind w:left="414" w:hanging="357"/>
              <w:jc w:val="left"/>
            </w:pPr>
            <w:r>
              <w:t>13</w:t>
            </w:r>
            <w:r w:rsidRPr="00483AE7">
              <w:t xml:space="preserve"> </w:t>
            </w:r>
            <w:r w:rsidR="008369F7" w:rsidRPr="00483AE7">
              <w:t xml:space="preserve">tūkst. – mokslu ir technologijomis nesidomintys ir </w:t>
            </w:r>
            <w:r w:rsidR="008369F7" w:rsidRPr="00483AE7">
              <w:lastRenderedPageBreak/>
              <w:t>apie šias sritis neinformuoti L</w:t>
            </w:r>
            <w:r w:rsidR="008369F7" w:rsidRPr="0035722B">
              <w:t>ietuvos gyventojai.</w:t>
            </w:r>
          </w:p>
          <w:p w14:paraId="70406134" w14:textId="32A894FF" w:rsidR="008369F7" w:rsidRPr="00242FC2" w:rsidRDefault="008369F7" w:rsidP="008B5150">
            <w:pPr>
              <w:pStyle w:val="Bullet"/>
              <w:numPr>
                <w:ilvl w:val="0"/>
                <w:numId w:val="0"/>
              </w:numPr>
              <w:jc w:val="left"/>
            </w:pPr>
            <w:r w:rsidRPr="00006B31">
              <w:t xml:space="preserve">Tikslinėms grupėms nepriklausantys, tačiau į bendrą </w:t>
            </w:r>
            <w:r w:rsidR="001354F9" w:rsidRPr="00242FC2">
              <w:t>2</w:t>
            </w:r>
            <w:r w:rsidR="002E3CD8" w:rsidRPr="00242FC2">
              <w:t>30</w:t>
            </w:r>
            <w:r w:rsidR="001354F9" w:rsidRPr="00242FC2">
              <w:t xml:space="preserve"> </w:t>
            </w:r>
            <w:r w:rsidRPr="00242FC2">
              <w:t>tūkst. asmenų srautą įeinantys lankytojai:</w:t>
            </w:r>
          </w:p>
          <w:p w14:paraId="6ACD5B10" w14:textId="25C76F43" w:rsidR="00A200D9" w:rsidRPr="00483AE7" w:rsidRDefault="00483AE7" w:rsidP="008B5150">
            <w:pPr>
              <w:pStyle w:val="Bullet"/>
              <w:ind w:left="414" w:hanging="357"/>
              <w:jc w:val="left"/>
            </w:pPr>
            <w:r>
              <w:t>10</w:t>
            </w:r>
            <w:r w:rsidRPr="00483AE7">
              <w:t xml:space="preserve"> </w:t>
            </w:r>
            <w:r w:rsidR="008369F7" w:rsidRPr="00483AE7">
              <w:t>tūkst. – mokslu ir technologijomis besidomintys ir apie šias sritis pakankamai informuoti Lietuvos gyventojai</w:t>
            </w:r>
            <w:r w:rsidR="00A200D9" w:rsidRPr="00483AE7">
              <w:t>;</w:t>
            </w:r>
          </w:p>
          <w:p w14:paraId="69FA91FD" w14:textId="4C4EAD6A" w:rsidR="008369F7" w:rsidRPr="00483AE7" w:rsidRDefault="00483AE7" w:rsidP="008B5150">
            <w:pPr>
              <w:pStyle w:val="Bullet"/>
              <w:ind w:left="414" w:hanging="357"/>
              <w:jc w:val="left"/>
            </w:pPr>
            <w:r>
              <w:t>8</w:t>
            </w:r>
            <w:r w:rsidRPr="00483AE7">
              <w:t xml:space="preserve"> </w:t>
            </w:r>
            <w:r w:rsidR="008369F7" w:rsidRPr="00483AE7">
              <w:t>tūkst. – užsienio lankytojai.</w:t>
            </w:r>
          </w:p>
        </w:tc>
      </w:tr>
      <w:tr w:rsidR="008369F7" w:rsidRPr="00A75FB0" w14:paraId="3EE36587" w14:textId="4CBF84C1" w:rsidTr="001931D1">
        <w:tc>
          <w:tcPr>
            <w:tcW w:w="551" w:type="dxa"/>
            <w:shd w:val="clear" w:color="auto" w:fill="F2F2F2" w:themeFill="background1" w:themeFillShade="F2"/>
          </w:tcPr>
          <w:p w14:paraId="06122B11" w14:textId="047915CE" w:rsidR="008369F7" w:rsidRPr="00A75FB0" w:rsidRDefault="008369F7" w:rsidP="009C5963">
            <w:pPr>
              <w:spacing w:before="60" w:after="60"/>
            </w:pPr>
            <w:r w:rsidRPr="00A75FB0">
              <w:lastRenderedPageBreak/>
              <w:t>1.2.</w:t>
            </w:r>
          </w:p>
        </w:tc>
        <w:tc>
          <w:tcPr>
            <w:tcW w:w="1684" w:type="dxa"/>
            <w:shd w:val="clear" w:color="auto" w:fill="F2F2F2" w:themeFill="background1" w:themeFillShade="F2"/>
          </w:tcPr>
          <w:p w14:paraId="020AD8D0" w14:textId="78455408" w:rsidR="008369F7" w:rsidRPr="00A75FB0" w:rsidRDefault="008369F7" w:rsidP="009C5963">
            <w:pPr>
              <w:spacing w:before="60" w:after="60"/>
              <w:jc w:val="left"/>
            </w:pPr>
            <w:r w:rsidRPr="00A75FB0">
              <w:t>Padidėjusi neformalaus mokslo ir technologijų ugdymo paslaugų pasiūla</w:t>
            </w:r>
          </w:p>
        </w:tc>
        <w:tc>
          <w:tcPr>
            <w:tcW w:w="3827" w:type="dxa"/>
            <w:shd w:val="clear" w:color="auto" w:fill="F2F2F2" w:themeFill="background1" w:themeFillShade="F2"/>
          </w:tcPr>
          <w:p w14:paraId="3266B267" w14:textId="28D6ED90" w:rsidR="008369F7" w:rsidRPr="00A75FB0" w:rsidRDefault="008369F7" w:rsidP="009C5963">
            <w:pPr>
              <w:spacing w:before="60" w:after="60"/>
              <w:jc w:val="left"/>
            </w:pPr>
            <w:r w:rsidRPr="00A75FB0">
              <w:t>Centre įkūrus auditoriją ir laboratorijas, jose vyktų mokslo ir technologijų ugdymo užsiėmimai, skirti sudominti jų dalyvius (mokinių grupes) praktinėmis mokslinėmis erdvėmis, eksperimentais, tyrinėjimu. Užsiėmimus prižiūrėtų ir vestų kvalifikuoti švietimo darbuotojai.</w:t>
            </w:r>
          </w:p>
          <w:p w14:paraId="752C486D" w14:textId="2906DD5C" w:rsidR="008369F7" w:rsidRPr="00A75FB0" w:rsidRDefault="008369F7" w:rsidP="00C152EE">
            <w:pPr>
              <w:spacing w:before="60" w:after="60"/>
              <w:jc w:val="left"/>
            </w:pPr>
            <w:r w:rsidRPr="00A75FB0">
              <w:t>Daroma prielaida, jog užsiėmimo metu vienoje iš įrengtų laboratorijų savo įgūdžius galėtų ugdyti 15 mokinių</w:t>
            </w:r>
            <w:r w:rsidR="002451CC" w:rsidRPr="00A75FB0">
              <w:t>.</w:t>
            </w:r>
          </w:p>
        </w:tc>
        <w:tc>
          <w:tcPr>
            <w:tcW w:w="3599" w:type="dxa"/>
            <w:shd w:val="clear" w:color="auto" w:fill="F2F2F2" w:themeFill="background1" w:themeFillShade="F2"/>
          </w:tcPr>
          <w:p w14:paraId="6A54C4E4" w14:textId="15A0452F" w:rsidR="008369F7" w:rsidRPr="00A75FB0" w:rsidRDefault="002451CC" w:rsidP="009C5963">
            <w:pPr>
              <w:spacing w:before="60" w:after="60"/>
              <w:jc w:val="left"/>
            </w:pPr>
            <w:r w:rsidRPr="00A75FB0">
              <w:t>Siekiama, jog praktinių užsiėmimų erdvėje kasmet apsilankytų mažiausiai 60 tūkst. mokinių.</w:t>
            </w:r>
          </w:p>
        </w:tc>
      </w:tr>
      <w:tr w:rsidR="008369F7" w:rsidRPr="00A75FB0" w14:paraId="51125DFD" w14:textId="30BD3AF9" w:rsidTr="001931D1">
        <w:tc>
          <w:tcPr>
            <w:tcW w:w="551" w:type="dxa"/>
            <w:shd w:val="clear" w:color="auto" w:fill="F2F2F2" w:themeFill="background1" w:themeFillShade="F2"/>
          </w:tcPr>
          <w:p w14:paraId="72E6623F" w14:textId="30C2B288" w:rsidR="008369F7" w:rsidRPr="00A75FB0" w:rsidRDefault="008369F7" w:rsidP="002451CC">
            <w:pPr>
              <w:spacing w:before="60" w:after="60"/>
            </w:pPr>
            <w:r w:rsidRPr="00A75FB0">
              <w:t>1.</w:t>
            </w:r>
            <w:r w:rsidR="002451CC" w:rsidRPr="00A75FB0">
              <w:t>3</w:t>
            </w:r>
            <w:r w:rsidRPr="00A75FB0">
              <w:t>.</w:t>
            </w:r>
          </w:p>
        </w:tc>
        <w:tc>
          <w:tcPr>
            <w:tcW w:w="1684" w:type="dxa"/>
            <w:shd w:val="clear" w:color="auto" w:fill="F2F2F2" w:themeFill="background1" w:themeFillShade="F2"/>
          </w:tcPr>
          <w:p w14:paraId="0B5404CC" w14:textId="38040087" w:rsidR="008369F7" w:rsidRPr="00A75FB0" w:rsidRDefault="008369F7" w:rsidP="009C5963">
            <w:pPr>
              <w:spacing w:before="60" w:after="60"/>
              <w:jc w:val="left"/>
            </w:pPr>
            <w:r w:rsidRPr="00A75FB0">
              <w:t>Pagerėję bendrojo lavinimo mokyklų pedagogų įgūdžiai mokslo ir technologijų mokymui</w:t>
            </w:r>
          </w:p>
        </w:tc>
        <w:tc>
          <w:tcPr>
            <w:tcW w:w="3827" w:type="dxa"/>
            <w:shd w:val="clear" w:color="auto" w:fill="F2F2F2" w:themeFill="background1" w:themeFillShade="F2"/>
          </w:tcPr>
          <w:p w14:paraId="3148CDF8" w14:textId="2D836C55" w:rsidR="008369F7" w:rsidRPr="00B257D1" w:rsidRDefault="00C61CEF" w:rsidP="007A5DDE">
            <w:pPr>
              <w:spacing w:before="60" w:after="60"/>
              <w:jc w:val="left"/>
            </w:pPr>
            <w:r>
              <w:t>M</w:t>
            </w:r>
            <w:r w:rsidRPr="005D7C6D">
              <w:t xml:space="preserve">okslo ir inovacijų sklaidos  </w:t>
            </w:r>
            <w:r w:rsidR="008369F7" w:rsidRPr="00C232B6">
              <w:t>praktinių užsiėmimų erdvėse vyks neformalus pedagogų, atlydėjusių mok</w:t>
            </w:r>
            <w:r w:rsidR="008369F7" w:rsidRPr="00B257D1">
              <w:t>inius į užsiėmimus laboratorijose, kvalifikacijos kėlimas: praktiniais ir teoriniais metodais Centro darbuotojai supažindins pedagogus su informacijos apie mokslą ir technologijas pateikimu mokiniams, taikytinus metodus ir informacijos šaltinius.</w:t>
            </w:r>
          </w:p>
        </w:tc>
        <w:tc>
          <w:tcPr>
            <w:tcW w:w="3599" w:type="dxa"/>
            <w:shd w:val="clear" w:color="auto" w:fill="F2F2F2" w:themeFill="background1" w:themeFillShade="F2"/>
          </w:tcPr>
          <w:p w14:paraId="668C1EC6" w14:textId="2687F5F8" w:rsidR="008369F7" w:rsidRPr="00A75FB0" w:rsidRDefault="002451CC" w:rsidP="009C5963">
            <w:pPr>
              <w:spacing w:before="60" w:after="60"/>
              <w:jc w:val="left"/>
            </w:pPr>
            <w:r w:rsidRPr="00BE2BF9">
              <w:t>Siekiama,</w:t>
            </w:r>
            <w:r w:rsidRPr="00A75FB0">
              <w:t xml:space="preserve"> jog tokiu būdu kasmet kvalifikaciją neformaliai tobulintų mažiausiai 2 100 pedagogų.</w:t>
            </w:r>
          </w:p>
        </w:tc>
      </w:tr>
      <w:tr w:rsidR="002451CC" w:rsidRPr="00A75FB0" w14:paraId="4919556B" w14:textId="77777777" w:rsidTr="001931D1">
        <w:trPr>
          <w:cantSplit/>
        </w:trPr>
        <w:tc>
          <w:tcPr>
            <w:tcW w:w="551" w:type="dxa"/>
            <w:shd w:val="clear" w:color="auto" w:fill="F2F2F2" w:themeFill="background1" w:themeFillShade="F2"/>
          </w:tcPr>
          <w:p w14:paraId="6F907321" w14:textId="6BEEB925" w:rsidR="002451CC" w:rsidRPr="00A75FB0" w:rsidRDefault="002451CC" w:rsidP="002451CC">
            <w:pPr>
              <w:spacing w:before="60" w:after="60"/>
            </w:pPr>
            <w:r w:rsidRPr="00A75FB0">
              <w:lastRenderedPageBreak/>
              <w:t>1.4.</w:t>
            </w:r>
          </w:p>
        </w:tc>
        <w:tc>
          <w:tcPr>
            <w:tcW w:w="1684" w:type="dxa"/>
            <w:shd w:val="clear" w:color="auto" w:fill="F2F2F2" w:themeFill="background1" w:themeFillShade="F2"/>
          </w:tcPr>
          <w:p w14:paraId="139DB9EE" w14:textId="30CB4244" w:rsidR="002451CC" w:rsidRPr="00A75FB0" w:rsidRDefault="002451CC" w:rsidP="009C5963">
            <w:pPr>
              <w:spacing w:before="60" w:after="60"/>
              <w:jc w:val="left"/>
            </w:pPr>
            <w:r w:rsidRPr="00A75FB0">
              <w:t>Padidėjęs traukos centrų skaičius ir jų įvairovė</w:t>
            </w:r>
          </w:p>
        </w:tc>
        <w:tc>
          <w:tcPr>
            <w:tcW w:w="3827" w:type="dxa"/>
            <w:shd w:val="clear" w:color="auto" w:fill="F2F2F2" w:themeFill="background1" w:themeFillShade="F2"/>
          </w:tcPr>
          <w:p w14:paraId="24F2AA2B" w14:textId="25DFBF77" w:rsidR="002451CC" w:rsidRPr="00A75FB0" w:rsidRDefault="00910544" w:rsidP="00917D1E">
            <w:pPr>
              <w:spacing w:before="60" w:after="60"/>
              <w:jc w:val="left"/>
            </w:pPr>
            <w:r w:rsidRPr="00A75FB0">
              <w:t>Tikslinės Projekto grupės (</w:t>
            </w:r>
            <w:r w:rsidR="00917D1E" w:rsidRPr="00A75FB0">
              <w:t>mokslu besidomintys, tačiau nepakankamai apie šių sričių raidą ir pasiekimus informuoti Lietuvos gyventojai bei mokslu nesidomintys ir nepakankamai apie šių sričių raidą ir pasiekimus informuoti Lietuvos gyventojai</w:t>
            </w:r>
            <w:r w:rsidRPr="00A75FB0">
              <w:t xml:space="preserve">), tarp kurių – šeimos, galės naudotis įkurtu </w:t>
            </w:r>
            <w:r w:rsidR="00C61CEF">
              <w:t>M</w:t>
            </w:r>
            <w:r w:rsidR="00C61CEF" w:rsidRPr="005D7C6D">
              <w:t xml:space="preserve">okslo ir inovacijų sklaidos  </w:t>
            </w:r>
            <w:r w:rsidRPr="00C232B6">
              <w:t>centru kaip proga</w:t>
            </w:r>
            <w:r w:rsidRPr="00B257D1">
              <w:t xml:space="preserve"> praleisti laiką su artimaisiais, vaikais </w:t>
            </w:r>
            <w:r w:rsidR="00917D1E" w:rsidRPr="00BE2BF9">
              <w:t>tuo pat metu juos sudominant</w:t>
            </w:r>
            <w:r w:rsidRPr="00A75FB0">
              <w:t xml:space="preserve"> tiksliosiomis, gamtos mokslų disciplinomis.</w:t>
            </w:r>
          </w:p>
        </w:tc>
        <w:tc>
          <w:tcPr>
            <w:tcW w:w="3599" w:type="dxa"/>
            <w:shd w:val="clear" w:color="auto" w:fill="F2F2F2" w:themeFill="background1" w:themeFillShade="F2"/>
          </w:tcPr>
          <w:p w14:paraId="0C76EAC6" w14:textId="6E379515" w:rsidR="002451CC" w:rsidRPr="00772548" w:rsidRDefault="002451CC" w:rsidP="009C5963">
            <w:pPr>
              <w:spacing w:before="60" w:after="60"/>
              <w:jc w:val="left"/>
            </w:pPr>
            <w:r w:rsidRPr="00A75FB0">
              <w:t xml:space="preserve">Sukurtas 1 mokslo </w:t>
            </w:r>
            <w:r w:rsidR="00230E74" w:rsidRPr="00557EEA">
              <w:t>ir inovacijų sklaidos</w:t>
            </w:r>
            <w:r w:rsidR="00230E74" w:rsidRPr="001E042B" w:rsidDel="00230E74">
              <w:t xml:space="preserve"> </w:t>
            </w:r>
            <w:r w:rsidRPr="00C232B6">
              <w:t>centras (P.N.736)</w:t>
            </w:r>
            <w:r w:rsidRPr="00056BB4">
              <w:rPr>
                <w:rStyle w:val="Puslapioinaosnuoroda"/>
              </w:rPr>
              <w:footnoteReference w:id="2"/>
            </w:r>
            <w:r w:rsidR="00D614B5" w:rsidRPr="00056BB4">
              <w:t xml:space="preserve">, atliekantis šiuo metu Lietuvoje unikalią </w:t>
            </w:r>
            <w:r w:rsidR="00AD5B5B" w:rsidRPr="009B7ABD">
              <w:t xml:space="preserve">mokslo ir inovacijų sklaidos </w:t>
            </w:r>
            <w:r w:rsidR="00D614B5" w:rsidRPr="009B7ABD">
              <w:t xml:space="preserve"> </w:t>
            </w:r>
            <w:r w:rsidR="00D614B5" w:rsidRPr="00772548">
              <w:t>funkciją.</w:t>
            </w:r>
          </w:p>
        </w:tc>
      </w:tr>
      <w:tr w:rsidR="008369F7" w:rsidRPr="00A75FB0" w14:paraId="4467A377" w14:textId="2885743D" w:rsidTr="002B3EB4">
        <w:tc>
          <w:tcPr>
            <w:tcW w:w="9661" w:type="dxa"/>
            <w:gridSpan w:val="4"/>
            <w:shd w:val="clear" w:color="auto" w:fill="A6A6A6" w:themeFill="background1" w:themeFillShade="A6"/>
          </w:tcPr>
          <w:p w14:paraId="22C907A0" w14:textId="06936E1B" w:rsidR="008369F7" w:rsidRPr="00A75FB0" w:rsidRDefault="008369F7" w:rsidP="00EE38E7">
            <w:pPr>
              <w:spacing w:before="60" w:after="60"/>
              <w:jc w:val="center"/>
              <w:rPr>
                <w:color w:val="FFFFFF" w:themeColor="background1"/>
              </w:rPr>
            </w:pPr>
            <w:r w:rsidRPr="00A75FB0">
              <w:rPr>
                <w:color w:val="FFFFFF" w:themeColor="background1"/>
              </w:rPr>
              <w:t>2. Kokybiniai Projekto rezultatai</w:t>
            </w:r>
          </w:p>
        </w:tc>
      </w:tr>
      <w:tr w:rsidR="008369F7" w:rsidRPr="00A75FB0" w14:paraId="61677730" w14:textId="15365933" w:rsidTr="002B3EB4">
        <w:tc>
          <w:tcPr>
            <w:tcW w:w="551" w:type="dxa"/>
            <w:shd w:val="clear" w:color="auto" w:fill="F2F2F2" w:themeFill="background1" w:themeFillShade="F2"/>
          </w:tcPr>
          <w:p w14:paraId="648DAF19" w14:textId="3B4F17A7" w:rsidR="008369F7" w:rsidRPr="00A75FB0" w:rsidRDefault="008369F7" w:rsidP="009C5963">
            <w:pPr>
              <w:spacing w:before="60" w:after="60"/>
            </w:pPr>
            <w:r w:rsidRPr="00A75FB0">
              <w:t>2.1.</w:t>
            </w:r>
          </w:p>
        </w:tc>
        <w:tc>
          <w:tcPr>
            <w:tcW w:w="9110" w:type="dxa"/>
            <w:gridSpan w:val="3"/>
            <w:shd w:val="clear" w:color="auto" w:fill="F2F2F2" w:themeFill="background1" w:themeFillShade="F2"/>
          </w:tcPr>
          <w:p w14:paraId="6108A55C" w14:textId="5E980315" w:rsidR="008369F7" w:rsidRPr="00A75FB0" w:rsidRDefault="008369F7" w:rsidP="00A63C0F">
            <w:pPr>
              <w:spacing w:before="60" w:after="60"/>
              <w:jc w:val="left"/>
            </w:pPr>
            <w:r w:rsidRPr="00A75FB0">
              <w:t>Efektyviai, inovatyviai, interaktyviai atliekama ekspozicinė-edukacinė Centro funkcija kels tikslinių grupių susidomėjimą ir informuotumą apie mokslą ir technologijas</w:t>
            </w:r>
          </w:p>
        </w:tc>
      </w:tr>
      <w:tr w:rsidR="008369F7" w:rsidRPr="00A75FB0" w14:paraId="59589AE3" w14:textId="23BC9E3A" w:rsidTr="002B3EB4">
        <w:tc>
          <w:tcPr>
            <w:tcW w:w="551" w:type="dxa"/>
            <w:shd w:val="clear" w:color="auto" w:fill="F2F2F2" w:themeFill="background1" w:themeFillShade="F2"/>
          </w:tcPr>
          <w:p w14:paraId="0A37CC35" w14:textId="7CA38D70" w:rsidR="008369F7" w:rsidRPr="00A75FB0" w:rsidRDefault="008369F7" w:rsidP="009C5963">
            <w:pPr>
              <w:spacing w:before="60" w:after="60"/>
            </w:pPr>
            <w:r w:rsidRPr="00A75FB0">
              <w:t>2.2.</w:t>
            </w:r>
          </w:p>
        </w:tc>
        <w:tc>
          <w:tcPr>
            <w:tcW w:w="9110" w:type="dxa"/>
            <w:gridSpan w:val="3"/>
            <w:shd w:val="clear" w:color="auto" w:fill="F2F2F2" w:themeFill="background1" w:themeFillShade="F2"/>
          </w:tcPr>
          <w:p w14:paraId="160EEED0" w14:textId="27187148" w:rsidR="008369F7" w:rsidRPr="00A75FB0" w:rsidRDefault="008369F7" w:rsidP="009C5963">
            <w:pPr>
              <w:spacing w:before="60" w:after="60"/>
              <w:jc w:val="left"/>
            </w:pPr>
            <w:r w:rsidRPr="00A75FB0">
              <w:t>Patrauklus ir efektyvus informacijos pateikimas</w:t>
            </w:r>
          </w:p>
        </w:tc>
      </w:tr>
      <w:tr w:rsidR="008369F7" w:rsidRPr="00A75FB0" w14:paraId="4FA07B7C" w14:textId="55EC6FF0" w:rsidTr="002B3EB4">
        <w:tc>
          <w:tcPr>
            <w:tcW w:w="551" w:type="dxa"/>
            <w:shd w:val="clear" w:color="auto" w:fill="F2F2F2" w:themeFill="background1" w:themeFillShade="F2"/>
          </w:tcPr>
          <w:p w14:paraId="2E6B2B65" w14:textId="57C7236E" w:rsidR="008369F7" w:rsidRPr="00A75FB0" w:rsidRDefault="008369F7" w:rsidP="009C5963">
            <w:pPr>
              <w:spacing w:before="60" w:after="60"/>
            </w:pPr>
            <w:r w:rsidRPr="00A75FB0">
              <w:t>2.3</w:t>
            </w:r>
          </w:p>
        </w:tc>
        <w:tc>
          <w:tcPr>
            <w:tcW w:w="9110" w:type="dxa"/>
            <w:gridSpan w:val="3"/>
            <w:shd w:val="clear" w:color="auto" w:fill="F2F2F2" w:themeFill="background1" w:themeFillShade="F2"/>
          </w:tcPr>
          <w:p w14:paraId="6A8F23E0" w14:textId="39530D64" w:rsidR="008369F7" w:rsidRPr="00A75FB0" w:rsidRDefault="008369F7" w:rsidP="009C5963">
            <w:pPr>
              <w:spacing w:before="60" w:after="60"/>
              <w:jc w:val="left"/>
            </w:pPr>
            <w:r w:rsidRPr="00A75FB0">
              <w:t>Centralizuotas informacijos apie mokslą ir technologijas kaupimas, koordinacija ir sklaida tikslinėms Projekto grupėms; aktyvus informacijos apie mokslo ir technologijų pasiekimus viešinimas</w:t>
            </w:r>
          </w:p>
        </w:tc>
      </w:tr>
      <w:tr w:rsidR="00D1272F" w:rsidRPr="00A75FB0" w14:paraId="7D6BA384" w14:textId="77777777" w:rsidTr="002B3EB4">
        <w:tc>
          <w:tcPr>
            <w:tcW w:w="551" w:type="dxa"/>
            <w:shd w:val="clear" w:color="auto" w:fill="F2F2F2" w:themeFill="background1" w:themeFillShade="F2"/>
          </w:tcPr>
          <w:p w14:paraId="40A7F068" w14:textId="256CFB90" w:rsidR="00D1272F" w:rsidRPr="00A75FB0" w:rsidRDefault="00D1272F" w:rsidP="009C5963">
            <w:pPr>
              <w:spacing w:before="60" w:after="60"/>
            </w:pPr>
            <w:r w:rsidRPr="00A75FB0">
              <w:t>2.4.</w:t>
            </w:r>
          </w:p>
        </w:tc>
        <w:tc>
          <w:tcPr>
            <w:tcW w:w="9110" w:type="dxa"/>
            <w:gridSpan w:val="3"/>
            <w:shd w:val="clear" w:color="auto" w:fill="F2F2F2" w:themeFill="background1" w:themeFillShade="F2"/>
          </w:tcPr>
          <w:p w14:paraId="05BEA279" w14:textId="3520E19F" w:rsidR="00D1272F" w:rsidRPr="00056BB4" w:rsidRDefault="00D1272F" w:rsidP="004D2D36">
            <w:pPr>
              <w:spacing w:before="60" w:after="60"/>
              <w:jc w:val="left"/>
            </w:pPr>
            <w:r w:rsidRPr="00A75FB0">
              <w:t>Padidėjęs šalies bendradarbiavimas su užsienio, tarptautinėmis mokslo ir technologijų organizacijomis</w:t>
            </w:r>
            <w:r w:rsidR="00AB054D" w:rsidRPr="00A75FB0">
              <w:t xml:space="preserve"> (pavyzdžiui, </w:t>
            </w:r>
            <w:r w:rsidR="004D2D36" w:rsidRPr="00016B7A">
              <w:t>ECSITE</w:t>
            </w:r>
            <w:r w:rsidR="00AB054D" w:rsidRPr="00056BB4">
              <w:t xml:space="preserve">, </w:t>
            </w:r>
            <w:r w:rsidR="00AB054D" w:rsidRPr="00016B7A">
              <w:t>Cern</w:t>
            </w:r>
            <w:r w:rsidR="00AB054D" w:rsidRPr="00056BB4">
              <w:t xml:space="preserve">, Koperniko mokslo centru, </w:t>
            </w:r>
            <w:r w:rsidR="00AB054D" w:rsidRPr="00016B7A">
              <w:t xml:space="preserve">AHHAA </w:t>
            </w:r>
            <w:r w:rsidR="00AB054D" w:rsidRPr="00056BB4">
              <w:t xml:space="preserve">mokslo centru, mokslu muziejumi </w:t>
            </w:r>
            <w:r w:rsidR="00AB054D" w:rsidRPr="00016B7A">
              <w:t>Heureka</w:t>
            </w:r>
            <w:r w:rsidR="00AB054D" w:rsidRPr="00056BB4">
              <w:t>).</w:t>
            </w:r>
          </w:p>
        </w:tc>
      </w:tr>
      <w:tr w:rsidR="008369F7" w:rsidRPr="00A75FB0" w14:paraId="1F8B7456" w14:textId="3E4AC755" w:rsidTr="002B3EB4">
        <w:tc>
          <w:tcPr>
            <w:tcW w:w="551" w:type="dxa"/>
            <w:shd w:val="clear" w:color="auto" w:fill="F2F2F2" w:themeFill="background1" w:themeFillShade="F2"/>
          </w:tcPr>
          <w:p w14:paraId="7B50ED11" w14:textId="4BD9D9C3" w:rsidR="008369F7" w:rsidRPr="00A75FB0" w:rsidRDefault="008369F7" w:rsidP="009C5963">
            <w:pPr>
              <w:spacing w:before="60" w:after="60"/>
            </w:pPr>
            <w:r w:rsidRPr="00A75FB0">
              <w:t>2.5.</w:t>
            </w:r>
          </w:p>
        </w:tc>
        <w:tc>
          <w:tcPr>
            <w:tcW w:w="9110" w:type="dxa"/>
            <w:gridSpan w:val="3"/>
            <w:shd w:val="clear" w:color="auto" w:fill="F2F2F2" w:themeFill="background1" w:themeFillShade="F2"/>
          </w:tcPr>
          <w:p w14:paraId="55CDDAAC" w14:textId="66B53380" w:rsidR="008369F7" w:rsidRPr="00A75FB0" w:rsidRDefault="008369F7" w:rsidP="009C5963">
            <w:pPr>
              <w:spacing w:before="60" w:after="60"/>
              <w:jc w:val="left"/>
            </w:pPr>
            <w:r w:rsidRPr="00A75FB0">
              <w:t>Bendrosios visuomenės tapatybės formavimas, pilietiško mokslo skatinimas</w:t>
            </w:r>
          </w:p>
        </w:tc>
      </w:tr>
    </w:tbl>
    <w:p w14:paraId="701E6C44" w14:textId="33500380" w:rsidR="00DC3ED7" w:rsidRPr="00A75FB0" w:rsidRDefault="009F3C85">
      <w:pPr>
        <w:spacing w:before="240"/>
      </w:pPr>
      <w:r w:rsidRPr="00A75FB0">
        <w:t>Siekiant korektiškai išanalizuoti kitame skyriuje detalizuojamas projekto įgyvendinimo alternatyvas, toliau yra apibrėžiami minimalūs techniniai reikalavimai turtui</w:t>
      </w:r>
      <w:r w:rsidR="00D45F83" w:rsidRPr="00A75FB0">
        <w:t>.</w:t>
      </w:r>
    </w:p>
    <w:p w14:paraId="1FA31959" w14:textId="77777777" w:rsidR="00DC3ED7" w:rsidRPr="00A75FB0" w:rsidRDefault="00DC3ED7">
      <w:pPr>
        <w:spacing w:after="0"/>
        <w:jc w:val="left"/>
      </w:pPr>
      <w:r w:rsidRPr="00A75FB0">
        <w:br w:type="page"/>
      </w:r>
    </w:p>
    <w:p w14:paraId="7DEA8899" w14:textId="4F40C5A9" w:rsidR="00452E1B" w:rsidRPr="00C232B6" w:rsidRDefault="009741D6" w:rsidP="009741D6">
      <w:pPr>
        <w:pStyle w:val="Antrat1"/>
      </w:pPr>
      <w:bookmarkStart w:id="52" w:name="_Ref451238960"/>
      <w:bookmarkStart w:id="53" w:name="_Ref451511241"/>
      <w:bookmarkStart w:id="54" w:name="_Toc508368207"/>
      <w:r w:rsidRPr="00C232B6">
        <w:lastRenderedPageBreak/>
        <w:t>Finansinė analizė</w:t>
      </w:r>
      <w:bookmarkEnd w:id="52"/>
      <w:bookmarkEnd w:id="53"/>
      <w:bookmarkEnd w:id="54"/>
    </w:p>
    <w:p w14:paraId="4F131901" w14:textId="77777777" w:rsidR="00024B0C" w:rsidRPr="00B257D1" w:rsidRDefault="00024B0C" w:rsidP="00024B0C">
      <w:pPr>
        <w:rPr>
          <w:rFonts w:cs="Arial"/>
        </w:rPr>
      </w:pPr>
      <w:r w:rsidRPr="002B55F6">
        <w:t>Finansinė analizė atlikta nagrinėjant finansinius Projekto įgyvendinimo alternatyvų pinigų srautus. Naudotas pinigų srautų metodas: Projekto išlaidos (investicijos, veiklos sąnaudos ir pan.) vertintos kaip neigiami pinigų srautai, o Projekto įplaukos (finansavimas, likutinė vertė, veiklos pajamos ir pan.) – kaip teigiami pinigų srautai. Finansiniams rodikliams apskaičiuoti viso ataskaitinio laikotarpio grynųjų pinigų srautai diskontuoti</w:t>
      </w:r>
      <w:r w:rsidRPr="00B257D1">
        <w:rPr>
          <w:rFonts w:cs="Arial"/>
        </w:rPr>
        <w:t>.</w:t>
      </w:r>
    </w:p>
    <w:p w14:paraId="6890C7D5" w14:textId="77777777" w:rsidR="00024B0C" w:rsidRPr="001E042B" w:rsidRDefault="00024B0C" w:rsidP="00024B0C">
      <w:pPr>
        <w:pStyle w:val="Antrat3"/>
      </w:pPr>
      <w:bookmarkStart w:id="55" w:name="_Toc450321163"/>
      <w:bookmarkStart w:id="56" w:name="_Toc450324292"/>
      <w:bookmarkStart w:id="57" w:name="_Toc450552997"/>
      <w:bookmarkStart w:id="58" w:name="_Toc451190112"/>
      <w:bookmarkStart w:id="59" w:name="_Toc451352209"/>
      <w:bookmarkStart w:id="60" w:name="_Toc451356556"/>
      <w:bookmarkStart w:id="61" w:name="_Toc451443599"/>
      <w:bookmarkStart w:id="62" w:name="_Toc451444036"/>
      <w:bookmarkStart w:id="63" w:name="_Toc451444261"/>
      <w:bookmarkStart w:id="64" w:name="_Toc451511171"/>
      <w:bookmarkStart w:id="65" w:name="_Toc451512134"/>
      <w:bookmarkStart w:id="66" w:name="_Toc451513972"/>
      <w:bookmarkStart w:id="67" w:name="_Toc451516826"/>
      <w:bookmarkStart w:id="68" w:name="_Toc451754321"/>
      <w:bookmarkStart w:id="69" w:name="_Toc451754414"/>
      <w:bookmarkStart w:id="70" w:name="_Toc451764971"/>
      <w:bookmarkStart w:id="71" w:name="_Toc451766058"/>
      <w:bookmarkStart w:id="72" w:name="_Toc451766565"/>
      <w:bookmarkStart w:id="73" w:name="_Toc451767957"/>
      <w:bookmarkStart w:id="74" w:name="_Toc452618726"/>
      <w:bookmarkStart w:id="75" w:name="_Toc452621734"/>
      <w:bookmarkStart w:id="76" w:name="_Toc452636289"/>
      <w:bookmarkStart w:id="77" w:name="_Toc452637392"/>
      <w:bookmarkStart w:id="78" w:name="_Toc452702953"/>
      <w:bookmarkStart w:id="79" w:name="_Toc501701961"/>
      <w:bookmarkStart w:id="80" w:name="_Toc502152527"/>
      <w:bookmarkStart w:id="81" w:name="_Toc502221126"/>
      <w:bookmarkStart w:id="82" w:name="_Toc502221418"/>
      <w:bookmarkStart w:id="83" w:name="_Toc507140429"/>
      <w:bookmarkStart w:id="84" w:name="_Toc508315451"/>
      <w:bookmarkStart w:id="85" w:name="_Toc450321166"/>
      <w:bookmarkStart w:id="86" w:name="_Toc450324295"/>
      <w:bookmarkStart w:id="87" w:name="_Toc450553000"/>
      <w:bookmarkStart w:id="88" w:name="_Toc451190115"/>
      <w:bookmarkStart w:id="89" w:name="_Toc451352212"/>
      <w:bookmarkStart w:id="90" w:name="_Toc451356559"/>
      <w:bookmarkStart w:id="91" w:name="_Toc451443602"/>
      <w:bookmarkStart w:id="92" w:name="_Toc451444039"/>
      <w:bookmarkStart w:id="93" w:name="_Toc451444264"/>
      <w:bookmarkStart w:id="94" w:name="_Toc451511174"/>
      <w:bookmarkStart w:id="95" w:name="_Toc451512137"/>
      <w:bookmarkStart w:id="96" w:name="_Toc451513975"/>
      <w:bookmarkStart w:id="97" w:name="_Toc451516829"/>
      <w:bookmarkStart w:id="98" w:name="_Toc451754324"/>
      <w:bookmarkStart w:id="99" w:name="_Toc451754417"/>
      <w:bookmarkStart w:id="100" w:name="_Toc451764974"/>
      <w:bookmarkStart w:id="101" w:name="_Toc451766061"/>
      <w:bookmarkStart w:id="102" w:name="_Toc451766568"/>
      <w:bookmarkStart w:id="103" w:name="_Toc451767960"/>
      <w:bookmarkStart w:id="104" w:name="_Toc452618729"/>
      <w:bookmarkStart w:id="105" w:name="_Toc452621737"/>
      <w:bookmarkStart w:id="106" w:name="_Toc452636292"/>
      <w:bookmarkStart w:id="107" w:name="_Toc452637395"/>
      <w:bookmarkStart w:id="108" w:name="_Toc452702956"/>
      <w:bookmarkStart w:id="109" w:name="_Toc501701964"/>
      <w:bookmarkStart w:id="110" w:name="_Toc502152530"/>
      <w:bookmarkStart w:id="111" w:name="_Toc502221129"/>
      <w:bookmarkStart w:id="112" w:name="_Toc502221421"/>
      <w:bookmarkStart w:id="113" w:name="_Toc507140432"/>
      <w:bookmarkStart w:id="114" w:name="_Toc508315454"/>
      <w:bookmarkStart w:id="115" w:name="_Toc450321167"/>
      <w:bookmarkStart w:id="116" w:name="_Toc450324296"/>
      <w:bookmarkStart w:id="117" w:name="_Toc450553001"/>
      <w:bookmarkStart w:id="118" w:name="_Toc451190116"/>
      <w:bookmarkStart w:id="119" w:name="_Toc451352213"/>
      <w:bookmarkStart w:id="120" w:name="_Toc451356560"/>
      <w:bookmarkStart w:id="121" w:name="_Toc451443603"/>
      <w:bookmarkStart w:id="122" w:name="_Toc451444040"/>
      <w:bookmarkStart w:id="123" w:name="_Toc451444265"/>
      <w:bookmarkStart w:id="124" w:name="_Toc451511175"/>
      <w:bookmarkStart w:id="125" w:name="_Toc451512138"/>
      <w:bookmarkStart w:id="126" w:name="_Toc451513976"/>
      <w:bookmarkStart w:id="127" w:name="_Toc451516830"/>
      <w:bookmarkStart w:id="128" w:name="_Toc451754325"/>
      <w:bookmarkStart w:id="129" w:name="_Toc451754418"/>
      <w:bookmarkStart w:id="130" w:name="_Toc451764975"/>
      <w:bookmarkStart w:id="131" w:name="_Toc451766062"/>
      <w:bookmarkStart w:id="132" w:name="_Toc451766569"/>
      <w:bookmarkStart w:id="133" w:name="_Toc451767961"/>
      <w:bookmarkStart w:id="134" w:name="_Toc452618730"/>
      <w:bookmarkStart w:id="135" w:name="_Toc452621738"/>
      <w:bookmarkStart w:id="136" w:name="_Toc452636293"/>
      <w:bookmarkStart w:id="137" w:name="_Toc452637396"/>
      <w:bookmarkStart w:id="138" w:name="_Toc452702957"/>
      <w:bookmarkStart w:id="139" w:name="_Toc501701965"/>
      <w:bookmarkStart w:id="140" w:name="_Toc502152531"/>
      <w:bookmarkStart w:id="141" w:name="_Toc502221130"/>
      <w:bookmarkStart w:id="142" w:name="_Toc502221422"/>
      <w:bookmarkStart w:id="143" w:name="_Toc507140433"/>
      <w:bookmarkStart w:id="144" w:name="_Toc508315455"/>
      <w:bookmarkStart w:id="145" w:name="_Toc450321168"/>
      <w:bookmarkStart w:id="146" w:name="_Toc450324297"/>
      <w:bookmarkStart w:id="147" w:name="_Toc450553002"/>
      <w:bookmarkStart w:id="148" w:name="_Toc451190117"/>
      <w:bookmarkStart w:id="149" w:name="_Toc451352214"/>
      <w:bookmarkStart w:id="150" w:name="_Toc451356561"/>
      <w:bookmarkStart w:id="151" w:name="_Toc451443604"/>
      <w:bookmarkStart w:id="152" w:name="_Toc451444041"/>
      <w:bookmarkStart w:id="153" w:name="_Toc451444266"/>
      <w:bookmarkStart w:id="154" w:name="_Toc451511176"/>
      <w:bookmarkStart w:id="155" w:name="_Toc451512139"/>
      <w:bookmarkStart w:id="156" w:name="_Toc451513977"/>
      <w:bookmarkStart w:id="157" w:name="_Toc451516831"/>
      <w:bookmarkStart w:id="158" w:name="_Toc451754326"/>
      <w:bookmarkStart w:id="159" w:name="_Toc451754419"/>
      <w:bookmarkStart w:id="160" w:name="_Toc451764976"/>
      <w:bookmarkStart w:id="161" w:name="_Toc451766063"/>
      <w:bookmarkStart w:id="162" w:name="_Toc451766570"/>
      <w:bookmarkStart w:id="163" w:name="_Toc451767962"/>
      <w:bookmarkStart w:id="164" w:name="_Toc452618731"/>
      <w:bookmarkStart w:id="165" w:name="_Toc452621739"/>
      <w:bookmarkStart w:id="166" w:name="_Toc452636294"/>
      <w:bookmarkStart w:id="167" w:name="_Toc452637397"/>
      <w:bookmarkStart w:id="168" w:name="_Toc452702958"/>
      <w:bookmarkStart w:id="169" w:name="_Toc501701966"/>
      <w:bookmarkStart w:id="170" w:name="_Toc502152532"/>
      <w:bookmarkStart w:id="171" w:name="_Toc502221131"/>
      <w:bookmarkStart w:id="172" w:name="_Toc502221423"/>
      <w:bookmarkStart w:id="173" w:name="_Toc507140434"/>
      <w:bookmarkStart w:id="174" w:name="_Toc508315456"/>
      <w:bookmarkStart w:id="175" w:name="_Toc450321169"/>
      <w:bookmarkStart w:id="176" w:name="_Toc450324298"/>
      <w:bookmarkStart w:id="177" w:name="_Toc450553003"/>
      <w:bookmarkStart w:id="178" w:name="_Toc451190118"/>
      <w:bookmarkStart w:id="179" w:name="_Toc451352215"/>
      <w:bookmarkStart w:id="180" w:name="_Toc451356562"/>
      <w:bookmarkStart w:id="181" w:name="_Toc451443605"/>
      <w:bookmarkStart w:id="182" w:name="_Toc451444042"/>
      <w:bookmarkStart w:id="183" w:name="_Toc451444267"/>
      <w:bookmarkStart w:id="184" w:name="_Toc451511177"/>
      <w:bookmarkStart w:id="185" w:name="_Toc451512140"/>
      <w:bookmarkStart w:id="186" w:name="_Toc451513978"/>
      <w:bookmarkStart w:id="187" w:name="_Toc451516832"/>
      <w:bookmarkStart w:id="188" w:name="_Toc451754327"/>
      <w:bookmarkStart w:id="189" w:name="_Toc451754420"/>
      <w:bookmarkStart w:id="190" w:name="_Toc451764977"/>
      <w:bookmarkStart w:id="191" w:name="_Toc451766064"/>
      <w:bookmarkStart w:id="192" w:name="_Toc451766571"/>
      <w:bookmarkStart w:id="193" w:name="_Toc451767963"/>
      <w:bookmarkStart w:id="194" w:name="_Toc452618732"/>
      <w:bookmarkStart w:id="195" w:name="_Toc452621740"/>
      <w:bookmarkStart w:id="196" w:name="_Toc452636295"/>
      <w:bookmarkStart w:id="197" w:name="_Toc452637398"/>
      <w:bookmarkStart w:id="198" w:name="_Toc452702959"/>
      <w:bookmarkStart w:id="199" w:name="_Toc501701967"/>
      <w:bookmarkStart w:id="200" w:name="_Toc502152533"/>
      <w:bookmarkStart w:id="201" w:name="_Toc502221132"/>
      <w:bookmarkStart w:id="202" w:name="_Toc502221424"/>
      <w:bookmarkStart w:id="203" w:name="_Toc507140435"/>
      <w:bookmarkStart w:id="204" w:name="_Toc508315457"/>
      <w:bookmarkStart w:id="205" w:name="_Toc450553004"/>
      <w:bookmarkStart w:id="206" w:name="_Toc451190119"/>
      <w:bookmarkStart w:id="207" w:name="_Toc451356563"/>
      <w:bookmarkStart w:id="208" w:name="_Toc508368211"/>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001E042B">
        <w:t>Investicijų išlaidos</w:t>
      </w:r>
      <w:bookmarkEnd w:id="205"/>
      <w:bookmarkEnd w:id="206"/>
      <w:bookmarkEnd w:id="207"/>
      <w:bookmarkEnd w:id="208"/>
    </w:p>
    <w:p w14:paraId="275C7532" w14:textId="7BDB5974" w:rsidR="00076292" w:rsidRDefault="00076292" w:rsidP="00076292">
      <w:pPr>
        <w:pStyle w:val="Antrat"/>
        <w:framePr w:wrap="auto" w:vAnchor="margin" w:yAlign="inline"/>
      </w:pPr>
      <w:r>
        <w:t xml:space="preserve">Lent. </w:t>
      </w:r>
      <w:fldSimple w:instr=" SEQ Lent. \* ARABIC ">
        <w:r w:rsidR="0048460B">
          <w:rPr>
            <w:noProof/>
          </w:rPr>
          <w:t>5</w:t>
        </w:r>
      </w:fldSimple>
      <w:r>
        <w:t>. Projekto investicijos</w:t>
      </w: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600" w:firstRow="0" w:lastRow="0" w:firstColumn="0" w:lastColumn="0" w:noHBand="1" w:noVBand="1"/>
      </w:tblPr>
      <w:tblGrid>
        <w:gridCol w:w="475"/>
        <w:gridCol w:w="2054"/>
        <w:gridCol w:w="701"/>
        <w:gridCol w:w="6205"/>
      </w:tblGrid>
      <w:tr w:rsidR="002E104F" w:rsidRPr="00A75FB0" w14:paraId="3C9DD4C0" w14:textId="77777777" w:rsidTr="002E104F">
        <w:trPr>
          <w:cantSplit/>
          <w:tblHeader/>
        </w:trPr>
        <w:tc>
          <w:tcPr>
            <w:tcW w:w="0" w:type="auto"/>
            <w:shd w:val="clear" w:color="auto" w:fill="3CA1BC" w:themeFill="accent4"/>
            <w:tcMar>
              <w:top w:w="100" w:type="dxa"/>
              <w:left w:w="100" w:type="dxa"/>
              <w:bottom w:w="100" w:type="dxa"/>
              <w:right w:w="100" w:type="dxa"/>
            </w:tcMar>
            <w:vAlign w:val="center"/>
          </w:tcPr>
          <w:p w14:paraId="749C5899" w14:textId="77777777" w:rsidR="002E104F" w:rsidRPr="009B7ABD" w:rsidRDefault="002E104F" w:rsidP="00701DC3">
            <w:pPr>
              <w:spacing w:after="0"/>
              <w:contextualSpacing/>
              <w:jc w:val="left"/>
              <w:rPr>
                <w:rFonts w:cs="Arial"/>
                <w:color w:val="FFFFFF" w:themeColor="background1"/>
              </w:rPr>
            </w:pPr>
            <w:r w:rsidRPr="009B7ABD">
              <w:rPr>
                <w:rFonts w:cs="Arial"/>
                <w:color w:val="FFFFFF" w:themeColor="background1"/>
              </w:rPr>
              <w:t>Nr.</w:t>
            </w:r>
          </w:p>
        </w:tc>
        <w:tc>
          <w:tcPr>
            <w:tcW w:w="0" w:type="auto"/>
            <w:shd w:val="clear" w:color="auto" w:fill="3CA1BC" w:themeFill="accent4"/>
            <w:tcMar>
              <w:top w:w="100" w:type="dxa"/>
              <w:left w:w="100" w:type="dxa"/>
              <w:bottom w:w="100" w:type="dxa"/>
              <w:right w:w="100" w:type="dxa"/>
            </w:tcMar>
            <w:vAlign w:val="center"/>
          </w:tcPr>
          <w:p w14:paraId="2CFFE7A9" w14:textId="77777777" w:rsidR="002E104F" w:rsidRPr="009B7ABD" w:rsidRDefault="002E104F" w:rsidP="00701DC3">
            <w:pPr>
              <w:spacing w:after="0"/>
              <w:contextualSpacing/>
              <w:jc w:val="left"/>
              <w:rPr>
                <w:rFonts w:cs="Arial"/>
                <w:color w:val="FFFFFF" w:themeColor="background1"/>
              </w:rPr>
            </w:pPr>
            <w:r w:rsidRPr="009B7ABD">
              <w:rPr>
                <w:rFonts w:cs="Arial"/>
                <w:color w:val="FFFFFF" w:themeColor="background1"/>
              </w:rPr>
              <w:t>Investicija</w:t>
            </w:r>
          </w:p>
        </w:tc>
        <w:tc>
          <w:tcPr>
            <w:tcW w:w="0" w:type="auto"/>
            <w:shd w:val="clear" w:color="auto" w:fill="3CA1BC" w:themeFill="accent4"/>
            <w:tcMar>
              <w:top w:w="100" w:type="dxa"/>
              <w:left w:w="100" w:type="dxa"/>
              <w:bottom w:w="100" w:type="dxa"/>
              <w:right w:w="100" w:type="dxa"/>
            </w:tcMar>
            <w:vAlign w:val="center"/>
          </w:tcPr>
          <w:p w14:paraId="7066FE75" w14:textId="15FE24B5" w:rsidR="002E104F" w:rsidRPr="00772548" w:rsidRDefault="002E104F" w:rsidP="00701DC3">
            <w:pPr>
              <w:spacing w:after="0"/>
              <w:contextualSpacing/>
              <w:jc w:val="left"/>
              <w:rPr>
                <w:rFonts w:cs="Arial"/>
                <w:color w:val="FFFFFF" w:themeColor="background1"/>
              </w:rPr>
            </w:pPr>
            <w:r>
              <w:rPr>
                <w:rFonts w:cs="Arial"/>
                <w:color w:val="FFFFFF" w:themeColor="background1"/>
              </w:rPr>
              <w:t>Suma</w:t>
            </w:r>
          </w:p>
        </w:tc>
        <w:tc>
          <w:tcPr>
            <w:tcW w:w="0" w:type="auto"/>
            <w:shd w:val="clear" w:color="auto" w:fill="3CA1BC" w:themeFill="accent4"/>
            <w:vAlign w:val="center"/>
          </w:tcPr>
          <w:p w14:paraId="3A3CB3F5" w14:textId="77777777" w:rsidR="002E104F" w:rsidRPr="0035722B" w:rsidRDefault="002E104F" w:rsidP="00701DC3">
            <w:pPr>
              <w:spacing w:after="0"/>
              <w:contextualSpacing/>
              <w:jc w:val="left"/>
              <w:rPr>
                <w:rFonts w:cs="Arial"/>
                <w:color w:val="FFFFFF" w:themeColor="background1"/>
              </w:rPr>
            </w:pPr>
            <w:r w:rsidRPr="0035722B">
              <w:rPr>
                <w:rFonts w:cs="Arial"/>
                <w:color w:val="FFFFFF" w:themeColor="background1"/>
              </w:rPr>
              <w:t>Paaiškinimas</w:t>
            </w:r>
          </w:p>
        </w:tc>
      </w:tr>
      <w:tr w:rsidR="002E104F" w:rsidRPr="00A75FB0" w14:paraId="783BB3D3"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0DF78CD0" w14:textId="77777777" w:rsidR="002E104F" w:rsidRPr="00A75FB0" w:rsidRDefault="002E104F" w:rsidP="00701DC3">
            <w:pPr>
              <w:pStyle w:val="Sraopastraipa"/>
              <w:numPr>
                <w:ilvl w:val="0"/>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6CE1D0D7" w14:textId="77777777" w:rsidR="002E104F" w:rsidRPr="00A75FB0" w:rsidRDefault="002E104F" w:rsidP="00701DC3">
            <w:pPr>
              <w:spacing w:after="0"/>
              <w:contextualSpacing/>
              <w:jc w:val="left"/>
              <w:rPr>
                <w:rFonts w:cs="Arial"/>
              </w:rPr>
            </w:pPr>
            <w:r w:rsidRPr="00A75FB0">
              <w:rPr>
                <w:rFonts w:cs="Calibri"/>
                <w:color w:val="000000"/>
              </w:rPr>
              <w:t xml:space="preserve">Statyba </w:t>
            </w:r>
          </w:p>
        </w:tc>
        <w:tc>
          <w:tcPr>
            <w:tcW w:w="0" w:type="auto"/>
            <w:shd w:val="clear" w:color="auto" w:fill="F2F2F2" w:themeFill="background1" w:themeFillShade="F2"/>
            <w:tcMar>
              <w:top w:w="100" w:type="dxa"/>
              <w:left w:w="100" w:type="dxa"/>
              <w:bottom w:w="100" w:type="dxa"/>
              <w:right w:w="100" w:type="dxa"/>
            </w:tcMar>
          </w:tcPr>
          <w:p w14:paraId="2E15BAAC" w14:textId="77777777" w:rsidR="002E104F" w:rsidRPr="00A75FB0" w:rsidRDefault="002E104F" w:rsidP="00701DC3">
            <w:pPr>
              <w:spacing w:after="0"/>
              <w:contextualSpacing/>
              <w:jc w:val="left"/>
              <w:rPr>
                <w:rFonts w:cs="Arial"/>
              </w:rPr>
            </w:pPr>
            <w:r w:rsidRPr="00A75FB0">
              <w:rPr>
                <w:rFonts w:cs="Arial"/>
              </w:rPr>
              <w:t>13,50</w:t>
            </w:r>
          </w:p>
        </w:tc>
        <w:tc>
          <w:tcPr>
            <w:tcW w:w="0" w:type="auto"/>
            <w:shd w:val="clear" w:color="auto" w:fill="F2F2F2" w:themeFill="background1" w:themeFillShade="F2"/>
          </w:tcPr>
          <w:p w14:paraId="12A727FD" w14:textId="77777777" w:rsidR="002E104F" w:rsidRPr="00A75FB0" w:rsidRDefault="002E104F" w:rsidP="00701DC3">
            <w:pPr>
              <w:spacing w:after="0"/>
              <w:contextualSpacing/>
              <w:jc w:val="left"/>
              <w:rPr>
                <w:rFonts w:cs="Arial"/>
              </w:rPr>
            </w:pPr>
            <w:r w:rsidRPr="00A75FB0">
              <w:rPr>
                <w:rFonts w:cs="Arial"/>
              </w:rPr>
              <w:t>Vertinant, kad Centro plotas bus 9 000 m</w:t>
            </w:r>
            <w:r w:rsidRPr="00A75FB0">
              <w:rPr>
                <w:rFonts w:cs="Arial"/>
                <w:vertAlign w:val="superscript"/>
              </w:rPr>
              <w:t>2</w:t>
            </w:r>
            <w:r w:rsidRPr="00A75FB0">
              <w:rPr>
                <w:rFonts w:cs="Arial"/>
              </w:rPr>
              <w:t>, 2 aukštų ir 14 m aukščio (vienas aukštas – 7 m).</w:t>
            </w:r>
          </w:p>
          <w:p w14:paraId="31B5BDAC" w14:textId="77777777" w:rsidR="002E104F" w:rsidRPr="00A75FB0" w:rsidRDefault="002E104F" w:rsidP="00701DC3">
            <w:pPr>
              <w:spacing w:after="0"/>
              <w:contextualSpacing/>
              <w:jc w:val="left"/>
              <w:rPr>
                <w:rFonts w:cs="Arial"/>
              </w:rPr>
            </w:pPr>
            <w:r w:rsidRPr="00A75FB0">
              <w:rPr>
                <w:rFonts w:cs="Arial"/>
              </w:rPr>
              <w:t>Apskaičiuota remiantis UAB „Sistela” palyginamaisiais ekonominiais rodikliais. Bazinei kainai pritaikytas koeficientas 1,2 dėl padidintų techninių ir kokybės reikalavimų (kaina – 197,42 EUR/m</w:t>
            </w:r>
            <w:r w:rsidRPr="00A75FB0">
              <w:rPr>
                <w:rFonts w:cs="Arial"/>
                <w:vertAlign w:val="superscript"/>
              </w:rPr>
              <w:t>3</w:t>
            </w:r>
            <w:r w:rsidRPr="00A75FB0">
              <w:rPr>
                <w:rFonts w:cs="Arial"/>
              </w:rPr>
              <w:t>).</w:t>
            </w:r>
          </w:p>
          <w:p w14:paraId="243A4222" w14:textId="77777777" w:rsidR="002E104F" w:rsidRPr="00A75FB0" w:rsidRDefault="002E104F" w:rsidP="00701DC3">
            <w:pPr>
              <w:spacing w:after="0"/>
              <w:contextualSpacing/>
              <w:jc w:val="left"/>
              <w:rPr>
                <w:rFonts w:cs="Arial"/>
              </w:rPr>
            </w:pPr>
            <w:r w:rsidRPr="00A75FB0">
              <w:rPr>
                <w:rFonts w:cs="Arial"/>
              </w:rPr>
              <w:t>Kai pastato aukštis daugiau kaip 4m, kiekvienam 1m aukšto aukščio pokyčiui kaina didinama 20 % (kaina – 236,91 EUR/m</w:t>
            </w:r>
            <w:r w:rsidRPr="00A75FB0">
              <w:rPr>
                <w:rFonts w:cs="Arial"/>
                <w:vertAlign w:val="superscript"/>
              </w:rPr>
              <w:t>3</w:t>
            </w:r>
            <w:r w:rsidRPr="00A75FB0">
              <w:rPr>
                <w:rFonts w:cs="Arial"/>
              </w:rPr>
              <w:t>).</w:t>
            </w:r>
          </w:p>
        </w:tc>
      </w:tr>
      <w:tr w:rsidR="002E104F" w:rsidRPr="00A75FB0" w14:paraId="26A6C5B1"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256E9286" w14:textId="77777777" w:rsidR="002E104F" w:rsidRPr="00A75FB0" w:rsidRDefault="002E104F" w:rsidP="00701DC3">
            <w:pPr>
              <w:pStyle w:val="Sraopastraipa"/>
              <w:numPr>
                <w:ilvl w:val="0"/>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1DF7F5AD" w14:textId="77777777" w:rsidR="002E104F" w:rsidRPr="00A75FB0" w:rsidRDefault="002E104F" w:rsidP="00701DC3">
            <w:pPr>
              <w:spacing w:after="0"/>
              <w:contextualSpacing/>
              <w:jc w:val="left"/>
              <w:rPr>
                <w:rFonts w:cs="Arial"/>
              </w:rPr>
            </w:pPr>
            <w:r w:rsidRPr="00A75FB0">
              <w:rPr>
                <w:rFonts w:cs="Calibri"/>
                <w:color w:val="000000"/>
              </w:rPr>
              <w:t>Įranga, įrenginiai ir kitas ilgalaikis turtas</w:t>
            </w:r>
          </w:p>
        </w:tc>
        <w:tc>
          <w:tcPr>
            <w:tcW w:w="0" w:type="auto"/>
            <w:shd w:val="clear" w:color="auto" w:fill="F2F2F2" w:themeFill="background1" w:themeFillShade="F2"/>
            <w:tcMar>
              <w:top w:w="100" w:type="dxa"/>
              <w:left w:w="100" w:type="dxa"/>
              <w:bottom w:w="100" w:type="dxa"/>
              <w:right w:w="100" w:type="dxa"/>
            </w:tcMar>
          </w:tcPr>
          <w:p w14:paraId="4C989CE7" w14:textId="77777777" w:rsidR="002E104F" w:rsidRPr="00A75FB0" w:rsidRDefault="002E104F" w:rsidP="00701DC3">
            <w:pPr>
              <w:spacing w:after="0"/>
              <w:contextualSpacing/>
              <w:jc w:val="left"/>
              <w:rPr>
                <w:rFonts w:cs="Arial"/>
              </w:rPr>
            </w:pPr>
            <w:r w:rsidRPr="00A75FB0">
              <w:rPr>
                <w:rFonts w:cs="Arial"/>
              </w:rPr>
              <w:t>8,39</w:t>
            </w:r>
          </w:p>
        </w:tc>
        <w:tc>
          <w:tcPr>
            <w:tcW w:w="0" w:type="auto"/>
            <w:shd w:val="clear" w:color="auto" w:fill="F2F2F2" w:themeFill="background1" w:themeFillShade="F2"/>
          </w:tcPr>
          <w:p w14:paraId="15C82675" w14:textId="77777777" w:rsidR="002E104F" w:rsidRPr="00A75FB0" w:rsidRDefault="002E104F" w:rsidP="00701DC3">
            <w:pPr>
              <w:spacing w:after="0"/>
              <w:contextualSpacing/>
              <w:jc w:val="left"/>
              <w:rPr>
                <w:rFonts w:cs="Arial"/>
              </w:rPr>
            </w:pPr>
            <w:r w:rsidRPr="00A75FB0">
              <w:rPr>
                <w:rFonts w:cs="Arial"/>
              </w:rPr>
              <w:t>Remiantis pasiūlymais internete bei komerciniais tiekėjų pasiūlymais: 2.1., 2.2., 2.3., 2.4., 2.5. ir 2.6. suma</w:t>
            </w:r>
          </w:p>
        </w:tc>
      </w:tr>
      <w:tr w:rsidR="002E104F" w:rsidRPr="00A75FB0" w14:paraId="32139FA1"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66FAD75D" w14:textId="77777777" w:rsidR="002E104F" w:rsidRPr="00A75FB0" w:rsidRDefault="002E104F" w:rsidP="00701DC3">
            <w:pPr>
              <w:pStyle w:val="Sraopastraipa"/>
              <w:numPr>
                <w:ilvl w:val="1"/>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4024F03D" w14:textId="77777777" w:rsidR="002E104F" w:rsidRPr="00A75FB0" w:rsidRDefault="002E104F" w:rsidP="00701DC3">
            <w:pPr>
              <w:spacing w:after="0"/>
              <w:contextualSpacing/>
              <w:jc w:val="left"/>
              <w:rPr>
                <w:rFonts w:cs="Arial"/>
              </w:rPr>
            </w:pPr>
            <w:r w:rsidRPr="00A75FB0">
              <w:rPr>
                <w:rFonts w:cs="Calibri"/>
                <w:color w:val="000000"/>
              </w:rPr>
              <w:t xml:space="preserve">Baldai </w:t>
            </w:r>
          </w:p>
        </w:tc>
        <w:tc>
          <w:tcPr>
            <w:tcW w:w="0" w:type="auto"/>
            <w:shd w:val="clear" w:color="auto" w:fill="F2F2F2" w:themeFill="background1" w:themeFillShade="F2"/>
            <w:tcMar>
              <w:top w:w="100" w:type="dxa"/>
              <w:left w:w="100" w:type="dxa"/>
              <w:bottom w:w="100" w:type="dxa"/>
              <w:right w:w="100" w:type="dxa"/>
            </w:tcMar>
          </w:tcPr>
          <w:p w14:paraId="64212BC0" w14:textId="77777777" w:rsidR="002E104F" w:rsidRPr="00A75FB0" w:rsidRDefault="002E104F" w:rsidP="00701DC3">
            <w:pPr>
              <w:spacing w:after="0"/>
              <w:contextualSpacing/>
              <w:jc w:val="left"/>
              <w:rPr>
                <w:rFonts w:cs="Arial"/>
              </w:rPr>
            </w:pPr>
            <w:r w:rsidRPr="00A75FB0">
              <w:rPr>
                <w:rFonts w:cs="Arial"/>
              </w:rPr>
              <w:t>0,01</w:t>
            </w:r>
          </w:p>
        </w:tc>
        <w:tc>
          <w:tcPr>
            <w:tcW w:w="0" w:type="auto"/>
            <w:shd w:val="clear" w:color="auto" w:fill="F2F2F2" w:themeFill="background1" w:themeFillShade="F2"/>
          </w:tcPr>
          <w:p w14:paraId="67984B8D" w14:textId="47398F12" w:rsidR="002E104F" w:rsidRPr="00A75FB0" w:rsidRDefault="002E104F" w:rsidP="00701DC3">
            <w:pPr>
              <w:spacing w:after="0"/>
              <w:contextualSpacing/>
              <w:jc w:val="left"/>
              <w:rPr>
                <w:rFonts w:cs="Arial"/>
              </w:rPr>
            </w:pPr>
            <w:r w:rsidRPr="00A75FB0">
              <w:rPr>
                <w:rFonts w:cs="Arial"/>
              </w:rPr>
              <w:t>Kaina nustatyta remiantis ne mažiau nei 3 aktualių techninių specifikacijų įrangos komercinių pasiūlymų arba viešųjų ofertų kainų vidurkiu.</w:t>
            </w:r>
          </w:p>
        </w:tc>
      </w:tr>
      <w:tr w:rsidR="002E104F" w:rsidRPr="00A75FB0" w14:paraId="794B8E25"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35DFB3D0" w14:textId="014CA2E4" w:rsidR="002E104F" w:rsidRPr="00A75FB0" w:rsidRDefault="002E104F" w:rsidP="00701DC3">
            <w:pPr>
              <w:pStyle w:val="Sraopastraipa"/>
              <w:numPr>
                <w:ilvl w:val="1"/>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6202019C" w14:textId="77777777" w:rsidR="002E104F" w:rsidRPr="00A75FB0" w:rsidRDefault="002E104F" w:rsidP="00701DC3">
            <w:pPr>
              <w:spacing w:after="0"/>
              <w:contextualSpacing/>
              <w:jc w:val="left"/>
              <w:rPr>
                <w:rFonts w:cs="Arial"/>
              </w:rPr>
            </w:pPr>
            <w:r w:rsidRPr="00A75FB0">
              <w:rPr>
                <w:rFonts w:cs="Calibri"/>
                <w:color w:val="000000"/>
              </w:rPr>
              <w:t>Kompiuterinė technika</w:t>
            </w:r>
          </w:p>
        </w:tc>
        <w:tc>
          <w:tcPr>
            <w:tcW w:w="0" w:type="auto"/>
            <w:shd w:val="clear" w:color="auto" w:fill="F2F2F2" w:themeFill="background1" w:themeFillShade="F2"/>
            <w:tcMar>
              <w:top w:w="100" w:type="dxa"/>
              <w:left w:w="100" w:type="dxa"/>
              <w:bottom w:w="100" w:type="dxa"/>
              <w:right w:w="100" w:type="dxa"/>
            </w:tcMar>
          </w:tcPr>
          <w:p w14:paraId="0204AFB8" w14:textId="77777777" w:rsidR="002E104F" w:rsidRPr="00A75FB0" w:rsidRDefault="002E104F" w:rsidP="00701DC3">
            <w:pPr>
              <w:spacing w:after="0"/>
              <w:contextualSpacing/>
              <w:jc w:val="left"/>
              <w:rPr>
                <w:rFonts w:cs="Arial"/>
              </w:rPr>
            </w:pPr>
            <w:r w:rsidRPr="00A75FB0">
              <w:rPr>
                <w:rFonts w:cs="Arial"/>
              </w:rPr>
              <w:t>0,02</w:t>
            </w:r>
          </w:p>
        </w:tc>
        <w:tc>
          <w:tcPr>
            <w:tcW w:w="0" w:type="auto"/>
            <w:shd w:val="clear" w:color="auto" w:fill="F2F2F2" w:themeFill="background1" w:themeFillShade="F2"/>
          </w:tcPr>
          <w:p w14:paraId="0E07CEBC" w14:textId="77777777" w:rsidR="002E104F" w:rsidRPr="00A75FB0" w:rsidRDefault="002E104F" w:rsidP="00923645">
            <w:pPr>
              <w:spacing w:after="0"/>
              <w:contextualSpacing/>
              <w:jc w:val="left"/>
              <w:rPr>
                <w:rFonts w:cs="Arial"/>
              </w:rPr>
            </w:pPr>
            <w:r w:rsidRPr="00A75FB0">
              <w:rPr>
                <w:rFonts w:cs="Arial"/>
              </w:rPr>
              <w:t>Kaina nustatyta remiantis ne mažiau nei 3 aktualių techninių specifikacijų įrangos komercinių pasiūlymų arba viešųjų ofertų kainų vidurkiu.</w:t>
            </w:r>
          </w:p>
          <w:p w14:paraId="08D5C47E" w14:textId="5CDCE06C" w:rsidR="002E104F" w:rsidRPr="00A75FB0" w:rsidRDefault="002E104F" w:rsidP="00701DC3">
            <w:pPr>
              <w:spacing w:after="0"/>
              <w:contextualSpacing/>
              <w:jc w:val="left"/>
              <w:rPr>
                <w:rFonts w:cs="Arial"/>
                <w:highlight w:val="yellow"/>
              </w:rPr>
            </w:pPr>
          </w:p>
        </w:tc>
      </w:tr>
      <w:tr w:rsidR="002E104F" w:rsidRPr="00A75FB0" w14:paraId="3CDC5511"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62990744" w14:textId="77777777" w:rsidR="002E104F" w:rsidRPr="00A75FB0" w:rsidRDefault="002E104F" w:rsidP="00701DC3">
            <w:pPr>
              <w:pStyle w:val="Sraopastraipa"/>
              <w:numPr>
                <w:ilvl w:val="1"/>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23B8B637" w14:textId="77777777" w:rsidR="002E104F" w:rsidRPr="00A75FB0" w:rsidRDefault="002E104F" w:rsidP="00701DC3">
            <w:pPr>
              <w:spacing w:after="0"/>
              <w:contextualSpacing/>
              <w:jc w:val="left"/>
              <w:rPr>
                <w:rFonts w:cs="Arial"/>
              </w:rPr>
            </w:pPr>
            <w:r w:rsidRPr="00A75FB0">
              <w:rPr>
                <w:rFonts w:cs="Calibri"/>
                <w:color w:val="000000"/>
              </w:rPr>
              <w:t>Pastovioji ekspozicija</w:t>
            </w:r>
          </w:p>
        </w:tc>
        <w:tc>
          <w:tcPr>
            <w:tcW w:w="0" w:type="auto"/>
            <w:shd w:val="clear" w:color="auto" w:fill="F2F2F2" w:themeFill="background1" w:themeFillShade="F2"/>
            <w:tcMar>
              <w:top w:w="100" w:type="dxa"/>
              <w:left w:w="100" w:type="dxa"/>
              <w:bottom w:w="100" w:type="dxa"/>
              <w:right w:w="100" w:type="dxa"/>
            </w:tcMar>
          </w:tcPr>
          <w:p w14:paraId="00330EC9" w14:textId="77777777" w:rsidR="002E104F" w:rsidRPr="00A75FB0" w:rsidRDefault="002E104F" w:rsidP="00701DC3">
            <w:pPr>
              <w:spacing w:after="0"/>
              <w:contextualSpacing/>
              <w:jc w:val="left"/>
              <w:rPr>
                <w:rFonts w:cs="Arial"/>
              </w:rPr>
            </w:pPr>
            <w:r w:rsidRPr="00A75FB0">
              <w:rPr>
                <w:rFonts w:cs="Arial"/>
              </w:rPr>
              <w:t>6,25</w:t>
            </w:r>
          </w:p>
        </w:tc>
        <w:tc>
          <w:tcPr>
            <w:tcW w:w="0" w:type="auto"/>
            <w:shd w:val="clear" w:color="auto" w:fill="F2F2F2" w:themeFill="background1" w:themeFillShade="F2"/>
          </w:tcPr>
          <w:p w14:paraId="41CAEE57" w14:textId="77777777" w:rsidR="002E104F" w:rsidRPr="00A75FB0" w:rsidRDefault="002E104F" w:rsidP="00701DC3">
            <w:pPr>
              <w:spacing w:after="0"/>
              <w:contextualSpacing/>
              <w:jc w:val="left"/>
            </w:pPr>
            <w:r w:rsidRPr="00A75FB0">
              <w:rPr>
                <w:rFonts w:cs="Arial"/>
              </w:rPr>
              <w:t xml:space="preserve">Vidutinė ekspozicijos kaina </w:t>
            </w:r>
            <w:r w:rsidRPr="00A75FB0">
              <w:t>–</w:t>
            </w:r>
            <w:r w:rsidRPr="00A75FB0">
              <w:rPr>
                <w:rFonts w:cs="Arial"/>
              </w:rPr>
              <w:t xml:space="preserve"> 2 500 EUR/m², remiantis tiekėjų duomenimis ir išvedant vidurkį.</w:t>
            </w:r>
          </w:p>
        </w:tc>
      </w:tr>
      <w:tr w:rsidR="002E104F" w:rsidRPr="00A75FB0" w14:paraId="7F46AB96"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6BB8412B" w14:textId="77777777" w:rsidR="002E104F" w:rsidRPr="00A75FB0" w:rsidRDefault="002E104F" w:rsidP="00701DC3">
            <w:pPr>
              <w:pStyle w:val="Sraopastraipa"/>
              <w:numPr>
                <w:ilvl w:val="1"/>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16A90037" w14:textId="77777777" w:rsidR="002E104F" w:rsidRPr="00A75FB0" w:rsidRDefault="002E104F" w:rsidP="00701DC3">
            <w:pPr>
              <w:spacing w:after="0"/>
              <w:contextualSpacing/>
              <w:jc w:val="left"/>
              <w:rPr>
                <w:rFonts w:cs="Calibri"/>
                <w:color w:val="000000"/>
              </w:rPr>
            </w:pPr>
            <w:r w:rsidRPr="00A75FB0">
              <w:rPr>
                <w:rFonts w:cs="Calibri"/>
                <w:color w:val="000000"/>
              </w:rPr>
              <w:t>Kintamoji ekspozicija</w:t>
            </w:r>
          </w:p>
        </w:tc>
        <w:tc>
          <w:tcPr>
            <w:tcW w:w="0" w:type="auto"/>
            <w:shd w:val="clear" w:color="auto" w:fill="F2F2F2" w:themeFill="background1" w:themeFillShade="F2"/>
            <w:tcMar>
              <w:top w:w="100" w:type="dxa"/>
              <w:left w:w="100" w:type="dxa"/>
              <w:bottom w:w="100" w:type="dxa"/>
              <w:right w:w="100" w:type="dxa"/>
            </w:tcMar>
          </w:tcPr>
          <w:p w14:paraId="6C79FF8A" w14:textId="77777777" w:rsidR="002E104F" w:rsidRPr="00A75FB0" w:rsidRDefault="002E104F" w:rsidP="00701DC3">
            <w:pPr>
              <w:spacing w:after="0"/>
              <w:contextualSpacing/>
              <w:jc w:val="left"/>
              <w:rPr>
                <w:rFonts w:cs="Arial"/>
              </w:rPr>
            </w:pPr>
            <w:r w:rsidRPr="00A75FB0">
              <w:rPr>
                <w:rFonts w:cs="Arial"/>
              </w:rPr>
              <w:t>0,29</w:t>
            </w:r>
          </w:p>
        </w:tc>
        <w:tc>
          <w:tcPr>
            <w:tcW w:w="0" w:type="auto"/>
            <w:shd w:val="clear" w:color="auto" w:fill="F2F2F2" w:themeFill="background1" w:themeFillShade="F2"/>
          </w:tcPr>
          <w:p w14:paraId="1F4D4EDD" w14:textId="77777777" w:rsidR="002E104F" w:rsidRPr="00A75FB0" w:rsidRDefault="002E104F" w:rsidP="00701DC3">
            <w:pPr>
              <w:spacing w:after="0"/>
              <w:contextualSpacing/>
              <w:jc w:val="left"/>
              <w:rPr>
                <w:rFonts w:cs="Arial"/>
              </w:rPr>
            </w:pPr>
            <w:r w:rsidRPr="00A75FB0">
              <w:rPr>
                <w:rFonts w:cs="Arial"/>
              </w:rPr>
              <w:t>Remiantis preliminariais kitų šalių mokslo centrų pasiūlymais, 700 m</w:t>
            </w:r>
            <w:r w:rsidRPr="00A75FB0">
              <w:rPr>
                <w:rFonts w:cs="Arial"/>
                <w:vertAlign w:val="superscript"/>
              </w:rPr>
              <w:t>2</w:t>
            </w:r>
            <w:r w:rsidRPr="00A75FB0">
              <w:rPr>
                <w:rFonts w:cs="Arial"/>
              </w:rPr>
              <w:t xml:space="preserve"> kintamosios ekspozicijos nuomos kaina pusei metų.</w:t>
            </w:r>
          </w:p>
        </w:tc>
      </w:tr>
      <w:tr w:rsidR="002E104F" w:rsidRPr="00A75FB0" w14:paraId="3D4639CC"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55318CBB" w14:textId="77777777" w:rsidR="002E104F" w:rsidRPr="00A75FB0" w:rsidRDefault="002E104F" w:rsidP="00701DC3">
            <w:pPr>
              <w:pStyle w:val="Sraopastraipa"/>
              <w:numPr>
                <w:ilvl w:val="1"/>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68F0C9B5" w14:textId="77777777" w:rsidR="002E104F" w:rsidRPr="00A75FB0" w:rsidRDefault="002E104F" w:rsidP="00701DC3">
            <w:pPr>
              <w:spacing w:after="0"/>
              <w:contextualSpacing/>
              <w:jc w:val="left"/>
              <w:rPr>
                <w:rFonts w:cs="Calibri"/>
                <w:color w:val="000000"/>
              </w:rPr>
            </w:pPr>
            <w:r w:rsidRPr="00A75FB0">
              <w:rPr>
                <w:rFonts w:cs="Calibri"/>
                <w:color w:val="000000"/>
              </w:rPr>
              <w:t>Laboratorijų įranga</w:t>
            </w:r>
          </w:p>
        </w:tc>
        <w:tc>
          <w:tcPr>
            <w:tcW w:w="0" w:type="auto"/>
            <w:shd w:val="clear" w:color="auto" w:fill="F2F2F2" w:themeFill="background1" w:themeFillShade="F2"/>
            <w:tcMar>
              <w:top w:w="100" w:type="dxa"/>
              <w:left w:w="100" w:type="dxa"/>
              <w:bottom w:w="100" w:type="dxa"/>
              <w:right w:w="100" w:type="dxa"/>
            </w:tcMar>
          </w:tcPr>
          <w:p w14:paraId="7877148B" w14:textId="77777777" w:rsidR="002E104F" w:rsidRPr="00A75FB0" w:rsidRDefault="002E104F" w:rsidP="00701DC3">
            <w:pPr>
              <w:spacing w:after="0"/>
              <w:contextualSpacing/>
              <w:jc w:val="left"/>
              <w:rPr>
                <w:rFonts w:cs="Arial"/>
              </w:rPr>
            </w:pPr>
            <w:r w:rsidRPr="00A75FB0">
              <w:rPr>
                <w:rFonts w:cs="Arial"/>
              </w:rPr>
              <w:t>0,88</w:t>
            </w:r>
          </w:p>
        </w:tc>
        <w:tc>
          <w:tcPr>
            <w:tcW w:w="0" w:type="auto"/>
            <w:shd w:val="clear" w:color="auto" w:fill="F2F2F2" w:themeFill="background1" w:themeFillShade="F2"/>
          </w:tcPr>
          <w:p w14:paraId="0B5C1900" w14:textId="1CAE2406" w:rsidR="002E104F" w:rsidRPr="00A75FB0" w:rsidRDefault="002E104F" w:rsidP="00701DC3">
            <w:pPr>
              <w:spacing w:after="0"/>
              <w:contextualSpacing/>
              <w:jc w:val="left"/>
              <w:rPr>
                <w:rFonts w:cs="Arial"/>
              </w:rPr>
            </w:pPr>
            <w:r w:rsidRPr="00A75FB0">
              <w:rPr>
                <w:rFonts w:cs="Arial"/>
              </w:rPr>
              <w:t>Remiantis komerciniais UAB „Nano Vita” ir UAB „Vildoma“ pasiūlymais.</w:t>
            </w:r>
          </w:p>
        </w:tc>
      </w:tr>
      <w:tr w:rsidR="002E104F" w:rsidRPr="00A75FB0" w14:paraId="50CC85C1"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4A242B83" w14:textId="77777777" w:rsidR="002E104F" w:rsidRPr="00A75FB0" w:rsidRDefault="002E104F" w:rsidP="00701DC3">
            <w:pPr>
              <w:pStyle w:val="Sraopastraipa"/>
              <w:numPr>
                <w:ilvl w:val="1"/>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68A629B6" w14:textId="77777777" w:rsidR="002E104F" w:rsidRPr="00A75FB0" w:rsidRDefault="002E104F" w:rsidP="00701DC3">
            <w:pPr>
              <w:spacing w:after="0"/>
              <w:contextualSpacing/>
              <w:jc w:val="left"/>
              <w:rPr>
                <w:rFonts w:cs="Calibri"/>
                <w:color w:val="000000"/>
              </w:rPr>
            </w:pPr>
            <w:r w:rsidRPr="00A75FB0">
              <w:rPr>
                <w:rFonts w:cs="Calibri"/>
                <w:color w:val="000000"/>
              </w:rPr>
              <w:t>Virtualių ekspozicijų erdvė</w:t>
            </w:r>
          </w:p>
        </w:tc>
        <w:tc>
          <w:tcPr>
            <w:tcW w:w="0" w:type="auto"/>
            <w:shd w:val="clear" w:color="auto" w:fill="F2F2F2" w:themeFill="background1" w:themeFillShade="F2"/>
            <w:tcMar>
              <w:top w:w="100" w:type="dxa"/>
              <w:left w:w="100" w:type="dxa"/>
              <w:bottom w:w="100" w:type="dxa"/>
              <w:right w:w="100" w:type="dxa"/>
            </w:tcMar>
          </w:tcPr>
          <w:p w14:paraId="499B2540" w14:textId="77777777" w:rsidR="002E104F" w:rsidRPr="00A75FB0" w:rsidRDefault="002E104F" w:rsidP="00701DC3">
            <w:pPr>
              <w:spacing w:after="0"/>
              <w:contextualSpacing/>
              <w:jc w:val="left"/>
              <w:rPr>
                <w:rFonts w:cs="Arial"/>
              </w:rPr>
            </w:pPr>
            <w:r w:rsidRPr="00A75FB0">
              <w:rPr>
                <w:rFonts w:cs="Arial"/>
              </w:rPr>
              <w:t>0,93</w:t>
            </w:r>
          </w:p>
        </w:tc>
        <w:tc>
          <w:tcPr>
            <w:tcW w:w="0" w:type="auto"/>
            <w:shd w:val="clear" w:color="auto" w:fill="F2F2F2" w:themeFill="background1" w:themeFillShade="F2"/>
          </w:tcPr>
          <w:p w14:paraId="5FF0E4EF" w14:textId="77777777" w:rsidR="002E104F" w:rsidRPr="00A75FB0" w:rsidRDefault="002E104F" w:rsidP="00701DC3">
            <w:pPr>
              <w:spacing w:after="0"/>
              <w:contextualSpacing/>
              <w:jc w:val="left"/>
              <w:rPr>
                <w:rFonts w:cs="Arial"/>
              </w:rPr>
            </w:pPr>
            <w:r w:rsidRPr="00A75FB0">
              <w:rPr>
                <w:rFonts w:cs="Arial"/>
              </w:rPr>
              <w:t>Tiekėjų pateiktais duomenimis, įrengimas kainuoja nuo pusės milijono iki kelių milijonų EUR. Išvestas komercinių siūlymų vidurkis.</w:t>
            </w:r>
          </w:p>
        </w:tc>
      </w:tr>
      <w:tr w:rsidR="002E104F" w:rsidRPr="00A75FB0" w14:paraId="22710E44"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51341C7F" w14:textId="77777777" w:rsidR="002E104F" w:rsidRPr="00A75FB0" w:rsidRDefault="002E104F" w:rsidP="00701DC3">
            <w:pPr>
              <w:pStyle w:val="Sraopastraipa"/>
              <w:numPr>
                <w:ilvl w:val="0"/>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57362235" w14:textId="77777777" w:rsidR="002E104F" w:rsidRPr="00A75FB0" w:rsidRDefault="002E104F" w:rsidP="00701DC3">
            <w:pPr>
              <w:spacing w:after="0"/>
              <w:contextualSpacing/>
              <w:jc w:val="left"/>
              <w:rPr>
                <w:rFonts w:cs="Calibri"/>
                <w:color w:val="000000"/>
              </w:rPr>
            </w:pPr>
            <w:r w:rsidRPr="00A75FB0">
              <w:rPr>
                <w:rFonts w:cs="Calibri"/>
                <w:color w:val="000000"/>
              </w:rPr>
              <w:t>Projektavimo, techninės priežiūros paslaugos</w:t>
            </w:r>
          </w:p>
        </w:tc>
        <w:tc>
          <w:tcPr>
            <w:tcW w:w="0" w:type="auto"/>
            <w:shd w:val="clear" w:color="auto" w:fill="F2F2F2" w:themeFill="background1" w:themeFillShade="F2"/>
            <w:tcMar>
              <w:top w:w="100" w:type="dxa"/>
              <w:left w:w="100" w:type="dxa"/>
              <w:bottom w:w="100" w:type="dxa"/>
              <w:right w:w="100" w:type="dxa"/>
            </w:tcMar>
          </w:tcPr>
          <w:p w14:paraId="52CB1E93" w14:textId="77777777" w:rsidR="002E104F" w:rsidRPr="00A75FB0" w:rsidRDefault="002E104F" w:rsidP="00701DC3">
            <w:pPr>
              <w:spacing w:after="0"/>
              <w:contextualSpacing/>
              <w:jc w:val="left"/>
            </w:pPr>
            <w:r w:rsidRPr="00A75FB0">
              <w:t>0,68</w:t>
            </w:r>
          </w:p>
        </w:tc>
        <w:tc>
          <w:tcPr>
            <w:tcW w:w="0" w:type="auto"/>
            <w:shd w:val="clear" w:color="auto" w:fill="F2F2F2" w:themeFill="background1" w:themeFillShade="F2"/>
          </w:tcPr>
          <w:p w14:paraId="5560C6A4" w14:textId="77777777" w:rsidR="002E104F" w:rsidRPr="00A75FB0" w:rsidRDefault="002E104F" w:rsidP="00701DC3">
            <w:pPr>
              <w:spacing w:after="0"/>
              <w:contextualSpacing/>
              <w:jc w:val="left"/>
            </w:pPr>
            <w:r w:rsidRPr="00A75FB0">
              <w:t xml:space="preserve">5 % statybų vertės. Remiantis </w:t>
            </w:r>
            <w:r w:rsidRPr="00A75FB0">
              <w:rPr>
                <w:rFonts w:cs="Arial"/>
              </w:rPr>
              <w:t>UAB „Sistela” palyginamaisiais ekonominiais rodikliais.</w:t>
            </w:r>
          </w:p>
        </w:tc>
      </w:tr>
      <w:tr w:rsidR="002E104F" w:rsidRPr="00A75FB0" w14:paraId="7771289E"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663D0F3B" w14:textId="77777777" w:rsidR="002E104F" w:rsidRPr="00A75FB0" w:rsidRDefault="002E104F" w:rsidP="00701DC3">
            <w:pPr>
              <w:pStyle w:val="Sraopastraipa"/>
              <w:numPr>
                <w:ilvl w:val="0"/>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4F7E440B" w14:textId="77777777" w:rsidR="002E104F" w:rsidRPr="00A75FB0" w:rsidRDefault="002E104F" w:rsidP="00701DC3">
            <w:pPr>
              <w:spacing w:after="0"/>
              <w:contextualSpacing/>
              <w:jc w:val="left"/>
              <w:rPr>
                <w:rFonts w:cs="Calibri"/>
                <w:color w:val="000000"/>
              </w:rPr>
            </w:pPr>
            <w:r w:rsidRPr="00A75FB0">
              <w:rPr>
                <w:rFonts w:cs="Calibri"/>
                <w:color w:val="000000"/>
              </w:rPr>
              <w:t>Projekto administravimas ir vykdymas</w:t>
            </w:r>
          </w:p>
        </w:tc>
        <w:tc>
          <w:tcPr>
            <w:tcW w:w="0" w:type="auto"/>
            <w:shd w:val="clear" w:color="auto" w:fill="F2F2F2" w:themeFill="background1" w:themeFillShade="F2"/>
            <w:tcMar>
              <w:top w:w="100" w:type="dxa"/>
              <w:left w:w="100" w:type="dxa"/>
              <w:bottom w:w="100" w:type="dxa"/>
              <w:right w:w="100" w:type="dxa"/>
            </w:tcMar>
          </w:tcPr>
          <w:p w14:paraId="3A052C45" w14:textId="77777777" w:rsidR="002E104F" w:rsidRPr="00A75FB0" w:rsidRDefault="002E104F" w:rsidP="00701DC3">
            <w:pPr>
              <w:spacing w:after="0"/>
              <w:contextualSpacing/>
              <w:jc w:val="left"/>
            </w:pPr>
            <w:r w:rsidRPr="00A75FB0">
              <w:t>0,21</w:t>
            </w:r>
          </w:p>
        </w:tc>
        <w:tc>
          <w:tcPr>
            <w:tcW w:w="0" w:type="auto"/>
            <w:shd w:val="clear" w:color="auto" w:fill="F2F2F2" w:themeFill="background1" w:themeFillShade="F2"/>
          </w:tcPr>
          <w:p w14:paraId="73801779" w14:textId="77777777" w:rsidR="002E104F" w:rsidRPr="00A75FB0" w:rsidRDefault="002E104F" w:rsidP="00701DC3">
            <w:pPr>
              <w:spacing w:after="0"/>
              <w:contextualSpacing/>
              <w:jc w:val="left"/>
            </w:pPr>
            <w:r w:rsidRPr="00A75FB0">
              <w:t xml:space="preserve">Architektūrinio konkurso organizavimas – 50 tūkst. EUR (paslaugų sutartis).  </w:t>
            </w:r>
          </w:p>
          <w:p w14:paraId="141176F1" w14:textId="77777777" w:rsidR="002E104F" w:rsidRPr="009B7ABD" w:rsidRDefault="002E104F" w:rsidP="00701DC3">
            <w:pPr>
              <w:spacing w:after="0"/>
              <w:contextualSpacing/>
              <w:jc w:val="left"/>
            </w:pPr>
            <w:r w:rsidRPr="00A75FB0">
              <w:t xml:space="preserve">Projekto vadovo, finansininko, viešųjų pirkimų specialisto ir ekspozicijų kuratoriaus atlyginimai. Algos nustatytos remiantis </w:t>
            </w:r>
            <w:r w:rsidRPr="00A75FB0">
              <w:rPr>
                <w:lang w:eastAsia="en-US"/>
              </w:rPr>
              <w:t>viešųjų įstaigų, kurių savininkė yra valstybė arba kai valstybė turi daugumą balsų visuotiniame dalininkų susirinkime, vadovų, jų pavaduotojų ir vyriausiųjų buhalterių darbo apmokėjimo nutarimu</w:t>
            </w:r>
            <w:bookmarkStart w:id="209" w:name="_Ref451334796"/>
            <w:r w:rsidRPr="00056BB4">
              <w:rPr>
                <w:rStyle w:val="Puslapioinaosnuoroda"/>
              </w:rPr>
              <w:footnoteReference w:id="3"/>
            </w:r>
            <w:bookmarkEnd w:id="209"/>
            <w:r w:rsidRPr="00056BB4">
              <w:rPr>
                <w:lang w:eastAsia="en-US"/>
              </w:rPr>
              <w:t>.</w:t>
            </w:r>
          </w:p>
        </w:tc>
      </w:tr>
      <w:tr w:rsidR="002E104F" w:rsidRPr="00A75FB0" w14:paraId="2634F4DE" w14:textId="77777777" w:rsidTr="002E104F">
        <w:trPr>
          <w:cantSplit/>
          <w:trHeight w:val="20"/>
        </w:trPr>
        <w:tc>
          <w:tcPr>
            <w:tcW w:w="0" w:type="auto"/>
            <w:shd w:val="clear" w:color="auto" w:fill="F2F2F2" w:themeFill="background1" w:themeFillShade="F2"/>
            <w:tcMar>
              <w:top w:w="100" w:type="dxa"/>
              <w:left w:w="100" w:type="dxa"/>
              <w:bottom w:w="100" w:type="dxa"/>
              <w:right w:w="100" w:type="dxa"/>
            </w:tcMar>
          </w:tcPr>
          <w:p w14:paraId="4B301E99" w14:textId="77777777" w:rsidR="002E104F" w:rsidRPr="00A75FB0" w:rsidRDefault="002E104F" w:rsidP="00701DC3">
            <w:pPr>
              <w:pStyle w:val="Sraopastraipa"/>
              <w:numPr>
                <w:ilvl w:val="0"/>
                <w:numId w:val="9"/>
              </w:numPr>
              <w:spacing w:after="0"/>
              <w:contextualSpacing/>
              <w:jc w:val="left"/>
              <w:rPr>
                <w:rFonts w:cs="Arial"/>
              </w:rPr>
            </w:pPr>
          </w:p>
        </w:tc>
        <w:tc>
          <w:tcPr>
            <w:tcW w:w="0" w:type="auto"/>
            <w:shd w:val="clear" w:color="auto" w:fill="F2F2F2" w:themeFill="background1" w:themeFillShade="F2"/>
            <w:tcMar>
              <w:top w:w="100" w:type="dxa"/>
              <w:left w:w="100" w:type="dxa"/>
              <w:bottom w:w="100" w:type="dxa"/>
              <w:right w:w="100" w:type="dxa"/>
            </w:tcMar>
          </w:tcPr>
          <w:p w14:paraId="1012AE53" w14:textId="77777777" w:rsidR="002E104F" w:rsidRPr="00A75FB0" w:rsidRDefault="002E104F" w:rsidP="00701DC3">
            <w:pPr>
              <w:spacing w:after="0"/>
              <w:contextualSpacing/>
              <w:jc w:val="left"/>
              <w:rPr>
                <w:rFonts w:cs="Calibri"/>
                <w:color w:val="000000"/>
              </w:rPr>
            </w:pPr>
            <w:r w:rsidRPr="00A75FB0">
              <w:rPr>
                <w:rFonts w:cs="Calibri"/>
                <w:color w:val="000000"/>
              </w:rPr>
              <w:t>Kitos paslaugos ir sąnaudos</w:t>
            </w:r>
          </w:p>
        </w:tc>
        <w:tc>
          <w:tcPr>
            <w:tcW w:w="0" w:type="auto"/>
            <w:shd w:val="clear" w:color="auto" w:fill="F2F2F2" w:themeFill="background1" w:themeFillShade="F2"/>
            <w:tcMar>
              <w:top w:w="100" w:type="dxa"/>
              <w:left w:w="100" w:type="dxa"/>
              <w:bottom w:w="100" w:type="dxa"/>
              <w:right w:w="100" w:type="dxa"/>
            </w:tcMar>
          </w:tcPr>
          <w:p w14:paraId="37B6585B" w14:textId="15C1C80B" w:rsidR="002E104F" w:rsidRPr="00A75FB0" w:rsidRDefault="002E104F" w:rsidP="00701DC3">
            <w:pPr>
              <w:spacing w:after="0"/>
              <w:contextualSpacing/>
              <w:jc w:val="left"/>
            </w:pPr>
            <w:r w:rsidRPr="00A75FB0">
              <w:t>0,21</w:t>
            </w:r>
          </w:p>
        </w:tc>
        <w:tc>
          <w:tcPr>
            <w:tcW w:w="0" w:type="auto"/>
            <w:shd w:val="clear" w:color="auto" w:fill="F2F2F2" w:themeFill="background1" w:themeFillShade="F2"/>
          </w:tcPr>
          <w:p w14:paraId="6968695B" w14:textId="7610A8C3" w:rsidR="002E104F" w:rsidRPr="009B7ABD" w:rsidRDefault="002E104F" w:rsidP="00715E94">
            <w:pPr>
              <w:spacing w:after="0"/>
              <w:contextualSpacing/>
              <w:jc w:val="left"/>
            </w:pPr>
            <w:r w:rsidRPr="00A75FB0">
              <w:t>Viešinimo ir audito veiklų sąnaudos paskaičiuotos remiantis Projekto organizacijos įgyvendintų projektų patirtimi. Ekspertinio konsultavimo paslaugų</w:t>
            </w:r>
            <w:r w:rsidRPr="00056BB4">
              <w:rPr>
                <w:rStyle w:val="Puslapioinaosnuoroda"/>
              </w:rPr>
              <w:footnoteReference w:id="4"/>
            </w:r>
            <w:r w:rsidRPr="00056BB4">
              <w:t xml:space="preserve"> </w:t>
            </w:r>
            <w:r w:rsidRPr="009B7ABD">
              <w:t>skaičiavimai detalizuojami Priede 1.</w:t>
            </w:r>
          </w:p>
        </w:tc>
      </w:tr>
      <w:tr w:rsidR="002025E5" w:rsidRPr="00A75FB0" w14:paraId="006A546F" w14:textId="77777777" w:rsidTr="004F7C24">
        <w:trPr>
          <w:cantSplit/>
          <w:trHeight w:val="20"/>
        </w:trPr>
        <w:tc>
          <w:tcPr>
            <w:tcW w:w="0" w:type="auto"/>
            <w:gridSpan w:val="2"/>
            <w:shd w:val="clear" w:color="auto" w:fill="F2F2F2" w:themeFill="background1" w:themeFillShade="F2"/>
            <w:tcMar>
              <w:top w:w="100" w:type="dxa"/>
              <w:left w:w="100" w:type="dxa"/>
              <w:bottom w:w="100" w:type="dxa"/>
              <w:right w:w="100" w:type="dxa"/>
            </w:tcMar>
          </w:tcPr>
          <w:p w14:paraId="75B8D657" w14:textId="289BA311" w:rsidR="002025E5" w:rsidRPr="00076292" w:rsidRDefault="002025E5" w:rsidP="00701DC3">
            <w:pPr>
              <w:spacing w:after="0"/>
              <w:contextualSpacing/>
              <w:jc w:val="left"/>
              <w:rPr>
                <w:rFonts w:cs="Calibri"/>
                <w:b/>
                <w:color w:val="000000"/>
              </w:rPr>
            </w:pPr>
            <w:r w:rsidRPr="00076292">
              <w:rPr>
                <w:rFonts w:cs="Calibri"/>
                <w:b/>
                <w:color w:val="000000"/>
              </w:rPr>
              <w:t xml:space="preserve">Projekto biudžetas </w:t>
            </w:r>
          </w:p>
        </w:tc>
        <w:tc>
          <w:tcPr>
            <w:tcW w:w="0" w:type="auto"/>
            <w:gridSpan w:val="2"/>
            <w:shd w:val="clear" w:color="auto" w:fill="F2F2F2" w:themeFill="background1" w:themeFillShade="F2"/>
            <w:tcMar>
              <w:top w:w="100" w:type="dxa"/>
              <w:left w:w="100" w:type="dxa"/>
              <w:bottom w:w="100" w:type="dxa"/>
              <w:right w:w="100" w:type="dxa"/>
            </w:tcMar>
          </w:tcPr>
          <w:p w14:paraId="5D26B830" w14:textId="00F520C0" w:rsidR="002025E5" w:rsidRPr="00076292" w:rsidRDefault="002025E5" w:rsidP="00701DC3">
            <w:pPr>
              <w:spacing w:after="0"/>
              <w:contextualSpacing/>
              <w:jc w:val="left"/>
              <w:rPr>
                <w:b/>
              </w:rPr>
            </w:pPr>
            <w:r w:rsidRPr="00076292">
              <w:rPr>
                <w:b/>
              </w:rPr>
              <w:t>22,99</w:t>
            </w:r>
          </w:p>
        </w:tc>
      </w:tr>
    </w:tbl>
    <w:p w14:paraId="1AF50F45" w14:textId="25CF13A6" w:rsidR="00024B0C" w:rsidRPr="00056BB4" w:rsidRDefault="00024B0C" w:rsidP="00076292">
      <w:pPr>
        <w:spacing w:before="240"/>
      </w:pPr>
      <w:r w:rsidRPr="00A75FB0">
        <w:t>Numatoma investicijų pradžia–</w:t>
      </w:r>
      <w:r w:rsidR="00DE7F0C" w:rsidRPr="00A75FB0">
        <w:t xml:space="preserve"> </w:t>
      </w:r>
      <w:r w:rsidR="00A31F22" w:rsidRPr="00A75FB0">
        <w:t>2019 metų pradžioje</w:t>
      </w:r>
      <w:r w:rsidRPr="00A75FB0">
        <w:t>. Svarbu pabrėžti, kad Projekto organizacija turi pakankamą investavimo patirtį, kadangi jau yra įgyvendinusi panašios apimties projektus. Pavyzdžiui, Kauno pramogų ir sporto rūmai Nemuno saloje, kurio biudžetas siekė 60,2 mln. EUR</w:t>
      </w:r>
      <w:r w:rsidRPr="00056BB4">
        <w:rPr>
          <w:rStyle w:val="Puslapioinaosnuoroda"/>
        </w:rPr>
        <w:footnoteReference w:id="5"/>
      </w:r>
      <w:r w:rsidRPr="00056BB4">
        <w:t>.</w:t>
      </w:r>
    </w:p>
    <w:p w14:paraId="370846C0" w14:textId="77777777" w:rsidR="00024B0C" w:rsidRPr="00A75FB0" w:rsidRDefault="00024B0C" w:rsidP="00024B0C">
      <w:pPr>
        <w:pStyle w:val="Antrat3"/>
        <w:sectPr w:rsidR="00024B0C" w:rsidRPr="00A75FB0" w:rsidSect="009D7550">
          <w:pgSz w:w="11907" w:h="16839" w:code="9"/>
          <w:pgMar w:top="1440" w:right="1022" w:bottom="1152" w:left="1440" w:header="706" w:footer="216" w:gutter="0"/>
          <w:cols w:space="708"/>
          <w:titlePg/>
          <w:docGrid w:linePitch="360"/>
        </w:sectPr>
      </w:pPr>
      <w:bookmarkStart w:id="210" w:name="_Toc450553006"/>
    </w:p>
    <w:p w14:paraId="538F0233" w14:textId="77777777" w:rsidR="00024B0C" w:rsidRPr="00A75FB0" w:rsidRDefault="00024B0C" w:rsidP="00024B0C">
      <w:pPr>
        <w:pStyle w:val="Antrat3"/>
      </w:pPr>
      <w:bookmarkStart w:id="211" w:name="_Toc451190121"/>
      <w:bookmarkStart w:id="212" w:name="_Toc451356565"/>
      <w:bookmarkStart w:id="213" w:name="_Ref451510980"/>
      <w:bookmarkStart w:id="214" w:name="_Toc508368213"/>
      <w:r w:rsidRPr="00A75FB0">
        <w:lastRenderedPageBreak/>
        <w:t>Veiklos pajamos</w:t>
      </w:r>
      <w:bookmarkEnd w:id="210"/>
      <w:bookmarkEnd w:id="211"/>
      <w:bookmarkEnd w:id="212"/>
      <w:bookmarkEnd w:id="213"/>
      <w:bookmarkEnd w:id="214"/>
    </w:p>
    <w:p w14:paraId="30543F30" w14:textId="275B2BB0" w:rsidR="00024B0C" w:rsidRPr="00A75FB0" w:rsidRDefault="00024B0C" w:rsidP="00024B0C">
      <w:r w:rsidRPr="00A75FB0">
        <w:t>Šiame skyriuje apibendrintos Projekto alternatyvų veiklų pajamos ir jų prielaidos. Projekto veiklų pajamos – pajamos, kurios gaunamos eksploatuojant naujai sukurtą Centro turtą.</w:t>
      </w:r>
    </w:p>
    <w:p w14:paraId="2148462D" w14:textId="64A39B86" w:rsidR="009F6F04" w:rsidRPr="00A75FB0" w:rsidRDefault="002412A6" w:rsidP="00CD7AE6">
      <w:bookmarkStart w:id="215" w:name="_Toc450324698"/>
      <w:bookmarkStart w:id="216" w:name="_Toc451190177"/>
      <w:bookmarkStart w:id="217" w:name="_Toc451356487"/>
      <w:r w:rsidRPr="00A75FB0">
        <w:t>T</w:t>
      </w:r>
      <w:r w:rsidR="00CD7AE6" w:rsidRPr="00A75FB0">
        <w:t>oliau lentelėje pateikiamos pajamos  202</w:t>
      </w:r>
      <w:r w:rsidR="001244F6" w:rsidRPr="00A75FB0">
        <w:t>1</w:t>
      </w:r>
      <w:r w:rsidR="00CD7AE6" w:rsidRPr="00A75FB0">
        <w:t xml:space="preserve"> m.</w:t>
      </w:r>
      <w:r w:rsidRPr="00A75FB0">
        <w:t>,</w:t>
      </w:r>
      <w:r w:rsidR="00CD7AE6" w:rsidRPr="00A75FB0">
        <w:t xml:space="preserve"> </w:t>
      </w:r>
      <w:r w:rsidR="001244F6" w:rsidRPr="00A75FB0">
        <w:t xml:space="preserve"> kurios </w:t>
      </w:r>
      <w:r w:rsidR="00CD7AE6" w:rsidRPr="00A75FB0">
        <w:t>detaliai nurodyto</w:t>
      </w:r>
      <w:r w:rsidR="00076292">
        <w:t xml:space="preserve"> </w:t>
      </w:r>
      <w:r w:rsidR="00CD7AE6" w:rsidRPr="00A75FB0">
        <w:t xml:space="preserve">Finansinėje skaičiuoklėje. </w:t>
      </w:r>
    </w:p>
    <w:p w14:paraId="0CBBD8BB" w14:textId="7800778A" w:rsidR="00024B0C" w:rsidRPr="00056BB4" w:rsidRDefault="00024B0C" w:rsidP="00685A34">
      <w:pPr>
        <w:pStyle w:val="Antrat"/>
        <w:framePr w:wrap="auto" w:vAnchor="margin" w:yAlign="inline"/>
      </w:pPr>
      <w:bookmarkStart w:id="218" w:name="_Toc507138590"/>
      <w:r w:rsidRPr="00A75FB0">
        <w:t xml:space="preserve">Lent. </w:t>
      </w:r>
      <w:fldSimple w:instr=" SEQ Lent. \* ARABIC ">
        <w:r w:rsidR="002025E5">
          <w:rPr>
            <w:noProof/>
          </w:rPr>
          <w:t>6</w:t>
        </w:r>
      </w:fldSimple>
      <w:r w:rsidRPr="00056BB4">
        <w:t>: Projekto veiklos pajamos</w:t>
      </w:r>
      <w:bookmarkEnd w:id="215"/>
      <w:r w:rsidRPr="00056BB4">
        <w:t>, mln. EUR</w:t>
      </w:r>
      <w:bookmarkEnd w:id="216"/>
      <w:bookmarkEnd w:id="217"/>
      <w:bookmarkEnd w:id="218"/>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134753" w:themeFill="background2"/>
        <w:tblLook w:val="04A0" w:firstRow="1" w:lastRow="0" w:firstColumn="1" w:lastColumn="0" w:noHBand="0" w:noVBand="1"/>
      </w:tblPr>
      <w:tblGrid>
        <w:gridCol w:w="491"/>
        <w:gridCol w:w="1293"/>
        <w:gridCol w:w="1142"/>
        <w:gridCol w:w="6509"/>
      </w:tblGrid>
      <w:tr w:rsidR="002E104F" w:rsidRPr="00A75FB0" w14:paraId="16B17997" w14:textId="77777777" w:rsidTr="002E104F">
        <w:trPr>
          <w:trHeight w:val="79"/>
          <w:tblHeader/>
        </w:trPr>
        <w:tc>
          <w:tcPr>
            <w:tcW w:w="0" w:type="auto"/>
            <w:shd w:val="clear" w:color="auto" w:fill="3CA1BC" w:themeFill="accent4"/>
          </w:tcPr>
          <w:p w14:paraId="529864E4" w14:textId="77777777" w:rsidR="002E104F" w:rsidRPr="009B7ABD" w:rsidRDefault="002E104F" w:rsidP="0046617F">
            <w:pPr>
              <w:spacing w:before="60" w:after="60"/>
              <w:jc w:val="left"/>
              <w:rPr>
                <w:rFonts w:cs="Arial"/>
                <w:color w:val="FFFFFF" w:themeColor="background1"/>
              </w:rPr>
            </w:pPr>
            <w:r w:rsidRPr="009B7ABD">
              <w:rPr>
                <w:rFonts w:cs="Arial"/>
                <w:color w:val="FFFFFF" w:themeColor="background1"/>
              </w:rPr>
              <w:t>Nr.</w:t>
            </w:r>
          </w:p>
        </w:tc>
        <w:tc>
          <w:tcPr>
            <w:tcW w:w="0" w:type="auto"/>
            <w:shd w:val="clear" w:color="auto" w:fill="3CA1BC" w:themeFill="accent4"/>
            <w:vAlign w:val="center"/>
          </w:tcPr>
          <w:p w14:paraId="3B63560C" w14:textId="77777777" w:rsidR="002E104F" w:rsidRPr="009B7ABD" w:rsidRDefault="002E104F" w:rsidP="00CD7AE6">
            <w:pPr>
              <w:spacing w:before="60" w:after="60"/>
              <w:jc w:val="left"/>
              <w:rPr>
                <w:rFonts w:cs="Arial"/>
              </w:rPr>
            </w:pPr>
            <w:r w:rsidRPr="009B7ABD">
              <w:rPr>
                <w:rFonts w:cs="Arial"/>
                <w:color w:val="FFFFFF" w:themeColor="background1"/>
              </w:rPr>
              <w:t>Pajamų kategorija</w:t>
            </w:r>
          </w:p>
        </w:tc>
        <w:tc>
          <w:tcPr>
            <w:tcW w:w="0" w:type="auto"/>
            <w:shd w:val="clear" w:color="auto" w:fill="3CA1BC" w:themeFill="accent4"/>
            <w:vAlign w:val="center"/>
          </w:tcPr>
          <w:p w14:paraId="6CE8CE51" w14:textId="3498A8A2" w:rsidR="002E104F" w:rsidRPr="00772548" w:rsidRDefault="002E104F" w:rsidP="0046617F">
            <w:pPr>
              <w:spacing w:before="60" w:after="60"/>
              <w:jc w:val="left"/>
              <w:rPr>
                <w:rFonts w:cs="Arial"/>
                <w:color w:val="FFFFFF" w:themeColor="background1"/>
              </w:rPr>
            </w:pPr>
            <w:r w:rsidRPr="00772548">
              <w:rPr>
                <w:rFonts w:cs="Arial"/>
                <w:color w:val="FFFFFF" w:themeColor="background1"/>
              </w:rPr>
              <w:t xml:space="preserve">Pajamos 2021 m. </w:t>
            </w:r>
          </w:p>
        </w:tc>
        <w:tc>
          <w:tcPr>
            <w:tcW w:w="0" w:type="auto"/>
            <w:shd w:val="clear" w:color="auto" w:fill="3CA1BC" w:themeFill="accent4"/>
            <w:vAlign w:val="center"/>
          </w:tcPr>
          <w:p w14:paraId="3A3FEFF7" w14:textId="77777777" w:rsidR="002E104F" w:rsidRPr="0035722B" w:rsidRDefault="002E104F" w:rsidP="001931D1">
            <w:pPr>
              <w:spacing w:before="60" w:after="60"/>
              <w:jc w:val="left"/>
              <w:rPr>
                <w:rFonts w:cs="Arial"/>
              </w:rPr>
            </w:pPr>
            <w:r w:rsidRPr="0035722B">
              <w:rPr>
                <w:rFonts w:cs="Arial"/>
                <w:color w:val="FFFFFF" w:themeColor="background1"/>
              </w:rPr>
              <w:t>Pr</w:t>
            </w:r>
            <w:r w:rsidRPr="0035722B">
              <w:rPr>
                <w:rFonts w:cs="Arial"/>
                <w:color w:val="FFFFFF" w:themeColor="background1"/>
                <w:shd w:val="clear" w:color="auto" w:fill="3CA1BC" w:themeFill="accent4"/>
              </w:rPr>
              <w:t>ielaidos (Alternatyva 1)</w:t>
            </w:r>
          </w:p>
        </w:tc>
      </w:tr>
      <w:tr w:rsidR="002E104F" w:rsidRPr="00A75FB0" w14:paraId="0E80AE4E" w14:textId="77777777" w:rsidTr="002E104F">
        <w:trPr>
          <w:trHeight w:val="1142"/>
        </w:trPr>
        <w:tc>
          <w:tcPr>
            <w:tcW w:w="0" w:type="auto"/>
            <w:shd w:val="clear" w:color="auto" w:fill="F2F2F2" w:themeFill="background1" w:themeFillShade="F2"/>
          </w:tcPr>
          <w:p w14:paraId="31925B8A" w14:textId="77777777" w:rsidR="002E104F" w:rsidRPr="00A75FB0" w:rsidRDefault="002E104F" w:rsidP="0046617F">
            <w:pPr>
              <w:spacing w:before="60" w:after="60"/>
              <w:rPr>
                <w:rFonts w:cs="Arial"/>
              </w:rPr>
            </w:pPr>
            <w:r w:rsidRPr="00A75FB0">
              <w:rPr>
                <w:rFonts w:cs="Arial"/>
              </w:rPr>
              <w:t>1.</w:t>
            </w:r>
          </w:p>
        </w:tc>
        <w:tc>
          <w:tcPr>
            <w:tcW w:w="0" w:type="auto"/>
            <w:shd w:val="clear" w:color="auto" w:fill="F2F2F2" w:themeFill="background1" w:themeFillShade="F2"/>
          </w:tcPr>
          <w:p w14:paraId="56CE9420" w14:textId="77777777" w:rsidR="002E104F" w:rsidRPr="00A75FB0" w:rsidRDefault="002E104F" w:rsidP="00CD7AE6">
            <w:pPr>
              <w:spacing w:before="60" w:after="60"/>
              <w:jc w:val="left"/>
              <w:rPr>
                <w:rFonts w:cs="Arial"/>
              </w:rPr>
            </w:pPr>
            <w:r w:rsidRPr="00A75FB0">
              <w:rPr>
                <w:rFonts w:cs="Arial"/>
              </w:rPr>
              <w:t>Pajamos iš bilietų</w:t>
            </w:r>
          </w:p>
        </w:tc>
        <w:tc>
          <w:tcPr>
            <w:tcW w:w="0" w:type="auto"/>
            <w:shd w:val="clear" w:color="auto" w:fill="F2F2F2" w:themeFill="background1" w:themeFillShade="F2"/>
          </w:tcPr>
          <w:p w14:paraId="4E15650B" w14:textId="29BC4025" w:rsidR="002E104F" w:rsidRPr="00A75FB0" w:rsidRDefault="002E104F" w:rsidP="0046617F">
            <w:pPr>
              <w:spacing w:before="60" w:after="60"/>
              <w:rPr>
                <w:rFonts w:cs="Arial"/>
              </w:rPr>
            </w:pPr>
            <w:r w:rsidRPr="00A75FB0">
              <w:rPr>
                <w:rFonts w:cs="Arial"/>
              </w:rPr>
              <w:t>1,82</w:t>
            </w:r>
          </w:p>
          <w:p w14:paraId="25D23389" w14:textId="77777777" w:rsidR="002E104F" w:rsidRPr="00A75FB0" w:rsidRDefault="002E104F" w:rsidP="0046617F">
            <w:pPr>
              <w:spacing w:before="60" w:after="60"/>
              <w:rPr>
                <w:rFonts w:cs="Arial"/>
              </w:rPr>
            </w:pPr>
          </w:p>
        </w:tc>
        <w:tc>
          <w:tcPr>
            <w:tcW w:w="0" w:type="auto"/>
            <w:shd w:val="clear" w:color="auto" w:fill="F2F2F2" w:themeFill="background1" w:themeFillShade="F2"/>
          </w:tcPr>
          <w:p w14:paraId="78083A73" w14:textId="61F64BD2" w:rsidR="002E104F" w:rsidRPr="00A75FB0" w:rsidRDefault="002E104F" w:rsidP="001931D1">
            <w:pPr>
              <w:spacing w:before="60" w:after="60"/>
              <w:jc w:val="left"/>
            </w:pPr>
            <w:r w:rsidRPr="00A75FB0">
              <w:t>Planuojama pilna bilieto kaina įeiti į Centrą yra 9 EUR, o kaina studentams ir moksleiviams – 6.5 EUR.</w:t>
            </w:r>
          </w:p>
        </w:tc>
      </w:tr>
      <w:tr w:rsidR="002E104F" w:rsidRPr="00A75FB0" w14:paraId="698C0AD2" w14:textId="77777777" w:rsidTr="002E104F">
        <w:trPr>
          <w:trHeight w:val="358"/>
        </w:trPr>
        <w:tc>
          <w:tcPr>
            <w:tcW w:w="0" w:type="auto"/>
            <w:shd w:val="clear" w:color="auto" w:fill="F2F2F2" w:themeFill="background1" w:themeFillShade="F2"/>
          </w:tcPr>
          <w:p w14:paraId="79AB8D25" w14:textId="77777777" w:rsidR="002E104F" w:rsidRPr="00A75FB0" w:rsidRDefault="002E104F" w:rsidP="0046617F">
            <w:pPr>
              <w:spacing w:before="60" w:after="60"/>
              <w:rPr>
                <w:rFonts w:cs="Arial"/>
              </w:rPr>
            </w:pPr>
            <w:r w:rsidRPr="00A75FB0">
              <w:rPr>
                <w:rFonts w:cs="Arial"/>
              </w:rPr>
              <w:t>2.</w:t>
            </w:r>
          </w:p>
        </w:tc>
        <w:tc>
          <w:tcPr>
            <w:tcW w:w="0" w:type="auto"/>
            <w:shd w:val="clear" w:color="auto" w:fill="F2F2F2" w:themeFill="background1" w:themeFillShade="F2"/>
          </w:tcPr>
          <w:p w14:paraId="4552C817" w14:textId="77777777" w:rsidR="002E104F" w:rsidRPr="00A75FB0" w:rsidRDefault="002E104F" w:rsidP="00CD7AE6">
            <w:pPr>
              <w:spacing w:before="60" w:after="60"/>
              <w:jc w:val="left"/>
              <w:rPr>
                <w:rFonts w:cs="Arial"/>
              </w:rPr>
            </w:pPr>
            <w:r w:rsidRPr="00A75FB0">
              <w:rPr>
                <w:rFonts w:cs="Arial"/>
              </w:rPr>
              <w:t>Pajamos iš renginių</w:t>
            </w:r>
          </w:p>
        </w:tc>
        <w:tc>
          <w:tcPr>
            <w:tcW w:w="0" w:type="auto"/>
            <w:shd w:val="clear" w:color="auto" w:fill="F2F2F2" w:themeFill="background1" w:themeFillShade="F2"/>
          </w:tcPr>
          <w:p w14:paraId="13D2F9BE" w14:textId="5D28DCA8" w:rsidR="002E104F" w:rsidRPr="00A75FB0" w:rsidRDefault="002E104F" w:rsidP="0046617F">
            <w:pPr>
              <w:spacing w:before="60" w:after="60"/>
              <w:rPr>
                <w:rFonts w:cs="Arial"/>
              </w:rPr>
            </w:pPr>
            <w:r w:rsidRPr="00A75FB0">
              <w:rPr>
                <w:rFonts w:cs="Arial"/>
              </w:rPr>
              <w:t>0,084</w:t>
            </w:r>
          </w:p>
        </w:tc>
        <w:tc>
          <w:tcPr>
            <w:tcW w:w="0" w:type="auto"/>
            <w:shd w:val="clear" w:color="auto" w:fill="F2F2F2" w:themeFill="background1" w:themeFillShade="F2"/>
          </w:tcPr>
          <w:p w14:paraId="1FC3AA45" w14:textId="77777777" w:rsidR="002E104F" w:rsidRPr="00A75FB0" w:rsidRDefault="002E104F" w:rsidP="001931D1">
            <w:pPr>
              <w:jc w:val="left"/>
            </w:pPr>
            <w:r w:rsidRPr="00A75FB0">
              <w:t>Planuojant, jog per mėnesį bus organizuojami 2 renginiai už pilną bilieto kainą, o juose apsilankys po 400 žmonių.</w:t>
            </w:r>
          </w:p>
        </w:tc>
      </w:tr>
      <w:tr w:rsidR="002E104F" w:rsidRPr="00A75FB0" w14:paraId="11D65ECA" w14:textId="77777777" w:rsidTr="002E104F">
        <w:trPr>
          <w:trHeight w:val="358"/>
        </w:trPr>
        <w:tc>
          <w:tcPr>
            <w:tcW w:w="0" w:type="auto"/>
            <w:shd w:val="clear" w:color="auto" w:fill="F2F2F2" w:themeFill="background1" w:themeFillShade="F2"/>
          </w:tcPr>
          <w:p w14:paraId="3C88165F" w14:textId="77777777" w:rsidR="002E104F" w:rsidRPr="00A75FB0" w:rsidRDefault="002E104F" w:rsidP="0046617F">
            <w:pPr>
              <w:spacing w:before="60" w:after="60"/>
              <w:rPr>
                <w:rFonts w:cs="Arial"/>
              </w:rPr>
            </w:pPr>
            <w:r w:rsidRPr="00A75FB0">
              <w:rPr>
                <w:rFonts w:cs="Arial"/>
              </w:rPr>
              <w:t>3.</w:t>
            </w:r>
          </w:p>
        </w:tc>
        <w:tc>
          <w:tcPr>
            <w:tcW w:w="0" w:type="auto"/>
            <w:shd w:val="clear" w:color="auto" w:fill="F2F2F2" w:themeFill="background1" w:themeFillShade="F2"/>
          </w:tcPr>
          <w:p w14:paraId="4BCF0C8F" w14:textId="77777777" w:rsidR="002E104F" w:rsidRPr="00A75FB0" w:rsidRDefault="002E104F" w:rsidP="00CD7AE6">
            <w:pPr>
              <w:spacing w:before="60" w:after="60"/>
              <w:jc w:val="left"/>
              <w:rPr>
                <w:rFonts w:cs="Arial"/>
              </w:rPr>
            </w:pPr>
            <w:bookmarkStart w:id="219" w:name="_Toc450553007"/>
            <w:r w:rsidRPr="00A75FB0">
              <w:rPr>
                <w:rFonts w:cs="Arial"/>
              </w:rPr>
              <w:t>Pajamos iš nuomos</w:t>
            </w:r>
          </w:p>
        </w:tc>
        <w:tc>
          <w:tcPr>
            <w:tcW w:w="0" w:type="auto"/>
            <w:shd w:val="clear" w:color="auto" w:fill="F2F2F2" w:themeFill="background1" w:themeFillShade="F2"/>
          </w:tcPr>
          <w:p w14:paraId="61219FD1" w14:textId="04368FE4" w:rsidR="002E104F" w:rsidRPr="00A75FB0" w:rsidRDefault="002E104F" w:rsidP="0046617F">
            <w:pPr>
              <w:spacing w:before="60" w:after="60"/>
              <w:rPr>
                <w:rFonts w:cs="Arial"/>
              </w:rPr>
            </w:pPr>
            <w:r w:rsidRPr="00A75FB0">
              <w:rPr>
                <w:rFonts w:cs="Arial"/>
              </w:rPr>
              <w:t>0,091</w:t>
            </w:r>
          </w:p>
        </w:tc>
        <w:tc>
          <w:tcPr>
            <w:tcW w:w="0" w:type="auto"/>
            <w:shd w:val="clear" w:color="auto" w:fill="F2F2F2" w:themeFill="background1" w:themeFillShade="F2"/>
          </w:tcPr>
          <w:p w14:paraId="61FCF4E8" w14:textId="19C93E1C" w:rsidR="002E104F" w:rsidRPr="00923329" w:rsidRDefault="002E104F" w:rsidP="001931D1">
            <w:pPr>
              <w:spacing w:before="60" w:after="60"/>
              <w:jc w:val="left"/>
              <w:rPr>
                <w:rFonts w:cs="Arial"/>
              </w:rPr>
            </w:pPr>
            <w:r w:rsidRPr="00A75FB0">
              <w:rPr>
                <w:rFonts w:cs="Arial"/>
              </w:rPr>
              <w:t xml:space="preserve">Nuomojamų patalpų plotas – </w:t>
            </w:r>
            <w:r w:rsidR="00583447">
              <w:rPr>
                <w:rFonts w:cs="Arial"/>
              </w:rPr>
              <w:t>480</w:t>
            </w:r>
            <w:r w:rsidRPr="00E47362">
              <w:rPr>
                <w:rFonts w:cs="Arial"/>
              </w:rPr>
              <w:t xml:space="preserve"> m</w:t>
            </w:r>
            <w:r w:rsidRPr="00E47362">
              <w:rPr>
                <w:rFonts w:cs="Arial"/>
                <w:vertAlign w:val="superscript"/>
              </w:rPr>
              <w:t>2</w:t>
            </w:r>
            <w:r w:rsidRPr="00E47362">
              <w:rPr>
                <w:rFonts w:cs="Arial"/>
              </w:rPr>
              <w:t xml:space="preserve"> (</w:t>
            </w:r>
            <w:r w:rsidR="00583447">
              <w:rPr>
                <w:rFonts w:cs="Arial"/>
              </w:rPr>
              <w:t>400</w:t>
            </w:r>
            <w:r>
              <w:rPr>
                <w:rFonts w:cs="Arial"/>
              </w:rPr>
              <w:t xml:space="preserve"> </w:t>
            </w:r>
            <w:r w:rsidRPr="00923329">
              <w:rPr>
                <w:rFonts w:cs="Arial"/>
              </w:rPr>
              <w:t>m</w:t>
            </w:r>
            <w:r w:rsidRPr="00923329">
              <w:rPr>
                <w:rFonts w:cs="Arial"/>
                <w:vertAlign w:val="superscript"/>
              </w:rPr>
              <w:t xml:space="preserve">2 </w:t>
            </w:r>
            <w:r w:rsidRPr="00923329">
              <w:rPr>
                <w:rFonts w:cs="Arial"/>
              </w:rPr>
              <w:t xml:space="preserve">kavinė ir </w:t>
            </w:r>
            <w:r w:rsidR="00583447">
              <w:rPr>
                <w:rFonts w:cs="Arial"/>
              </w:rPr>
              <w:t>80</w:t>
            </w:r>
            <w:bookmarkStart w:id="220" w:name="_GoBack"/>
            <w:bookmarkEnd w:id="220"/>
            <w:r w:rsidRPr="00923329">
              <w:rPr>
                <w:rFonts w:cs="Arial"/>
              </w:rPr>
              <w:t xml:space="preserve"> m</w:t>
            </w:r>
            <w:r w:rsidRPr="00923329">
              <w:rPr>
                <w:rFonts w:cs="Arial"/>
                <w:vertAlign w:val="superscript"/>
              </w:rPr>
              <w:t>2</w:t>
            </w:r>
            <w:r w:rsidRPr="00923329">
              <w:rPr>
                <w:rFonts w:cs="Arial"/>
              </w:rPr>
              <w:t xml:space="preserve"> suvenyrų parduotuvė). </w:t>
            </w:r>
          </w:p>
          <w:p w14:paraId="404C5C45" w14:textId="77777777" w:rsidR="002E104F" w:rsidRPr="009B7ABD" w:rsidRDefault="002E104F" w:rsidP="001931D1">
            <w:pPr>
              <w:spacing w:before="60" w:after="60"/>
              <w:jc w:val="left"/>
              <w:rPr>
                <w:rFonts w:cs="Arial"/>
              </w:rPr>
            </w:pPr>
            <w:r w:rsidRPr="00A75FB0">
              <w:rPr>
                <w:rFonts w:cs="Arial"/>
              </w:rPr>
              <w:t>Remiantis Ober-Haus 2016 m. balandžio mėnesio nekilnojamojo turto kainomis Lietuvoje, prekybinių patalpų nuoma Kauno centre yra 7,2</w:t>
            </w:r>
            <w:r w:rsidRPr="00A75FB0">
              <w:t>–</w:t>
            </w:r>
            <w:r w:rsidRPr="00A75FB0">
              <w:rPr>
                <w:rFonts w:cs="Arial"/>
              </w:rPr>
              <w:t>19 EUR už 1 m</w:t>
            </w:r>
            <w:r w:rsidRPr="00A75FB0">
              <w:rPr>
                <w:rFonts w:cs="Arial"/>
                <w:vertAlign w:val="superscript"/>
              </w:rPr>
              <w:t>2</w:t>
            </w:r>
            <w:r w:rsidRPr="00A75FB0">
              <w:rPr>
                <w:rFonts w:cs="Arial"/>
              </w:rPr>
              <w:t xml:space="preserve"> per mėnesį be PVM</w:t>
            </w:r>
            <w:bookmarkStart w:id="221" w:name="_Ref451442016"/>
            <w:r w:rsidRPr="00056BB4">
              <w:rPr>
                <w:rStyle w:val="Puslapioinaosnuoroda"/>
                <w:rFonts w:cs="Arial"/>
              </w:rPr>
              <w:footnoteReference w:id="6"/>
            </w:r>
            <w:bookmarkEnd w:id="221"/>
            <w:r w:rsidRPr="00056BB4">
              <w:rPr>
                <w:rFonts w:cs="Arial"/>
              </w:rPr>
              <w:t>. Skaičiavimuose naudojama vidutinė kaina iš pateikto inte</w:t>
            </w:r>
            <w:r w:rsidRPr="009B7ABD">
              <w:rPr>
                <w:rFonts w:cs="Arial"/>
              </w:rPr>
              <w:t>rvalo, pridėjus PVM – 16 EUR m</w:t>
            </w:r>
            <w:r w:rsidRPr="009B7ABD">
              <w:rPr>
                <w:rFonts w:cs="Arial"/>
                <w:vertAlign w:val="superscript"/>
              </w:rPr>
              <w:t>2</w:t>
            </w:r>
            <w:r w:rsidRPr="009B7ABD">
              <w:rPr>
                <w:rFonts w:cs="Arial"/>
              </w:rPr>
              <w:t xml:space="preserve">. </w:t>
            </w:r>
          </w:p>
        </w:tc>
      </w:tr>
      <w:tr w:rsidR="002025E5" w:rsidRPr="00A75FB0" w14:paraId="460DB564" w14:textId="77777777" w:rsidTr="004F7C24">
        <w:trPr>
          <w:trHeight w:val="358"/>
        </w:trPr>
        <w:tc>
          <w:tcPr>
            <w:tcW w:w="0" w:type="auto"/>
            <w:gridSpan w:val="2"/>
            <w:shd w:val="clear" w:color="auto" w:fill="F2F2F2" w:themeFill="background1" w:themeFillShade="F2"/>
          </w:tcPr>
          <w:p w14:paraId="603573CF" w14:textId="007FCE7A" w:rsidR="002025E5" w:rsidRPr="000D2E29" w:rsidRDefault="002025E5" w:rsidP="00CD7AE6">
            <w:pPr>
              <w:spacing w:before="60" w:after="60"/>
              <w:jc w:val="left"/>
              <w:rPr>
                <w:rFonts w:cs="Arial"/>
                <w:b/>
              </w:rPr>
            </w:pPr>
            <w:r w:rsidRPr="000D2E29">
              <w:rPr>
                <w:rFonts w:cs="Arial"/>
                <w:b/>
              </w:rPr>
              <w:t>Viso</w:t>
            </w:r>
          </w:p>
        </w:tc>
        <w:tc>
          <w:tcPr>
            <w:tcW w:w="0" w:type="auto"/>
            <w:gridSpan w:val="2"/>
            <w:shd w:val="clear" w:color="auto" w:fill="F2F2F2" w:themeFill="background1" w:themeFillShade="F2"/>
          </w:tcPr>
          <w:p w14:paraId="4CC53EF9" w14:textId="587AB630" w:rsidR="002025E5" w:rsidRPr="00A75FB0" w:rsidRDefault="002025E5" w:rsidP="001931D1">
            <w:pPr>
              <w:spacing w:before="60" w:after="60"/>
              <w:jc w:val="left"/>
              <w:rPr>
                <w:rFonts w:cs="Arial"/>
              </w:rPr>
            </w:pPr>
            <w:r w:rsidRPr="00164763">
              <w:rPr>
                <w:rFonts w:cs="Arial"/>
                <w:b/>
              </w:rPr>
              <w:t>1,995</w:t>
            </w:r>
          </w:p>
        </w:tc>
      </w:tr>
    </w:tbl>
    <w:p w14:paraId="6732A5EF" w14:textId="77777777" w:rsidR="00024B0C" w:rsidRPr="00A75FB0" w:rsidRDefault="00024B0C" w:rsidP="00024B0C">
      <w:pPr>
        <w:pStyle w:val="Antrat3"/>
      </w:pPr>
      <w:bookmarkStart w:id="222" w:name="_Toc451190122"/>
      <w:bookmarkStart w:id="223" w:name="_Toc451356566"/>
      <w:bookmarkStart w:id="224" w:name="_Toc508368214"/>
      <w:bookmarkEnd w:id="219"/>
      <w:r w:rsidRPr="00A75FB0">
        <w:t>Veiklos išlaidos</w:t>
      </w:r>
      <w:bookmarkEnd w:id="222"/>
      <w:bookmarkEnd w:id="223"/>
      <w:bookmarkEnd w:id="224"/>
    </w:p>
    <w:p w14:paraId="1D14A183" w14:textId="77777777" w:rsidR="00024B0C" w:rsidRPr="00A75FB0" w:rsidRDefault="00024B0C" w:rsidP="00024B0C">
      <w:r w:rsidRPr="00A75FB0">
        <w:t xml:space="preserve">Šiame skyriuje apibendrintos Projekto alternatyvų veiklos išlaidos ir jų prielaidos. Projekto veiklos išlaidos – išlaidos, kurios patiriamos eksploatuojant naujai sukurtą Centro turtą. </w:t>
      </w:r>
    </w:p>
    <w:p w14:paraId="71398AD2" w14:textId="7D130690" w:rsidR="00024B0C" w:rsidRPr="00056BB4" w:rsidRDefault="00024B0C" w:rsidP="00FC1856">
      <w:pPr>
        <w:pStyle w:val="Antrat"/>
        <w:framePr w:wrap="auto" w:vAnchor="margin" w:yAlign="inline"/>
      </w:pPr>
      <w:bookmarkStart w:id="225" w:name="_Ref451351403"/>
      <w:bookmarkStart w:id="226" w:name="_Toc450324699"/>
      <w:bookmarkStart w:id="227" w:name="_Toc451190178"/>
      <w:bookmarkStart w:id="228" w:name="_Toc451356488"/>
      <w:bookmarkStart w:id="229" w:name="_Toc507138591"/>
      <w:r w:rsidRPr="00A75FB0">
        <w:t xml:space="preserve">Lent. </w:t>
      </w:r>
      <w:fldSimple w:instr=" SEQ Lent. \* ARABIC ">
        <w:r w:rsidR="0048460B">
          <w:rPr>
            <w:noProof/>
          </w:rPr>
          <w:t>7</w:t>
        </w:r>
      </w:fldSimple>
      <w:bookmarkEnd w:id="225"/>
      <w:r w:rsidRPr="00056BB4">
        <w:t>: Projekto veiklos išlaidos</w:t>
      </w:r>
      <w:bookmarkEnd w:id="226"/>
      <w:r w:rsidRPr="00056BB4">
        <w:t>, mln. EUR</w:t>
      </w:r>
      <w:bookmarkEnd w:id="227"/>
      <w:bookmarkEnd w:id="228"/>
      <w:bookmarkEnd w:id="229"/>
    </w:p>
    <w:tbl>
      <w:tblPr>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600" w:firstRow="0" w:lastRow="0" w:firstColumn="0" w:lastColumn="0" w:noHBand="1" w:noVBand="1"/>
      </w:tblPr>
      <w:tblGrid>
        <w:gridCol w:w="732"/>
        <w:gridCol w:w="5108"/>
        <w:gridCol w:w="3595"/>
      </w:tblGrid>
      <w:tr w:rsidR="00251413" w:rsidRPr="00A75FB0" w14:paraId="021647A1" w14:textId="77777777" w:rsidTr="002025E5">
        <w:trPr>
          <w:trHeight w:val="346"/>
          <w:tblHeader/>
          <w:jc w:val="center"/>
        </w:trPr>
        <w:tc>
          <w:tcPr>
            <w:tcW w:w="388" w:type="pct"/>
            <w:shd w:val="clear" w:color="auto" w:fill="3CA1BC" w:themeFill="accent4"/>
            <w:vAlign w:val="center"/>
          </w:tcPr>
          <w:p w14:paraId="130C598F" w14:textId="77777777" w:rsidR="00251413" w:rsidRPr="009B7ABD" w:rsidRDefault="00251413" w:rsidP="0031736A">
            <w:pPr>
              <w:tabs>
                <w:tab w:val="center" w:pos="2235"/>
              </w:tabs>
              <w:spacing w:after="0"/>
              <w:jc w:val="left"/>
              <w:rPr>
                <w:rFonts w:ascii="Calibri" w:hAnsi="Calibri" w:cs="Arial"/>
                <w:color w:val="FFFFFF" w:themeColor="background1"/>
              </w:rPr>
            </w:pPr>
            <w:r w:rsidRPr="009B7ABD">
              <w:rPr>
                <w:rFonts w:ascii="Calibri" w:hAnsi="Calibri" w:cs="Arial"/>
                <w:color w:val="FFFFFF" w:themeColor="background1"/>
              </w:rPr>
              <w:t>Nr.</w:t>
            </w:r>
          </w:p>
        </w:tc>
        <w:tc>
          <w:tcPr>
            <w:tcW w:w="2707" w:type="pct"/>
            <w:shd w:val="clear" w:color="auto" w:fill="3CA1BC" w:themeFill="accent4"/>
            <w:tcMar>
              <w:top w:w="100" w:type="dxa"/>
              <w:left w:w="100" w:type="dxa"/>
              <w:bottom w:w="100" w:type="dxa"/>
              <w:right w:w="100" w:type="dxa"/>
            </w:tcMar>
            <w:vAlign w:val="center"/>
          </w:tcPr>
          <w:p w14:paraId="5BD472D4" w14:textId="77777777" w:rsidR="00251413" w:rsidRPr="009B7ABD" w:rsidRDefault="00251413" w:rsidP="0031736A">
            <w:pPr>
              <w:tabs>
                <w:tab w:val="center" w:pos="2235"/>
              </w:tabs>
              <w:spacing w:after="0"/>
              <w:jc w:val="left"/>
              <w:rPr>
                <w:rFonts w:cs="Arial"/>
                <w:color w:val="FFFFFF" w:themeColor="background1"/>
              </w:rPr>
            </w:pPr>
            <w:r w:rsidRPr="009B7ABD">
              <w:rPr>
                <w:rFonts w:ascii="Calibri" w:hAnsi="Calibri" w:cs="Arial"/>
                <w:color w:val="FFFFFF" w:themeColor="background1"/>
              </w:rPr>
              <w:t>Išlaidų kategorija</w:t>
            </w:r>
          </w:p>
        </w:tc>
        <w:tc>
          <w:tcPr>
            <w:tcW w:w="1905" w:type="pct"/>
            <w:shd w:val="clear" w:color="auto" w:fill="3CA1BC" w:themeFill="accent4"/>
            <w:vAlign w:val="center"/>
          </w:tcPr>
          <w:p w14:paraId="00460B7B" w14:textId="52BADACC" w:rsidR="00251413" w:rsidRPr="00772548" w:rsidRDefault="00251413" w:rsidP="0031736A">
            <w:pPr>
              <w:spacing w:after="0"/>
              <w:jc w:val="left"/>
              <w:rPr>
                <w:rFonts w:cs="Arial"/>
                <w:color w:val="FFFFFF" w:themeColor="background1"/>
              </w:rPr>
            </w:pPr>
            <w:r w:rsidRPr="009B7ABD">
              <w:rPr>
                <w:rFonts w:ascii="Calibri" w:hAnsi="Calibri" w:cs="Arial"/>
                <w:color w:val="FFFFFF" w:themeColor="background1"/>
              </w:rPr>
              <w:t>Išlaidos 2021 m</w:t>
            </w:r>
            <w:r w:rsidR="000D2E29">
              <w:rPr>
                <w:rFonts w:ascii="Calibri" w:hAnsi="Calibri" w:cs="Arial"/>
                <w:color w:val="FFFFFF" w:themeColor="background1"/>
              </w:rPr>
              <w:t>.</w:t>
            </w:r>
          </w:p>
        </w:tc>
      </w:tr>
      <w:tr w:rsidR="00251413" w:rsidRPr="00A75FB0" w14:paraId="5A6C790E" w14:textId="77777777" w:rsidTr="002025E5">
        <w:trPr>
          <w:jc w:val="center"/>
        </w:trPr>
        <w:tc>
          <w:tcPr>
            <w:tcW w:w="388" w:type="pct"/>
            <w:shd w:val="clear" w:color="auto" w:fill="F2F2F2" w:themeFill="background1" w:themeFillShade="F2"/>
          </w:tcPr>
          <w:p w14:paraId="2BC6A9FB" w14:textId="77777777" w:rsidR="00251413" w:rsidRPr="00A75FB0" w:rsidRDefault="00251413" w:rsidP="0046617F">
            <w:pPr>
              <w:spacing w:after="0"/>
              <w:jc w:val="left"/>
              <w:rPr>
                <w:rFonts w:cs="Arial"/>
              </w:rPr>
            </w:pPr>
            <w:r w:rsidRPr="00A75FB0">
              <w:rPr>
                <w:rFonts w:cs="Arial"/>
              </w:rPr>
              <w:t>1.</w:t>
            </w:r>
          </w:p>
        </w:tc>
        <w:tc>
          <w:tcPr>
            <w:tcW w:w="2707" w:type="pct"/>
            <w:shd w:val="clear" w:color="auto" w:fill="F2F2F2" w:themeFill="background1" w:themeFillShade="F2"/>
            <w:tcMar>
              <w:top w:w="100" w:type="dxa"/>
              <w:left w:w="100" w:type="dxa"/>
              <w:bottom w:w="100" w:type="dxa"/>
              <w:right w:w="100" w:type="dxa"/>
            </w:tcMar>
          </w:tcPr>
          <w:p w14:paraId="7F73C864" w14:textId="77777777" w:rsidR="00251413" w:rsidRPr="00A75FB0" w:rsidRDefault="00251413" w:rsidP="0046617F">
            <w:pPr>
              <w:spacing w:after="0"/>
              <w:jc w:val="left"/>
              <w:rPr>
                <w:rFonts w:cs="Arial"/>
              </w:rPr>
            </w:pPr>
            <w:r w:rsidRPr="00A75FB0">
              <w:rPr>
                <w:rFonts w:cs="Arial"/>
              </w:rPr>
              <w:t>Darbo užmokesčio išlaidos</w:t>
            </w:r>
          </w:p>
        </w:tc>
        <w:tc>
          <w:tcPr>
            <w:tcW w:w="1905" w:type="pct"/>
            <w:shd w:val="clear" w:color="auto" w:fill="F2F2F2" w:themeFill="background1" w:themeFillShade="F2"/>
          </w:tcPr>
          <w:p w14:paraId="17DB9CBE" w14:textId="06CFC153" w:rsidR="00251413" w:rsidRPr="00A75FB0" w:rsidRDefault="00251413" w:rsidP="0046617F">
            <w:pPr>
              <w:spacing w:after="0"/>
              <w:jc w:val="left"/>
              <w:rPr>
                <w:rFonts w:cs="Arial"/>
              </w:rPr>
            </w:pPr>
            <w:r w:rsidRPr="00A75FB0">
              <w:rPr>
                <w:rFonts w:cs="Arial"/>
              </w:rPr>
              <w:t>0,924</w:t>
            </w:r>
          </w:p>
        </w:tc>
      </w:tr>
      <w:tr w:rsidR="00251413" w:rsidRPr="00A75FB0" w14:paraId="686D68F5" w14:textId="77777777" w:rsidTr="002025E5">
        <w:trPr>
          <w:jc w:val="center"/>
        </w:trPr>
        <w:tc>
          <w:tcPr>
            <w:tcW w:w="388" w:type="pct"/>
            <w:shd w:val="clear" w:color="auto" w:fill="F2F2F2" w:themeFill="background1" w:themeFillShade="F2"/>
          </w:tcPr>
          <w:p w14:paraId="0E6CE395" w14:textId="77777777" w:rsidR="00251413" w:rsidRPr="00A75FB0" w:rsidRDefault="00251413" w:rsidP="0046617F">
            <w:pPr>
              <w:spacing w:after="0"/>
              <w:jc w:val="left"/>
              <w:rPr>
                <w:rFonts w:cs="Arial"/>
              </w:rPr>
            </w:pPr>
            <w:r w:rsidRPr="00A75FB0">
              <w:rPr>
                <w:rFonts w:cs="Arial"/>
              </w:rPr>
              <w:t>2.</w:t>
            </w:r>
          </w:p>
        </w:tc>
        <w:tc>
          <w:tcPr>
            <w:tcW w:w="2707" w:type="pct"/>
            <w:shd w:val="clear" w:color="auto" w:fill="F2F2F2" w:themeFill="background1" w:themeFillShade="F2"/>
            <w:tcMar>
              <w:top w:w="100" w:type="dxa"/>
              <w:left w:w="100" w:type="dxa"/>
              <w:bottom w:w="100" w:type="dxa"/>
              <w:right w:w="100" w:type="dxa"/>
            </w:tcMar>
          </w:tcPr>
          <w:p w14:paraId="02638846" w14:textId="77777777" w:rsidR="00251413" w:rsidRPr="00A75FB0" w:rsidRDefault="00251413" w:rsidP="0046617F">
            <w:pPr>
              <w:spacing w:after="0"/>
              <w:jc w:val="left"/>
              <w:rPr>
                <w:rFonts w:cs="Arial"/>
              </w:rPr>
            </w:pPr>
            <w:r w:rsidRPr="00A75FB0">
              <w:rPr>
                <w:rFonts w:cs="Arial"/>
              </w:rPr>
              <w:t>Elektros energijos ir šilumos išlaidos</w:t>
            </w:r>
          </w:p>
        </w:tc>
        <w:tc>
          <w:tcPr>
            <w:tcW w:w="1905" w:type="pct"/>
            <w:shd w:val="clear" w:color="auto" w:fill="F2F2F2" w:themeFill="background1" w:themeFillShade="F2"/>
          </w:tcPr>
          <w:p w14:paraId="3F6FA14C" w14:textId="0AB0B2BF" w:rsidR="00251413" w:rsidRPr="00A75FB0" w:rsidRDefault="00251413" w:rsidP="0046617F">
            <w:pPr>
              <w:spacing w:after="0"/>
              <w:jc w:val="left"/>
              <w:rPr>
                <w:rFonts w:cs="Arial"/>
              </w:rPr>
            </w:pPr>
            <w:r w:rsidRPr="00A75FB0">
              <w:t>0,141</w:t>
            </w:r>
          </w:p>
        </w:tc>
      </w:tr>
      <w:tr w:rsidR="00251413" w:rsidRPr="00A75FB0" w14:paraId="4CEF467A" w14:textId="77777777" w:rsidTr="002025E5">
        <w:trPr>
          <w:jc w:val="center"/>
        </w:trPr>
        <w:tc>
          <w:tcPr>
            <w:tcW w:w="388" w:type="pct"/>
            <w:shd w:val="clear" w:color="auto" w:fill="F2F2F2" w:themeFill="background1" w:themeFillShade="F2"/>
          </w:tcPr>
          <w:p w14:paraId="48607085" w14:textId="77777777" w:rsidR="00251413" w:rsidRPr="00A75FB0" w:rsidRDefault="00251413" w:rsidP="0046617F">
            <w:pPr>
              <w:spacing w:after="0"/>
              <w:jc w:val="left"/>
              <w:rPr>
                <w:rFonts w:cs="Arial"/>
              </w:rPr>
            </w:pPr>
            <w:r w:rsidRPr="00A75FB0">
              <w:rPr>
                <w:rFonts w:cs="Arial"/>
              </w:rPr>
              <w:t>3.</w:t>
            </w:r>
          </w:p>
        </w:tc>
        <w:tc>
          <w:tcPr>
            <w:tcW w:w="2707" w:type="pct"/>
            <w:shd w:val="clear" w:color="auto" w:fill="F2F2F2" w:themeFill="background1" w:themeFillShade="F2"/>
            <w:tcMar>
              <w:top w:w="100" w:type="dxa"/>
              <w:left w:w="100" w:type="dxa"/>
              <w:bottom w:w="100" w:type="dxa"/>
              <w:right w:w="100" w:type="dxa"/>
            </w:tcMar>
          </w:tcPr>
          <w:p w14:paraId="36C97F46" w14:textId="77777777" w:rsidR="00251413" w:rsidRPr="00A75FB0" w:rsidRDefault="00251413" w:rsidP="0046617F">
            <w:pPr>
              <w:spacing w:after="0"/>
              <w:jc w:val="left"/>
              <w:rPr>
                <w:rFonts w:cs="Arial"/>
              </w:rPr>
            </w:pPr>
            <w:r w:rsidRPr="00A75FB0">
              <w:rPr>
                <w:rFonts w:cs="Arial"/>
              </w:rPr>
              <w:t>Infrastruktūros būklės palaikymo išlaidos</w:t>
            </w:r>
          </w:p>
        </w:tc>
        <w:tc>
          <w:tcPr>
            <w:tcW w:w="1905" w:type="pct"/>
            <w:shd w:val="clear" w:color="auto" w:fill="F2F2F2" w:themeFill="background1" w:themeFillShade="F2"/>
          </w:tcPr>
          <w:p w14:paraId="6B247BEA" w14:textId="27E24C48" w:rsidR="00251413" w:rsidRPr="00A75FB0" w:rsidRDefault="00251413" w:rsidP="0046617F">
            <w:pPr>
              <w:spacing w:after="0"/>
              <w:jc w:val="left"/>
            </w:pPr>
            <w:r w:rsidRPr="00A75FB0">
              <w:t>0,219</w:t>
            </w:r>
          </w:p>
        </w:tc>
      </w:tr>
      <w:tr w:rsidR="00251413" w:rsidRPr="00A75FB0" w14:paraId="69B99D8F" w14:textId="77777777" w:rsidTr="002025E5">
        <w:trPr>
          <w:jc w:val="center"/>
        </w:trPr>
        <w:tc>
          <w:tcPr>
            <w:tcW w:w="388" w:type="pct"/>
            <w:shd w:val="clear" w:color="auto" w:fill="F2F2F2" w:themeFill="background1" w:themeFillShade="F2"/>
          </w:tcPr>
          <w:p w14:paraId="7F2F0359" w14:textId="52BBC54A" w:rsidR="00251413" w:rsidRPr="00A75FB0" w:rsidRDefault="00251413" w:rsidP="0046617F">
            <w:pPr>
              <w:spacing w:after="0"/>
              <w:jc w:val="left"/>
              <w:rPr>
                <w:rFonts w:cs="Arial"/>
              </w:rPr>
            </w:pPr>
            <w:r w:rsidRPr="00A75FB0">
              <w:rPr>
                <w:rFonts w:cs="Arial"/>
              </w:rPr>
              <w:t>4.1.</w:t>
            </w:r>
          </w:p>
        </w:tc>
        <w:tc>
          <w:tcPr>
            <w:tcW w:w="2707" w:type="pct"/>
            <w:shd w:val="clear" w:color="auto" w:fill="F2F2F2" w:themeFill="background1" w:themeFillShade="F2"/>
            <w:tcMar>
              <w:top w:w="100" w:type="dxa"/>
              <w:left w:w="100" w:type="dxa"/>
              <w:bottom w:w="100" w:type="dxa"/>
              <w:right w:w="100" w:type="dxa"/>
            </w:tcMar>
          </w:tcPr>
          <w:p w14:paraId="49A05E06" w14:textId="77777777" w:rsidR="00251413" w:rsidRPr="00A75FB0" w:rsidRDefault="00251413" w:rsidP="0046617F">
            <w:pPr>
              <w:spacing w:after="0"/>
              <w:jc w:val="left"/>
              <w:rPr>
                <w:rFonts w:cs="Arial"/>
              </w:rPr>
            </w:pPr>
            <w:r w:rsidRPr="00A75FB0">
              <w:rPr>
                <w:rFonts w:cs="Arial"/>
              </w:rPr>
              <w:t>Valymo paslaugos</w:t>
            </w:r>
          </w:p>
        </w:tc>
        <w:tc>
          <w:tcPr>
            <w:tcW w:w="1905" w:type="pct"/>
            <w:shd w:val="clear" w:color="auto" w:fill="F2F2F2" w:themeFill="background1" w:themeFillShade="F2"/>
          </w:tcPr>
          <w:p w14:paraId="2843ED37" w14:textId="65F984DF" w:rsidR="00251413" w:rsidRPr="00A75FB0" w:rsidRDefault="00251413" w:rsidP="0046617F">
            <w:pPr>
              <w:spacing w:after="0"/>
              <w:jc w:val="left"/>
              <w:rPr>
                <w:rFonts w:cs="Arial"/>
              </w:rPr>
            </w:pPr>
            <w:r w:rsidRPr="00A75FB0">
              <w:rPr>
                <w:rFonts w:cs="Arial"/>
              </w:rPr>
              <w:t>0,093</w:t>
            </w:r>
          </w:p>
        </w:tc>
      </w:tr>
      <w:tr w:rsidR="00251413" w:rsidRPr="00A75FB0" w14:paraId="16AB26C7" w14:textId="77777777" w:rsidTr="002025E5">
        <w:trPr>
          <w:jc w:val="center"/>
        </w:trPr>
        <w:tc>
          <w:tcPr>
            <w:tcW w:w="388" w:type="pct"/>
            <w:shd w:val="clear" w:color="auto" w:fill="F2F2F2" w:themeFill="background1" w:themeFillShade="F2"/>
          </w:tcPr>
          <w:p w14:paraId="10DE6F70" w14:textId="77777777" w:rsidR="00251413" w:rsidRPr="00A75FB0" w:rsidRDefault="00251413" w:rsidP="004C4E8C">
            <w:pPr>
              <w:keepNext/>
              <w:spacing w:after="0"/>
              <w:jc w:val="left"/>
              <w:rPr>
                <w:rFonts w:cs="Arial"/>
              </w:rPr>
            </w:pPr>
            <w:r w:rsidRPr="00A75FB0">
              <w:rPr>
                <w:rFonts w:cs="Arial"/>
              </w:rPr>
              <w:t>4.2.</w:t>
            </w:r>
          </w:p>
        </w:tc>
        <w:tc>
          <w:tcPr>
            <w:tcW w:w="2707" w:type="pct"/>
            <w:shd w:val="clear" w:color="auto" w:fill="F2F2F2" w:themeFill="background1" w:themeFillShade="F2"/>
            <w:tcMar>
              <w:top w:w="100" w:type="dxa"/>
              <w:left w:w="100" w:type="dxa"/>
              <w:bottom w:w="100" w:type="dxa"/>
              <w:right w:w="100" w:type="dxa"/>
            </w:tcMar>
          </w:tcPr>
          <w:p w14:paraId="4065D229" w14:textId="77777777" w:rsidR="00251413" w:rsidRPr="00A75FB0" w:rsidRDefault="00251413" w:rsidP="004C4E8C">
            <w:pPr>
              <w:keepNext/>
              <w:spacing w:after="0"/>
              <w:jc w:val="left"/>
              <w:rPr>
                <w:rFonts w:cs="Arial"/>
              </w:rPr>
            </w:pPr>
            <w:r w:rsidRPr="00A75FB0">
              <w:rPr>
                <w:rFonts w:cs="Arial"/>
              </w:rPr>
              <w:t>Apsauga</w:t>
            </w:r>
          </w:p>
        </w:tc>
        <w:tc>
          <w:tcPr>
            <w:tcW w:w="1905" w:type="pct"/>
            <w:shd w:val="clear" w:color="auto" w:fill="F2F2F2" w:themeFill="background1" w:themeFillShade="F2"/>
          </w:tcPr>
          <w:p w14:paraId="1D3C4AC2" w14:textId="51F4B172" w:rsidR="00251413" w:rsidRPr="00A75FB0" w:rsidRDefault="00251413" w:rsidP="004C4E8C">
            <w:pPr>
              <w:keepNext/>
              <w:spacing w:after="0"/>
              <w:jc w:val="left"/>
              <w:rPr>
                <w:rFonts w:cs="Arial"/>
              </w:rPr>
            </w:pPr>
            <w:r w:rsidRPr="00A75FB0">
              <w:rPr>
                <w:rFonts w:cs="Arial"/>
              </w:rPr>
              <w:t>0,097</w:t>
            </w:r>
          </w:p>
        </w:tc>
      </w:tr>
      <w:tr w:rsidR="00251413" w:rsidRPr="00A75FB0" w14:paraId="12EE4D24" w14:textId="77777777" w:rsidTr="002025E5">
        <w:trPr>
          <w:jc w:val="center"/>
        </w:trPr>
        <w:tc>
          <w:tcPr>
            <w:tcW w:w="388" w:type="pct"/>
            <w:shd w:val="clear" w:color="auto" w:fill="F2F2F2" w:themeFill="background1" w:themeFillShade="F2"/>
          </w:tcPr>
          <w:p w14:paraId="3EFB65C1" w14:textId="77777777" w:rsidR="00251413" w:rsidRPr="00A75FB0" w:rsidRDefault="00251413" w:rsidP="0046617F">
            <w:pPr>
              <w:spacing w:after="0"/>
              <w:jc w:val="left"/>
              <w:rPr>
                <w:rFonts w:cs="Arial"/>
              </w:rPr>
            </w:pPr>
            <w:r w:rsidRPr="00A75FB0">
              <w:rPr>
                <w:rFonts w:cs="Arial"/>
              </w:rPr>
              <w:t>4.3.</w:t>
            </w:r>
          </w:p>
        </w:tc>
        <w:tc>
          <w:tcPr>
            <w:tcW w:w="2707" w:type="pct"/>
            <w:shd w:val="clear" w:color="auto" w:fill="F2F2F2" w:themeFill="background1" w:themeFillShade="F2"/>
            <w:tcMar>
              <w:top w:w="100" w:type="dxa"/>
              <w:left w:w="100" w:type="dxa"/>
              <w:bottom w:w="100" w:type="dxa"/>
              <w:right w:w="100" w:type="dxa"/>
            </w:tcMar>
          </w:tcPr>
          <w:p w14:paraId="4D7B7634" w14:textId="77777777" w:rsidR="00251413" w:rsidRPr="00A75FB0" w:rsidRDefault="00251413" w:rsidP="0046617F">
            <w:pPr>
              <w:spacing w:after="0"/>
              <w:jc w:val="left"/>
              <w:rPr>
                <w:rFonts w:cs="Arial"/>
              </w:rPr>
            </w:pPr>
            <w:r w:rsidRPr="00A75FB0">
              <w:rPr>
                <w:rFonts w:cs="Arial"/>
              </w:rPr>
              <w:t>Draudimas</w:t>
            </w:r>
          </w:p>
        </w:tc>
        <w:tc>
          <w:tcPr>
            <w:tcW w:w="1905" w:type="pct"/>
            <w:shd w:val="clear" w:color="auto" w:fill="F2F2F2" w:themeFill="background1" w:themeFillShade="F2"/>
          </w:tcPr>
          <w:p w14:paraId="1472819C" w14:textId="6C12DC9D" w:rsidR="00251413" w:rsidRPr="00A75FB0" w:rsidRDefault="00251413" w:rsidP="0046617F">
            <w:pPr>
              <w:spacing w:after="0"/>
              <w:jc w:val="left"/>
              <w:rPr>
                <w:rFonts w:cs="Arial"/>
              </w:rPr>
            </w:pPr>
            <w:r w:rsidRPr="00A75FB0">
              <w:rPr>
                <w:rFonts w:cs="Arial"/>
              </w:rPr>
              <w:t>0,061</w:t>
            </w:r>
          </w:p>
        </w:tc>
      </w:tr>
      <w:tr w:rsidR="00251413" w:rsidRPr="00A75FB0" w14:paraId="3237E9C5" w14:textId="77777777" w:rsidTr="002025E5">
        <w:trPr>
          <w:jc w:val="center"/>
        </w:trPr>
        <w:tc>
          <w:tcPr>
            <w:tcW w:w="388" w:type="pct"/>
            <w:shd w:val="clear" w:color="auto" w:fill="F2F2F2" w:themeFill="background1" w:themeFillShade="F2"/>
          </w:tcPr>
          <w:p w14:paraId="5B1216B9" w14:textId="77777777" w:rsidR="00251413" w:rsidRPr="00A75FB0" w:rsidRDefault="00251413" w:rsidP="0046617F">
            <w:pPr>
              <w:spacing w:after="0"/>
              <w:jc w:val="left"/>
              <w:rPr>
                <w:rFonts w:cs="Arial"/>
              </w:rPr>
            </w:pPr>
            <w:r w:rsidRPr="00A75FB0">
              <w:rPr>
                <w:rFonts w:cs="Arial"/>
              </w:rPr>
              <w:t>4.4.</w:t>
            </w:r>
          </w:p>
        </w:tc>
        <w:tc>
          <w:tcPr>
            <w:tcW w:w="2707" w:type="pct"/>
            <w:shd w:val="clear" w:color="auto" w:fill="F2F2F2" w:themeFill="background1" w:themeFillShade="F2"/>
            <w:tcMar>
              <w:top w:w="100" w:type="dxa"/>
              <w:left w:w="100" w:type="dxa"/>
              <w:bottom w:w="100" w:type="dxa"/>
              <w:right w:w="100" w:type="dxa"/>
            </w:tcMar>
          </w:tcPr>
          <w:p w14:paraId="5FFE9D55" w14:textId="77777777" w:rsidR="00251413" w:rsidRPr="00A75FB0" w:rsidRDefault="00251413" w:rsidP="0046617F">
            <w:pPr>
              <w:spacing w:after="0"/>
              <w:jc w:val="left"/>
              <w:rPr>
                <w:rFonts w:cs="Arial"/>
              </w:rPr>
            </w:pPr>
            <w:r w:rsidRPr="00A75FB0">
              <w:rPr>
                <w:rFonts w:cs="Arial"/>
              </w:rPr>
              <w:t xml:space="preserve">Viešinimas </w:t>
            </w:r>
          </w:p>
        </w:tc>
        <w:tc>
          <w:tcPr>
            <w:tcW w:w="1905" w:type="pct"/>
            <w:shd w:val="clear" w:color="auto" w:fill="F2F2F2" w:themeFill="background1" w:themeFillShade="F2"/>
          </w:tcPr>
          <w:p w14:paraId="45E6B5D2" w14:textId="1FA97529" w:rsidR="00251413" w:rsidRPr="00A75FB0" w:rsidRDefault="00251413" w:rsidP="0046617F">
            <w:pPr>
              <w:spacing w:after="0"/>
              <w:jc w:val="left"/>
              <w:rPr>
                <w:rFonts w:cs="Arial"/>
              </w:rPr>
            </w:pPr>
            <w:r w:rsidRPr="00A75FB0">
              <w:rPr>
                <w:rFonts w:cs="Arial"/>
              </w:rPr>
              <w:t>0,097</w:t>
            </w:r>
          </w:p>
        </w:tc>
      </w:tr>
      <w:tr w:rsidR="00251413" w:rsidRPr="00A75FB0" w14:paraId="2EF1858A" w14:textId="77777777" w:rsidTr="002025E5">
        <w:trPr>
          <w:jc w:val="center"/>
        </w:trPr>
        <w:tc>
          <w:tcPr>
            <w:tcW w:w="388" w:type="pct"/>
            <w:shd w:val="clear" w:color="auto" w:fill="F2F2F2" w:themeFill="background1" w:themeFillShade="F2"/>
          </w:tcPr>
          <w:p w14:paraId="26100BC0" w14:textId="77777777" w:rsidR="00251413" w:rsidRPr="00A75FB0" w:rsidRDefault="00251413" w:rsidP="0046617F">
            <w:pPr>
              <w:spacing w:after="0"/>
              <w:jc w:val="left"/>
              <w:rPr>
                <w:rFonts w:cs="Arial"/>
              </w:rPr>
            </w:pPr>
            <w:r w:rsidRPr="00A75FB0">
              <w:rPr>
                <w:rFonts w:cs="Arial"/>
              </w:rPr>
              <w:t>4.5.</w:t>
            </w:r>
          </w:p>
        </w:tc>
        <w:tc>
          <w:tcPr>
            <w:tcW w:w="2707" w:type="pct"/>
            <w:shd w:val="clear" w:color="auto" w:fill="F2F2F2" w:themeFill="background1" w:themeFillShade="F2"/>
            <w:tcMar>
              <w:top w:w="100" w:type="dxa"/>
              <w:left w:w="100" w:type="dxa"/>
              <w:bottom w:w="100" w:type="dxa"/>
              <w:right w:w="100" w:type="dxa"/>
            </w:tcMar>
          </w:tcPr>
          <w:p w14:paraId="509F8EC7" w14:textId="77777777" w:rsidR="00251413" w:rsidRPr="00A75FB0" w:rsidRDefault="00251413" w:rsidP="0046617F">
            <w:pPr>
              <w:spacing w:after="0"/>
              <w:jc w:val="left"/>
              <w:rPr>
                <w:rFonts w:cs="Arial"/>
              </w:rPr>
            </w:pPr>
            <w:r w:rsidRPr="00A75FB0">
              <w:rPr>
                <w:rFonts w:cs="Arial"/>
              </w:rPr>
              <w:t>Kintamosios ekspozicijos nuoma</w:t>
            </w:r>
          </w:p>
        </w:tc>
        <w:tc>
          <w:tcPr>
            <w:tcW w:w="1905" w:type="pct"/>
            <w:shd w:val="clear" w:color="auto" w:fill="F2F2F2" w:themeFill="background1" w:themeFillShade="F2"/>
          </w:tcPr>
          <w:p w14:paraId="143553D1" w14:textId="2DA3BAA1" w:rsidR="00251413" w:rsidRPr="00A75FB0" w:rsidRDefault="00251413" w:rsidP="000628A2">
            <w:pPr>
              <w:tabs>
                <w:tab w:val="left" w:pos="840"/>
              </w:tabs>
              <w:spacing w:after="0"/>
              <w:jc w:val="left"/>
              <w:rPr>
                <w:rFonts w:cs="Arial"/>
              </w:rPr>
            </w:pPr>
            <w:r w:rsidRPr="00A75FB0">
              <w:rPr>
                <w:rFonts w:cs="Arial"/>
              </w:rPr>
              <w:t>0,571</w:t>
            </w:r>
          </w:p>
        </w:tc>
      </w:tr>
      <w:tr w:rsidR="00251413" w:rsidRPr="00A75FB0" w14:paraId="1E72AD8C" w14:textId="77777777" w:rsidTr="002025E5">
        <w:trPr>
          <w:jc w:val="center"/>
        </w:trPr>
        <w:tc>
          <w:tcPr>
            <w:tcW w:w="388" w:type="pct"/>
            <w:shd w:val="clear" w:color="auto" w:fill="F2F2F2" w:themeFill="background1" w:themeFillShade="F2"/>
          </w:tcPr>
          <w:p w14:paraId="029CD47B" w14:textId="77777777" w:rsidR="00251413" w:rsidRPr="00A75FB0" w:rsidRDefault="00251413" w:rsidP="0046617F">
            <w:pPr>
              <w:spacing w:after="0"/>
              <w:jc w:val="left"/>
              <w:rPr>
                <w:rFonts w:cs="Arial"/>
              </w:rPr>
            </w:pPr>
            <w:r w:rsidRPr="00A75FB0">
              <w:rPr>
                <w:rFonts w:cs="Arial"/>
              </w:rPr>
              <w:t>4.6.</w:t>
            </w:r>
          </w:p>
        </w:tc>
        <w:tc>
          <w:tcPr>
            <w:tcW w:w="2707" w:type="pct"/>
            <w:shd w:val="clear" w:color="auto" w:fill="F2F2F2" w:themeFill="background1" w:themeFillShade="F2"/>
            <w:tcMar>
              <w:top w:w="100" w:type="dxa"/>
              <w:left w:w="100" w:type="dxa"/>
              <w:bottom w:w="100" w:type="dxa"/>
              <w:right w:w="100" w:type="dxa"/>
            </w:tcMar>
          </w:tcPr>
          <w:p w14:paraId="559021E3" w14:textId="77777777" w:rsidR="00251413" w:rsidRPr="00A75FB0" w:rsidRDefault="00251413" w:rsidP="0046617F">
            <w:pPr>
              <w:spacing w:after="0"/>
              <w:jc w:val="left"/>
              <w:rPr>
                <w:rFonts w:cs="Arial"/>
              </w:rPr>
            </w:pPr>
            <w:r w:rsidRPr="00A75FB0">
              <w:rPr>
                <w:rFonts w:cs="Arial"/>
              </w:rPr>
              <w:t>Medžiagos laboratorijoms</w:t>
            </w:r>
          </w:p>
        </w:tc>
        <w:tc>
          <w:tcPr>
            <w:tcW w:w="1905" w:type="pct"/>
            <w:shd w:val="clear" w:color="auto" w:fill="F2F2F2" w:themeFill="background1" w:themeFillShade="F2"/>
          </w:tcPr>
          <w:p w14:paraId="1570EBF1" w14:textId="6DED29AE" w:rsidR="00251413" w:rsidRPr="00016B7A" w:rsidRDefault="00251413" w:rsidP="0046617F">
            <w:pPr>
              <w:spacing w:after="0"/>
              <w:jc w:val="left"/>
              <w:rPr>
                <w:rFonts w:cs="Arial"/>
              </w:rPr>
            </w:pPr>
            <w:r w:rsidRPr="00A75FB0">
              <w:rPr>
                <w:rFonts w:cs="Arial"/>
              </w:rPr>
              <w:t>0,1</w:t>
            </w:r>
            <w:r w:rsidRPr="00016B7A">
              <w:rPr>
                <w:rFonts w:cs="Arial"/>
              </w:rPr>
              <w:t>79</w:t>
            </w:r>
          </w:p>
        </w:tc>
      </w:tr>
      <w:tr w:rsidR="00251413" w:rsidRPr="00A75FB0" w14:paraId="2D5AB43E" w14:textId="77777777" w:rsidTr="002025E5">
        <w:trPr>
          <w:trHeight w:val="250"/>
          <w:jc w:val="center"/>
        </w:trPr>
        <w:tc>
          <w:tcPr>
            <w:tcW w:w="388" w:type="pct"/>
            <w:shd w:val="clear" w:color="auto" w:fill="F2F2F2" w:themeFill="background1" w:themeFillShade="F2"/>
          </w:tcPr>
          <w:p w14:paraId="30788FBA" w14:textId="77777777" w:rsidR="00251413" w:rsidRPr="00A75FB0" w:rsidRDefault="00251413" w:rsidP="0046617F">
            <w:pPr>
              <w:spacing w:after="0"/>
              <w:jc w:val="left"/>
              <w:rPr>
                <w:rFonts w:cs="Arial"/>
              </w:rPr>
            </w:pPr>
            <w:r w:rsidRPr="00A75FB0">
              <w:rPr>
                <w:rFonts w:cs="Arial"/>
              </w:rPr>
              <w:lastRenderedPageBreak/>
              <w:t>4.7.</w:t>
            </w:r>
          </w:p>
        </w:tc>
        <w:tc>
          <w:tcPr>
            <w:tcW w:w="2707" w:type="pct"/>
            <w:shd w:val="clear" w:color="auto" w:fill="F2F2F2" w:themeFill="background1" w:themeFillShade="F2"/>
            <w:tcMar>
              <w:top w:w="100" w:type="dxa"/>
              <w:left w:w="100" w:type="dxa"/>
              <w:bottom w:w="100" w:type="dxa"/>
              <w:right w:w="100" w:type="dxa"/>
            </w:tcMar>
          </w:tcPr>
          <w:p w14:paraId="1C2EB16F" w14:textId="77777777" w:rsidR="00251413" w:rsidRPr="00A75FB0" w:rsidRDefault="00251413" w:rsidP="0046617F">
            <w:pPr>
              <w:spacing w:after="0"/>
              <w:jc w:val="left"/>
              <w:rPr>
                <w:rFonts w:cs="Arial"/>
              </w:rPr>
            </w:pPr>
            <w:r w:rsidRPr="00A75FB0">
              <w:rPr>
                <w:rFonts w:cs="Arial"/>
              </w:rPr>
              <w:t>Vanduo</w:t>
            </w:r>
          </w:p>
        </w:tc>
        <w:tc>
          <w:tcPr>
            <w:tcW w:w="1905" w:type="pct"/>
            <w:shd w:val="clear" w:color="auto" w:fill="F2F2F2" w:themeFill="background1" w:themeFillShade="F2"/>
          </w:tcPr>
          <w:p w14:paraId="4659A127" w14:textId="77777777" w:rsidR="00251413" w:rsidRPr="00A75FB0" w:rsidRDefault="00251413" w:rsidP="0046617F">
            <w:pPr>
              <w:spacing w:after="0"/>
              <w:jc w:val="left"/>
              <w:rPr>
                <w:rFonts w:cs="Arial"/>
              </w:rPr>
            </w:pPr>
            <w:r w:rsidRPr="00A75FB0">
              <w:rPr>
                <w:rFonts w:cs="Arial"/>
              </w:rPr>
              <w:t>0,005</w:t>
            </w:r>
          </w:p>
        </w:tc>
      </w:tr>
      <w:tr w:rsidR="002025E5" w:rsidRPr="00A75FB0" w14:paraId="7C9CEBDA" w14:textId="77777777" w:rsidTr="002025E5">
        <w:trPr>
          <w:trHeight w:val="250"/>
          <w:jc w:val="center"/>
        </w:trPr>
        <w:tc>
          <w:tcPr>
            <w:tcW w:w="3095" w:type="pct"/>
            <w:gridSpan w:val="2"/>
            <w:shd w:val="clear" w:color="auto" w:fill="F2F2F2" w:themeFill="background1" w:themeFillShade="F2"/>
          </w:tcPr>
          <w:p w14:paraId="2C96B795" w14:textId="1BEE14A4" w:rsidR="002025E5" w:rsidRPr="000D2E29" w:rsidRDefault="002025E5" w:rsidP="0046617F">
            <w:pPr>
              <w:spacing w:after="0"/>
              <w:jc w:val="left"/>
              <w:rPr>
                <w:rFonts w:cs="Arial"/>
                <w:b/>
              </w:rPr>
            </w:pPr>
            <w:r w:rsidRPr="000D2E29">
              <w:rPr>
                <w:rFonts w:cs="Arial"/>
                <w:b/>
              </w:rPr>
              <w:t>Viso</w:t>
            </w:r>
          </w:p>
        </w:tc>
        <w:tc>
          <w:tcPr>
            <w:tcW w:w="1905" w:type="pct"/>
            <w:shd w:val="clear" w:color="auto" w:fill="F2F2F2" w:themeFill="background1" w:themeFillShade="F2"/>
          </w:tcPr>
          <w:p w14:paraId="2D0D91BE" w14:textId="4EF6684C" w:rsidR="002025E5" w:rsidRPr="002025E5" w:rsidRDefault="002025E5" w:rsidP="0046617F">
            <w:pPr>
              <w:spacing w:after="0"/>
              <w:jc w:val="left"/>
              <w:rPr>
                <w:rFonts w:cs="Arial"/>
                <w:b/>
                <w:bCs w:val="0"/>
                <w:lang w:val="en-US"/>
              </w:rPr>
            </w:pPr>
            <w:r w:rsidRPr="002025E5">
              <w:rPr>
                <w:rFonts w:cs="Arial"/>
                <w:b/>
                <w:bCs w:val="0"/>
                <w:lang w:val="en-US"/>
              </w:rPr>
              <w:t xml:space="preserve">2,387 </w:t>
            </w:r>
          </w:p>
        </w:tc>
      </w:tr>
    </w:tbl>
    <w:p w14:paraId="5E9B9E14" w14:textId="77777777" w:rsidR="0031736A" w:rsidRPr="00A75FB0" w:rsidRDefault="0031736A" w:rsidP="0031736A"/>
    <w:p w14:paraId="3A8B3EDB" w14:textId="3F9554E4" w:rsidR="00024B0C" w:rsidRDefault="00024B0C" w:rsidP="00024B0C">
      <w:pPr>
        <w:pStyle w:val="Antrat3"/>
      </w:pPr>
      <w:bookmarkStart w:id="230" w:name="_Toc450553009"/>
      <w:bookmarkStart w:id="231" w:name="_Toc451190124"/>
      <w:bookmarkStart w:id="232" w:name="_Toc451356568"/>
      <w:bookmarkStart w:id="233" w:name="_Toc508368216"/>
      <w:r w:rsidRPr="00A75FB0">
        <w:t>Finansavimas</w:t>
      </w:r>
      <w:bookmarkEnd w:id="230"/>
      <w:bookmarkEnd w:id="231"/>
      <w:bookmarkEnd w:id="232"/>
      <w:bookmarkEnd w:id="233"/>
    </w:p>
    <w:p w14:paraId="5EE689A4" w14:textId="2D3D9E7A" w:rsidR="00164763" w:rsidRPr="00685A34" w:rsidRDefault="00164763" w:rsidP="00164763">
      <w:r>
        <w:t>Planuojama, kad Projekto investicijos bus finansuojamos ES struktūrinių fondų paramos lėšomis, taip pat Kauno miesto savivaldybės biudžeto lėšomis</w:t>
      </w:r>
      <w:r w:rsidR="00685A34">
        <w:rPr>
          <w:lang w:val="en-US"/>
        </w:rPr>
        <w:t xml:space="preserve"> </w:t>
      </w:r>
      <w:r w:rsidR="00685A34" w:rsidRPr="00181E4B">
        <w:t>bei privačių</w:t>
      </w:r>
      <w:r w:rsidR="00685A34">
        <w:t xml:space="preserve"> rėmėjų lėšomis.</w:t>
      </w:r>
    </w:p>
    <w:p w14:paraId="0AF73393" w14:textId="70FD52D7" w:rsidR="00024B0C" w:rsidRPr="00056BB4" w:rsidRDefault="00024B0C" w:rsidP="00685A34">
      <w:pPr>
        <w:pStyle w:val="Antrat"/>
        <w:framePr w:wrap="auto" w:vAnchor="margin" w:yAlign="inline"/>
      </w:pPr>
      <w:bookmarkStart w:id="234" w:name="_Toc450324700"/>
      <w:bookmarkStart w:id="235" w:name="_Toc451190179"/>
      <w:bookmarkStart w:id="236" w:name="_Toc451356489"/>
      <w:bookmarkStart w:id="237" w:name="_Toc507138592"/>
      <w:r w:rsidRPr="00A75FB0">
        <w:t xml:space="preserve">Lent. </w:t>
      </w:r>
      <w:fldSimple w:instr=" SEQ Lent. \* ARABIC ">
        <w:r w:rsidR="0048460B">
          <w:rPr>
            <w:noProof/>
          </w:rPr>
          <w:t>8</w:t>
        </w:r>
      </w:fldSimple>
      <w:r w:rsidRPr="00056BB4">
        <w:t>: Projekto finansavimo šaltiniai</w:t>
      </w:r>
      <w:bookmarkEnd w:id="234"/>
      <w:bookmarkEnd w:id="235"/>
      <w:bookmarkEnd w:id="236"/>
      <w:bookmarkEnd w:id="237"/>
    </w:p>
    <w:tbl>
      <w:tblPr>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600" w:firstRow="0" w:lastRow="0" w:firstColumn="0" w:lastColumn="0" w:noHBand="1" w:noVBand="1"/>
      </w:tblPr>
      <w:tblGrid>
        <w:gridCol w:w="5940"/>
        <w:gridCol w:w="3495"/>
      </w:tblGrid>
      <w:tr w:rsidR="002E104F" w:rsidRPr="00A75FB0" w14:paraId="38FC12AC" w14:textId="3F461E8F" w:rsidTr="002E104F">
        <w:trPr>
          <w:cantSplit/>
          <w:trHeight w:val="222"/>
          <w:tblHeader/>
          <w:jc w:val="center"/>
        </w:trPr>
        <w:tc>
          <w:tcPr>
            <w:tcW w:w="3148" w:type="pct"/>
            <w:shd w:val="clear" w:color="auto" w:fill="3CA1BC" w:themeFill="accent4"/>
            <w:tcMar>
              <w:top w:w="100" w:type="dxa"/>
              <w:left w:w="100" w:type="dxa"/>
              <w:bottom w:w="100" w:type="dxa"/>
              <w:right w:w="100" w:type="dxa"/>
            </w:tcMar>
            <w:vAlign w:val="center"/>
          </w:tcPr>
          <w:p w14:paraId="488243FA" w14:textId="101B7592" w:rsidR="002E104F" w:rsidRPr="00056BB4" w:rsidRDefault="002E104F" w:rsidP="00701DC3">
            <w:pPr>
              <w:tabs>
                <w:tab w:val="center" w:pos="2235"/>
              </w:tabs>
              <w:spacing w:after="0"/>
              <w:jc w:val="left"/>
              <w:rPr>
                <w:rFonts w:cs="Arial"/>
                <w:color w:val="FFFFFF" w:themeColor="background1"/>
              </w:rPr>
            </w:pPr>
            <w:r w:rsidRPr="009B7ABD">
              <w:rPr>
                <w:rFonts w:cs="Arial"/>
                <w:color w:val="FFFFFF" w:themeColor="background1"/>
              </w:rPr>
              <w:t>Finansavimo šaltinis</w:t>
            </w:r>
          </w:p>
        </w:tc>
        <w:tc>
          <w:tcPr>
            <w:tcW w:w="1852" w:type="pct"/>
            <w:shd w:val="clear" w:color="auto" w:fill="3CA1BC" w:themeFill="accent4"/>
            <w:vAlign w:val="center"/>
          </w:tcPr>
          <w:p w14:paraId="4876A2CA" w14:textId="087A0DF3" w:rsidR="002E104F" w:rsidRPr="009B7ABD" w:rsidRDefault="002E104F" w:rsidP="00701DC3">
            <w:pPr>
              <w:spacing w:after="0"/>
              <w:jc w:val="left"/>
              <w:rPr>
                <w:rFonts w:cs="Arial"/>
                <w:color w:val="FFFFFF" w:themeColor="background1"/>
              </w:rPr>
            </w:pPr>
            <w:r w:rsidRPr="009B7ABD">
              <w:rPr>
                <w:rFonts w:cs="Arial"/>
                <w:color w:val="FFFFFF" w:themeColor="background1"/>
              </w:rPr>
              <w:t>1 Alternatyva</w:t>
            </w:r>
          </w:p>
        </w:tc>
      </w:tr>
      <w:tr w:rsidR="002E104F" w:rsidRPr="00A75FB0" w14:paraId="2E2AEDC9" w14:textId="7F9EA02B" w:rsidTr="002E104F">
        <w:trPr>
          <w:cantSplit/>
          <w:jc w:val="center"/>
        </w:trPr>
        <w:tc>
          <w:tcPr>
            <w:tcW w:w="3148" w:type="pct"/>
            <w:shd w:val="clear" w:color="auto" w:fill="F2F2F2" w:themeFill="background1" w:themeFillShade="F2"/>
            <w:tcMar>
              <w:top w:w="100" w:type="dxa"/>
              <w:left w:w="100" w:type="dxa"/>
              <w:bottom w:w="100" w:type="dxa"/>
              <w:right w:w="100" w:type="dxa"/>
            </w:tcMar>
          </w:tcPr>
          <w:p w14:paraId="39652CB9" w14:textId="000F22B4" w:rsidR="002E104F" w:rsidRPr="00A75FB0" w:rsidRDefault="002E104F" w:rsidP="00701DC3">
            <w:pPr>
              <w:spacing w:after="0"/>
              <w:jc w:val="left"/>
              <w:rPr>
                <w:rFonts w:cs="Arial"/>
              </w:rPr>
            </w:pPr>
            <w:r w:rsidRPr="00A75FB0">
              <w:rPr>
                <w:rFonts w:cs="Arial"/>
              </w:rPr>
              <w:t>ES struktūrinės paramos lėšos</w:t>
            </w:r>
          </w:p>
        </w:tc>
        <w:tc>
          <w:tcPr>
            <w:tcW w:w="1852" w:type="pct"/>
            <w:shd w:val="clear" w:color="auto" w:fill="F2F2F2" w:themeFill="background1" w:themeFillShade="F2"/>
          </w:tcPr>
          <w:p w14:paraId="79717FAF" w14:textId="6FD64A96" w:rsidR="002E104F" w:rsidRPr="00A75FB0" w:rsidRDefault="002E104F" w:rsidP="00701DC3">
            <w:pPr>
              <w:spacing w:after="0"/>
              <w:jc w:val="left"/>
              <w:rPr>
                <w:rFonts w:cs="Arial"/>
              </w:rPr>
            </w:pPr>
            <w:r>
              <w:rPr>
                <w:rFonts w:cs="Arial"/>
              </w:rPr>
              <w:t>18</w:t>
            </w:r>
            <w:r w:rsidRPr="00A75FB0">
              <w:rPr>
                <w:rFonts w:cs="Arial"/>
              </w:rPr>
              <w:t>,</w:t>
            </w:r>
            <w:r>
              <w:rPr>
                <w:rFonts w:cs="Arial"/>
              </w:rPr>
              <w:t>19</w:t>
            </w:r>
            <w:r w:rsidRPr="00A75FB0">
              <w:rPr>
                <w:rFonts w:cs="Arial"/>
              </w:rPr>
              <w:t xml:space="preserve"> mln. EUR</w:t>
            </w:r>
          </w:p>
        </w:tc>
      </w:tr>
      <w:tr w:rsidR="002E104F" w:rsidRPr="00A75FB0" w14:paraId="6330452C" w14:textId="157B40BE" w:rsidTr="002E104F">
        <w:trPr>
          <w:cantSplit/>
          <w:jc w:val="center"/>
        </w:trPr>
        <w:tc>
          <w:tcPr>
            <w:tcW w:w="3148" w:type="pct"/>
            <w:shd w:val="clear" w:color="auto" w:fill="F2F2F2" w:themeFill="background1" w:themeFillShade="F2"/>
            <w:tcMar>
              <w:top w:w="100" w:type="dxa"/>
              <w:left w:w="100" w:type="dxa"/>
              <w:bottom w:w="100" w:type="dxa"/>
              <w:right w:w="100" w:type="dxa"/>
            </w:tcMar>
          </w:tcPr>
          <w:p w14:paraId="7A3E670F" w14:textId="34D145CC" w:rsidR="002E104F" w:rsidRPr="00A75FB0" w:rsidRDefault="002E104F" w:rsidP="00701DC3">
            <w:pPr>
              <w:spacing w:after="0"/>
              <w:jc w:val="left"/>
              <w:rPr>
                <w:rFonts w:cs="Arial"/>
              </w:rPr>
            </w:pPr>
            <w:r w:rsidRPr="00A75FB0">
              <w:rPr>
                <w:rFonts w:cs="Arial"/>
              </w:rPr>
              <w:t>Kauno miesto savivaldybės biudžeto lėšos</w:t>
            </w:r>
          </w:p>
        </w:tc>
        <w:tc>
          <w:tcPr>
            <w:tcW w:w="1852" w:type="pct"/>
            <w:shd w:val="clear" w:color="auto" w:fill="F2F2F2" w:themeFill="background1" w:themeFillShade="F2"/>
          </w:tcPr>
          <w:p w14:paraId="4704A4F5" w14:textId="5B6F71EF" w:rsidR="002E104F" w:rsidRPr="00A75FB0" w:rsidRDefault="002E104F" w:rsidP="00701DC3">
            <w:pPr>
              <w:spacing w:after="0"/>
              <w:jc w:val="left"/>
              <w:rPr>
                <w:rFonts w:cs="Arial"/>
              </w:rPr>
            </w:pPr>
            <w:r w:rsidRPr="00A75FB0">
              <w:rPr>
                <w:rFonts w:cs="Arial"/>
              </w:rPr>
              <w:t>4,00 mln. EUR</w:t>
            </w:r>
          </w:p>
        </w:tc>
      </w:tr>
      <w:tr w:rsidR="002E104F" w:rsidRPr="00A75FB0" w14:paraId="60EF99B8" w14:textId="10905546" w:rsidTr="002E104F">
        <w:trPr>
          <w:cantSplit/>
          <w:jc w:val="center"/>
        </w:trPr>
        <w:tc>
          <w:tcPr>
            <w:tcW w:w="3148" w:type="pct"/>
            <w:shd w:val="clear" w:color="auto" w:fill="F2F2F2" w:themeFill="background1" w:themeFillShade="F2"/>
            <w:tcMar>
              <w:top w:w="100" w:type="dxa"/>
              <w:left w:w="100" w:type="dxa"/>
              <w:bottom w:w="100" w:type="dxa"/>
              <w:right w:w="100" w:type="dxa"/>
            </w:tcMar>
          </w:tcPr>
          <w:p w14:paraId="4DDAA357" w14:textId="346F768A" w:rsidR="002E104F" w:rsidRPr="00A75FB0" w:rsidRDefault="002E104F" w:rsidP="00701DC3">
            <w:pPr>
              <w:spacing w:after="0"/>
              <w:jc w:val="left"/>
              <w:rPr>
                <w:rFonts w:cs="Arial"/>
              </w:rPr>
            </w:pPr>
            <w:r w:rsidRPr="00A75FB0">
              <w:rPr>
                <w:rFonts w:cs="Arial"/>
              </w:rPr>
              <w:t>Privačios lėšos</w:t>
            </w:r>
          </w:p>
        </w:tc>
        <w:tc>
          <w:tcPr>
            <w:tcW w:w="1852" w:type="pct"/>
            <w:shd w:val="clear" w:color="auto" w:fill="F2F2F2" w:themeFill="background1" w:themeFillShade="F2"/>
          </w:tcPr>
          <w:p w14:paraId="57B93232" w14:textId="33236AD8" w:rsidR="002E104F" w:rsidRPr="00A75FB0" w:rsidRDefault="002E104F" w:rsidP="00701DC3">
            <w:pPr>
              <w:spacing w:after="0"/>
              <w:jc w:val="left"/>
              <w:rPr>
                <w:rFonts w:cs="Arial"/>
              </w:rPr>
            </w:pPr>
            <w:r w:rsidRPr="00A75FB0">
              <w:rPr>
                <w:rFonts w:cs="Arial"/>
              </w:rPr>
              <w:t>0,80 mln. EUR</w:t>
            </w:r>
          </w:p>
        </w:tc>
      </w:tr>
      <w:tr w:rsidR="002E104F" w:rsidRPr="00A75FB0" w14:paraId="204F2E58" w14:textId="04FA2BF5" w:rsidTr="002E104F">
        <w:trPr>
          <w:cantSplit/>
          <w:jc w:val="center"/>
        </w:trPr>
        <w:tc>
          <w:tcPr>
            <w:tcW w:w="3148" w:type="pct"/>
            <w:shd w:val="clear" w:color="auto" w:fill="F2F2F2" w:themeFill="background1" w:themeFillShade="F2"/>
            <w:tcMar>
              <w:top w:w="100" w:type="dxa"/>
              <w:left w:w="100" w:type="dxa"/>
              <w:bottom w:w="100" w:type="dxa"/>
              <w:right w:w="100" w:type="dxa"/>
            </w:tcMar>
          </w:tcPr>
          <w:p w14:paraId="62E9201A" w14:textId="0C241ECC" w:rsidR="002E104F" w:rsidRPr="00251413" w:rsidRDefault="002E104F" w:rsidP="00701DC3">
            <w:pPr>
              <w:spacing w:after="0"/>
              <w:jc w:val="left"/>
              <w:rPr>
                <w:rFonts w:cs="Arial"/>
                <w:b/>
              </w:rPr>
            </w:pPr>
            <w:r w:rsidRPr="00251413">
              <w:rPr>
                <w:rFonts w:cs="Arial"/>
                <w:b/>
              </w:rPr>
              <w:t xml:space="preserve">Finansavimas, iš viso </w:t>
            </w:r>
          </w:p>
        </w:tc>
        <w:tc>
          <w:tcPr>
            <w:tcW w:w="1852" w:type="pct"/>
            <w:shd w:val="clear" w:color="auto" w:fill="F2F2F2" w:themeFill="background1" w:themeFillShade="F2"/>
          </w:tcPr>
          <w:p w14:paraId="248173BE" w14:textId="7AC60939" w:rsidR="002E104F" w:rsidRPr="00251413" w:rsidRDefault="002E104F" w:rsidP="00701DC3">
            <w:pPr>
              <w:spacing w:after="0"/>
              <w:jc w:val="left"/>
              <w:rPr>
                <w:rFonts w:cs="Arial"/>
                <w:b/>
              </w:rPr>
            </w:pPr>
            <w:r w:rsidRPr="00251413">
              <w:rPr>
                <w:rFonts w:cs="Arial"/>
                <w:b/>
              </w:rPr>
              <w:t>22,99 mln. EUR</w:t>
            </w:r>
          </w:p>
        </w:tc>
      </w:tr>
    </w:tbl>
    <w:p w14:paraId="3C6CA3E8" w14:textId="7D3B84AE" w:rsidR="00A75FB0" w:rsidRDefault="00685A34" w:rsidP="00024B0C">
      <w:pPr>
        <w:spacing w:before="240"/>
        <w:rPr>
          <w:rFonts w:cs="Arial"/>
          <w:lang w:bidi="lo-LA"/>
        </w:rPr>
      </w:pPr>
      <w:r w:rsidRPr="00685A34">
        <w:rPr>
          <w:rFonts w:cs="Arial"/>
          <w:lang w:bidi="lo-LA"/>
        </w:rPr>
        <w:t xml:space="preserve">Pažymėtina, kad projekto finansavimas numatytas prieš tai esančioje lentelėje apima tik Projekto investicijas, tačiau neapima veiklos išlaidų. Dėl šios priežasties papildomai turėtų būti numatytas finansavimas iš Valstybės biudžeto, skirtas Projekto veiklos išlaidoms (nuostoliui ir reinvesticijoms) padengti. </w:t>
      </w:r>
    </w:p>
    <w:p w14:paraId="6F5E1160" w14:textId="0031AF8A" w:rsidR="00F34D9F" w:rsidRPr="00685A34" w:rsidRDefault="00F34D9F" w:rsidP="00024B0C">
      <w:pPr>
        <w:spacing w:before="240"/>
        <w:rPr>
          <w:rFonts w:cs="Arial"/>
          <w:lang w:bidi="lo-LA"/>
        </w:rPr>
      </w:pPr>
      <w:r>
        <w:rPr>
          <w:rFonts w:cs="Arial"/>
          <w:lang w:bidi="lo-LA"/>
        </w:rPr>
        <w:t xml:space="preserve">Pažymėtina, kad metinis veiklos nuostolis sudaro apie </w:t>
      </w:r>
      <w:r>
        <w:rPr>
          <w:rFonts w:cs="Arial"/>
          <w:lang w:val="en-US" w:bidi="lo-LA"/>
        </w:rPr>
        <w:t>392 t</w:t>
      </w:r>
      <w:r>
        <w:rPr>
          <w:rFonts w:cs="Arial"/>
          <w:lang w:bidi="lo-LA"/>
        </w:rPr>
        <w:t xml:space="preserve">ūkst. Eur. Veiklos nuostolį įsipareigoja padengti Centro dalininkai. Taip pat kasmet yra reikalinga kaupti po </w:t>
      </w:r>
      <w:r>
        <w:rPr>
          <w:rFonts w:cs="Arial"/>
          <w:lang w:val="en-US" w:bidi="lo-LA"/>
        </w:rPr>
        <w:t>1</w:t>
      </w:r>
      <w:r w:rsidR="00934E11">
        <w:rPr>
          <w:rFonts w:cs="Arial"/>
          <w:lang w:val="en-US" w:bidi="lo-LA"/>
        </w:rPr>
        <w:t>,27 mln.</w:t>
      </w:r>
      <w:r w:rsidR="00934E11">
        <w:rPr>
          <w:rFonts w:cs="Arial"/>
          <w:lang w:bidi="lo-LA"/>
        </w:rPr>
        <w:t xml:space="preserve"> Eur, siekiant padengti ekspozicijų nusidėvėjimą. </w:t>
      </w:r>
    </w:p>
    <w:p w14:paraId="5B61E5BE" w14:textId="7D66B704" w:rsidR="009741D6" w:rsidRPr="00772548" w:rsidRDefault="009741D6" w:rsidP="009741D6">
      <w:pPr>
        <w:pStyle w:val="Antrat1"/>
      </w:pPr>
      <w:bookmarkStart w:id="238" w:name="_Ref451238996"/>
      <w:bookmarkStart w:id="239" w:name="_Toc508368247"/>
      <w:r w:rsidRPr="00772548">
        <w:t>Vykdymo planas</w:t>
      </w:r>
      <w:bookmarkEnd w:id="238"/>
      <w:bookmarkEnd w:id="239"/>
    </w:p>
    <w:p w14:paraId="241A1F63" w14:textId="48945D02" w:rsidR="00073AD4" w:rsidRPr="00772548" w:rsidRDefault="00073AD4" w:rsidP="00073AD4">
      <w:pPr>
        <w:pStyle w:val="Antrat2"/>
      </w:pPr>
      <w:bookmarkStart w:id="240" w:name="_Ref450048769"/>
      <w:bookmarkStart w:id="241" w:name="_Ref450048809"/>
      <w:bookmarkStart w:id="242" w:name="_Toc508368248"/>
      <w:r w:rsidRPr="00772548">
        <w:t>Projekto trukmė ir etapai</w:t>
      </w:r>
      <w:bookmarkEnd w:id="240"/>
      <w:bookmarkEnd w:id="241"/>
      <w:bookmarkEnd w:id="242"/>
    </w:p>
    <w:p w14:paraId="69B3BCDE" w14:textId="16DC930B" w:rsidR="003833D5" w:rsidRPr="00006B31" w:rsidRDefault="00CE6383" w:rsidP="00DE08E2">
      <w:pPr>
        <w:rPr>
          <w:b/>
        </w:rPr>
      </w:pPr>
      <w:r w:rsidRPr="0035722B">
        <w:rPr>
          <w:b/>
        </w:rPr>
        <w:t>Projekto įgyvendinimo veiklos</w:t>
      </w:r>
    </w:p>
    <w:p w14:paraId="2F985D1D" w14:textId="5A580FC3" w:rsidR="00CE6383" w:rsidRPr="00A75FB0" w:rsidRDefault="00D45566" w:rsidP="00CE6383">
      <w:pPr>
        <w:sectPr w:rsidR="00CE6383" w:rsidRPr="00A75FB0" w:rsidSect="009D7550">
          <w:pgSz w:w="11907" w:h="16839" w:code="9"/>
          <w:pgMar w:top="1440" w:right="1022" w:bottom="1152" w:left="1440" w:header="706" w:footer="216" w:gutter="0"/>
          <w:cols w:space="708"/>
          <w:titlePg/>
          <w:docGrid w:linePitch="360"/>
        </w:sectPr>
      </w:pPr>
      <w:r w:rsidRPr="00242FC2">
        <w:t xml:space="preserve">Toliau aprašomas Projekto valdymo planas yra sudarytas tam, kad </w:t>
      </w:r>
      <w:r w:rsidR="00CE6383" w:rsidRPr="0061271C">
        <w:t xml:space="preserve">Projekto </w:t>
      </w:r>
      <w:r w:rsidRPr="00D136AB">
        <w:t>organizacijos ištekliai būtų efektyviai kontroliuojami, nustatyti veiksmai būtų atliekami</w:t>
      </w:r>
      <w:r w:rsidR="00473ED5" w:rsidRPr="001E042B">
        <w:t xml:space="preserve"> </w:t>
      </w:r>
      <w:r w:rsidRPr="00C232B6">
        <w:t>per numatytą laiką su iš anksto nustatytais finansiniais ištekliais ir kitomis sąlygomis. Turėdamos didelę ir įvairią</w:t>
      </w:r>
      <w:r w:rsidRPr="002B55F6">
        <w:t xml:space="preserve"> projektų vykdymo patirtį, Projekto organizacij</w:t>
      </w:r>
      <w:r w:rsidR="0068631A" w:rsidRPr="002B55F6">
        <w:t>os dalininkė</w:t>
      </w:r>
      <w:r w:rsidR="00E20E95">
        <w:t xml:space="preserve">, </w:t>
      </w:r>
      <w:r w:rsidRPr="009B7ABD">
        <w:t>Kauno miesto savivaldybė</w:t>
      </w:r>
      <w:r w:rsidR="00E20E95">
        <w:t xml:space="preserve">, </w:t>
      </w:r>
      <w:r w:rsidRPr="009B7ABD">
        <w:t>bus pajėgi tinkamai įgyvendinti Projektą ir valdyti jo išteklius</w:t>
      </w:r>
      <w:r w:rsidR="00251413">
        <w:t xml:space="preserve">. </w:t>
      </w:r>
    </w:p>
    <w:p w14:paraId="556B0958" w14:textId="007F463C" w:rsidR="00E1277C" w:rsidRPr="009B7ABD" w:rsidRDefault="00E1277C" w:rsidP="00E1277C">
      <w:pPr>
        <w:pStyle w:val="Antrat"/>
        <w:framePr w:wrap="around"/>
      </w:pPr>
      <w:bookmarkStart w:id="243" w:name="_Ref450321011"/>
      <w:bookmarkStart w:id="244" w:name="_Toc508314412"/>
      <w:bookmarkStart w:id="245" w:name="_Ref450048896"/>
      <w:r w:rsidRPr="00A75FB0">
        <w:lastRenderedPageBreak/>
        <w:t xml:space="preserve">Pav. </w:t>
      </w:r>
      <w:r w:rsidR="00F7167B" w:rsidRPr="009B7ABD">
        <w:fldChar w:fldCharType="begin"/>
      </w:r>
      <w:r w:rsidR="00F7167B" w:rsidRPr="00A75FB0">
        <w:instrText xml:space="preserve"> SEQ Pav. \* ARABIC </w:instrText>
      </w:r>
      <w:r w:rsidR="00F7167B" w:rsidRPr="009B7ABD">
        <w:fldChar w:fldCharType="separate"/>
      </w:r>
      <w:r w:rsidR="009B3CED">
        <w:rPr>
          <w:noProof/>
        </w:rPr>
        <w:t>4</w:t>
      </w:r>
      <w:r w:rsidR="00F7167B" w:rsidRPr="009B7ABD">
        <w:fldChar w:fldCharType="end"/>
      </w:r>
      <w:bookmarkEnd w:id="243"/>
      <w:r w:rsidRPr="00056BB4">
        <w:t>: Projekto įgyvendin</w:t>
      </w:r>
      <w:r w:rsidRPr="009B7ABD">
        <w:t xml:space="preserve">imo </w:t>
      </w:r>
      <w:r w:rsidR="008461B7" w:rsidRPr="009B7ABD">
        <w:t>veiklos</w:t>
      </w:r>
      <w:bookmarkEnd w:id="244"/>
    </w:p>
    <w:p w14:paraId="0E4F181A" w14:textId="5EFBD5E3" w:rsidR="00923645" w:rsidRPr="00016B7A" w:rsidRDefault="009B3CED" w:rsidP="00923645">
      <w:pPr>
        <w:pStyle w:val="Caption2"/>
        <w:framePr w:wrap="around"/>
        <w:jc w:val="center"/>
        <w:rPr>
          <w:i w:val="0"/>
        </w:rPr>
      </w:pPr>
      <w:r>
        <w:rPr>
          <w:i w:val="0"/>
          <w:noProof/>
          <w:lang w:val="en-GB" w:eastAsia="en-GB"/>
        </w:rPr>
        <w:drawing>
          <wp:inline distT="0" distB="0" distL="0" distR="0" wp14:anchorId="7E495E65" wp14:editId="5FB5315D">
            <wp:extent cx="8440127" cy="3926059"/>
            <wp:effectExtent l="0" t="0"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l="10264"/>
                    <a:stretch/>
                  </pic:blipFill>
                  <pic:spPr bwMode="auto">
                    <a:xfrm>
                      <a:off x="0" y="0"/>
                      <a:ext cx="8443767" cy="3927752"/>
                    </a:xfrm>
                    <a:prstGeom prst="rect">
                      <a:avLst/>
                    </a:prstGeom>
                    <a:noFill/>
                    <a:ln>
                      <a:noFill/>
                    </a:ln>
                    <a:extLst>
                      <a:ext uri="{53640926-AAD7-44D8-BBD7-CCE9431645EC}">
                        <a14:shadowObscured xmlns:a14="http://schemas.microsoft.com/office/drawing/2010/main"/>
                      </a:ext>
                    </a:extLst>
                  </pic:spPr>
                </pic:pic>
              </a:graphicData>
            </a:graphic>
          </wp:inline>
        </w:drawing>
      </w:r>
    </w:p>
    <w:p w14:paraId="3110421A" w14:textId="55F42EFF" w:rsidR="00E1277C" w:rsidRPr="00016B7A" w:rsidRDefault="00210272" w:rsidP="00210272">
      <w:pPr>
        <w:jc w:val="left"/>
        <w:rPr>
          <w:color w:val="808080" w:themeColor="background1" w:themeShade="80"/>
        </w:rPr>
        <w:sectPr w:rsidR="00E1277C" w:rsidRPr="00016B7A" w:rsidSect="008D00E8">
          <w:pgSz w:w="16839" w:h="11907" w:orient="landscape" w:code="9"/>
          <w:pgMar w:top="1440" w:right="1440" w:bottom="1021" w:left="1151" w:header="709" w:footer="215" w:gutter="0"/>
          <w:cols w:space="708"/>
          <w:titlePg/>
          <w:docGrid w:linePitch="360"/>
        </w:sectPr>
      </w:pPr>
      <w:r w:rsidRPr="00016B7A">
        <w:rPr>
          <w:color w:val="808080" w:themeColor="background1" w:themeShade="80"/>
        </w:rPr>
        <w:t>Pilkai pažymėtos veiklos yra už šio Projekto ribų.</w:t>
      </w:r>
    </w:p>
    <w:p w14:paraId="2E701F6E" w14:textId="31F82403" w:rsidR="00073AD4" w:rsidRPr="00B257D1" w:rsidRDefault="00073AD4" w:rsidP="00073AD4">
      <w:pPr>
        <w:pStyle w:val="Antrat2"/>
      </w:pPr>
      <w:bookmarkStart w:id="246" w:name="_Ref451244479"/>
      <w:bookmarkStart w:id="247" w:name="_Toc508368249"/>
      <w:r w:rsidRPr="00B257D1">
        <w:lastRenderedPageBreak/>
        <w:t>Projekto vieta</w:t>
      </w:r>
      <w:bookmarkEnd w:id="245"/>
      <w:bookmarkEnd w:id="246"/>
      <w:bookmarkEnd w:id="247"/>
    </w:p>
    <w:p w14:paraId="3961CE7F" w14:textId="0F2DE510" w:rsidR="00DE08E2" w:rsidRPr="00A75FB0" w:rsidRDefault="00DE08E2" w:rsidP="00DE08E2">
      <w:pPr>
        <w:rPr>
          <w:b/>
        </w:rPr>
      </w:pPr>
      <w:r w:rsidRPr="00BE2BF9">
        <w:rPr>
          <w:b/>
        </w:rPr>
        <w:t>Projekto įgyvendinimo vietos pasirinkimo k</w:t>
      </w:r>
      <w:r w:rsidRPr="00A75FB0">
        <w:rPr>
          <w:b/>
        </w:rPr>
        <w:t>riterijai</w:t>
      </w:r>
    </w:p>
    <w:p w14:paraId="7B009769" w14:textId="636E78A3" w:rsidR="008546F3" w:rsidRPr="00B257D1" w:rsidRDefault="00761AD4" w:rsidP="00882C93">
      <w:r w:rsidRPr="00A75FB0">
        <w:t xml:space="preserve">Vietos pasirinkimui taikyti kriterijai buvo parinkti taip, jog Mokslo </w:t>
      </w:r>
      <w:r w:rsidR="00557EEA" w:rsidRPr="00557EEA">
        <w:t>ir inovacijų sklaidos</w:t>
      </w:r>
      <w:r w:rsidR="00557EEA" w:rsidRPr="001E042B" w:rsidDel="00557EEA">
        <w:t xml:space="preserve"> </w:t>
      </w:r>
      <w:r w:rsidRPr="002B55F6">
        <w:t>centro įkūrimo viet</w:t>
      </w:r>
      <w:r w:rsidR="006E42B6" w:rsidRPr="002A1EEE">
        <w:t>a atitiktų kuo didesnės tiksli</w:t>
      </w:r>
      <w:r w:rsidRPr="00D10029">
        <w:t>nės grupės poreikius ir viešosios paslaugos teikimo lūkesčius:</w:t>
      </w:r>
    </w:p>
    <w:p w14:paraId="06C16550" w14:textId="0C9F5072" w:rsidR="00761AD4" w:rsidRPr="00A75FB0" w:rsidRDefault="005414E8" w:rsidP="00962ACE">
      <w:pPr>
        <w:pStyle w:val="Bullet"/>
      </w:pPr>
      <w:r w:rsidRPr="00BE2BF9">
        <w:t>Patogi ir ku</w:t>
      </w:r>
      <w:r w:rsidRPr="00A75FB0">
        <w:t>o daugiau asmenų 2 val. trukmės kelionės automobiliu apimanti l</w:t>
      </w:r>
      <w:r w:rsidR="00962ACE" w:rsidRPr="00A75FB0">
        <w:t>okacija Lietuvos mastu;</w:t>
      </w:r>
    </w:p>
    <w:p w14:paraId="4094690F" w14:textId="6DE79F02" w:rsidR="00962ACE" w:rsidRPr="00A75FB0" w:rsidRDefault="00962ACE" w:rsidP="00962ACE">
      <w:pPr>
        <w:pStyle w:val="Bullet"/>
      </w:pPr>
      <w:r w:rsidRPr="00A75FB0">
        <w:t>Lokacija mieste</w:t>
      </w:r>
      <w:r w:rsidR="005414E8" w:rsidRPr="00A75FB0">
        <w:t xml:space="preserve"> – patogus vietos pasiekimas miesto mastu</w:t>
      </w:r>
      <w:r w:rsidRPr="00A75FB0">
        <w:t>;</w:t>
      </w:r>
    </w:p>
    <w:p w14:paraId="49417AF8" w14:textId="3FFC210C" w:rsidR="00962ACE" w:rsidRPr="00A75FB0" w:rsidRDefault="00962ACE" w:rsidP="00962ACE">
      <w:pPr>
        <w:pStyle w:val="Bullet"/>
      </w:pPr>
      <w:r w:rsidRPr="00A75FB0">
        <w:t>Logistika ir transporto parkavimo vietos</w:t>
      </w:r>
      <w:r w:rsidR="005414E8" w:rsidRPr="00A75FB0">
        <w:t>, leidžiančios patogiai statyti didelį autobusų, automobilių skaičių</w:t>
      </w:r>
      <w:r w:rsidRPr="00A75FB0">
        <w:t>;</w:t>
      </w:r>
    </w:p>
    <w:p w14:paraId="4C032F94" w14:textId="468CA286" w:rsidR="00962ACE" w:rsidRPr="00A75FB0" w:rsidRDefault="00962ACE" w:rsidP="00962ACE">
      <w:pPr>
        <w:pStyle w:val="Bullet"/>
      </w:pPr>
      <w:r w:rsidRPr="00A75FB0">
        <w:t>Aplink planuojamą Centro vietą esančių erdvių panaudojimo potencialas</w:t>
      </w:r>
      <w:r w:rsidR="005414E8" w:rsidRPr="00A75FB0">
        <w:t>, numatant sintezes su supančia aplinka</w:t>
      </w:r>
      <w:r w:rsidRPr="00A75FB0">
        <w:t>;</w:t>
      </w:r>
    </w:p>
    <w:p w14:paraId="45A9E07E" w14:textId="16359479" w:rsidR="00962ACE" w:rsidRPr="00A75FB0" w:rsidRDefault="00962ACE" w:rsidP="00962ACE">
      <w:pPr>
        <w:pStyle w:val="Bullet"/>
      </w:pPr>
      <w:r w:rsidRPr="00A75FB0">
        <w:t>Perspektyvos plėtrai (Centro pastato plėtros galimybės);</w:t>
      </w:r>
    </w:p>
    <w:p w14:paraId="254D013F" w14:textId="3FFAC2D5" w:rsidR="00962ACE" w:rsidRPr="00A75FB0" w:rsidRDefault="005414E8" w:rsidP="00962ACE">
      <w:pPr>
        <w:pStyle w:val="Bullet"/>
      </w:pPr>
      <w:r w:rsidRPr="00A75FB0">
        <w:t>Galimas plotas Centrui įkurti</w:t>
      </w:r>
      <w:r w:rsidR="00962ACE" w:rsidRPr="00A75FB0">
        <w:t xml:space="preserve"> (bent </w:t>
      </w:r>
      <w:r w:rsidR="00567A0E" w:rsidRPr="00A75FB0">
        <w:t>7–</w:t>
      </w:r>
      <w:r w:rsidR="00962ACE" w:rsidRPr="00A75FB0">
        <w:t xml:space="preserve">8 </w:t>
      </w:r>
      <w:r w:rsidRPr="00A75FB0">
        <w:t xml:space="preserve">tūkst. </w:t>
      </w:r>
      <w:r w:rsidR="00962ACE" w:rsidRPr="00A75FB0">
        <w:t>m</w:t>
      </w:r>
      <w:r w:rsidR="00962ACE" w:rsidRPr="00A75FB0">
        <w:rPr>
          <w:vertAlign w:val="superscript"/>
        </w:rPr>
        <w:t>2</w:t>
      </w:r>
      <w:r w:rsidR="00962ACE" w:rsidRPr="00A75FB0">
        <w:t>).</w:t>
      </w:r>
    </w:p>
    <w:p w14:paraId="3B7DA0BE" w14:textId="2016E3B4" w:rsidR="00962ACE" w:rsidRPr="00B257D1" w:rsidRDefault="00962ACE" w:rsidP="00962ACE">
      <w:r w:rsidRPr="00A75FB0">
        <w:t xml:space="preserve">2015 m. liepos mėn. LR Švietimo ir mokslo ministerijos sudaryta darbo grupė, kuriai buvo pavesta koordinuoti pasirengimo Mokslo </w:t>
      </w:r>
      <w:r w:rsidR="00557EEA" w:rsidRPr="00557EEA">
        <w:t>ir inovacijų sklaidos</w:t>
      </w:r>
      <w:r w:rsidR="00557EEA" w:rsidRPr="001E042B" w:rsidDel="00557EEA">
        <w:t xml:space="preserve"> </w:t>
      </w:r>
      <w:r w:rsidRPr="002B55F6">
        <w:t>centro kūrimui procesą, 2016 m. sausio 12 d. įvertino Kauno m. ir Vilniaus m. pateiktas Ce</w:t>
      </w:r>
      <w:r w:rsidR="006E42B6" w:rsidRPr="002B55F6">
        <w:t>ntro kūrimo koncepcijas. Remdamas</w:t>
      </w:r>
      <w:r w:rsidRPr="002A1EEE">
        <w:t>i aukščiau išvardintais kriterijais, darbo grupė nusprendė, jog parankiausia alternatyva Projek</w:t>
      </w:r>
      <w:r w:rsidRPr="00B257D1">
        <w:t>to tikslui pasiekti yra Centro įkūrimas Kaune, Nemuno salos teritorijoje.</w:t>
      </w:r>
    </w:p>
    <w:p w14:paraId="262A2630" w14:textId="5451F3BF" w:rsidR="00DE08E2" w:rsidRPr="00BE2BF9" w:rsidRDefault="00DE08E2" w:rsidP="008D3174">
      <w:pPr>
        <w:keepNext/>
        <w:rPr>
          <w:b/>
        </w:rPr>
      </w:pPr>
      <w:r w:rsidRPr="00BE2BF9">
        <w:rPr>
          <w:b/>
        </w:rPr>
        <w:t>Pasirinkta Projekto vieta</w:t>
      </w:r>
    </w:p>
    <w:p w14:paraId="1997812A" w14:textId="67F85928" w:rsidR="00F85CD4" w:rsidRPr="002A1EEE" w:rsidRDefault="00F85CD4" w:rsidP="00073AD4">
      <w:r w:rsidRPr="00A75FB0">
        <w:t xml:space="preserve">Mokslo </w:t>
      </w:r>
      <w:r w:rsidR="00557EEA" w:rsidRPr="00557EEA">
        <w:t>ir inovacijų sklaidos</w:t>
      </w:r>
      <w:r w:rsidR="00557EEA" w:rsidRPr="001E042B" w:rsidDel="00557EEA">
        <w:t xml:space="preserve"> </w:t>
      </w:r>
      <w:r w:rsidRPr="002B55F6">
        <w:t>centro statybų darbams ir tolimesnei eksploatacijai pasirinkta Nemuno sala Kauno mieste (Karaliaus Mindaugo pr. 50, 50A). Teritorijos plotas: 33 ha.</w:t>
      </w:r>
      <w:r w:rsidR="00AF577F" w:rsidRPr="00B257D1">
        <w:t xml:space="preserve"> </w:t>
      </w:r>
      <w:r w:rsidR="00334537" w:rsidRPr="00BE2BF9">
        <w:t xml:space="preserve"> T</w:t>
      </w:r>
      <w:r w:rsidR="00AF577F" w:rsidRPr="00A75FB0">
        <w:t>oliau pateikiamose iliustracijoje pažymėta</w:t>
      </w:r>
      <w:r w:rsidR="00AE4063">
        <w:t xml:space="preserve"> planuojama </w:t>
      </w:r>
      <w:r w:rsidR="00AF577F" w:rsidRPr="00A75FB0">
        <w:t xml:space="preserve">Mokslo </w:t>
      </w:r>
      <w:r w:rsidR="00557EEA" w:rsidRPr="00557EEA">
        <w:t>ir inovacijų sklaidos</w:t>
      </w:r>
      <w:r w:rsidR="00557EEA" w:rsidRPr="001E042B" w:rsidDel="00557EEA">
        <w:t xml:space="preserve"> </w:t>
      </w:r>
      <w:r w:rsidR="00AF577F" w:rsidRPr="002B55F6">
        <w:t>centro vieta</w:t>
      </w:r>
      <w:r w:rsidR="00AE4063">
        <w:t>.</w:t>
      </w:r>
    </w:p>
    <w:p w14:paraId="13E3512A" w14:textId="357B0AA3" w:rsidR="0046584C" w:rsidRPr="00772548" w:rsidRDefault="0046584C" w:rsidP="0046584C">
      <w:pPr>
        <w:pStyle w:val="Antrat"/>
        <w:framePr w:wrap="around"/>
      </w:pPr>
      <w:bookmarkStart w:id="248" w:name="_Ref451247889"/>
      <w:bookmarkStart w:id="249" w:name="_Toc508314413"/>
      <w:r w:rsidRPr="00D10029">
        <w:t xml:space="preserve">Pav. </w:t>
      </w:r>
      <w:r w:rsidR="00F7167B" w:rsidRPr="009B7ABD">
        <w:fldChar w:fldCharType="begin"/>
      </w:r>
      <w:r w:rsidR="00F7167B" w:rsidRPr="00A75FB0">
        <w:instrText xml:space="preserve"> SEQ Pav. \* ARABIC </w:instrText>
      </w:r>
      <w:r w:rsidR="00F7167B" w:rsidRPr="009B7ABD">
        <w:fldChar w:fldCharType="separate"/>
      </w:r>
      <w:r w:rsidR="00EE5658" w:rsidRPr="00251413">
        <w:t>27</w:t>
      </w:r>
      <w:r w:rsidR="00F7167B" w:rsidRPr="009B7ABD">
        <w:fldChar w:fldCharType="end"/>
      </w:r>
      <w:bookmarkEnd w:id="248"/>
      <w:r w:rsidRPr="00056BB4">
        <w:t xml:space="preserve">: Projekto vietos </w:t>
      </w:r>
      <w:r w:rsidR="006D09FE" w:rsidRPr="009B7ABD">
        <w:t>planas</w:t>
      </w:r>
      <w:bookmarkEnd w:id="249"/>
    </w:p>
    <w:p w14:paraId="6380E86D" w14:textId="4C53D3A0" w:rsidR="0046584C" w:rsidRPr="00056BB4" w:rsidRDefault="00413DCF" w:rsidP="00B8273E">
      <w:pPr>
        <w:pStyle w:val="Antrat"/>
        <w:framePr w:wrap="around"/>
        <w:jc w:val="center"/>
      </w:pPr>
      <w:r>
        <w:rPr>
          <w:noProof/>
          <w:lang w:val="en-GB" w:eastAsia="en-GB"/>
        </w:rPr>
        <w:drawing>
          <wp:inline distT="0" distB="0" distL="0" distR="0" wp14:anchorId="320ECFDB" wp14:editId="553895F7">
            <wp:extent cx="4623349" cy="3327990"/>
            <wp:effectExtent l="0" t="0" r="6350" b="6350"/>
            <wp:docPr id="42" name="Paveikslėlis 42" descr="Paveikslėlis, kuriame yra žinutė, žemėlapis&#10;&#10;Sugeneruoto aprašo patikimumas labai did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AD-Nemuno sala Pagrindinis brezinys_Povilui.jpg"/>
                    <pic:cNvPicPr/>
                  </pic:nvPicPr>
                  <pic:blipFill>
                    <a:blip r:embed="rId23"/>
                    <a:stretch>
                      <a:fillRect/>
                    </a:stretch>
                  </pic:blipFill>
                  <pic:spPr>
                    <a:xfrm>
                      <a:off x="0" y="0"/>
                      <a:ext cx="4630727" cy="3333301"/>
                    </a:xfrm>
                    <a:prstGeom prst="rect">
                      <a:avLst/>
                    </a:prstGeom>
                  </pic:spPr>
                </pic:pic>
              </a:graphicData>
            </a:graphic>
          </wp:inline>
        </w:drawing>
      </w:r>
    </w:p>
    <w:p w14:paraId="5C3846F0" w14:textId="2E78CFD2" w:rsidR="00DE08E2" w:rsidRPr="009B7ABD" w:rsidRDefault="00073AD4" w:rsidP="00DE08E2">
      <w:pPr>
        <w:pStyle w:val="Antrat2"/>
      </w:pPr>
      <w:bookmarkStart w:id="250" w:name="_Ref450048977"/>
      <w:bookmarkStart w:id="251" w:name="_Ref451425252"/>
      <w:bookmarkStart w:id="252" w:name="_Toc508368251"/>
      <w:r w:rsidRPr="009B7ABD">
        <w:lastRenderedPageBreak/>
        <w:t>Projekto prielaidos ir tęstinumas</w:t>
      </w:r>
      <w:bookmarkEnd w:id="250"/>
      <w:bookmarkEnd w:id="251"/>
      <w:bookmarkEnd w:id="252"/>
    </w:p>
    <w:p w14:paraId="6BC965E1" w14:textId="28566A97" w:rsidR="00DE08E2" w:rsidRPr="00772548" w:rsidRDefault="00DE08E2" w:rsidP="00DE08E2">
      <w:pPr>
        <w:rPr>
          <w:b/>
        </w:rPr>
      </w:pPr>
      <w:r w:rsidRPr="00772548">
        <w:rPr>
          <w:b/>
        </w:rPr>
        <w:t>Projekto veiklos tęstinumo užtikrinimas</w:t>
      </w:r>
    </w:p>
    <w:p w14:paraId="52A16944" w14:textId="3D696393" w:rsidR="004F48D5" w:rsidRPr="00A75FB0" w:rsidRDefault="004F48D5" w:rsidP="00DE08E2">
      <w:r w:rsidRPr="0035722B">
        <w:t xml:space="preserve">Projekto metu sukurtais rezultatais bus naudojamasi </w:t>
      </w:r>
      <w:r w:rsidR="005A7E57" w:rsidRPr="00006B31">
        <w:t>pagal iš anksto nustatytą ir fiksuotą</w:t>
      </w:r>
      <w:r w:rsidRPr="00242FC2">
        <w:t xml:space="preserve"> Mokslo </w:t>
      </w:r>
      <w:r w:rsidR="00557EEA" w:rsidRPr="00557EEA">
        <w:t>ir inovacijų sklaidos</w:t>
      </w:r>
      <w:r w:rsidR="00557EEA" w:rsidRPr="00557EEA" w:rsidDel="00557EEA">
        <w:t xml:space="preserve"> </w:t>
      </w:r>
      <w:r w:rsidRPr="00242FC2">
        <w:t>centro darbo laiką bei už iš anksto nustatytas</w:t>
      </w:r>
      <w:r w:rsidR="005A7E57" w:rsidRPr="0061271C">
        <w:t>, fiksuotas ir tikslinėms grupėms diferencijuotas</w:t>
      </w:r>
      <w:r w:rsidRPr="00D136AB">
        <w:t xml:space="preserve"> bilietų k</w:t>
      </w:r>
      <w:r w:rsidR="005A7E57" w:rsidRPr="001E042B">
        <w:t>ainas</w:t>
      </w:r>
      <w:r w:rsidRPr="00C232B6">
        <w:t xml:space="preserve"> priimant visus </w:t>
      </w:r>
      <w:r w:rsidR="005A7E57" w:rsidRPr="002B55F6">
        <w:t>potencialius Centro lankytojus</w:t>
      </w:r>
      <w:r w:rsidRPr="002B55F6">
        <w:t>. Tokiam Centro veikimo modeliui nenumatomas veiklos terminas; infrastruktūra bus aktyviai ir nenutrūkstamai priži</w:t>
      </w:r>
      <w:r w:rsidR="005A7E57" w:rsidRPr="00B257D1">
        <w:t xml:space="preserve">ūrima, atnaujinama ir plėtojama </w:t>
      </w:r>
      <w:r w:rsidR="003D2B01" w:rsidRPr="00BE2BF9">
        <w:t>p</w:t>
      </w:r>
      <w:r w:rsidR="005A7E57" w:rsidRPr="00A75FB0">
        <w:t xml:space="preserve">rivataus operatoriaus </w:t>
      </w:r>
      <w:r w:rsidR="00A83A43" w:rsidRPr="00A75FB0">
        <w:t>pastangomis</w:t>
      </w:r>
      <w:r w:rsidR="005A7E57" w:rsidRPr="00A75FB0">
        <w:t>.</w:t>
      </w:r>
    </w:p>
    <w:p w14:paraId="4DE221A4" w14:textId="0F1DDCBE" w:rsidR="004F48D5" w:rsidRPr="002B55F6" w:rsidRDefault="004F48D5" w:rsidP="00DE08E2">
      <w:r w:rsidRPr="00A75FB0">
        <w:t xml:space="preserve">Centras ir </w:t>
      </w:r>
      <w:r w:rsidR="00E94600" w:rsidRPr="00A75FB0">
        <w:t>visa jame įkurta infrastruktūra bus atvira mokinių grupėms, šeimoms, pedagogams, mokslo bendruomenei, miesto lankytojams bei kitiems mokslu ir technologijomis besidomintiems potencialiems Centro lankytojams.</w:t>
      </w:r>
      <w:r w:rsidR="005A7E57" w:rsidRPr="00A75FB0">
        <w:t xml:space="preserve"> Centre nuolat bus organizuojami</w:t>
      </w:r>
      <w:r w:rsidR="00E94600" w:rsidRPr="00A75FB0">
        <w:t xml:space="preserve"> mokslo </w:t>
      </w:r>
      <w:r w:rsidR="00557EEA" w:rsidRPr="00557EEA">
        <w:t>ir inovacijų sklaidos</w:t>
      </w:r>
      <w:r w:rsidR="00557EEA" w:rsidRPr="001E042B" w:rsidDel="00557EEA">
        <w:t xml:space="preserve"> </w:t>
      </w:r>
      <w:r w:rsidR="00E94600" w:rsidRPr="002B55F6">
        <w:t>renginiai, vykdoma šios ir susijusios informacijos sklaida bei kita nenutrūkstama veikla.</w:t>
      </w:r>
    </w:p>
    <w:p w14:paraId="14A6D37E" w14:textId="21ABECFF" w:rsidR="00E94600" w:rsidRPr="00016B7A" w:rsidRDefault="00E94600" w:rsidP="00DE08E2">
      <w:r w:rsidRPr="00B257D1">
        <w:t xml:space="preserve">Projekto metu sukurti rezultatai – Mokslo </w:t>
      </w:r>
      <w:r w:rsidR="00557EEA" w:rsidRPr="00557EEA">
        <w:t>ir inovacijų sklaidos</w:t>
      </w:r>
      <w:r w:rsidR="00557EEA" w:rsidRPr="001E042B" w:rsidDel="00557EEA">
        <w:t xml:space="preserve"> </w:t>
      </w:r>
      <w:r w:rsidRPr="002B55F6">
        <w:t>centro infrastruktūra – bus ek</w:t>
      </w:r>
      <w:r w:rsidR="005A7E57" w:rsidRPr="002B55F6">
        <w:t>s</w:t>
      </w:r>
      <w:r w:rsidRPr="002A1EEE">
        <w:t xml:space="preserve">ploatuojami dar ir pasibaigus Projekto ataskaitiniam laikotarpiui. Infrastruktūros priežiūros ir eksploatavimo veiklos bus </w:t>
      </w:r>
      <w:r w:rsidRPr="00016B7A">
        <w:t>vykdomos ir finansuojamos iš nuosavų lėšų</w:t>
      </w:r>
      <w:r w:rsidR="00D7750B" w:rsidRPr="00016B7A">
        <w:t>.</w:t>
      </w:r>
      <w:r w:rsidRPr="00016B7A">
        <w:t xml:space="preserve"> Projekto organiza</w:t>
      </w:r>
      <w:r w:rsidR="00606D75" w:rsidRPr="00016B7A">
        <w:t xml:space="preserve">cija ataskaitiniu </w:t>
      </w:r>
      <w:r w:rsidR="006E42B6" w:rsidRPr="00016B7A">
        <w:t>laikotarpiu</w:t>
      </w:r>
      <w:r w:rsidR="00606D75" w:rsidRPr="00016B7A">
        <w:t xml:space="preserve"> ir</w:t>
      </w:r>
      <w:r w:rsidRPr="00016B7A">
        <w:t xml:space="preserve"> toliau sieks tobulinti moksl</w:t>
      </w:r>
      <w:r w:rsidR="005A7E57" w:rsidRPr="00016B7A">
        <w:t xml:space="preserve">o </w:t>
      </w:r>
      <w:r w:rsidR="00557EEA" w:rsidRPr="00016B7A">
        <w:t>ir inovacijų sklaidos</w:t>
      </w:r>
      <w:r w:rsidR="00557EEA" w:rsidRPr="00016B7A" w:rsidDel="00557EEA">
        <w:t xml:space="preserve"> </w:t>
      </w:r>
      <w:r w:rsidR="005A7E57" w:rsidRPr="00016B7A">
        <w:t>skirtą infrastruktūrą</w:t>
      </w:r>
      <w:r w:rsidR="006F5A88" w:rsidRPr="00016B7A">
        <w:t>, ieškos galimybių didinti Centro patrauklumą.</w:t>
      </w:r>
    </w:p>
    <w:p w14:paraId="72549E0F" w14:textId="5BAFB0FA" w:rsidR="00576132" w:rsidRPr="00016B7A" w:rsidRDefault="00576132" w:rsidP="00DE08E2">
      <w:r w:rsidRPr="00016B7A">
        <w:t xml:space="preserve">Mokslo </w:t>
      </w:r>
      <w:r w:rsidR="00557EEA" w:rsidRPr="00016B7A">
        <w:t>ir inovacijų sklaidos</w:t>
      </w:r>
      <w:r w:rsidR="00557EEA" w:rsidRPr="00016B7A" w:rsidDel="00557EEA">
        <w:t xml:space="preserve"> </w:t>
      </w:r>
      <w:r w:rsidRPr="00016B7A">
        <w:t>centre planuojama vykdyti veiklas, kurios užtikrins veiklos tęstinumą:</w:t>
      </w:r>
    </w:p>
    <w:p w14:paraId="3C0E0806" w14:textId="779E3D54" w:rsidR="00835798" w:rsidRPr="00016B7A" w:rsidRDefault="006170B5" w:rsidP="000D2E29">
      <w:pPr>
        <w:pStyle w:val="Bullet"/>
      </w:pPr>
      <w:r w:rsidRPr="00016B7A">
        <w:t>Mokslo ir inovacijų sklaidos</w:t>
      </w:r>
      <w:r w:rsidR="00016B7A" w:rsidRPr="00016B7A">
        <w:t xml:space="preserve"> </w:t>
      </w:r>
      <w:r w:rsidR="00835798" w:rsidRPr="00016B7A">
        <w:t>renginių („piliečių mokslo“, „mokslo kavinių“ ir kt.) organizavimas;</w:t>
      </w:r>
    </w:p>
    <w:p w14:paraId="0156AE04" w14:textId="76E65CC9" w:rsidR="00835798" w:rsidRPr="00016B7A" w:rsidRDefault="00835798" w:rsidP="000D2E29">
      <w:pPr>
        <w:pStyle w:val="Bullet"/>
      </w:pPr>
      <w:r w:rsidRPr="00016B7A">
        <w:t xml:space="preserve">Jau vykstančių </w:t>
      </w:r>
      <w:r w:rsidR="006170B5" w:rsidRPr="00016B7A">
        <w:t xml:space="preserve">mokslo ir inovacijų sklaidos </w:t>
      </w:r>
      <w:r w:rsidRPr="00016B7A">
        <w:t>iniciatyvų koordinavimas;</w:t>
      </w:r>
    </w:p>
    <w:p w14:paraId="755E8F24" w14:textId="71D053B1" w:rsidR="00835798" w:rsidRPr="00016B7A" w:rsidRDefault="00835798" w:rsidP="000D2E29">
      <w:pPr>
        <w:pStyle w:val="Bullet"/>
      </w:pPr>
      <w:r w:rsidRPr="00016B7A">
        <w:t xml:space="preserve">Centralizuotas </w:t>
      </w:r>
      <w:r w:rsidR="006170B5" w:rsidRPr="00016B7A">
        <w:t xml:space="preserve">mokslo ir inovacijų sklaidos </w:t>
      </w:r>
      <w:r w:rsidRPr="00016B7A">
        <w:t>aktualios informacijos kaupimas (</w:t>
      </w:r>
      <w:r w:rsidR="006170B5" w:rsidRPr="00016B7A">
        <w:t xml:space="preserve">mokslo ir inovacijų sklaidos </w:t>
      </w:r>
      <w:r w:rsidRPr="00016B7A">
        <w:t xml:space="preserve"> ir visuomenei);</w:t>
      </w:r>
    </w:p>
    <w:p w14:paraId="501A8788" w14:textId="1B8A9681" w:rsidR="00835798" w:rsidRPr="00016B7A" w:rsidRDefault="00835798" w:rsidP="000D2E29">
      <w:pPr>
        <w:pStyle w:val="Bullet"/>
      </w:pPr>
      <w:r w:rsidRPr="00016B7A">
        <w:t>Lietuvos ir užsienio mokslo pasiekimų pristatymas (renginiai ir ekspozicijos);</w:t>
      </w:r>
    </w:p>
    <w:p w14:paraId="24CE5742" w14:textId="481525EE" w:rsidR="00835798" w:rsidRPr="00016B7A" w:rsidRDefault="00835798" w:rsidP="000D2E29">
      <w:pPr>
        <w:pStyle w:val="Bullet"/>
      </w:pPr>
      <w:r w:rsidRPr="00016B7A">
        <w:t>Mokslo komunikacijos mokymai mokslininkams ir žurnalistams;</w:t>
      </w:r>
    </w:p>
    <w:p w14:paraId="7BADF0DB" w14:textId="6BA591B7" w:rsidR="00835798" w:rsidRPr="00016B7A" w:rsidRDefault="00835798" w:rsidP="000D2E29">
      <w:pPr>
        <w:pStyle w:val="Bullet"/>
      </w:pPr>
      <w:r w:rsidRPr="00016B7A">
        <w:t xml:space="preserve">Centre atliekami </w:t>
      </w:r>
      <w:r w:rsidR="006170B5" w:rsidRPr="00016B7A">
        <w:t xml:space="preserve">mokslo ir inovacijų sklaidos </w:t>
      </w:r>
      <w:r w:rsidRPr="00016B7A">
        <w:t>visuomenėje tyrimai;</w:t>
      </w:r>
    </w:p>
    <w:p w14:paraId="5AFDF9F8" w14:textId="4A8B77EE" w:rsidR="00835798" w:rsidRPr="00016B7A" w:rsidRDefault="00835798" w:rsidP="000D2E29">
      <w:pPr>
        <w:pStyle w:val="Bullet"/>
      </w:pPr>
      <w:r w:rsidRPr="00016B7A">
        <w:t>Bendradarbiavimas su Lietuvos ir užsienio muziejais (dalijamasi gerosiomis patirtimis, bendri projektai);</w:t>
      </w:r>
    </w:p>
    <w:p w14:paraId="5C6B7509" w14:textId="49D3FB56" w:rsidR="00835798" w:rsidRPr="00016B7A" w:rsidRDefault="00835798" w:rsidP="000D2E29">
      <w:pPr>
        <w:pStyle w:val="Bullet"/>
      </w:pPr>
      <w:r w:rsidRPr="00016B7A">
        <w:t xml:space="preserve">„Įsitinklinimo“ į užsienio </w:t>
      </w:r>
      <w:r w:rsidR="006170B5" w:rsidRPr="00016B7A">
        <w:t xml:space="preserve">mokslo ir inovacijų sklaidos </w:t>
      </w:r>
      <w:r w:rsidRPr="00016B7A">
        <w:t xml:space="preserve"> iniciatyvas projektai, kontaktų paieška, bendradarbiavimas su ECSITE;</w:t>
      </w:r>
    </w:p>
    <w:p w14:paraId="75AF2442" w14:textId="54D7C6C1" w:rsidR="001A0917" w:rsidRPr="00016B7A" w:rsidRDefault="00835798" w:rsidP="000D2E29">
      <w:pPr>
        <w:pStyle w:val="Bullet"/>
      </w:pPr>
      <w:r w:rsidRPr="00016B7A">
        <w:t>Mobiliosios mokslo laboratorijos įveiklinima</w:t>
      </w:r>
      <w:r w:rsidR="001A0917" w:rsidRPr="00016B7A">
        <w:t>s;</w:t>
      </w:r>
    </w:p>
    <w:p w14:paraId="766E73A1" w14:textId="4CB819A0" w:rsidR="00835798" w:rsidRPr="00016B7A" w:rsidRDefault="00835798" w:rsidP="000D2E29">
      <w:pPr>
        <w:pStyle w:val="Bullet"/>
      </w:pPr>
      <w:r w:rsidRPr="00016B7A">
        <w:t>Renginiai, mokymai studentams inovacijų kūrimo ir verslumo tematika;</w:t>
      </w:r>
    </w:p>
    <w:p w14:paraId="0656D723" w14:textId="33E89D0B" w:rsidR="00835798" w:rsidRPr="00016B7A" w:rsidRDefault="00835798" w:rsidP="000D2E29">
      <w:pPr>
        <w:pStyle w:val="Bullet"/>
      </w:pPr>
      <w:r w:rsidRPr="00016B7A">
        <w:t>Pristatomos „sėkmės istorijos“ - Lietuvos mokslo – verslo bendradarbiavimo laimėjimai, lietuviškų įmonių inovacijos.</w:t>
      </w:r>
    </w:p>
    <w:p w14:paraId="186979C1" w14:textId="66491464" w:rsidR="00835798" w:rsidRPr="00016B7A" w:rsidRDefault="00835798" w:rsidP="000D2E29">
      <w:pPr>
        <w:pStyle w:val="Bullet"/>
      </w:pPr>
      <w:r w:rsidRPr="00016B7A">
        <w:t xml:space="preserve">Specialaus pasirengimo ir priežiūros nereikalaujančių bandymų organizavimas </w:t>
      </w:r>
      <w:r w:rsidR="00181E4B">
        <w:t>e</w:t>
      </w:r>
      <w:r w:rsidRPr="00016B7A">
        <w:t>ksperimentariume;</w:t>
      </w:r>
    </w:p>
    <w:p w14:paraId="2170A108" w14:textId="645DF4C5" w:rsidR="00835798" w:rsidRPr="00016B7A" w:rsidRDefault="00835798" w:rsidP="000D2E29">
      <w:pPr>
        <w:pStyle w:val="Bullet"/>
      </w:pPr>
      <w:r w:rsidRPr="00016B7A">
        <w:t xml:space="preserve">Vieno iš 10-ies STEAM tinklo centrų  (stacionarios </w:t>
      </w:r>
      <w:r w:rsidR="006170B5" w:rsidRPr="00016B7A">
        <w:t xml:space="preserve">mokslo ir inovacijų sklaidos </w:t>
      </w:r>
      <w:r w:rsidRPr="00016B7A">
        <w:t>praktinių užsiėmimų laboratorijos ir auditorijos) įrengimas;</w:t>
      </w:r>
    </w:p>
    <w:p w14:paraId="063E5C49" w14:textId="1D29AD47" w:rsidR="00835798" w:rsidRPr="00016B7A" w:rsidRDefault="00835798" w:rsidP="000D2E29">
      <w:pPr>
        <w:pStyle w:val="Bullet"/>
      </w:pPr>
      <w:r w:rsidRPr="00016B7A">
        <w:t>Pagalbinės medžiagos apie inovatyvius ugdymo metodus rengimas ir teikimas regioniniams STEAM centrams, mokytojams.</w:t>
      </w:r>
    </w:p>
    <w:p w14:paraId="0BB4E61A" w14:textId="475679F0" w:rsidR="00835798" w:rsidRPr="00016B7A" w:rsidRDefault="00835798" w:rsidP="000D2E29">
      <w:pPr>
        <w:pStyle w:val="Bullet"/>
      </w:pPr>
      <w:r w:rsidRPr="00016B7A">
        <w:t>Ekspozicijos, specialiai lankytojams iki 6 metų pritaikyta ekspozicija „Pasaulio pažinimas“, virtualus planetariumas, komercinė veikla.</w:t>
      </w:r>
    </w:p>
    <w:p w14:paraId="5B90B4DE" w14:textId="3C569788" w:rsidR="006061FE" w:rsidRPr="00016B7A" w:rsidRDefault="006061FE" w:rsidP="006D5F4F">
      <w:r w:rsidRPr="00016B7A">
        <w:t xml:space="preserve">Vertinama, kad prieš tai išvardintos Mokslo </w:t>
      </w:r>
      <w:r w:rsidR="00557EEA" w:rsidRPr="00016B7A">
        <w:t>ir inovacijų sklaidos</w:t>
      </w:r>
      <w:r w:rsidR="00557EEA" w:rsidRPr="00016B7A" w:rsidDel="00557EEA">
        <w:t xml:space="preserve"> </w:t>
      </w:r>
      <w:r w:rsidRPr="00016B7A">
        <w:t xml:space="preserve">centro veiklos padės užtikrinti veiklos tęstinumą bei prisidės prie Projekto problemų sprendimo ilguoju laikotarpiu. </w:t>
      </w:r>
    </w:p>
    <w:p w14:paraId="1C95F154" w14:textId="179AA20F" w:rsidR="005C4A21" w:rsidRPr="00B257D1" w:rsidRDefault="005C4A21" w:rsidP="005C4A21"/>
    <w:sectPr w:rsidR="005C4A21" w:rsidRPr="00B257D1" w:rsidSect="00723B2D">
      <w:headerReference w:type="default" r:id="rId24"/>
      <w:pgSz w:w="11907" w:h="16839" w:code="9"/>
      <w:pgMar w:top="1440" w:right="1021" w:bottom="1151" w:left="1440" w:header="709" w:footer="215"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C1523B7" w16cid:durableId="1E6DB29D"/>
  <w16cid:commentId w16cid:paraId="6A94E5B2" w16cid:durableId="1E6DB2A1"/>
  <w16cid:commentId w16cid:paraId="341DA6AF" w16cid:durableId="1E6DB2A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F374D4" w14:textId="77777777" w:rsidR="00292072" w:rsidRDefault="00292072" w:rsidP="00534500">
      <w:r>
        <w:separator/>
      </w:r>
    </w:p>
    <w:p w14:paraId="73D59572" w14:textId="77777777" w:rsidR="00292072" w:rsidRDefault="00292072" w:rsidP="00534500"/>
    <w:p w14:paraId="63D32B9A" w14:textId="77777777" w:rsidR="00292072" w:rsidRDefault="00292072" w:rsidP="00534500"/>
    <w:p w14:paraId="373CA729" w14:textId="77777777" w:rsidR="00292072" w:rsidRDefault="00292072" w:rsidP="00534500"/>
    <w:p w14:paraId="2CE59F2C" w14:textId="77777777" w:rsidR="00292072" w:rsidRDefault="00292072" w:rsidP="00534500"/>
  </w:endnote>
  <w:endnote w:type="continuationSeparator" w:id="0">
    <w:p w14:paraId="36F24AE7" w14:textId="77777777" w:rsidR="00292072" w:rsidRDefault="00292072" w:rsidP="00534500">
      <w:r>
        <w:continuationSeparator/>
      </w:r>
    </w:p>
    <w:p w14:paraId="08303FB0" w14:textId="77777777" w:rsidR="00292072" w:rsidRDefault="00292072" w:rsidP="00534500"/>
    <w:p w14:paraId="3E07F3CB" w14:textId="77777777" w:rsidR="00292072" w:rsidRDefault="00292072" w:rsidP="00534500"/>
    <w:p w14:paraId="522076B5" w14:textId="77777777" w:rsidR="00292072" w:rsidRDefault="00292072" w:rsidP="00534500"/>
    <w:p w14:paraId="4276CDED" w14:textId="77777777" w:rsidR="00292072" w:rsidRDefault="00292072" w:rsidP="005345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BA"/>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DokChampa">
    <w:altName w:val="Microsoft Sans Serif"/>
    <w:charset w:val="00"/>
    <w:family w:val="swiss"/>
    <w:pitch w:val="variable"/>
    <w:sig w:usb0="00000000" w:usb1="00000000" w:usb2="00000000" w:usb3="00000000" w:csb0="00010001" w:csb1="00000000"/>
  </w:font>
  <w:font w:name="Avenir Next Regular">
    <w:altName w:val="Times New Roman"/>
    <w:charset w:val="00"/>
    <w:family w:val="auto"/>
    <w:pitch w:val="variable"/>
    <w:sig w:usb0="8000002F" w:usb1="5000204A" w:usb2="00000000" w:usb3="00000000" w:csb0="0000009B" w:csb1="00000000"/>
  </w:font>
  <w:font w:name="Tahoma">
    <w:panose1 w:val="020B0604030504040204"/>
    <w:charset w:val="BA"/>
    <w:family w:val="swiss"/>
    <w:pitch w:val="variable"/>
    <w:sig w:usb0="E1002EFF" w:usb1="C000605B" w:usb2="00000029" w:usb3="00000000" w:csb0="000101FF" w:csb1="00000000"/>
  </w:font>
  <w:font w:name="Avenir Next Demi Bold">
    <w:altName w:val="Trebuchet MS"/>
    <w:charset w:val="00"/>
    <w:family w:val="auto"/>
    <w:pitch w:val="variable"/>
    <w:sig w:usb0="8000002F" w:usb1="5000204A" w:usb2="00000000" w:usb3="00000000" w:csb0="0000009B"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9238767"/>
      <w:docPartObj>
        <w:docPartGallery w:val="Page Numbers (Bottom of Page)"/>
        <w:docPartUnique/>
      </w:docPartObj>
    </w:sdtPr>
    <w:sdtEndPr>
      <w:rPr>
        <w:noProof/>
      </w:rPr>
    </w:sdtEndPr>
    <w:sdtContent>
      <w:p w14:paraId="0FE9DC56" w14:textId="13315F0C" w:rsidR="00CE103E" w:rsidRDefault="00CE103E" w:rsidP="00534500">
        <w:pPr>
          <w:pStyle w:val="Porat"/>
        </w:pPr>
        <w:r>
          <w:fldChar w:fldCharType="begin"/>
        </w:r>
        <w:r>
          <w:instrText xml:space="preserve"> PAGE   \* MERGEFORMAT </w:instrText>
        </w:r>
        <w:r>
          <w:fldChar w:fldCharType="separate"/>
        </w:r>
        <w:r w:rsidR="00583447">
          <w:rPr>
            <w:noProof/>
          </w:rPr>
          <w:t>14</w:t>
        </w:r>
        <w:r>
          <w:rPr>
            <w:noProof/>
          </w:rPr>
          <w:fldChar w:fldCharType="end"/>
        </w:r>
      </w:p>
    </w:sdtContent>
  </w:sdt>
  <w:p w14:paraId="14750307" w14:textId="77777777" w:rsidR="00CE103E" w:rsidRDefault="00CE103E" w:rsidP="0053450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61D7C0" w14:textId="77777777" w:rsidR="00292072" w:rsidRDefault="00292072" w:rsidP="00534500">
      <w:r>
        <w:separator/>
      </w:r>
    </w:p>
  </w:footnote>
  <w:footnote w:type="continuationSeparator" w:id="0">
    <w:p w14:paraId="684EA329" w14:textId="77777777" w:rsidR="00292072" w:rsidRDefault="00292072" w:rsidP="00534500">
      <w:r>
        <w:continuationSeparator/>
      </w:r>
    </w:p>
    <w:p w14:paraId="2BD6403A" w14:textId="77777777" w:rsidR="00292072" w:rsidRDefault="00292072" w:rsidP="00534500"/>
    <w:p w14:paraId="556AACDD" w14:textId="77777777" w:rsidR="00292072" w:rsidRDefault="00292072" w:rsidP="00534500"/>
    <w:p w14:paraId="7876722C" w14:textId="77777777" w:rsidR="00292072" w:rsidRDefault="00292072" w:rsidP="00534500"/>
    <w:p w14:paraId="730704A8" w14:textId="77777777" w:rsidR="00292072" w:rsidRDefault="00292072" w:rsidP="00534500"/>
  </w:footnote>
  <w:footnote w:type="continuationNotice" w:id="1">
    <w:p w14:paraId="1BD65B08" w14:textId="77777777" w:rsidR="00292072" w:rsidRDefault="00292072">
      <w:pPr>
        <w:spacing w:after="0"/>
      </w:pPr>
    </w:p>
  </w:footnote>
  <w:footnote w:id="2">
    <w:p w14:paraId="2D742FC5" w14:textId="78787BC1" w:rsidR="00CE103E" w:rsidRPr="00F705BD" w:rsidRDefault="00CE103E" w:rsidP="00F705BD">
      <w:pPr>
        <w:pStyle w:val="Puslapioinaostekstas"/>
      </w:pPr>
      <w:r>
        <w:rPr>
          <w:rStyle w:val="Puslapioinaosnuoroda"/>
        </w:rPr>
        <w:footnoteRef/>
      </w:r>
      <w:r w:rsidRPr="006B7FC9">
        <w:t xml:space="preserve"> Pagal Lietuvos Respublikos Švietimo ir mokslo ministro Įsakymą </w:t>
      </w:r>
      <w:r>
        <w:t xml:space="preserve">„Dėl Švietimo ir mokslo ministro </w:t>
      </w:r>
      <w:r w:rsidRPr="006B7FC9">
        <w:t xml:space="preserve">2015 m. </w:t>
      </w:r>
      <w:r>
        <w:t xml:space="preserve">balandžio </w:t>
      </w:r>
      <w:r w:rsidRPr="006B7FC9">
        <w:t xml:space="preserve">23 d. </w:t>
      </w:r>
      <w:r>
        <w:t>Įsakymo Nr. V-</w:t>
      </w:r>
      <w:r w:rsidRPr="00F14F76">
        <w:t xml:space="preserve">380 </w:t>
      </w:r>
      <w:r>
        <w:t xml:space="preserve">„Dėl </w:t>
      </w:r>
      <w:r w:rsidRPr="00F14F76">
        <w:t>2014–2020 m. Europos S</w:t>
      </w:r>
      <w:r>
        <w:t xml:space="preserve">ąjungos fondų investicijų veiksmų programos prioriteto įgyvendinimo priemonių įgyvendinimo plano ir nacionalinio stebėsenos rodiklių skaičiavimo aprašo patvirtinimo“ pakeitimo“ (2015 m. spalio 21 d. </w:t>
      </w:r>
      <w:r w:rsidRPr="00F705BD">
        <w:t>Nr. V-1090</w:t>
      </w:r>
      <w:r>
        <w:t>)</w:t>
      </w:r>
    </w:p>
  </w:footnote>
  <w:footnote w:id="3">
    <w:p w14:paraId="3D7CF1E5" w14:textId="77777777" w:rsidR="00CE103E" w:rsidRPr="007E34A0" w:rsidRDefault="00CE103E" w:rsidP="00024B0C">
      <w:pPr>
        <w:pStyle w:val="Puslapioinaostekstas"/>
      </w:pPr>
      <w:r>
        <w:rPr>
          <w:rStyle w:val="Puslapioinaosnuoroda"/>
        </w:rPr>
        <w:footnoteRef/>
      </w:r>
      <w:r w:rsidRPr="006B7FC9">
        <w:rPr>
          <w:lang w:val="de-DE"/>
        </w:rPr>
        <w:t xml:space="preserve"> </w:t>
      </w:r>
      <w:r w:rsidRPr="00181E4B">
        <w:t>Daugiau informacijos:</w:t>
      </w:r>
      <w:r w:rsidRPr="006B7FC9">
        <w:rPr>
          <w:lang w:val="de-DE"/>
        </w:rPr>
        <w:t xml:space="preserve"> https://www.e-tar.lt/portal/legalAct.html?documentId=TAR.A3BCBB5FB634</w:t>
      </w:r>
    </w:p>
  </w:footnote>
  <w:footnote w:id="4">
    <w:p w14:paraId="78272A43" w14:textId="61DA650C" w:rsidR="00CE103E" w:rsidRPr="00715E94" w:rsidRDefault="00CE103E">
      <w:pPr>
        <w:pStyle w:val="Puslapioinaostekstas"/>
      </w:pPr>
      <w:r>
        <w:rPr>
          <w:rStyle w:val="Puslapioinaosnuoroda"/>
        </w:rPr>
        <w:footnoteRef/>
      </w:r>
      <w:r w:rsidRPr="00F14F76">
        <w:t xml:space="preserve"> </w:t>
      </w:r>
      <w:r>
        <w:t xml:space="preserve">Valdymo modelio ir veiklos priežiūros rodiklių parengimas ir kitos teisinės, valdymo ir finansinės konsultacijos. </w:t>
      </w:r>
    </w:p>
  </w:footnote>
  <w:footnote w:id="5">
    <w:p w14:paraId="7D58A419" w14:textId="77777777" w:rsidR="00CE103E" w:rsidRPr="006657D7" w:rsidRDefault="00CE103E" w:rsidP="00024B0C">
      <w:pPr>
        <w:pStyle w:val="Puslapioinaostekstas"/>
      </w:pPr>
      <w:r>
        <w:rPr>
          <w:rStyle w:val="Puslapioinaosnuoroda"/>
        </w:rPr>
        <w:footnoteRef/>
      </w:r>
      <w:r w:rsidRPr="00F14F76">
        <w:t xml:space="preserve"> http://senas.kaunas.lt/esprojektai/</w:t>
      </w:r>
    </w:p>
  </w:footnote>
  <w:footnote w:id="6">
    <w:p w14:paraId="67FF260D" w14:textId="77777777" w:rsidR="00CE103E" w:rsidRPr="00F07337" w:rsidRDefault="00CE103E" w:rsidP="00CD7AE6">
      <w:pPr>
        <w:pStyle w:val="Puslapioinaostekstas"/>
      </w:pPr>
      <w:r>
        <w:rPr>
          <w:rStyle w:val="Puslapioinaosnuoroda"/>
        </w:rPr>
        <w:footnoteRef/>
      </w:r>
      <w:r w:rsidRPr="006C4820">
        <w:t xml:space="preserve"> </w:t>
      </w:r>
      <w:r w:rsidRPr="00A6193A">
        <w:t>http://www.ober-haus.lt/rinkos_apzvalga/ohbi-apzvalga-2016-m-balandzio-men/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Look w:val="04A0" w:firstRow="1" w:lastRow="0" w:firstColumn="1" w:lastColumn="0" w:noHBand="0" w:noVBand="1"/>
    </w:tblPr>
    <w:tblGrid>
      <w:gridCol w:w="9445"/>
    </w:tblGrid>
    <w:tr w:rsidR="00CE103E" w:rsidRPr="00DD72DA" w14:paraId="72EC3DE8" w14:textId="77777777" w:rsidTr="00AA7073">
      <w:trPr>
        <w:jc w:val="center"/>
      </w:trPr>
      <w:tc>
        <w:tcPr>
          <w:tcW w:w="4924" w:type="dxa"/>
        </w:tcPr>
        <w:p w14:paraId="1B8D5D64" w14:textId="2D1FDCB0" w:rsidR="00CE103E" w:rsidRDefault="00CE103E" w:rsidP="00534500">
          <w:pPr>
            <w:pStyle w:val="Antrats"/>
          </w:pPr>
          <w:r>
            <w:rPr>
              <w:noProof/>
              <w:lang w:val="en-GB" w:eastAsia="en-GB"/>
            </w:rPr>
            <w:drawing>
              <wp:anchor distT="0" distB="0" distL="114300" distR="114300" simplePos="0" relativeHeight="251655680" behindDoc="1" locked="0" layoutInCell="1" allowOverlap="1" wp14:anchorId="6C0FE550" wp14:editId="237E7C39">
                <wp:simplePos x="0" y="0"/>
                <wp:positionH relativeFrom="column">
                  <wp:posOffset>4889500</wp:posOffset>
                </wp:positionH>
                <wp:positionV relativeFrom="paragraph">
                  <wp:posOffset>-121920</wp:posOffset>
                </wp:positionV>
                <wp:extent cx="1169004" cy="322385"/>
                <wp:effectExtent l="0" t="0" r="0" b="8255"/>
                <wp:wrapNone/>
                <wp:docPr id="1" name="Picture 5" descr="C:\Users\pc\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9004" cy="32238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r>
            <w:tab/>
          </w:r>
          <w:r>
            <w:tab/>
          </w:r>
          <w:r>
            <w:tab/>
          </w:r>
        </w:p>
        <w:p w14:paraId="3C004F3A" w14:textId="288FBBAE" w:rsidR="00CE103E" w:rsidRPr="00DD72DA" w:rsidRDefault="00CE103E" w:rsidP="00534500">
          <w:r>
            <w:tab/>
          </w:r>
          <w:r>
            <w:tab/>
          </w:r>
        </w:p>
      </w:tc>
    </w:tr>
  </w:tbl>
  <w:p w14:paraId="302ED765" w14:textId="77777777" w:rsidR="00CE103E" w:rsidRDefault="00CE103E" w:rsidP="00534500">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1DA0FF" w14:textId="001505BE" w:rsidR="00CE103E" w:rsidRDefault="00CE103E" w:rsidP="006D5F4F">
    <w:pPr>
      <w:pStyle w:val="Antrats"/>
      <w:jc w:val="right"/>
    </w:pPr>
    <w:r>
      <w:rPr>
        <w:noProof/>
        <w:lang w:val="en-GB" w:eastAsia="en-GB"/>
      </w:rPr>
      <w:drawing>
        <wp:inline distT="0" distB="0" distL="0" distR="0" wp14:anchorId="40BC3630" wp14:editId="1EC46697">
          <wp:extent cx="2065952" cy="689317"/>
          <wp:effectExtent l="76200" t="76200" r="67945" b="73025"/>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470_Logo_LT_sp.png"/>
                  <pic:cNvPicPr/>
                </pic:nvPicPr>
                <pic:blipFill>
                  <a:blip r:embed="rId1"/>
                  <a:stretch>
                    <a:fillRect/>
                  </a:stretch>
                </pic:blipFill>
                <pic:spPr>
                  <a:xfrm>
                    <a:off x="0" y="0"/>
                    <a:ext cx="2067199" cy="689733"/>
                  </a:xfrm>
                  <a:prstGeom prst="rect">
                    <a:avLst/>
                  </a:prstGeom>
                  <a:ln w="76200">
                    <a:solidFill>
                      <a:schemeClr val="bg1"/>
                    </a:solidFill>
                  </a:ln>
                </pic:spPr>
              </pic:pic>
            </a:graphicData>
          </a:graphic>
        </wp:inline>
      </w:drawing>
    </w:r>
    <w:r>
      <w:rPr>
        <w:noProof/>
        <w:lang w:val="en-GB" w:eastAsia="en-GB"/>
      </w:rPr>
      <w:drawing>
        <wp:inline distT="0" distB="0" distL="0" distR="0" wp14:anchorId="2B9D67AC" wp14:editId="60CCD5A3">
          <wp:extent cx="961292" cy="720969"/>
          <wp:effectExtent l="19050" t="19050" r="10795" b="22225"/>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unas_dalinasi_logo.png"/>
                  <pic:cNvPicPr/>
                </pic:nvPicPr>
                <pic:blipFill>
                  <a:blip r:embed="rId2"/>
                  <a:stretch>
                    <a:fillRect/>
                  </a:stretch>
                </pic:blipFill>
                <pic:spPr>
                  <a:xfrm>
                    <a:off x="0" y="0"/>
                    <a:ext cx="963062" cy="722296"/>
                  </a:xfrm>
                  <a:prstGeom prst="rect">
                    <a:avLst/>
                  </a:prstGeom>
                  <a:ln>
                    <a:solidFill>
                      <a:schemeClr val="bg1"/>
                    </a:solidFill>
                  </a:ln>
                </pic:spPr>
              </pic:pic>
            </a:graphicData>
          </a:graphic>
        </wp:inline>
      </w:drawing>
    </w:r>
    <w:r>
      <w:rPr>
        <w:noProof/>
        <w:lang w:val="en-GB" w:eastAsia="en-GB"/>
      </w:rPr>
      <w:drawing>
        <wp:inline distT="0" distB="0" distL="0" distR="0" wp14:anchorId="418A0032" wp14:editId="2790B7BB">
          <wp:extent cx="1004186" cy="909114"/>
          <wp:effectExtent l="19050" t="19050" r="24765" b="24765"/>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MA_fonas.jpg"/>
                  <pic:cNvPicPr/>
                </pic:nvPicPr>
                <pic:blipFill rotWithShape="1">
                  <a:blip r:embed="rId3"/>
                  <a:srcRect l="27677" t="8254" r="28830" b="15507"/>
                  <a:stretch/>
                </pic:blipFill>
                <pic:spPr bwMode="auto">
                  <a:xfrm>
                    <a:off x="0" y="0"/>
                    <a:ext cx="1006176" cy="910916"/>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19D30" w14:textId="0EA35FFA" w:rsidR="00CE103E" w:rsidRDefault="00CE103E" w:rsidP="006D5F4F">
    <w:pPr>
      <w:pStyle w:val="Antrats"/>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Look w:val="04A0" w:firstRow="1" w:lastRow="0" w:firstColumn="1" w:lastColumn="0" w:noHBand="0" w:noVBand="1"/>
    </w:tblPr>
    <w:tblGrid>
      <w:gridCol w:w="9446"/>
    </w:tblGrid>
    <w:tr w:rsidR="00CE103E" w:rsidRPr="00DD72DA" w14:paraId="5853E244" w14:textId="77777777" w:rsidTr="00AA7073">
      <w:trPr>
        <w:jc w:val="center"/>
      </w:trPr>
      <w:tc>
        <w:tcPr>
          <w:tcW w:w="4924" w:type="dxa"/>
        </w:tcPr>
        <w:p w14:paraId="26244410" w14:textId="77777777" w:rsidR="00CE103E" w:rsidRPr="00DD72DA" w:rsidRDefault="00CE103E" w:rsidP="00534500">
          <w:pPr>
            <w:pStyle w:val="Antrats"/>
          </w:pPr>
          <w:r>
            <w:rPr>
              <w:noProof/>
              <w:lang w:val="en-GB" w:eastAsia="en-GB"/>
            </w:rPr>
            <w:drawing>
              <wp:anchor distT="0" distB="0" distL="114300" distR="114300" simplePos="0" relativeHeight="251661312" behindDoc="1" locked="0" layoutInCell="1" allowOverlap="1" wp14:anchorId="476A2F5C" wp14:editId="4FA7C6D2">
                <wp:simplePos x="0" y="0"/>
                <wp:positionH relativeFrom="column">
                  <wp:posOffset>4889500</wp:posOffset>
                </wp:positionH>
                <wp:positionV relativeFrom="paragraph">
                  <wp:posOffset>-121920</wp:posOffset>
                </wp:positionV>
                <wp:extent cx="1169004" cy="322385"/>
                <wp:effectExtent l="0" t="0" r="0" b="8255"/>
                <wp:wrapNone/>
                <wp:docPr id="44" name="Picture 44" descr="C:\Users\pc\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9004" cy="32238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p>
      </w:tc>
    </w:tr>
  </w:tbl>
  <w:p w14:paraId="251C3D58" w14:textId="77777777" w:rsidR="00CE103E" w:rsidRDefault="00CE103E" w:rsidP="00534500">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F7002"/>
    <w:multiLevelType w:val="hybridMultilevel"/>
    <w:tmpl w:val="4D845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6A43B7"/>
    <w:multiLevelType w:val="hybridMultilevel"/>
    <w:tmpl w:val="BA48EECE"/>
    <w:lvl w:ilvl="0" w:tplc="2CB0DD70">
      <w:start w:val="1"/>
      <w:numFmt w:val="decimal"/>
      <w:suff w:val="space"/>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FE45366"/>
    <w:multiLevelType w:val="hybridMultilevel"/>
    <w:tmpl w:val="8A9E58E4"/>
    <w:lvl w:ilvl="0" w:tplc="970A00A6">
      <w:start w:val="1"/>
      <w:numFmt w:val="bullet"/>
      <w:lvlText w:val=""/>
      <w:lvlJc w:val="left"/>
      <w:pPr>
        <w:ind w:left="720" w:hanging="360"/>
      </w:pPr>
      <w:rPr>
        <w:rFonts w:ascii="Symbol" w:hAnsi="Symbol" w:hint="default"/>
        <w:color w:val="3CA1BC" w:themeColor="accent4"/>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19714802"/>
    <w:multiLevelType w:val="hybridMultilevel"/>
    <w:tmpl w:val="3E1897A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9AC12A0"/>
    <w:multiLevelType w:val="hybridMultilevel"/>
    <w:tmpl w:val="CD780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B007A1"/>
    <w:multiLevelType w:val="hybridMultilevel"/>
    <w:tmpl w:val="4D845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F3691D"/>
    <w:multiLevelType w:val="hybridMultilevel"/>
    <w:tmpl w:val="BA48EECE"/>
    <w:lvl w:ilvl="0" w:tplc="2CB0DD70">
      <w:start w:val="1"/>
      <w:numFmt w:val="decimal"/>
      <w:suff w:val="space"/>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CB17003"/>
    <w:multiLevelType w:val="multilevel"/>
    <w:tmpl w:val="EFAE7142"/>
    <w:lvl w:ilvl="0">
      <w:start w:val="1"/>
      <w:numFmt w:val="decimal"/>
      <w:lvlText w:val="%1."/>
      <w:lvlJc w:val="left"/>
      <w:pPr>
        <w:ind w:left="360" w:hanging="360"/>
      </w:pPr>
      <w:rPr>
        <w:rFonts w:hint="default"/>
        <w:color w:val="auto"/>
      </w:rPr>
    </w:lvl>
    <w:lvl w:ilvl="1">
      <w:start w:val="1"/>
      <w:numFmt w:val="decimal"/>
      <w:lvlText w:val="%1.%2."/>
      <w:lvlJc w:val="left"/>
      <w:pPr>
        <w:ind w:left="792" w:hanging="792"/>
      </w:pPr>
      <w:rPr>
        <w:rFonts w:hint="default"/>
        <w:color w:val="auto"/>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0B905A1"/>
    <w:multiLevelType w:val="hybridMultilevel"/>
    <w:tmpl w:val="5438772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26AA030A"/>
    <w:multiLevelType w:val="hybridMultilevel"/>
    <w:tmpl w:val="9D8CA2CE"/>
    <w:lvl w:ilvl="0" w:tplc="970A00A6">
      <w:start w:val="1"/>
      <w:numFmt w:val="bullet"/>
      <w:lvlText w:val=""/>
      <w:lvlJc w:val="left"/>
      <w:pPr>
        <w:ind w:left="720" w:hanging="360"/>
      </w:pPr>
      <w:rPr>
        <w:rFonts w:ascii="Symbol" w:hAnsi="Symbol" w:hint="default"/>
        <w:color w:val="3CA1BC" w:themeColor="accent4"/>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9F83E0B"/>
    <w:multiLevelType w:val="hybridMultilevel"/>
    <w:tmpl w:val="1428B87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0BD0361"/>
    <w:multiLevelType w:val="hybridMultilevel"/>
    <w:tmpl w:val="D7E63946"/>
    <w:lvl w:ilvl="0" w:tplc="258A6E02">
      <w:numFmt w:val="bullet"/>
      <w:lvlText w:val="-"/>
      <w:lvlJc w:val="left"/>
      <w:pPr>
        <w:ind w:left="720" w:hanging="360"/>
      </w:pPr>
      <w:rPr>
        <w:rFonts w:ascii="Calibri" w:eastAsia="Calibri" w:hAnsi="Calibri" w:cs="Times New Roman"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12" w15:restartNumberingAfterBreak="0">
    <w:nsid w:val="36FF2687"/>
    <w:multiLevelType w:val="multilevel"/>
    <w:tmpl w:val="007E61B2"/>
    <w:lvl w:ilvl="0">
      <w:start w:val="1"/>
      <w:numFmt w:val="decimal"/>
      <w:lvlText w:val="%1."/>
      <w:lvlJc w:val="left"/>
      <w:pPr>
        <w:ind w:left="360" w:hanging="360"/>
      </w:pPr>
      <w:rPr>
        <w:rFonts w:hint="default"/>
      </w:rPr>
    </w:lvl>
    <w:lvl w:ilvl="1">
      <w:start w:val="1"/>
      <w:numFmt w:val="decimal"/>
      <w:lvlText w:val="2.%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88A4138"/>
    <w:multiLevelType w:val="hybridMultilevel"/>
    <w:tmpl w:val="1A323D2E"/>
    <w:lvl w:ilvl="0" w:tplc="04090005">
      <w:start w:val="1"/>
      <w:numFmt w:val="bullet"/>
      <w:lvlText w:val=""/>
      <w:lvlJc w:val="left"/>
      <w:pPr>
        <w:ind w:left="720" w:hanging="360"/>
      </w:pPr>
      <w:rPr>
        <w:rFonts w:ascii="Wingdings" w:hAnsi="Wingdings" w:hint="default"/>
      </w:rPr>
    </w:lvl>
    <w:lvl w:ilvl="1" w:tplc="54BE6B1A">
      <w:start w:val="1"/>
      <w:numFmt w:val="bullet"/>
      <w:pStyle w:val="Bullet"/>
      <w:lvlText w:val=""/>
      <w:lvlJc w:val="left"/>
      <w:pPr>
        <w:ind w:left="720" w:hanging="360"/>
      </w:pPr>
      <w:rPr>
        <w:rFonts w:ascii="Symbol" w:hAnsi="Symbol" w:hint="default"/>
        <w:color w:val="37B4D1" w:themeColor="background2" w:themeTint="99"/>
      </w:rPr>
    </w:lvl>
    <w:lvl w:ilvl="2" w:tplc="13C00A92">
      <w:start w:val="59"/>
      <w:numFmt w:val="bullet"/>
      <w:lvlText w:val="-"/>
      <w:lvlJc w:val="left"/>
      <w:pPr>
        <w:ind w:left="2160" w:hanging="360"/>
      </w:pPr>
      <w:rPr>
        <w:rFonts w:ascii="Cambria" w:eastAsiaTheme="minorEastAsia" w:hAnsi="Cambria" w:cs="Arial"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3A297125"/>
    <w:multiLevelType w:val="singleLevel"/>
    <w:tmpl w:val="587E3328"/>
    <w:lvl w:ilvl="0">
      <w:start w:val="1"/>
      <w:numFmt w:val="bullet"/>
      <w:pStyle w:val="AA1stlevelbullet"/>
      <w:lvlText w:val=""/>
      <w:lvlJc w:val="left"/>
      <w:pPr>
        <w:tabs>
          <w:tab w:val="num" w:pos="283"/>
        </w:tabs>
        <w:ind w:left="283" w:hanging="283"/>
      </w:pPr>
      <w:rPr>
        <w:rFonts w:ascii="Symbol" w:hAnsi="Symbol" w:hint="default"/>
      </w:rPr>
    </w:lvl>
  </w:abstractNum>
  <w:abstractNum w:abstractNumId="15" w15:restartNumberingAfterBreak="0">
    <w:nsid w:val="41A63210"/>
    <w:multiLevelType w:val="hybridMultilevel"/>
    <w:tmpl w:val="4D845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34046C"/>
    <w:multiLevelType w:val="hybridMultilevel"/>
    <w:tmpl w:val="BA48EECE"/>
    <w:lvl w:ilvl="0" w:tplc="2CB0DD70">
      <w:start w:val="1"/>
      <w:numFmt w:val="decimal"/>
      <w:suff w:val="space"/>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43123DD1"/>
    <w:multiLevelType w:val="hybridMultilevel"/>
    <w:tmpl w:val="4D845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6B722A"/>
    <w:multiLevelType w:val="hybridMultilevel"/>
    <w:tmpl w:val="08C259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71E0FBC"/>
    <w:multiLevelType w:val="hybridMultilevel"/>
    <w:tmpl w:val="8BC0DC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C01ED3"/>
    <w:multiLevelType w:val="hybridMultilevel"/>
    <w:tmpl w:val="155A6704"/>
    <w:lvl w:ilvl="0" w:tplc="970A00A6">
      <w:start w:val="1"/>
      <w:numFmt w:val="bullet"/>
      <w:lvlText w:val=""/>
      <w:lvlJc w:val="left"/>
      <w:pPr>
        <w:ind w:left="720" w:hanging="360"/>
      </w:pPr>
      <w:rPr>
        <w:rFonts w:ascii="Symbol" w:hAnsi="Symbol" w:hint="default"/>
        <w:color w:val="3CA1BC"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A20AF5"/>
    <w:multiLevelType w:val="hybridMultilevel"/>
    <w:tmpl w:val="CD780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83363FF"/>
    <w:multiLevelType w:val="multilevel"/>
    <w:tmpl w:val="EB244988"/>
    <w:lvl w:ilvl="0">
      <w:start w:val="1"/>
      <w:numFmt w:val="decimal"/>
      <w:lvlText w:val="%1."/>
      <w:lvlJc w:val="left"/>
      <w:pPr>
        <w:ind w:left="360" w:hanging="360"/>
      </w:pPr>
      <w:rPr>
        <w:rFonts w:asciiTheme="minorHAnsi" w:eastAsia="SimSun" w:hAnsiTheme="minorHAnsi" w:cs="Cambria" w:hint="default"/>
      </w:rPr>
    </w:lvl>
    <w:lvl w:ilvl="1">
      <w:start w:val="1"/>
      <w:numFmt w:val="decimal"/>
      <w:lvlText w:val="%1.%2."/>
      <w:lvlJc w:val="left"/>
      <w:pPr>
        <w:ind w:left="369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B261404"/>
    <w:multiLevelType w:val="hybridMultilevel"/>
    <w:tmpl w:val="E6224C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4920D07"/>
    <w:multiLevelType w:val="hybridMultilevel"/>
    <w:tmpl w:val="4D845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8068D1"/>
    <w:multiLevelType w:val="hybridMultilevel"/>
    <w:tmpl w:val="F1783B2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69B4689E"/>
    <w:multiLevelType w:val="hybridMultilevel"/>
    <w:tmpl w:val="A1FA9288"/>
    <w:lvl w:ilvl="0" w:tplc="970A00A6">
      <w:start w:val="1"/>
      <w:numFmt w:val="bullet"/>
      <w:lvlText w:val=""/>
      <w:lvlJc w:val="left"/>
      <w:pPr>
        <w:ind w:left="720" w:hanging="360"/>
      </w:pPr>
      <w:rPr>
        <w:rFonts w:ascii="Symbol" w:hAnsi="Symbol" w:hint="default"/>
        <w:color w:val="3CA1BC" w:themeColor="accent4"/>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6EB4404F"/>
    <w:multiLevelType w:val="hybridMultilevel"/>
    <w:tmpl w:val="E6224C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FCB0289"/>
    <w:multiLevelType w:val="hybridMultilevel"/>
    <w:tmpl w:val="4D845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1FE5BDD"/>
    <w:multiLevelType w:val="hybridMultilevel"/>
    <w:tmpl w:val="5E4CE7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4EF5476"/>
    <w:multiLevelType w:val="hybridMultilevel"/>
    <w:tmpl w:val="FB9ACA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2C3032"/>
    <w:multiLevelType w:val="multilevel"/>
    <w:tmpl w:val="04090025"/>
    <w:lvl w:ilvl="0">
      <w:start w:val="1"/>
      <w:numFmt w:val="decimal"/>
      <w:pStyle w:val="Antrat1"/>
      <w:lvlText w:val="%1"/>
      <w:lvlJc w:val="left"/>
      <w:pPr>
        <w:ind w:left="432" w:hanging="432"/>
      </w:pPr>
    </w:lvl>
    <w:lvl w:ilvl="1">
      <w:start w:val="1"/>
      <w:numFmt w:val="decimal"/>
      <w:pStyle w:val="Antrat2"/>
      <w:lvlText w:val="%1.%2"/>
      <w:lvlJc w:val="left"/>
      <w:pPr>
        <w:ind w:left="576" w:hanging="576"/>
      </w:pPr>
    </w:lvl>
    <w:lvl w:ilvl="2">
      <w:start w:val="1"/>
      <w:numFmt w:val="decimal"/>
      <w:pStyle w:val="Antrat3"/>
      <w:lvlText w:val="%1.%2.%3"/>
      <w:lvlJc w:val="left"/>
      <w:pPr>
        <w:ind w:left="720" w:hanging="720"/>
      </w:pPr>
      <w:rPr>
        <w:b w:val="0"/>
        <w:bCs/>
        <w:color w:val="4A2523"/>
      </w:r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32" w15:restartNumberingAfterBreak="0">
    <w:nsid w:val="7BDD1184"/>
    <w:multiLevelType w:val="hybridMultilevel"/>
    <w:tmpl w:val="044C4B2A"/>
    <w:lvl w:ilvl="0" w:tplc="0809000F">
      <w:start w:val="1"/>
      <w:numFmt w:val="decimal"/>
      <w:lvlText w:val="%1."/>
      <w:lvlJc w:val="left"/>
      <w:pPr>
        <w:ind w:left="63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E5431D2"/>
    <w:multiLevelType w:val="hybridMultilevel"/>
    <w:tmpl w:val="F0F20A9E"/>
    <w:lvl w:ilvl="0" w:tplc="970A00A6">
      <w:start w:val="1"/>
      <w:numFmt w:val="bullet"/>
      <w:lvlText w:val=""/>
      <w:lvlJc w:val="left"/>
      <w:pPr>
        <w:ind w:left="720" w:hanging="360"/>
      </w:pPr>
      <w:rPr>
        <w:rFonts w:ascii="Symbol" w:hAnsi="Symbol" w:hint="default"/>
        <w:color w:val="3CA1BC" w:themeColor="accent4"/>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22"/>
  </w:num>
  <w:num w:numId="2">
    <w:abstractNumId w:val="31"/>
  </w:num>
  <w:num w:numId="3">
    <w:abstractNumId w:val="13"/>
  </w:num>
  <w:num w:numId="4">
    <w:abstractNumId w:val="14"/>
  </w:num>
  <w:num w:numId="5">
    <w:abstractNumId w:val="23"/>
  </w:num>
  <w:num w:numId="6">
    <w:abstractNumId w:val="29"/>
  </w:num>
  <w:num w:numId="7">
    <w:abstractNumId w:val="10"/>
  </w:num>
  <w:num w:numId="8">
    <w:abstractNumId w:val="27"/>
  </w:num>
  <w:num w:numId="9">
    <w:abstractNumId w:val="7"/>
  </w:num>
  <w:num w:numId="10">
    <w:abstractNumId w:val="5"/>
  </w:num>
  <w:num w:numId="11">
    <w:abstractNumId w:val="24"/>
  </w:num>
  <w:num w:numId="12">
    <w:abstractNumId w:val="0"/>
  </w:num>
  <w:num w:numId="13">
    <w:abstractNumId w:val="28"/>
  </w:num>
  <w:num w:numId="14">
    <w:abstractNumId w:val="17"/>
  </w:num>
  <w:num w:numId="15">
    <w:abstractNumId w:val="15"/>
  </w:num>
  <w:num w:numId="16">
    <w:abstractNumId w:val="30"/>
  </w:num>
  <w:num w:numId="17">
    <w:abstractNumId w:val="18"/>
  </w:num>
  <w:num w:numId="18">
    <w:abstractNumId w:val="19"/>
  </w:num>
  <w:num w:numId="1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21"/>
  </w:num>
  <w:num w:numId="22">
    <w:abstractNumId w:val="12"/>
  </w:num>
  <w:num w:numId="23">
    <w:abstractNumId w:val="32"/>
  </w:num>
  <w:num w:numId="24">
    <w:abstractNumId w:val="20"/>
  </w:num>
  <w:num w:numId="25">
    <w:abstractNumId w:val="6"/>
  </w:num>
  <w:num w:numId="26">
    <w:abstractNumId w:val="1"/>
  </w:num>
  <w:num w:numId="27">
    <w:abstractNumId w:val="16"/>
  </w:num>
  <w:num w:numId="28">
    <w:abstractNumId w:val="3"/>
  </w:num>
  <w:num w:numId="29">
    <w:abstractNumId w:val="11"/>
  </w:num>
  <w:num w:numId="30">
    <w:abstractNumId w:val="25"/>
  </w:num>
  <w:num w:numId="31">
    <w:abstractNumId w:val="13"/>
  </w:num>
  <w:num w:numId="32">
    <w:abstractNumId w:val="13"/>
  </w:num>
  <w:num w:numId="33">
    <w:abstractNumId w:val="13"/>
  </w:num>
  <w:num w:numId="34">
    <w:abstractNumId w:val="8"/>
  </w:num>
  <w:num w:numId="35">
    <w:abstractNumId w:val="13"/>
  </w:num>
  <w:num w:numId="36">
    <w:abstractNumId w:val="26"/>
  </w:num>
  <w:num w:numId="37">
    <w:abstractNumId w:val="9"/>
  </w:num>
  <w:num w:numId="38">
    <w:abstractNumId w:val="33"/>
  </w:num>
  <w:num w:numId="39">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GrammaticalErrors/>
  <w:defaultTabStop w:val="720"/>
  <w:hyphenationZone w:val="396"/>
  <w:doNotHyphenateCaps/>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2DA"/>
    <w:rsid w:val="0000071A"/>
    <w:rsid w:val="000007C9"/>
    <w:rsid w:val="00000D22"/>
    <w:rsid w:val="00001106"/>
    <w:rsid w:val="0000137F"/>
    <w:rsid w:val="000020B4"/>
    <w:rsid w:val="00002574"/>
    <w:rsid w:val="000025A6"/>
    <w:rsid w:val="000035AD"/>
    <w:rsid w:val="00004B42"/>
    <w:rsid w:val="00004BD1"/>
    <w:rsid w:val="00006B31"/>
    <w:rsid w:val="000100BC"/>
    <w:rsid w:val="00010505"/>
    <w:rsid w:val="00010B02"/>
    <w:rsid w:val="000116CE"/>
    <w:rsid w:val="00012673"/>
    <w:rsid w:val="000136DC"/>
    <w:rsid w:val="00013876"/>
    <w:rsid w:val="000139C0"/>
    <w:rsid w:val="00013FDF"/>
    <w:rsid w:val="000145D0"/>
    <w:rsid w:val="0001559E"/>
    <w:rsid w:val="0001597F"/>
    <w:rsid w:val="00015B98"/>
    <w:rsid w:val="00016B7A"/>
    <w:rsid w:val="00017666"/>
    <w:rsid w:val="000177F0"/>
    <w:rsid w:val="00017D07"/>
    <w:rsid w:val="00021A6B"/>
    <w:rsid w:val="00021CA0"/>
    <w:rsid w:val="00023842"/>
    <w:rsid w:val="00023C51"/>
    <w:rsid w:val="00023D3C"/>
    <w:rsid w:val="0002406D"/>
    <w:rsid w:val="000242A3"/>
    <w:rsid w:val="00024B0C"/>
    <w:rsid w:val="00024C22"/>
    <w:rsid w:val="00025C0A"/>
    <w:rsid w:val="00025EAA"/>
    <w:rsid w:val="00025F4C"/>
    <w:rsid w:val="00026990"/>
    <w:rsid w:val="00026A3A"/>
    <w:rsid w:val="00026BC5"/>
    <w:rsid w:val="000272A9"/>
    <w:rsid w:val="00027D5D"/>
    <w:rsid w:val="00027DBE"/>
    <w:rsid w:val="00033B6E"/>
    <w:rsid w:val="00033E5C"/>
    <w:rsid w:val="000345E1"/>
    <w:rsid w:val="00035738"/>
    <w:rsid w:val="00037F12"/>
    <w:rsid w:val="00042B1F"/>
    <w:rsid w:val="000447FF"/>
    <w:rsid w:val="00045B5C"/>
    <w:rsid w:val="000472E8"/>
    <w:rsid w:val="00050313"/>
    <w:rsid w:val="00050690"/>
    <w:rsid w:val="00051C00"/>
    <w:rsid w:val="000525D6"/>
    <w:rsid w:val="00052EE3"/>
    <w:rsid w:val="000542B1"/>
    <w:rsid w:val="00054625"/>
    <w:rsid w:val="000547DC"/>
    <w:rsid w:val="00054BE5"/>
    <w:rsid w:val="00055059"/>
    <w:rsid w:val="00055E89"/>
    <w:rsid w:val="00056BB4"/>
    <w:rsid w:val="000571DE"/>
    <w:rsid w:val="00057819"/>
    <w:rsid w:val="00057C9B"/>
    <w:rsid w:val="000604BB"/>
    <w:rsid w:val="000606EA"/>
    <w:rsid w:val="000628A2"/>
    <w:rsid w:val="000638C3"/>
    <w:rsid w:val="00063F8E"/>
    <w:rsid w:val="00064810"/>
    <w:rsid w:val="00067E14"/>
    <w:rsid w:val="000720B9"/>
    <w:rsid w:val="00072E9B"/>
    <w:rsid w:val="00073904"/>
    <w:rsid w:val="00073AD4"/>
    <w:rsid w:val="00075DA7"/>
    <w:rsid w:val="00076292"/>
    <w:rsid w:val="00076D9B"/>
    <w:rsid w:val="000773A0"/>
    <w:rsid w:val="00077B82"/>
    <w:rsid w:val="000807CE"/>
    <w:rsid w:val="00081DE2"/>
    <w:rsid w:val="00081FB2"/>
    <w:rsid w:val="000823D2"/>
    <w:rsid w:val="0008316B"/>
    <w:rsid w:val="000835ED"/>
    <w:rsid w:val="000835F9"/>
    <w:rsid w:val="000849F1"/>
    <w:rsid w:val="00085F30"/>
    <w:rsid w:val="00086242"/>
    <w:rsid w:val="00086FBD"/>
    <w:rsid w:val="00087380"/>
    <w:rsid w:val="00090452"/>
    <w:rsid w:val="00090D46"/>
    <w:rsid w:val="00090F9A"/>
    <w:rsid w:val="00091F3B"/>
    <w:rsid w:val="0009357B"/>
    <w:rsid w:val="0009392F"/>
    <w:rsid w:val="00093AD6"/>
    <w:rsid w:val="000940FE"/>
    <w:rsid w:val="00095426"/>
    <w:rsid w:val="000971AC"/>
    <w:rsid w:val="0009751D"/>
    <w:rsid w:val="0009772F"/>
    <w:rsid w:val="000979E1"/>
    <w:rsid w:val="00097DE1"/>
    <w:rsid w:val="000A03A4"/>
    <w:rsid w:val="000A0E61"/>
    <w:rsid w:val="000A1496"/>
    <w:rsid w:val="000A2299"/>
    <w:rsid w:val="000A3464"/>
    <w:rsid w:val="000A4EFE"/>
    <w:rsid w:val="000A51D0"/>
    <w:rsid w:val="000A77B1"/>
    <w:rsid w:val="000A7DA9"/>
    <w:rsid w:val="000B22C4"/>
    <w:rsid w:val="000B2FEE"/>
    <w:rsid w:val="000B4300"/>
    <w:rsid w:val="000B5F07"/>
    <w:rsid w:val="000B6AB9"/>
    <w:rsid w:val="000B6C6E"/>
    <w:rsid w:val="000B77FE"/>
    <w:rsid w:val="000B7F30"/>
    <w:rsid w:val="000C01EA"/>
    <w:rsid w:val="000C03D3"/>
    <w:rsid w:val="000C0652"/>
    <w:rsid w:val="000C0CDB"/>
    <w:rsid w:val="000C1FD1"/>
    <w:rsid w:val="000C27C6"/>
    <w:rsid w:val="000C3890"/>
    <w:rsid w:val="000C413F"/>
    <w:rsid w:val="000C4D30"/>
    <w:rsid w:val="000C59B5"/>
    <w:rsid w:val="000C5C00"/>
    <w:rsid w:val="000C5E2D"/>
    <w:rsid w:val="000C64FB"/>
    <w:rsid w:val="000C66F7"/>
    <w:rsid w:val="000C6812"/>
    <w:rsid w:val="000C712F"/>
    <w:rsid w:val="000C7C3E"/>
    <w:rsid w:val="000D05BB"/>
    <w:rsid w:val="000D2E29"/>
    <w:rsid w:val="000D4130"/>
    <w:rsid w:val="000D4616"/>
    <w:rsid w:val="000D5B62"/>
    <w:rsid w:val="000D5D7A"/>
    <w:rsid w:val="000D615C"/>
    <w:rsid w:val="000D713D"/>
    <w:rsid w:val="000D718F"/>
    <w:rsid w:val="000E0484"/>
    <w:rsid w:val="000E28E2"/>
    <w:rsid w:val="000E31AA"/>
    <w:rsid w:val="000E3B9D"/>
    <w:rsid w:val="000E3C3D"/>
    <w:rsid w:val="000E3CC2"/>
    <w:rsid w:val="000E3D9B"/>
    <w:rsid w:val="000E774A"/>
    <w:rsid w:val="000F3C12"/>
    <w:rsid w:val="000F3C35"/>
    <w:rsid w:val="000F535E"/>
    <w:rsid w:val="000F605F"/>
    <w:rsid w:val="000F60BC"/>
    <w:rsid w:val="000F6745"/>
    <w:rsid w:val="000F6940"/>
    <w:rsid w:val="000F7629"/>
    <w:rsid w:val="001002FC"/>
    <w:rsid w:val="00100C2E"/>
    <w:rsid w:val="00101104"/>
    <w:rsid w:val="001012D2"/>
    <w:rsid w:val="001022E7"/>
    <w:rsid w:val="00102F9F"/>
    <w:rsid w:val="00103AF4"/>
    <w:rsid w:val="00104312"/>
    <w:rsid w:val="001048C2"/>
    <w:rsid w:val="00104F81"/>
    <w:rsid w:val="001059A9"/>
    <w:rsid w:val="00105CAB"/>
    <w:rsid w:val="0010632D"/>
    <w:rsid w:val="00106C80"/>
    <w:rsid w:val="00107439"/>
    <w:rsid w:val="0010754F"/>
    <w:rsid w:val="00107F4C"/>
    <w:rsid w:val="00111EA0"/>
    <w:rsid w:val="00112732"/>
    <w:rsid w:val="00113496"/>
    <w:rsid w:val="00115222"/>
    <w:rsid w:val="00116102"/>
    <w:rsid w:val="0011751A"/>
    <w:rsid w:val="00124300"/>
    <w:rsid w:val="001244F6"/>
    <w:rsid w:val="001246A3"/>
    <w:rsid w:val="001253CE"/>
    <w:rsid w:val="00126A37"/>
    <w:rsid w:val="001275BD"/>
    <w:rsid w:val="00131101"/>
    <w:rsid w:val="00131E0E"/>
    <w:rsid w:val="00132E66"/>
    <w:rsid w:val="001337D6"/>
    <w:rsid w:val="001354F9"/>
    <w:rsid w:val="0013594D"/>
    <w:rsid w:val="0013687F"/>
    <w:rsid w:val="00137317"/>
    <w:rsid w:val="0013736C"/>
    <w:rsid w:val="00137B54"/>
    <w:rsid w:val="00137C19"/>
    <w:rsid w:val="001401AA"/>
    <w:rsid w:val="001407D7"/>
    <w:rsid w:val="00140F2F"/>
    <w:rsid w:val="0014120C"/>
    <w:rsid w:val="001415B4"/>
    <w:rsid w:val="001431AA"/>
    <w:rsid w:val="00144B08"/>
    <w:rsid w:val="00144DF9"/>
    <w:rsid w:val="00145327"/>
    <w:rsid w:val="001454D7"/>
    <w:rsid w:val="001503DB"/>
    <w:rsid w:val="0015060A"/>
    <w:rsid w:val="00150754"/>
    <w:rsid w:val="001508C4"/>
    <w:rsid w:val="0015165E"/>
    <w:rsid w:val="00151B68"/>
    <w:rsid w:val="00151C1B"/>
    <w:rsid w:val="00151F01"/>
    <w:rsid w:val="00151F0B"/>
    <w:rsid w:val="001520A2"/>
    <w:rsid w:val="001528C3"/>
    <w:rsid w:val="00153227"/>
    <w:rsid w:val="00153B69"/>
    <w:rsid w:val="001540D6"/>
    <w:rsid w:val="00154EF6"/>
    <w:rsid w:val="00154F26"/>
    <w:rsid w:val="001562DF"/>
    <w:rsid w:val="00156BBB"/>
    <w:rsid w:val="00156FD8"/>
    <w:rsid w:val="0016044A"/>
    <w:rsid w:val="0016047F"/>
    <w:rsid w:val="00160E16"/>
    <w:rsid w:val="00161192"/>
    <w:rsid w:val="00161BF9"/>
    <w:rsid w:val="00162AF3"/>
    <w:rsid w:val="0016339B"/>
    <w:rsid w:val="00164763"/>
    <w:rsid w:val="00164846"/>
    <w:rsid w:val="00164B3A"/>
    <w:rsid w:val="00165213"/>
    <w:rsid w:val="001679C9"/>
    <w:rsid w:val="001708EE"/>
    <w:rsid w:val="001709F6"/>
    <w:rsid w:val="00171D5D"/>
    <w:rsid w:val="00172631"/>
    <w:rsid w:val="00172A14"/>
    <w:rsid w:val="00173134"/>
    <w:rsid w:val="001736AA"/>
    <w:rsid w:val="00174908"/>
    <w:rsid w:val="00174C2D"/>
    <w:rsid w:val="00175035"/>
    <w:rsid w:val="00180277"/>
    <w:rsid w:val="00180B38"/>
    <w:rsid w:val="001811AA"/>
    <w:rsid w:val="00181862"/>
    <w:rsid w:val="00181E4B"/>
    <w:rsid w:val="001821A8"/>
    <w:rsid w:val="00182D8D"/>
    <w:rsid w:val="00183B11"/>
    <w:rsid w:val="00183CF4"/>
    <w:rsid w:val="0018540D"/>
    <w:rsid w:val="001875DC"/>
    <w:rsid w:val="00192C19"/>
    <w:rsid w:val="001931D1"/>
    <w:rsid w:val="001932DA"/>
    <w:rsid w:val="0019454F"/>
    <w:rsid w:val="00194749"/>
    <w:rsid w:val="001949BF"/>
    <w:rsid w:val="00195124"/>
    <w:rsid w:val="001966F8"/>
    <w:rsid w:val="00197BC2"/>
    <w:rsid w:val="001A06F3"/>
    <w:rsid w:val="001A08F3"/>
    <w:rsid w:val="001A0917"/>
    <w:rsid w:val="001A1368"/>
    <w:rsid w:val="001A1DDC"/>
    <w:rsid w:val="001A2695"/>
    <w:rsid w:val="001A496E"/>
    <w:rsid w:val="001A51B6"/>
    <w:rsid w:val="001A52D3"/>
    <w:rsid w:val="001A6345"/>
    <w:rsid w:val="001A6813"/>
    <w:rsid w:val="001A68F3"/>
    <w:rsid w:val="001A75CA"/>
    <w:rsid w:val="001A77E7"/>
    <w:rsid w:val="001B18DA"/>
    <w:rsid w:val="001B2ACD"/>
    <w:rsid w:val="001B2BAB"/>
    <w:rsid w:val="001B3FEF"/>
    <w:rsid w:val="001B496A"/>
    <w:rsid w:val="001B662A"/>
    <w:rsid w:val="001C0937"/>
    <w:rsid w:val="001C1CE0"/>
    <w:rsid w:val="001C1E51"/>
    <w:rsid w:val="001C23B4"/>
    <w:rsid w:val="001C3438"/>
    <w:rsid w:val="001C34DB"/>
    <w:rsid w:val="001D0120"/>
    <w:rsid w:val="001D05D8"/>
    <w:rsid w:val="001D13FB"/>
    <w:rsid w:val="001D1A0B"/>
    <w:rsid w:val="001D2AC1"/>
    <w:rsid w:val="001D457F"/>
    <w:rsid w:val="001D5018"/>
    <w:rsid w:val="001D53C7"/>
    <w:rsid w:val="001D6145"/>
    <w:rsid w:val="001E042B"/>
    <w:rsid w:val="001E08A3"/>
    <w:rsid w:val="001E141A"/>
    <w:rsid w:val="001E19C3"/>
    <w:rsid w:val="001E1A46"/>
    <w:rsid w:val="001E1E4B"/>
    <w:rsid w:val="001E30B0"/>
    <w:rsid w:val="001E3786"/>
    <w:rsid w:val="001E3CDC"/>
    <w:rsid w:val="001E5D3C"/>
    <w:rsid w:val="001F1524"/>
    <w:rsid w:val="001F209A"/>
    <w:rsid w:val="001F252F"/>
    <w:rsid w:val="001F4627"/>
    <w:rsid w:val="001F57D6"/>
    <w:rsid w:val="001F5D39"/>
    <w:rsid w:val="001F63AB"/>
    <w:rsid w:val="001F7AF2"/>
    <w:rsid w:val="00200F5C"/>
    <w:rsid w:val="002014DD"/>
    <w:rsid w:val="002025E5"/>
    <w:rsid w:val="00202B6E"/>
    <w:rsid w:val="00203157"/>
    <w:rsid w:val="00203870"/>
    <w:rsid w:val="00205462"/>
    <w:rsid w:val="0020578A"/>
    <w:rsid w:val="002058DA"/>
    <w:rsid w:val="002060D1"/>
    <w:rsid w:val="00206E91"/>
    <w:rsid w:val="002071DC"/>
    <w:rsid w:val="00210272"/>
    <w:rsid w:val="00210A04"/>
    <w:rsid w:val="002110AB"/>
    <w:rsid w:val="00211522"/>
    <w:rsid w:val="00211E23"/>
    <w:rsid w:val="002127A2"/>
    <w:rsid w:val="00212A09"/>
    <w:rsid w:val="00213FCB"/>
    <w:rsid w:val="00214C8E"/>
    <w:rsid w:val="00216F90"/>
    <w:rsid w:val="002176E7"/>
    <w:rsid w:val="00221627"/>
    <w:rsid w:val="002217DA"/>
    <w:rsid w:val="0022224B"/>
    <w:rsid w:val="002225F2"/>
    <w:rsid w:val="00222A0C"/>
    <w:rsid w:val="00222EA0"/>
    <w:rsid w:val="00223483"/>
    <w:rsid w:val="002245FA"/>
    <w:rsid w:val="00227DA6"/>
    <w:rsid w:val="00230E74"/>
    <w:rsid w:val="002310E7"/>
    <w:rsid w:val="0023177E"/>
    <w:rsid w:val="002317BE"/>
    <w:rsid w:val="0023232F"/>
    <w:rsid w:val="002329E2"/>
    <w:rsid w:val="00232CDF"/>
    <w:rsid w:val="002334AB"/>
    <w:rsid w:val="002343A8"/>
    <w:rsid w:val="00234C2A"/>
    <w:rsid w:val="00235106"/>
    <w:rsid w:val="002355AE"/>
    <w:rsid w:val="00235681"/>
    <w:rsid w:val="00235C0D"/>
    <w:rsid w:val="00236881"/>
    <w:rsid w:val="002412A6"/>
    <w:rsid w:val="00241E29"/>
    <w:rsid w:val="00242FC2"/>
    <w:rsid w:val="00243B85"/>
    <w:rsid w:val="002451CC"/>
    <w:rsid w:val="00245623"/>
    <w:rsid w:val="00246DF5"/>
    <w:rsid w:val="00247BB5"/>
    <w:rsid w:val="002502EC"/>
    <w:rsid w:val="002503D1"/>
    <w:rsid w:val="00251413"/>
    <w:rsid w:val="002519E0"/>
    <w:rsid w:val="00251D32"/>
    <w:rsid w:val="0025212E"/>
    <w:rsid w:val="0025257F"/>
    <w:rsid w:val="002527C4"/>
    <w:rsid w:val="00253482"/>
    <w:rsid w:val="00253DE4"/>
    <w:rsid w:val="00255C45"/>
    <w:rsid w:val="00255E23"/>
    <w:rsid w:val="002560F1"/>
    <w:rsid w:val="002570FD"/>
    <w:rsid w:val="00257924"/>
    <w:rsid w:val="00257FB1"/>
    <w:rsid w:val="00262494"/>
    <w:rsid w:val="00262C66"/>
    <w:rsid w:val="00262D1F"/>
    <w:rsid w:val="00263C2A"/>
    <w:rsid w:val="0026459E"/>
    <w:rsid w:val="002667EE"/>
    <w:rsid w:val="00267838"/>
    <w:rsid w:val="00267956"/>
    <w:rsid w:val="00270E58"/>
    <w:rsid w:val="00271B5E"/>
    <w:rsid w:val="002727AC"/>
    <w:rsid w:val="00273225"/>
    <w:rsid w:val="00275718"/>
    <w:rsid w:val="00275D56"/>
    <w:rsid w:val="00275FFE"/>
    <w:rsid w:val="00276DB7"/>
    <w:rsid w:val="00280592"/>
    <w:rsid w:val="00280925"/>
    <w:rsid w:val="00281244"/>
    <w:rsid w:val="00282D12"/>
    <w:rsid w:val="00286DC2"/>
    <w:rsid w:val="002871AD"/>
    <w:rsid w:val="00290198"/>
    <w:rsid w:val="00290E97"/>
    <w:rsid w:val="00291261"/>
    <w:rsid w:val="00292072"/>
    <w:rsid w:val="002920B6"/>
    <w:rsid w:val="00293B6C"/>
    <w:rsid w:val="00293EB5"/>
    <w:rsid w:val="00294C43"/>
    <w:rsid w:val="002959FE"/>
    <w:rsid w:val="00295CD9"/>
    <w:rsid w:val="00295D39"/>
    <w:rsid w:val="0029613D"/>
    <w:rsid w:val="002966A9"/>
    <w:rsid w:val="0029756C"/>
    <w:rsid w:val="002979D2"/>
    <w:rsid w:val="002A066A"/>
    <w:rsid w:val="002A140A"/>
    <w:rsid w:val="002A1DF6"/>
    <w:rsid w:val="002A1EEE"/>
    <w:rsid w:val="002A3B54"/>
    <w:rsid w:val="002A3DF0"/>
    <w:rsid w:val="002A4FFF"/>
    <w:rsid w:val="002A62DF"/>
    <w:rsid w:val="002A6FB5"/>
    <w:rsid w:val="002B164F"/>
    <w:rsid w:val="002B205B"/>
    <w:rsid w:val="002B2C93"/>
    <w:rsid w:val="002B3EB4"/>
    <w:rsid w:val="002B55F6"/>
    <w:rsid w:val="002B6E4E"/>
    <w:rsid w:val="002B7712"/>
    <w:rsid w:val="002C0707"/>
    <w:rsid w:val="002C1015"/>
    <w:rsid w:val="002C105E"/>
    <w:rsid w:val="002C16AE"/>
    <w:rsid w:val="002C6376"/>
    <w:rsid w:val="002C699D"/>
    <w:rsid w:val="002C791F"/>
    <w:rsid w:val="002D0112"/>
    <w:rsid w:val="002D062B"/>
    <w:rsid w:val="002D0FE4"/>
    <w:rsid w:val="002D4335"/>
    <w:rsid w:val="002D4CBB"/>
    <w:rsid w:val="002D4E1D"/>
    <w:rsid w:val="002D5581"/>
    <w:rsid w:val="002D609E"/>
    <w:rsid w:val="002D65D1"/>
    <w:rsid w:val="002D6FF2"/>
    <w:rsid w:val="002D7EB9"/>
    <w:rsid w:val="002E0CA1"/>
    <w:rsid w:val="002E0D22"/>
    <w:rsid w:val="002E0FAE"/>
    <w:rsid w:val="002E104F"/>
    <w:rsid w:val="002E1EA8"/>
    <w:rsid w:val="002E2ECF"/>
    <w:rsid w:val="002E345E"/>
    <w:rsid w:val="002E3CD8"/>
    <w:rsid w:val="002E4B97"/>
    <w:rsid w:val="002E4D4D"/>
    <w:rsid w:val="002E4FA2"/>
    <w:rsid w:val="002E5BFA"/>
    <w:rsid w:val="002E62B7"/>
    <w:rsid w:val="002E684B"/>
    <w:rsid w:val="002E73C8"/>
    <w:rsid w:val="002E76CB"/>
    <w:rsid w:val="002E7928"/>
    <w:rsid w:val="002E7CFE"/>
    <w:rsid w:val="002F0B02"/>
    <w:rsid w:val="002F0B84"/>
    <w:rsid w:val="002F1924"/>
    <w:rsid w:val="002F37D4"/>
    <w:rsid w:val="002F4B61"/>
    <w:rsid w:val="002F542B"/>
    <w:rsid w:val="002F60E7"/>
    <w:rsid w:val="002F6ED1"/>
    <w:rsid w:val="00300932"/>
    <w:rsid w:val="00301112"/>
    <w:rsid w:val="00301957"/>
    <w:rsid w:val="0030235C"/>
    <w:rsid w:val="0030419F"/>
    <w:rsid w:val="003045C9"/>
    <w:rsid w:val="00304640"/>
    <w:rsid w:val="00304A6A"/>
    <w:rsid w:val="003053D3"/>
    <w:rsid w:val="003055CD"/>
    <w:rsid w:val="00311053"/>
    <w:rsid w:val="00312284"/>
    <w:rsid w:val="0031418A"/>
    <w:rsid w:val="003154F3"/>
    <w:rsid w:val="003164F7"/>
    <w:rsid w:val="003166A4"/>
    <w:rsid w:val="00316B22"/>
    <w:rsid w:val="00316BEC"/>
    <w:rsid w:val="0031736A"/>
    <w:rsid w:val="003178C1"/>
    <w:rsid w:val="003200F9"/>
    <w:rsid w:val="00320CD9"/>
    <w:rsid w:val="00321139"/>
    <w:rsid w:val="00323A97"/>
    <w:rsid w:val="00324827"/>
    <w:rsid w:val="00324F19"/>
    <w:rsid w:val="00327C35"/>
    <w:rsid w:val="00330428"/>
    <w:rsid w:val="00330456"/>
    <w:rsid w:val="00330532"/>
    <w:rsid w:val="0033067E"/>
    <w:rsid w:val="003322A6"/>
    <w:rsid w:val="00332DAE"/>
    <w:rsid w:val="00332F9A"/>
    <w:rsid w:val="00333B30"/>
    <w:rsid w:val="00333FEF"/>
    <w:rsid w:val="00334537"/>
    <w:rsid w:val="00334FDD"/>
    <w:rsid w:val="00336E10"/>
    <w:rsid w:val="00337785"/>
    <w:rsid w:val="0034038B"/>
    <w:rsid w:val="00340CF6"/>
    <w:rsid w:val="0034248A"/>
    <w:rsid w:val="00342D16"/>
    <w:rsid w:val="003438EE"/>
    <w:rsid w:val="00345ECB"/>
    <w:rsid w:val="00347DFC"/>
    <w:rsid w:val="003509DA"/>
    <w:rsid w:val="003514E4"/>
    <w:rsid w:val="00351F28"/>
    <w:rsid w:val="003521F3"/>
    <w:rsid w:val="003549B4"/>
    <w:rsid w:val="00356055"/>
    <w:rsid w:val="0035659C"/>
    <w:rsid w:val="0035661B"/>
    <w:rsid w:val="0035722B"/>
    <w:rsid w:val="00357DB2"/>
    <w:rsid w:val="00360443"/>
    <w:rsid w:val="00360B69"/>
    <w:rsid w:val="0036156B"/>
    <w:rsid w:val="0036279F"/>
    <w:rsid w:val="00362847"/>
    <w:rsid w:val="00362ED6"/>
    <w:rsid w:val="00365A86"/>
    <w:rsid w:val="00365B8F"/>
    <w:rsid w:val="00365BFC"/>
    <w:rsid w:val="00366A40"/>
    <w:rsid w:val="00366CB9"/>
    <w:rsid w:val="0037248B"/>
    <w:rsid w:val="00373C5B"/>
    <w:rsid w:val="00374524"/>
    <w:rsid w:val="00374D14"/>
    <w:rsid w:val="00375182"/>
    <w:rsid w:val="00375939"/>
    <w:rsid w:val="0037613E"/>
    <w:rsid w:val="00376629"/>
    <w:rsid w:val="0037726C"/>
    <w:rsid w:val="00377F9D"/>
    <w:rsid w:val="00380869"/>
    <w:rsid w:val="003816C6"/>
    <w:rsid w:val="0038230D"/>
    <w:rsid w:val="00382EC9"/>
    <w:rsid w:val="003833D5"/>
    <w:rsid w:val="00383760"/>
    <w:rsid w:val="00383C88"/>
    <w:rsid w:val="00385715"/>
    <w:rsid w:val="003857D2"/>
    <w:rsid w:val="00385F99"/>
    <w:rsid w:val="00386A49"/>
    <w:rsid w:val="003871EC"/>
    <w:rsid w:val="0038793E"/>
    <w:rsid w:val="00390B00"/>
    <w:rsid w:val="00390B61"/>
    <w:rsid w:val="00390BD3"/>
    <w:rsid w:val="0039163F"/>
    <w:rsid w:val="003925EE"/>
    <w:rsid w:val="00392C3F"/>
    <w:rsid w:val="003937F5"/>
    <w:rsid w:val="00393A72"/>
    <w:rsid w:val="00394C43"/>
    <w:rsid w:val="003954B4"/>
    <w:rsid w:val="003964C0"/>
    <w:rsid w:val="003A0383"/>
    <w:rsid w:val="003A06EA"/>
    <w:rsid w:val="003A0862"/>
    <w:rsid w:val="003A17F1"/>
    <w:rsid w:val="003A2E13"/>
    <w:rsid w:val="003A3D0C"/>
    <w:rsid w:val="003A3E57"/>
    <w:rsid w:val="003A4E2A"/>
    <w:rsid w:val="003A5471"/>
    <w:rsid w:val="003A5612"/>
    <w:rsid w:val="003A5ADB"/>
    <w:rsid w:val="003A5ED3"/>
    <w:rsid w:val="003A723E"/>
    <w:rsid w:val="003A755B"/>
    <w:rsid w:val="003B0D50"/>
    <w:rsid w:val="003B1B6F"/>
    <w:rsid w:val="003B22B8"/>
    <w:rsid w:val="003B2586"/>
    <w:rsid w:val="003B2E13"/>
    <w:rsid w:val="003B3422"/>
    <w:rsid w:val="003B3F69"/>
    <w:rsid w:val="003B3FC7"/>
    <w:rsid w:val="003B450A"/>
    <w:rsid w:val="003B791E"/>
    <w:rsid w:val="003B7C35"/>
    <w:rsid w:val="003C074E"/>
    <w:rsid w:val="003C09E5"/>
    <w:rsid w:val="003C1B78"/>
    <w:rsid w:val="003C20F8"/>
    <w:rsid w:val="003C2288"/>
    <w:rsid w:val="003C3803"/>
    <w:rsid w:val="003C3BE0"/>
    <w:rsid w:val="003C4FE8"/>
    <w:rsid w:val="003C61F2"/>
    <w:rsid w:val="003C6B01"/>
    <w:rsid w:val="003C6E9B"/>
    <w:rsid w:val="003C77FC"/>
    <w:rsid w:val="003C7B61"/>
    <w:rsid w:val="003C7F88"/>
    <w:rsid w:val="003D09E9"/>
    <w:rsid w:val="003D123C"/>
    <w:rsid w:val="003D210F"/>
    <w:rsid w:val="003D2B01"/>
    <w:rsid w:val="003D3F8F"/>
    <w:rsid w:val="003D4238"/>
    <w:rsid w:val="003D5439"/>
    <w:rsid w:val="003D55A5"/>
    <w:rsid w:val="003D5F80"/>
    <w:rsid w:val="003D64D4"/>
    <w:rsid w:val="003D702A"/>
    <w:rsid w:val="003E058F"/>
    <w:rsid w:val="003E0EE4"/>
    <w:rsid w:val="003E12E4"/>
    <w:rsid w:val="003E1417"/>
    <w:rsid w:val="003E17CA"/>
    <w:rsid w:val="003E18E9"/>
    <w:rsid w:val="003E1FD7"/>
    <w:rsid w:val="003E26D0"/>
    <w:rsid w:val="003E2EA3"/>
    <w:rsid w:val="003E38EE"/>
    <w:rsid w:val="003E42CD"/>
    <w:rsid w:val="003E5A6F"/>
    <w:rsid w:val="003E6F65"/>
    <w:rsid w:val="003E73D8"/>
    <w:rsid w:val="003F0391"/>
    <w:rsid w:val="003F0A46"/>
    <w:rsid w:val="003F2354"/>
    <w:rsid w:val="003F27F5"/>
    <w:rsid w:val="003F3FCD"/>
    <w:rsid w:val="003F65A4"/>
    <w:rsid w:val="003F6915"/>
    <w:rsid w:val="003F79FB"/>
    <w:rsid w:val="003F7F47"/>
    <w:rsid w:val="00400311"/>
    <w:rsid w:val="004008F8"/>
    <w:rsid w:val="00402D28"/>
    <w:rsid w:val="004052D1"/>
    <w:rsid w:val="004061D9"/>
    <w:rsid w:val="00406CB3"/>
    <w:rsid w:val="00407932"/>
    <w:rsid w:val="004101E8"/>
    <w:rsid w:val="004102EE"/>
    <w:rsid w:val="0041067D"/>
    <w:rsid w:val="00412A9E"/>
    <w:rsid w:val="00413C1A"/>
    <w:rsid w:val="00413DCF"/>
    <w:rsid w:val="00415F38"/>
    <w:rsid w:val="004160D7"/>
    <w:rsid w:val="00416D0D"/>
    <w:rsid w:val="00416FCE"/>
    <w:rsid w:val="0041761D"/>
    <w:rsid w:val="00417C6C"/>
    <w:rsid w:val="004233CE"/>
    <w:rsid w:val="004236D0"/>
    <w:rsid w:val="00423C81"/>
    <w:rsid w:val="004242BF"/>
    <w:rsid w:val="00425FCC"/>
    <w:rsid w:val="0042737F"/>
    <w:rsid w:val="0043001A"/>
    <w:rsid w:val="00432A1A"/>
    <w:rsid w:val="004336A0"/>
    <w:rsid w:val="00433EC6"/>
    <w:rsid w:val="00434071"/>
    <w:rsid w:val="004346FD"/>
    <w:rsid w:val="00434E11"/>
    <w:rsid w:val="00435120"/>
    <w:rsid w:val="00435465"/>
    <w:rsid w:val="00436335"/>
    <w:rsid w:val="00436560"/>
    <w:rsid w:val="0043675B"/>
    <w:rsid w:val="0043682E"/>
    <w:rsid w:val="00436845"/>
    <w:rsid w:val="00436A3F"/>
    <w:rsid w:val="0044019C"/>
    <w:rsid w:val="00440FAC"/>
    <w:rsid w:val="00441551"/>
    <w:rsid w:val="00441EDA"/>
    <w:rsid w:val="00442392"/>
    <w:rsid w:val="00447BE4"/>
    <w:rsid w:val="004507EB"/>
    <w:rsid w:val="00450D66"/>
    <w:rsid w:val="00451182"/>
    <w:rsid w:val="004511A4"/>
    <w:rsid w:val="0045243F"/>
    <w:rsid w:val="00452E1B"/>
    <w:rsid w:val="00453276"/>
    <w:rsid w:val="00453429"/>
    <w:rsid w:val="00454458"/>
    <w:rsid w:val="0045489F"/>
    <w:rsid w:val="0045594A"/>
    <w:rsid w:val="00456CC2"/>
    <w:rsid w:val="00457687"/>
    <w:rsid w:val="00461323"/>
    <w:rsid w:val="00461828"/>
    <w:rsid w:val="00461A7C"/>
    <w:rsid w:val="00462136"/>
    <w:rsid w:val="00463008"/>
    <w:rsid w:val="00463179"/>
    <w:rsid w:val="0046584C"/>
    <w:rsid w:val="00465895"/>
    <w:rsid w:val="00465934"/>
    <w:rsid w:val="0046617F"/>
    <w:rsid w:val="0047230D"/>
    <w:rsid w:val="00472BE7"/>
    <w:rsid w:val="00473029"/>
    <w:rsid w:val="0047352B"/>
    <w:rsid w:val="00473AE7"/>
    <w:rsid w:val="00473ED5"/>
    <w:rsid w:val="00474271"/>
    <w:rsid w:val="0047472F"/>
    <w:rsid w:val="00474F40"/>
    <w:rsid w:val="004757F2"/>
    <w:rsid w:val="00477427"/>
    <w:rsid w:val="00477E7F"/>
    <w:rsid w:val="00480F65"/>
    <w:rsid w:val="00481830"/>
    <w:rsid w:val="00481C20"/>
    <w:rsid w:val="004820B6"/>
    <w:rsid w:val="00483AE7"/>
    <w:rsid w:val="00483D46"/>
    <w:rsid w:val="004840E4"/>
    <w:rsid w:val="00484355"/>
    <w:rsid w:val="004843C9"/>
    <w:rsid w:val="00484598"/>
    <w:rsid w:val="0048460B"/>
    <w:rsid w:val="0048577D"/>
    <w:rsid w:val="0048603F"/>
    <w:rsid w:val="00486785"/>
    <w:rsid w:val="00486DA0"/>
    <w:rsid w:val="0048705B"/>
    <w:rsid w:val="004871DA"/>
    <w:rsid w:val="00487A58"/>
    <w:rsid w:val="00487CCB"/>
    <w:rsid w:val="00487E5A"/>
    <w:rsid w:val="00490255"/>
    <w:rsid w:val="00491DE2"/>
    <w:rsid w:val="00491F2C"/>
    <w:rsid w:val="004946A0"/>
    <w:rsid w:val="00494A5D"/>
    <w:rsid w:val="00495B84"/>
    <w:rsid w:val="004961A5"/>
    <w:rsid w:val="00496710"/>
    <w:rsid w:val="004A1E4E"/>
    <w:rsid w:val="004A29C3"/>
    <w:rsid w:val="004A2E00"/>
    <w:rsid w:val="004A6A3F"/>
    <w:rsid w:val="004A72ED"/>
    <w:rsid w:val="004B0350"/>
    <w:rsid w:val="004B0DA0"/>
    <w:rsid w:val="004B28D8"/>
    <w:rsid w:val="004B39FC"/>
    <w:rsid w:val="004B3ACE"/>
    <w:rsid w:val="004B5191"/>
    <w:rsid w:val="004B61AD"/>
    <w:rsid w:val="004B72B7"/>
    <w:rsid w:val="004B7440"/>
    <w:rsid w:val="004C1374"/>
    <w:rsid w:val="004C4239"/>
    <w:rsid w:val="004C4528"/>
    <w:rsid w:val="004C4E8C"/>
    <w:rsid w:val="004C5179"/>
    <w:rsid w:val="004C5181"/>
    <w:rsid w:val="004C57FD"/>
    <w:rsid w:val="004C7773"/>
    <w:rsid w:val="004C7F6B"/>
    <w:rsid w:val="004D07E3"/>
    <w:rsid w:val="004D1375"/>
    <w:rsid w:val="004D1DC4"/>
    <w:rsid w:val="004D23D4"/>
    <w:rsid w:val="004D2C1A"/>
    <w:rsid w:val="004D2C2E"/>
    <w:rsid w:val="004D2D36"/>
    <w:rsid w:val="004D3EB8"/>
    <w:rsid w:val="004D4095"/>
    <w:rsid w:val="004D4219"/>
    <w:rsid w:val="004D5B60"/>
    <w:rsid w:val="004D5D58"/>
    <w:rsid w:val="004D5F02"/>
    <w:rsid w:val="004D6598"/>
    <w:rsid w:val="004D67E5"/>
    <w:rsid w:val="004D6A4E"/>
    <w:rsid w:val="004E135E"/>
    <w:rsid w:val="004E1BE4"/>
    <w:rsid w:val="004E2209"/>
    <w:rsid w:val="004E3576"/>
    <w:rsid w:val="004E59E4"/>
    <w:rsid w:val="004E67D9"/>
    <w:rsid w:val="004E70B0"/>
    <w:rsid w:val="004E729D"/>
    <w:rsid w:val="004E78AC"/>
    <w:rsid w:val="004F21DD"/>
    <w:rsid w:val="004F2A6A"/>
    <w:rsid w:val="004F336A"/>
    <w:rsid w:val="004F3E94"/>
    <w:rsid w:val="004F3EFB"/>
    <w:rsid w:val="004F40C0"/>
    <w:rsid w:val="004F457F"/>
    <w:rsid w:val="004F48D5"/>
    <w:rsid w:val="004F523A"/>
    <w:rsid w:val="004F726A"/>
    <w:rsid w:val="004F7C24"/>
    <w:rsid w:val="005000E7"/>
    <w:rsid w:val="00500446"/>
    <w:rsid w:val="00500FB8"/>
    <w:rsid w:val="00501C1B"/>
    <w:rsid w:val="00502948"/>
    <w:rsid w:val="00502F50"/>
    <w:rsid w:val="00503FC3"/>
    <w:rsid w:val="005041C9"/>
    <w:rsid w:val="00505C9F"/>
    <w:rsid w:val="00506D1D"/>
    <w:rsid w:val="00507D77"/>
    <w:rsid w:val="005109AC"/>
    <w:rsid w:val="00511360"/>
    <w:rsid w:val="00511502"/>
    <w:rsid w:val="00511592"/>
    <w:rsid w:val="00515D28"/>
    <w:rsid w:val="005170A6"/>
    <w:rsid w:val="00520212"/>
    <w:rsid w:val="00520343"/>
    <w:rsid w:val="00520EA8"/>
    <w:rsid w:val="005211F4"/>
    <w:rsid w:val="00523A3D"/>
    <w:rsid w:val="00525CBA"/>
    <w:rsid w:val="00526269"/>
    <w:rsid w:val="0053008C"/>
    <w:rsid w:val="00530B16"/>
    <w:rsid w:val="00531B17"/>
    <w:rsid w:val="00532CEC"/>
    <w:rsid w:val="00532E4F"/>
    <w:rsid w:val="00533A44"/>
    <w:rsid w:val="00534232"/>
    <w:rsid w:val="00534500"/>
    <w:rsid w:val="00535154"/>
    <w:rsid w:val="00535688"/>
    <w:rsid w:val="00535C97"/>
    <w:rsid w:val="00537B43"/>
    <w:rsid w:val="00541225"/>
    <w:rsid w:val="005414E8"/>
    <w:rsid w:val="00544DBF"/>
    <w:rsid w:val="00547322"/>
    <w:rsid w:val="0055154A"/>
    <w:rsid w:val="0055174F"/>
    <w:rsid w:val="005517C3"/>
    <w:rsid w:val="005523F4"/>
    <w:rsid w:val="0055242E"/>
    <w:rsid w:val="005526EA"/>
    <w:rsid w:val="00552850"/>
    <w:rsid w:val="005541E2"/>
    <w:rsid w:val="00554E6F"/>
    <w:rsid w:val="00555222"/>
    <w:rsid w:val="0055540D"/>
    <w:rsid w:val="00556BA6"/>
    <w:rsid w:val="00557EEA"/>
    <w:rsid w:val="00561222"/>
    <w:rsid w:val="0056129C"/>
    <w:rsid w:val="00563C2A"/>
    <w:rsid w:val="00564B21"/>
    <w:rsid w:val="005656BD"/>
    <w:rsid w:val="00565B0C"/>
    <w:rsid w:val="00566E1B"/>
    <w:rsid w:val="0056707B"/>
    <w:rsid w:val="00567A0E"/>
    <w:rsid w:val="00570651"/>
    <w:rsid w:val="00570CED"/>
    <w:rsid w:val="00571EE4"/>
    <w:rsid w:val="00572156"/>
    <w:rsid w:val="00572164"/>
    <w:rsid w:val="00572295"/>
    <w:rsid w:val="00572C25"/>
    <w:rsid w:val="00573217"/>
    <w:rsid w:val="00573620"/>
    <w:rsid w:val="0057391B"/>
    <w:rsid w:val="00573D3B"/>
    <w:rsid w:val="00573DDC"/>
    <w:rsid w:val="00574052"/>
    <w:rsid w:val="00574070"/>
    <w:rsid w:val="00574D29"/>
    <w:rsid w:val="00576132"/>
    <w:rsid w:val="00576341"/>
    <w:rsid w:val="00576A11"/>
    <w:rsid w:val="00580375"/>
    <w:rsid w:val="0058037A"/>
    <w:rsid w:val="00580B78"/>
    <w:rsid w:val="00581896"/>
    <w:rsid w:val="0058239E"/>
    <w:rsid w:val="005826DB"/>
    <w:rsid w:val="00582AD9"/>
    <w:rsid w:val="005831AA"/>
    <w:rsid w:val="005832D3"/>
    <w:rsid w:val="0058339C"/>
    <w:rsid w:val="00583447"/>
    <w:rsid w:val="005839C3"/>
    <w:rsid w:val="00584F7F"/>
    <w:rsid w:val="005851AF"/>
    <w:rsid w:val="005851F9"/>
    <w:rsid w:val="0058621F"/>
    <w:rsid w:val="0058719C"/>
    <w:rsid w:val="005879AF"/>
    <w:rsid w:val="00587DE8"/>
    <w:rsid w:val="0059018D"/>
    <w:rsid w:val="005905E4"/>
    <w:rsid w:val="00592121"/>
    <w:rsid w:val="0059353D"/>
    <w:rsid w:val="00593A8D"/>
    <w:rsid w:val="0059451E"/>
    <w:rsid w:val="00594EFC"/>
    <w:rsid w:val="00595392"/>
    <w:rsid w:val="0059625E"/>
    <w:rsid w:val="00596AF3"/>
    <w:rsid w:val="00596D08"/>
    <w:rsid w:val="00597232"/>
    <w:rsid w:val="005972DC"/>
    <w:rsid w:val="00597CFB"/>
    <w:rsid w:val="005A1B4B"/>
    <w:rsid w:val="005A1FE4"/>
    <w:rsid w:val="005A26B0"/>
    <w:rsid w:val="005A2D43"/>
    <w:rsid w:val="005A4147"/>
    <w:rsid w:val="005A654F"/>
    <w:rsid w:val="005A689A"/>
    <w:rsid w:val="005A6EA4"/>
    <w:rsid w:val="005A794C"/>
    <w:rsid w:val="005A7E57"/>
    <w:rsid w:val="005B0C13"/>
    <w:rsid w:val="005B0D77"/>
    <w:rsid w:val="005B2273"/>
    <w:rsid w:val="005B3157"/>
    <w:rsid w:val="005B3208"/>
    <w:rsid w:val="005B3C20"/>
    <w:rsid w:val="005B4052"/>
    <w:rsid w:val="005B4922"/>
    <w:rsid w:val="005B787B"/>
    <w:rsid w:val="005B79F3"/>
    <w:rsid w:val="005C040D"/>
    <w:rsid w:val="005C04B3"/>
    <w:rsid w:val="005C082F"/>
    <w:rsid w:val="005C1189"/>
    <w:rsid w:val="005C231D"/>
    <w:rsid w:val="005C408D"/>
    <w:rsid w:val="005C4A21"/>
    <w:rsid w:val="005C551F"/>
    <w:rsid w:val="005C61EA"/>
    <w:rsid w:val="005C63E7"/>
    <w:rsid w:val="005C762C"/>
    <w:rsid w:val="005C796C"/>
    <w:rsid w:val="005D0BF0"/>
    <w:rsid w:val="005D1051"/>
    <w:rsid w:val="005D156D"/>
    <w:rsid w:val="005D1B60"/>
    <w:rsid w:val="005D23F4"/>
    <w:rsid w:val="005D2AA4"/>
    <w:rsid w:val="005D2E11"/>
    <w:rsid w:val="005D38D9"/>
    <w:rsid w:val="005D4EE9"/>
    <w:rsid w:val="005D4F84"/>
    <w:rsid w:val="005D64E7"/>
    <w:rsid w:val="005D67B4"/>
    <w:rsid w:val="005D728A"/>
    <w:rsid w:val="005D7390"/>
    <w:rsid w:val="005E0BAE"/>
    <w:rsid w:val="005E0DFD"/>
    <w:rsid w:val="005E125B"/>
    <w:rsid w:val="005E13C4"/>
    <w:rsid w:val="005E1597"/>
    <w:rsid w:val="005E1DB4"/>
    <w:rsid w:val="005E31D4"/>
    <w:rsid w:val="005E3A83"/>
    <w:rsid w:val="005E4F91"/>
    <w:rsid w:val="005E59AA"/>
    <w:rsid w:val="005E66B9"/>
    <w:rsid w:val="005F09FF"/>
    <w:rsid w:val="005F1725"/>
    <w:rsid w:val="005F1841"/>
    <w:rsid w:val="005F1CAF"/>
    <w:rsid w:val="005F1D89"/>
    <w:rsid w:val="005F280A"/>
    <w:rsid w:val="005F35DC"/>
    <w:rsid w:val="005F4671"/>
    <w:rsid w:val="005F4EFF"/>
    <w:rsid w:val="005F6D81"/>
    <w:rsid w:val="005F7894"/>
    <w:rsid w:val="0060012B"/>
    <w:rsid w:val="0060051A"/>
    <w:rsid w:val="00600F1D"/>
    <w:rsid w:val="00601068"/>
    <w:rsid w:val="006021C7"/>
    <w:rsid w:val="006026DF"/>
    <w:rsid w:val="00603061"/>
    <w:rsid w:val="0060360D"/>
    <w:rsid w:val="00604714"/>
    <w:rsid w:val="00604A37"/>
    <w:rsid w:val="00604F71"/>
    <w:rsid w:val="00605AAD"/>
    <w:rsid w:val="00605BF3"/>
    <w:rsid w:val="006061FE"/>
    <w:rsid w:val="00606D75"/>
    <w:rsid w:val="00607AEC"/>
    <w:rsid w:val="00610A83"/>
    <w:rsid w:val="006118DF"/>
    <w:rsid w:val="006120F1"/>
    <w:rsid w:val="0061271C"/>
    <w:rsid w:val="00612F70"/>
    <w:rsid w:val="006135C9"/>
    <w:rsid w:val="00615C61"/>
    <w:rsid w:val="00615DCA"/>
    <w:rsid w:val="006170B5"/>
    <w:rsid w:val="00622979"/>
    <w:rsid w:val="00622F9E"/>
    <w:rsid w:val="006237BA"/>
    <w:rsid w:val="006250B7"/>
    <w:rsid w:val="00625811"/>
    <w:rsid w:val="0062590B"/>
    <w:rsid w:val="006263E0"/>
    <w:rsid w:val="006266CF"/>
    <w:rsid w:val="00630828"/>
    <w:rsid w:val="00630C2E"/>
    <w:rsid w:val="0063120C"/>
    <w:rsid w:val="006315D1"/>
    <w:rsid w:val="0063267E"/>
    <w:rsid w:val="006334BE"/>
    <w:rsid w:val="006336DA"/>
    <w:rsid w:val="00633BCF"/>
    <w:rsid w:val="0063497D"/>
    <w:rsid w:val="0063572B"/>
    <w:rsid w:val="00636232"/>
    <w:rsid w:val="00636E3E"/>
    <w:rsid w:val="006375C8"/>
    <w:rsid w:val="0063798A"/>
    <w:rsid w:val="006406E0"/>
    <w:rsid w:val="006412C1"/>
    <w:rsid w:val="00642DA2"/>
    <w:rsid w:val="006431B2"/>
    <w:rsid w:val="0064454A"/>
    <w:rsid w:val="00644557"/>
    <w:rsid w:val="006449A3"/>
    <w:rsid w:val="0064664F"/>
    <w:rsid w:val="00646825"/>
    <w:rsid w:val="00646EE8"/>
    <w:rsid w:val="0064732D"/>
    <w:rsid w:val="00650EEB"/>
    <w:rsid w:val="00650F0F"/>
    <w:rsid w:val="00650F29"/>
    <w:rsid w:val="00651B4D"/>
    <w:rsid w:val="00651EE2"/>
    <w:rsid w:val="006523FD"/>
    <w:rsid w:val="00652A87"/>
    <w:rsid w:val="006530EB"/>
    <w:rsid w:val="00653651"/>
    <w:rsid w:val="00653A75"/>
    <w:rsid w:val="0065606D"/>
    <w:rsid w:val="006560A5"/>
    <w:rsid w:val="00656D3D"/>
    <w:rsid w:val="006577FD"/>
    <w:rsid w:val="006579E7"/>
    <w:rsid w:val="00660019"/>
    <w:rsid w:val="006614E6"/>
    <w:rsid w:val="00661931"/>
    <w:rsid w:val="00661DF3"/>
    <w:rsid w:val="00663C09"/>
    <w:rsid w:val="00663FCC"/>
    <w:rsid w:val="006656E3"/>
    <w:rsid w:val="00671173"/>
    <w:rsid w:val="00672B4A"/>
    <w:rsid w:val="0067495C"/>
    <w:rsid w:val="006755DD"/>
    <w:rsid w:val="006764E4"/>
    <w:rsid w:val="00676BDD"/>
    <w:rsid w:val="00677CD0"/>
    <w:rsid w:val="00677EF0"/>
    <w:rsid w:val="00677F7F"/>
    <w:rsid w:val="006809EC"/>
    <w:rsid w:val="00682062"/>
    <w:rsid w:val="0068323F"/>
    <w:rsid w:val="00683ECE"/>
    <w:rsid w:val="006851DA"/>
    <w:rsid w:val="006852C1"/>
    <w:rsid w:val="00685A34"/>
    <w:rsid w:val="00685D60"/>
    <w:rsid w:val="00685EF8"/>
    <w:rsid w:val="0068631A"/>
    <w:rsid w:val="0068730E"/>
    <w:rsid w:val="006916CE"/>
    <w:rsid w:val="0069391D"/>
    <w:rsid w:val="0069417E"/>
    <w:rsid w:val="00696878"/>
    <w:rsid w:val="0069689E"/>
    <w:rsid w:val="00696999"/>
    <w:rsid w:val="00696DB6"/>
    <w:rsid w:val="0069781E"/>
    <w:rsid w:val="006A0188"/>
    <w:rsid w:val="006A0CAC"/>
    <w:rsid w:val="006A13A3"/>
    <w:rsid w:val="006A3B11"/>
    <w:rsid w:val="006A3BAA"/>
    <w:rsid w:val="006A48F3"/>
    <w:rsid w:val="006A4F77"/>
    <w:rsid w:val="006A4FDD"/>
    <w:rsid w:val="006A58F4"/>
    <w:rsid w:val="006A5B6D"/>
    <w:rsid w:val="006A5C22"/>
    <w:rsid w:val="006A5EEA"/>
    <w:rsid w:val="006A6CCC"/>
    <w:rsid w:val="006B0615"/>
    <w:rsid w:val="006B0C8E"/>
    <w:rsid w:val="006B1FE6"/>
    <w:rsid w:val="006B3959"/>
    <w:rsid w:val="006B4EF4"/>
    <w:rsid w:val="006B4F24"/>
    <w:rsid w:val="006B67EB"/>
    <w:rsid w:val="006B69FA"/>
    <w:rsid w:val="006B7F78"/>
    <w:rsid w:val="006B7FC9"/>
    <w:rsid w:val="006C0069"/>
    <w:rsid w:val="006C02D8"/>
    <w:rsid w:val="006C0364"/>
    <w:rsid w:val="006C0DD0"/>
    <w:rsid w:val="006C1728"/>
    <w:rsid w:val="006C1C95"/>
    <w:rsid w:val="006C29EA"/>
    <w:rsid w:val="006C2A60"/>
    <w:rsid w:val="006C3800"/>
    <w:rsid w:val="006C441B"/>
    <w:rsid w:val="006C4AFD"/>
    <w:rsid w:val="006C4E14"/>
    <w:rsid w:val="006C553C"/>
    <w:rsid w:val="006C5B18"/>
    <w:rsid w:val="006C6F3C"/>
    <w:rsid w:val="006C702C"/>
    <w:rsid w:val="006C7A8C"/>
    <w:rsid w:val="006D01F4"/>
    <w:rsid w:val="006D09FE"/>
    <w:rsid w:val="006D0FBD"/>
    <w:rsid w:val="006D102C"/>
    <w:rsid w:val="006D199D"/>
    <w:rsid w:val="006D1EC7"/>
    <w:rsid w:val="006D2D77"/>
    <w:rsid w:val="006D35B7"/>
    <w:rsid w:val="006D3C1A"/>
    <w:rsid w:val="006D4784"/>
    <w:rsid w:val="006D4C38"/>
    <w:rsid w:val="006D59C7"/>
    <w:rsid w:val="006D5F4F"/>
    <w:rsid w:val="006D7998"/>
    <w:rsid w:val="006E0588"/>
    <w:rsid w:val="006E0A33"/>
    <w:rsid w:val="006E0D66"/>
    <w:rsid w:val="006E1544"/>
    <w:rsid w:val="006E194E"/>
    <w:rsid w:val="006E1A8F"/>
    <w:rsid w:val="006E42B6"/>
    <w:rsid w:val="006E49CB"/>
    <w:rsid w:val="006E50B0"/>
    <w:rsid w:val="006E5E18"/>
    <w:rsid w:val="006E6808"/>
    <w:rsid w:val="006E6CE8"/>
    <w:rsid w:val="006E7F72"/>
    <w:rsid w:val="006F1EB0"/>
    <w:rsid w:val="006F1F7F"/>
    <w:rsid w:val="006F250D"/>
    <w:rsid w:val="006F3A18"/>
    <w:rsid w:val="006F3B71"/>
    <w:rsid w:val="006F44F8"/>
    <w:rsid w:val="006F4B85"/>
    <w:rsid w:val="006F5076"/>
    <w:rsid w:val="006F5A88"/>
    <w:rsid w:val="006F7526"/>
    <w:rsid w:val="007009AF"/>
    <w:rsid w:val="00701DC3"/>
    <w:rsid w:val="007030C3"/>
    <w:rsid w:val="00706CA9"/>
    <w:rsid w:val="00707578"/>
    <w:rsid w:val="00707DE8"/>
    <w:rsid w:val="00710718"/>
    <w:rsid w:val="00710782"/>
    <w:rsid w:val="00711240"/>
    <w:rsid w:val="007123AE"/>
    <w:rsid w:val="00713F35"/>
    <w:rsid w:val="00715E94"/>
    <w:rsid w:val="00716651"/>
    <w:rsid w:val="00720623"/>
    <w:rsid w:val="00720AB1"/>
    <w:rsid w:val="007212DA"/>
    <w:rsid w:val="007216A8"/>
    <w:rsid w:val="0072224F"/>
    <w:rsid w:val="0072251F"/>
    <w:rsid w:val="00722D78"/>
    <w:rsid w:val="00723B2D"/>
    <w:rsid w:val="007240B8"/>
    <w:rsid w:val="007322C9"/>
    <w:rsid w:val="00732AD5"/>
    <w:rsid w:val="00733D1E"/>
    <w:rsid w:val="00733E68"/>
    <w:rsid w:val="00734490"/>
    <w:rsid w:val="007351A7"/>
    <w:rsid w:val="0073751F"/>
    <w:rsid w:val="007404B2"/>
    <w:rsid w:val="007404F8"/>
    <w:rsid w:val="00740BA8"/>
    <w:rsid w:val="00741E4F"/>
    <w:rsid w:val="00742E5C"/>
    <w:rsid w:val="0074465B"/>
    <w:rsid w:val="00744995"/>
    <w:rsid w:val="00745DA4"/>
    <w:rsid w:val="007463F8"/>
    <w:rsid w:val="00746EA4"/>
    <w:rsid w:val="00747B33"/>
    <w:rsid w:val="00750A0C"/>
    <w:rsid w:val="00750D78"/>
    <w:rsid w:val="007510DD"/>
    <w:rsid w:val="007513ED"/>
    <w:rsid w:val="0075144F"/>
    <w:rsid w:val="00751631"/>
    <w:rsid w:val="007518F3"/>
    <w:rsid w:val="007523CF"/>
    <w:rsid w:val="007533DD"/>
    <w:rsid w:val="00753816"/>
    <w:rsid w:val="00753B10"/>
    <w:rsid w:val="00755D83"/>
    <w:rsid w:val="00755DC2"/>
    <w:rsid w:val="00757AE4"/>
    <w:rsid w:val="00757CDC"/>
    <w:rsid w:val="00757DDB"/>
    <w:rsid w:val="00760DBA"/>
    <w:rsid w:val="007618DF"/>
    <w:rsid w:val="00761AD4"/>
    <w:rsid w:val="00762630"/>
    <w:rsid w:val="007635B3"/>
    <w:rsid w:val="00764A0F"/>
    <w:rsid w:val="00767E19"/>
    <w:rsid w:val="00770C9D"/>
    <w:rsid w:val="00772548"/>
    <w:rsid w:val="007728C8"/>
    <w:rsid w:val="0077489B"/>
    <w:rsid w:val="00775A82"/>
    <w:rsid w:val="00776C2E"/>
    <w:rsid w:val="00777B53"/>
    <w:rsid w:val="00780F66"/>
    <w:rsid w:val="00781157"/>
    <w:rsid w:val="0078126D"/>
    <w:rsid w:val="00781B8D"/>
    <w:rsid w:val="00781E4A"/>
    <w:rsid w:val="007829E2"/>
    <w:rsid w:val="00783866"/>
    <w:rsid w:val="00783E2F"/>
    <w:rsid w:val="00785061"/>
    <w:rsid w:val="007855D2"/>
    <w:rsid w:val="007860CD"/>
    <w:rsid w:val="007860F1"/>
    <w:rsid w:val="007862FE"/>
    <w:rsid w:val="007872C9"/>
    <w:rsid w:val="0078772C"/>
    <w:rsid w:val="0079153B"/>
    <w:rsid w:val="00792DA9"/>
    <w:rsid w:val="00792F28"/>
    <w:rsid w:val="0079314F"/>
    <w:rsid w:val="007934B2"/>
    <w:rsid w:val="00793688"/>
    <w:rsid w:val="007936AE"/>
    <w:rsid w:val="007936F4"/>
    <w:rsid w:val="0079381E"/>
    <w:rsid w:val="00793C16"/>
    <w:rsid w:val="0079433F"/>
    <w:rsid w:val="00794F7C"/>
    <w:rsid w:val="007959C3"/>
    <w:rsid w:val="00795BEF"/>
    <w:rsid w:val="00795FE6"/>
    <w:rsid w:val="00797640"/>
    <w:rsid w:val="00797D39"/>
    <w:rsid w:val="007A0339"/>
    <w:rsid w:val="007A1655"/>
    <w:rsid w:val="007A16F0"/>
    <w:rsid w:val="007A2482"/>
    <w:rsid w:val="007A2A30"/>
    <w:rsid w:val="007A342C"/>
    <w:rsid w:val="007A4AC9"/>
    <w:rsid w:val="007A5CA3"/>
    <w:rsid w:val="007A5DDE"/>
    <w:rsid w:val="007A6159"/>
    <w:rsid w:val="007A6532"/>
    <w:rsid w:val="007A7C82"/>
    <w:rsid w:val="007A7C9E"/>
    <w:rsid w:val="007B0EC6"/>
    <w:rsid w:val="007B133E"/>
    <w:rsid w:val="007B1B2D"/>
    <w:rsid w:val="007B2901"/>
    <w:rsid w:val="007B29BD"/>
    <w:rsid w:val="007B2A4E"/>
    <w:rsid w:val="007B2D11"/>
    <w:rsid w:val="007B3705"/>
    <w:rsid w:val="007B3B98"/>
    <w:rsid w:val="007B5044"/>
    <w:rsid w:val="007B548A"/>
    <w:rsid w:val="007B66AF"/>
    <w:rsid w:val="007B6768"/>
    <w:rsid w:val="007B6933"/>
    <w:rsid w:val="007B6B30"/>
    <w:rsid w:val="007B7F31"/>
    <w:rsid w:val="007C0D72"/>
    <w:rsid w:val="007C3773"/>
    <w:rsid w:val="007C3D3F"/>
    <w:rsid w:val="007C5359"/>
    <w:rsid w:val="007C60E4"/>
    <w:rsid w:val="007C64E0"/>
    <w:rsid w:val="007C6F96"/>
    <w:rsid w:val="007C726D"/>
    <w:rsid w:val="007C7CCB"/>
    <w:rsid w:val="007C7D7D"/>
    <w:rsid w:val="007D0CF2"/>
    <w:rsid w:val="007D1B6C"/>
    <w:rsid w:val="007D4113"/>
    <w:rsid w:val="007D4174"/>
    <w:rsid w:val="007D52DA"/>
    <w:rsid w:val="007D65FE"/>
    <w:rsid w:val="007E100E"/>
    <w:rsid w:val="007E1453"/>
    <w:rsid w:val="007E2E4A"/>
    <w:rsid w:val="007E34F5"/>
    <w:rsid w:val="007E3776"/>
    <w:rsid w:val="007E3815"/>
    <w:rsid w:val="007E3BA2"/>
    <w:rsid w:val="007E54AD"/>
    <w:rsid w:val="007E55DB"/>
    <w:rsid w:val="007E6EF0"/>
    <w:rsid w:val="007F0691"/>
    <w:rsid w:val="007F0BAB"/>
    <w:rsid w:val="007F1DFC"/>
    <w:rsid w:val="007F21E0"/>
    <w:rsid w:val="007F22D4"/>
    <w:rsid w:val="007F350E"/>
    <w:rsid w:val="007F4ACA"/>
    <w:rsid w:val="007F51F5"/>
    <w:rsid w:val="007F58DF"/>
    <w:rsid w:val="007F678F"/>
    <w:rsid w:val="007F6A1B"/>
    <w:rsid w:val="007F73AB"/>
    <w:rsid w:val="007F79DF"/>
    <w:rsid w:val="007F7A8A"/>
    <w:rsid w:val="007F7DF9"/>
    <w:rsid w:val="008003FC"/>
    <w:rsid w:val="0080041D"/>
    <w:rsid w:val="00800ACB"/>
    <w:rsid w:val="00801517"/>
    <w:rsid w:val="0080163C"/>
    <w:rsid w:val="00802B93"/>
    <w:rsid w:val="00803541"/>
    <w:rsid w:val="008052E2"/>
    <w:rsid w:val="00805842"/>
    <w:rsid w:val="00807A12"/>
    <w:rsid w:val="0081061C"/>
    <w:rsid w:val="00810B93"/>
    <w:rsid w:val="00810C96"/>
    <w:rsid w:val="008110FB"/>
    <w:rsid w:val="008115F6"/>
    <w:rsid w:val="008126E7"/>
    <w:rsid w:val="00813D40"/>
    <w:rsid w:val="00815BFA"/>
    <w:rsid w:val="00816295"/>
    <w:rsid w:val="008163CA"/>
    <w:rsid w:val="008163D0"/>
    <w:rsid w:val="008174A9"/>
    <w:rsid w:val="00820E13"/>
    <w:rsid w:val="00821861"/>
    <w:rsid w:val="00821990"/>
    <w:rsid w:val="008219C5"/>
    <w:rsid w:val="00821AE7"/>
    <w:rsid w:val="00821DC4"/>
    <w:rsid w:val="00823A29"/>
    <w:rsid w:val="008244B1"/>
    <w:rsid w:val="00824DF5"/>
    <w:rsid w:val="008253A2"/>
    <w:rsid w:val="00825C35"/>
    <w:rsid w:val="00825D5B"/>
    <w:rsid w:val="00826012"/>
    <w:rsid w:val="0082605F"/>
    <w:rsid w:val="0082746E"/>
    <w:rsid w:val="0083002B"/>
    <w:rsid w:val="008304A1"/>
    <w:rsid w:val="008313B9"/>
    <w:rsid w:val="00832CEB"/>
    <w:rsid w:val="00834D29"/>
    <w:rsid w:val="00834DDB"/>
    <w:rsid w:val="00834EDA"/>
    <w:rsid w:val="00835798"/>
    <w:rsid w:val="00835AC3"/>
    <w:rsid w:val="0083622F"/>
    <w:rsid w:val="008369F7"/>
    <w:rsid w:val="00836D79"/>
    <w:rsid w:val="00837346"/>
    <w:rsid w:val="008375DE"/>
    <w:rsid w:val="00840429"/>
    <w:rsid w:val="008406E5"/>
    <w:rsid w:val="00840E02"/>
    <w:rsid w:val="00841910"/>
    <w:rsid w:val="00841C9B"/>
    <w:rsid w:val="00843191"/>
    <w:rsid w:val="0084394C"/>
    <w:rsid w:val="00843B45"/>
    <w:rsid w:val="00843DEA"/>
    <w:rsid w:val="008461B7"/>
    <w:rsid w:val="008463C6"/>
    <w:rsid w:val="00846B62"/>
    <w:rsid w:val="00846C13"/>
    <w:rsid w:val="00846D8E"/>
    <w:rsid w:val="00847F2E"/>
    <w:rsid w:val="0085007D"/>
    <w:rsid w:val="00850224"/>
    <w:rsid w:val="0085260C"/>
    <w:rsid w:val="008538A6"/>
    <w:rsid w:val="00853C15"/>
    <w:rsid w:val="0085416E"/>
    <w:rsid w:val="008546F3"/>
    <w:rsid w:val="00855371"/>
    <w:rsid w:val="00855AF9"/>
    <w:rsid w:val="008566B2"/>
    <w:rsid w:val="00857F2D"/>
    <w:rsid w:val="008602D1"/>
    <w:rsid w:val="00861104"/>
    <w:rsid w:val="00863179"/>
    <w:rsid w:val="00863FCE"/>
    <w:rsid w:val="00866037"/>
    <w:rsid w:val="00866FB9"/>
    <w:rsid w:val="008673DA"/>
    <w:rsid w:val="0086791A"/>
    <w:rsid w:val="00870724"/>
    <w:rsid w:val="00871C0D"/>
    <w:rsid w:val="008727CA"/>
    <w:rsid w:val="008728CA"/>
    <w:rsid w:val="00872CEE"/>
    <w:rsid w:val="00873461"/>
    <w:rsid w:val="0087383D"/>
    <w:rsid w:val="00874479"/>
    <w:rsid w:val="0087699D"/>
    <w:rsid w:val="008775BB"/>
    <w:rsid w:val="00877743"/>
    <w:rsid w:val="00881721"/>
    <w:rsid w:val="00882C93"/>
    <w:rsid w:val="0088385A"/>
    <w:rsid w:val="00883F19"/>
    <w:rsid w:val="00884EC6"/>
    <w:rsid w:val="00885CC0"/>
    <w:rsid w:val="0088619B"/>
    <w:rsid w:val="00886C83"/>
    <w:rsid w:val="00887130"/>
    <w:rsid w:val="00887785"/>
    <w:rsid w:val="00887A64"/>
    <w:rsid w:val="00887FB3"/>
    <w:rsid w:val="00890FE0"/>
    <w:rsid w:val="00891CD8"/>
    <w:rsid w:val="00892BA1"/>
    <w:rsid w:val="00892CCB"/>
    <w:rsid w:val="008942A9"/>
    <w:rsid w:val="00895EB8"/>
    <w:rsid w:val="00896B79"/>
    <w:rsid w:val="008A10B3"/>
    <w:rsid w:val="008A29BF"/>
    <w:rsid w:val="008A3367"/>
    <w:rsid w:val="008A3C5F"/>
    <w:rsid w:val="008A62CA"/>
    <w:rsid w:val="008A6CC6"/>
    <w:rsid w:val="008A7135"/>
    <w:rsid w:val="008A7586"/>
    <w:rsid w:val="008A7816"/>
    <w:rsid w:val="008A7996"/>
    <w:rsid w:val="008B0AF9"/>
    <w:rsid w:val="008B12B6"/>
    <w:rsid w:val="008B15B4"/>
    <w:rsid w:val="008B238C"/>
    <w:rsid w:val="008B2D44"/>
    <w:rsid w:val="008B338F"/>
    <w:rsid w:val="008B3CF0"/>
    <w:rsid w:val="008B4385"/>
    <w:rsid w:val="008B43A0"/>
    <w:rsid w:val="008B5150"/>
    <w:rsid w:val="008B53F0"/>
    <w:rsid w:val="008B60C9"/>
    <w:rsid w:val="008B6258"/>
    <w:rsid w:val="008B7277"/>
    <w:rsid w:val="008C0A74"/>
    <w:rsid w:val="008C4B76"/>
    <w:rsid w:val="008C4DC2"/>
    <w:rsid w:val="008C5080"/>
    <w:rsid w:val="008C56A9"/>
    <w:rsid w:val="008C58C8"/>
    <w:rsid w:val="008C5AF9"/>
    <w:rsid w:val="008C674C"/>
    <w:rsid w:val="008C69DB"/>
    <w:rsid w:val="008C6A63"/>
    <w:rsid w:val="008C7842"/>
    <w:rsid w:val="008C7CCA"/>
    <w:rsid w:val="008D00E8"/>
    <w:rsid w:val="008D1451"/>
    <w:rsid w:val="008D2400"/>
    <w:rsid w:val="008D3174"/>
    <w:rsid w:val="008D3374"/>
    <w:rsid w:val="008D3AC2"/>
    <w:rsid w:val="008D438B"/>
    <w:rsid w:val="008D5A2E"/>
    <w:rsid w:val="008D73F8"/>
    <w:rsid w:val="008D74C5"/>
    <w:rsid w:val="008D7F9B"/>
    <w:rsid w:val="008E01C4"/>
    <w:rsid w:val="008E02BC"/>
    <w:rsid w:val="008E110B"/>
    <w:rsid w:val="008E14AD"/>
    <w:rsid w:val="008E2157"/>
    <w:rsid w:val="008E48A2"/>
    <w:rsid w:val="008E5172"/>
    <w:rsid w:val="008E52A6"/>
    <w:rsid w:val="008E549F"/>
    <w:rsid w:val="008E690B"/>
    <w:rsid w:val="008E77C3"/>
    <w:rsid w:val="008F112C"/>
    <w:rsid w:val="008F1E07"/>
    <w:rsid w:val="008F226E"/>
    <w:rsid w:val="008F2480"/>
    <w:rsid w:val="008F25ED"/>
    <w:rsid w:val="008F2D00"/>
    <w:rsid w:val="008F36F7"/>
    <w:rsid w:val="008F5C89"/>
    <w:rsid w:val="008F6253"/>
    <w:rsid w:val="008F76C5"/>
    <w:rsid w:val="008F78EC"/>
    <w:rsid w:val="008F7EE3"/>
    <w:rsid w:val="00900841"/>
    <w:rsid w:val="00900955"/>
    <w:rsid w:val="00900BE0"/>
    <w:rsid w:val="00904068"/>
    <w:rsid w:val="00904759"/>
    <w:rsid w:val="00904F16"/>
    <w:rsid w:val="00905944"/>
    <w:rsid w:val="00905AA9"/>
    <w:rsid w:val="0090613D"/>
    <w:rsid w:val="009078FF"/>
    <w:rsid w:val="00910544"/>
    <w:rsid w:val="009107B0"/>
    <w:rsid w:val="009107CF"/>
    <w:rsid w:val="00911DB1"/>
    <w:rsid w:val="009120CF"/>
    <w:rsid w:val="009121D4"/>
    <w:rsid w:val="00912D2C"/>
    <w:rsid w:val="00913AC2"/>
    <w:rsid w:val="0091522A"/>
    <w:rsid w:val="009170F1"/>
    <w:rsid w:val="0091759B"/>
    <w:rsid w:val="00917D1E"/>
    <w:rsid w:val="0092067B"/>
    <w:rsid w:val="00920CBC"/>
    <w:rsid w:val="00922608"/>
    <w:rsid w:val="009229BD"/>
    <w:rsid w:val="00923329"/>
    <w:rsid w:val="00923645"/>
    <w:rsid w:val="009237CE"/>
    <w:rsid w:val="00923878"/>
    <w:rsid w:val="00923C88"/>
    <w:rsid w:val="00925F2A"/>
    <w:rsid w:val="009263FB"/>
    <w:rsid w:val="00926C2B"/>
    <w:rsid w:val="00926E47"/>
    <w:rsid w:val="00927CC3"/>
    <w:rsid w:val="00927D7C"/>
    <w:rsid w:val="009304CB"/>
    <w:rsid w:val="00930539"/>
    <w:rsid w:val="00931715"/>
    <w:rsid w:val="00932F11"/>
    <w:rsid w:val="009335A7"/>
    <w:rsid w:val="009336ED"/>
    <w:rsid w:val="00934C46"/>
    <w:rsid w:val="00934E11"/>
    <w:rsid w:val="00935C99"/>
    <w:rsid w:val="00936EFF"/>
    <w:rsid w:val="00937612"/>
    <w:rsid w:val="009376AC"/>
    <w:rsid w:val="0094082E"/>
    <w:rsid w:val="00940E1F"/>
    <w:rsid w:val="009423DA"/>
    <w:rsid w:val="00942FB3"/>
    <w:rsid w:val="00942FB7"/>
    <w:rsid w:val="0094382F"/>
    <w:rsid w:val="00943C68"/>
    <w:rsid w:val="00945E15"/>
    <w:rsid w:val="00945E36"/>
    <w:rsid w:val="00946626"/>
    <w:rsid w:val="00946D99"/>
    <w:rsid w:val="00946F9C"/>
    <w:rsid w:val="0094749D"/>
    <w:rsid w:val="009502DA"/>
    <w:rsid w:val="0095089B"/>
    <w:rsid w:val="00950A23"/>
    <w:rsid w:val="009518CC"/>
    <w:rsid w:val="00951935"/>
    <w:rsid w:val="00951ACB"/>
    <w:rsid w:val="00953892"/>
    <w:rsid w:val="00954C28"/>
    <w:rsid w:val="009551EA"/>
    <w:rsid w:val="00956138"/>
    <w:rsid w:val="00956F01"/>
    <w:rsid w:val="00956F14"/>
    <w:rsid w:val="00961CF3"/>
    <w:rsid w:val="0096230B"/>
    <w:rsid w:val="00962ACE"/>
    <w:rsid w:val="0096424B"/>
    <w:rsid w:val="009647BC"/>
    <w:rsid w:val="00964989"/>
    <w:rsid w:val="00964A5C"/>
    <w:rsid w:val="0096511E"/>
    <w:rsid w:val="00965CA7"/>
    <w:rsid w:val="009669FF"/>
    <w:rsid w:val="00967394"/>
    <w:rsid w:val="009679BA"/>
    <w:rsid w:val="00973114"/>
    <w:rsid w:val="009741D6"/>
    <w:rsid w:val="00975C2E"/>
    <w:rsid w:val="00976D41"/>
    <w:rsid w:val="00976DFE"/>
    <w:rsid w:val="00980640"/>
    <w:rsid w:val="009813EC"/>
    <w:rsid w:val="0098147A"/>
    <w:rsid w:val="009829AC"/>
    <w:rsid w:val="00983319"/>
    <w:rsid w:val="00983AD5"/>
    <w:rsid w:val="009854AD"/>
    <w:rsid w:val="00985807"/>
    <w:rsid w:val="00985EA0"/>
    <w:rsid w:val="00986443"/>
    <w:rsid w:val="009868DA"/>
    <w:rsid w:val="009868EC"/>
    <w:rsid w:val="00987744"/>
    <w:rsid w:val="00987C15"/>
    <w:rsid w:val="00987D49"/>
    <w:rsid w:val="00990963"/>
    <w:rsid w:val="00990CF2"/>
    <w:rsid w:val="0099221F"/>
    <w:rsid w:val="009924D9"/>
    <w:rsid w:val="00993B1C"/>
    <w:rsid w:val="00997C35"/>
    <w:rsid w:val="009A085C"/>
    <w:rsid w:val="009A0E16"/>
    <w:rsid w:val="009A0F2B"/>
    <w:rsid w:val="009A16D3"/>
    <w:rsid w:val="009A1CD4"/>
    <w:rsid w:val="009A1CDB"/>
    <w:rsid w:val="009A2609"/>
    <w:rsid w:val="009A3F18"/>
    <w:rsid w:val="009A4677"/>
    <w:rsid w:val="009A4BC7"/>
    <w:rsid w:val="009A4E0B"/>
    <w:rsid w:val="009A4F68"/>
    <w:rsid w:val="009A62B4"/>
    <w:rsid w:val="009A67EA"/>
    <w:rsid w:val="009A6961"/>
    <w:rsid w:val="009A6FE2"/>
    <w:rsid w:val="009A73C4"/>
    <w:rsid w:val="009A74DF"/>
    <w:rsid w:val="009B1993"/>
    <w:rsid w:val="009B21A5"/>
    <w:rsid w:val="009B3BDB"/>
    <w:rsid w:val="009B3CED"/>
    <w:rsid w:val="009B4A26"/>
    <w:rsid w:val="009B4A40"/>
    <w:rsid w:val="009B50C3"/>
    <w:rsid w:val="009B539B"/>
    <w:rsid w:val="009B57C7"/>
    <w:rsid w:val="009B6168"/>
    <w:rsid w:val="009B61B5"/>
    <w:rsid w:val="009B63D1"/>
    <w:rsid w:val="009B6905"/>
    <w:rsid w:val="009B7503"/>
    <w:rsid w:val="009B7ABD"/>
    <w:rsid w:val="009C03C9"/>
    <w:rsid w:val="009C0AFE"/>
    <w:rsid w:val="009C0F47"/>
    <w:rsid w:val="009C165D"/>
    <w:rsid w:val="009C16C2"/>
    <w:rsid w:val="009C2105"/>
    <w:rsid w:val="009C2C61"/>
    <w:rsid w:val="009C4088"/>
    <w:rsid w:val="009C41B3"/>
    <w:rsid w:val="009C41EE"/>
    <w:rsid w:val="009C5963"/>
    <w:rsid w:val="009C7419"/>
    <w:rsid w:val="009C78DB"/>
    <w:rsid w:val="009D065B"/>
    <w:rsid w:val="009D2C09"/>
    <w:rsid w:val="009D498B"/>
    <w:rsid w:val="009D5276"/>
    <w:rsid w:val="009D58A2"/>
    <w:rsid w:val="009D7550"/>
    <w:rsid w:val="009D7565"/>
    <w:rsid w:val="009D7D68"/>
    <w:rsid w:val="009E085C"/>
    <w:rsid w:val="009E2522"/>
    <w:rsid w:val="009E2536"/>
    <w:rsid w:val="009E5A6B"/>
    <w:rsid w:val="009E5FB8"/>
    <w:rsid w:val="009E6977"/>
    <w:rsid w:val="009E6B20"/>
    <w:rsid w:val="009E6D2F"/>
    <w:rsid w:val="009E6F96"/>
    <w:rsid w:val="009E7671"/>
    <w:rsid w:val="009E7CE2"/>
    <w:rsid w:val="009F04E4"/>
    <w:rsid w:val="009F066A"/>
    <w:rsid w:val="009F0B9C"/>
    <w:rsid w:val="009F218B"/>
    <w:rsid w:val="009F2494"/>
    <w:rsid w:val="009F322C"/>
    <w:rsid w:val="009F3A97"/>
    <w:rsid w:val="009F3C85"/>
    <w:rsid w:val="009F527B"/>
    <w:rsid w:val="009F61ED"/>
    <w:rsid w:val="009F6728"/>
    <w:rsid w:val="009F6DD4"/>
    <w:rsid w:val="009F6F04"/>
    <w:rsid w:val="009F71E2"/>
    <w:rsid w:val="00A0018B"/>
    <w:rsid w:val="00A00B21"/>
    <w:rsid w:val="00A00CA5"/>
    <w:rsid w:val="00A015D4"/>
    <w:rsid w:val="00A016EF"/>
    <w:rsid w:val="00A02AFF"/>
    <w:rsid w:val="00A02ED3"/>
    <w:rsid w:val="00A04916"/>
    <w:rsid w:val="00A049FA"/>
    <w:rsid w:val="00A05474"/>
    <w:rsid w:val="00A05CB5"/>
    <w:rsid w:val="00A06241"/>
    <w:rsid w:val="00A066E0"/>
    <w:rsid w:val="00A06C9F"/>
    <w:rsid w:val="00A06EAE"/>
    <w:rsid w:val="00A07947"/>
    <w:rsid w:val="00A105DE"/>
    <w:rsid w:val="00A105F7"/>
    <w:rsid w:val="00A10DCB"/>
    <w:rsid w:val="00A1226F"/>
    <w:rsid w:val="00A1234C"/>
    <w:rsid w:val="00A12B9E"/>
    <w:rsid w:val="00A15005"/>
    <w:rsid w:val="00A171CD"/>
    <w:rsid w:val="00A200D9"/>
    <w:rsid w:val="00A20E02"/>
    <w:rsid w:val="00A227EA"/>
    <w:rsid w:val="00A23043"/>
    <w:rsid w:val="00A242A2"/>
    <w:rsid w:val="00A24C89"/>
    <w:rsid w:val="00A25737"/>
    <w:rsid w:val="00A25FC0"/>
    <w:rsid w:val="00A26ED4"/>
    <w:rsid w:val="00A304A7"/>
    <w:rsid w:val="00A30897"/>
    <w:rsid w:val="00A31184"/>
    <w:rsid w:val="00A31AFB"/>
    <w:rsid w:val="00A31F22"/>
    <w:rsid w:val="00A335A3"/>
    <w:rsid w:val="00A3589F"/>
    <w:rsid w:val="00A368E9"/>
    <w:rsid w:val="00A373C6"/>
    <w:rsid w:val="00A37D80"/>
    <w:rsid w:val="00A4021A"/>
    <w:rsid w:val="00A416B4"/>
    <w:rsid w:val="00A41813"/>
    <w:rsid w:val="00A41F7C"/>
    <w:rsid w:val="00A42D67"/>
    <w:rsid w:val="00A43E8C"/>
    <w:rsid w:val="00A43F29"/>
    <w:rsid w:val="00A4531D"/>
    <w:rsid w:val="00A46505"/>
    <w:rsid w:val="00A470D5"/>
    <w:rsid w:val="00A513F9"/>
    <w:rsid w:val="00A53215"/>
    <w:rsid w:val="00A533EB"/>
    <w:rsid w:val="00A53C94"/>
    <w:rsid w:val="00A53FD5"/>
    <w:rsid w:val="00A54080"/>
    <w:rsid w:val="00A5439E"/>
    <w:rsid w:val="00A54983"/>
    <w:rsid w:val="00A56388"/>
    <w:rsid w:val="00A6017C"/>
    <w:rsid w:val="00A60FB7"/>
    <w:rsid w:val="00A6170F"/>
    <w:rsid w:val="00A62FA8"/>
    <w:rsid w:val="00A63C0F"/>
    <w:rsid w:val="00A63C7D"/>
    <w:rsid w:val="00A65394"/>
    <w:rsid w:val="00A655D4"/>
    <w:rsid w:val="00A70172"/>
    <w:rsid w:val="00A70B4F"/>
    <w:rsid w:val="00A70F45"/>
    <w:rsid w:val="00A72366"/>
    <w:rsid w:val="00A72C3C"/>
    <w:rsid w:val="00A73876"/>
    <w:rsid w:val="00A73C71"/>
    <w:rsid w:val="00A741BF"/>
    <w:rsid w:val="00A747AF"/>
    <w:rsid w:val="00A75466"/>
    <w:rsid w:val="00A75FB0"/>
    <w:rsid w:val="00A761D8"/>
    <w:rsid w:val="00A77112"/>
    <w:rsid w:val="00A7757D"/>
    <w:rsid w:val="00A77D0D"/>
    <w:rsid w:val="00A800DB"/>
    <w:rsid w:val="00A82C2A"/>
    <w:rsid w:val="00A83A43"/>
    <w:rsid w:val="00A83E84"/>
    <w:rsid w:val="00A8518A"/>
    <w:rsid w:val="00A863C8"/>
    <w:rsid w:val="00A86610"/>
    <w:rsid w:val="00A91247"/>
    <w:rsid w:val="00A914F4"/>
    <w:rsid w:val="00A91B67"/>
    <w:rsid w:val="00A924DA"/>
    <w:rsid w:val="00A944C3"/>
    <w:rsid w:val="00A964A9"/>
    <w:rsid w:val="00A977D0"/>
    <w:rsid w:val="00A97E14"/>
    <w:rsid w:val="00A97FFA"/>
    <w:rsid w:val="00AA158C"/>
    <w:rsid w:val="00AA2110"/>
    <w:rsid w:val="00AA2842"/>
    <w:rsid w:val="00AA3E3D"/>
    <w:rsid w:val="00AA4687"/>
    <w:rsid w:val="00AA510B"/>
    <w:rsid w:val="00AA582D"/>
    <w:rsid w:val="00AA6259"/>
    <w:rsid w:val="00AA65E0"/>
    <w:rsid w:val="00AA6BAD"/>
    <w:rsid w:val="00AA7073"/>
    <w:rsid w:val="00AB054D"/>
    <w:rsid w:val="00AB06F6"/>
    <w:rsid w:val="00AB0B54"/>
    <w:rsid w:val="00AB0FC0"/>
    <w:rsid w:val="00AB204C"/>
    <w:rsid w:val="00AB2250"/>
    <w:rsid w:val="00AB231A"/>
    <w:rsid w:val="00AB2333"/>
    <w:rsid w:val="00AB2754"/>
    <w:rsid w:val="00AB2A05"/>
    <w:rsid w:val="00AB3E80"/>
    <w:rsid w:val="00AB4385"/>
    <w:rsid w:val="00AB47B8"/>
    <w:rsid w:val="00AB7160"/>
    <w:rsid w:val="00AC056A"/>
    <w:rsid w:val="00AC0A8A"/>
    <w:rsid w:val="00AC0D42"/>
    <w:rsid w:val="00AC1C7F"/>
    <w:rsid w:val="00AC2DB7"/>
    <w:rsid w:val="00AC2E99"/>
    <w:rsid w:val="00AC2FD0"/>
    <w:rsid w:val="00AC3827"/>
    <w:rsid w:val="00AC4409"/>
    <w:rsid w:val="00AC5100"/>
    <w:rsid w:val="00AC51E4"/>
    <w:rsid w:val="00AC5E79"/>
    <w:rsid w:val="00AC65C9"/>
    <w:rsid w:val="00AC6952"/>
    <w:rsid w:val="00AC6B46"/>
    <w:rsid w:val="00AC713E"/>
    <w:rsid w:val="00AC7B7C"/>
    <w:rsid w:val="00AD2DD6"/>
    <w:rsid w:val="00AD3730"/>
    <w:rsid w:val="00AD3C45"/>
    <w:rsid w:val="00AD41FC"/>
    <w:rsid w:val="00AD4F83"/>
    <w:rsid w:val="00AD4FEF"/>
    <w:rsid w:val="00AD5B5B"/>
    <w:rsid w:val="00AD63C4"/>
    <w:rsid w:val="00AD6A81"/>
    <w:rsid w:val="00AD6FF4"/>
    <w:rsid w:val="00AE1A18"/>
    <w:rsid w:val="00AE1E88"/>
    <w:rsid w:val="00AE392A"/>
    <w:rsid w:val="00AE4063"/>
    <w:rsid w:val="00AE430F"/>
    <w:rsid w:val="00AE6F30"/>
    <w:rsid w:val="00AE75E4"/>
    <w:rsid w:val="00AF0096"/>
    <w:rsid w:val="00AF032F"/>
    <w:rsid w:val="00AF1128"/>
    <w:rsid w:val="00AF232D"/>
    <w:rsid w:val="00AF2CAF"/>
    <w:rsid w:val="00AF336E"/>
    <w:rsid w:val="00AF510F"/>
    <w:rsid w:val="00AF56D7"/>
    <w:rsid w:val="00AF577F"/>
    <w:rsid w:val="00AF5D0D"/>
    <w:rsid w:val="00AF7B7E"/>
    <w:rsid w:val="00AF7BFD"/>
    <w:rsid w:val="00AF7E41"/>
    <w:rsid w:val="00B0074C"/>
    <w:rsid w:val="00B00CD7"/>
    <w:rsid w:val="00B016D8"/>
    <w:rsid w:val="00B027A7"/>
    <w:rsid w:val="00B0334A"/>
    <w:rsid w:val="00B03BEC"/>
    <w:rsid w:val="00B0418D"/>
    <w:rsid w:val="00B044BA"/>
    <w:rsid w:val="00B04C8F"/>
    <w:rsid w:val="00B07313"/>
    <w:rsid w:val="00B077DB"/>
    <w:rsid w:val="00B10A2F"/>
    <w:rsid w:val="00B10A74"/>
    <w:rsid w:val="00B1180D"/>
    <w:rsid w:val="00B11F02"/>
    <w:rsid w:val="00B127D4"/>
    <w:rsid w:val="00B12890"/>
    <w:rsid w:val="00B1402F"/>
    <w:rsid w:val="00B14789"/>
    <w:rsid w:val="00B14B73"/>
    <w:rsid w:val="00B15CB0"/>
    <w:rsid w:val="00B15F11"/>
    <w:rsid w:val="00B16595"/>
    <w:rsid w:val="00B1684D"/>
    <w:rsid w:val="00B1731B"/>
    <w:rsid w:val="00B17960"/>
    <w:rsid w:val="00B20C4E"/>
    <w:rsid w:val="00B216BE"/>
    <w:rsid w:val="00B21A97"/>
    <w:rsid w:val="00B21C1F"/>
    <w:rsid w:val="00B2333A"/>
    <w:rsid w:val="00B257D1"/>
    <w:rsid w:val="00B26203"/>
    <w:rsid w:val="00B26CA5"/>
    <w:rsid w:val="00B3021A"/>
    <w:rsid w:val="00B310A3"/>
    <w:rsid w:val="00B310BC"/>
    <w:rsid w:val="00B31E04"/>
    <w:rsid w:val="00B321A2"/>
    <w:rsid w:val="00B331DB"/>
    <w:rsid w:val="00B336FF"/>
    <w:rsid w:val="00B33828"/>
    <w:rsid w:val="00B34A4C"/>
    <w:rsid w:val="00B34C9D"/>
    <w:rsid w:val="00B35FCC"/>
    <w:rsid w:val="00B3703A"/>
    <w:rsid w:val="00B37D97"/>
    <w:rsid w:val="00B40204"/>
    <w:rsid w:val="00B40832"/>
    <w:rsid w:val="00B414A8"/>
    <w:rsid w:val="00B4277D"/>
    <w:rsid w:val="00B42D6B"/>
    <w:rsid w:val="00B42FB9"/>
    <w:rsid w:val="00B435F6"/>
    <w:rsid w:val="00B43DDF"/>
    <w:rsid w:val="00B44C3A"/>
    <w:rsid w:val="00B45949"/>
    <w:rsid w:val="00B45BDF"/>
    <w:rsid w:val="00B46EEE"/>
    <w:rsid w:val="00B506B7"/>
    <w:rsid w:val="00B514D6"/>
    <w:rsid w:val="00B53DB7"/>
    <w:rsid w:val="00B547D1"/>
    <w:rsid w:val="00B54EC2"/>
    <w:rsid w:val="00B55F3D"/>
    <w:rsid w:val="00B56302"/>
    <w:rsid w:val="00B5703D"/>
    <w:rsid w:val="00B611AC"/>
    <w:rsid w:val="00B634EC"/>
    <w:rsid w:val="00B64313"/>
    <w:rsid w:val="00B645D0"/>
    <w:rsid w:val="00B67865"/>
    <w:rsid w:val="00B7372D"/>
    <w:rsid w:val="00B73A96"/>
    <w:rsid w:val="00B73D54"/>
    <w:rsid w:val="00B75322"/>
    <w:rsid w:val="00B75A92"/>
    <w:rsid w:val="00B75DA1"/>
    <w:rsid w:val="00B75EBC"/>
    <w:rsid w:val="00B76722"/>
    <w:rsid w:val="00B805F1"/>
    <w:rsid w:val="00B811A3"/>
    <w:rsid w:val="00B8273E"/>
    <w:rsid w:val="00B82E54"/>
    <w:rsid w:val="00B831BA"/>
    <w:rsid w:val="00B833BB"/>
    <w:rsid w:val="00B84B83"/>
    <w:rsid w:val="00B8634D"/>
    <w:rsid w:val="00B87970"/>
    <w:rsid w:val="00B90EE5"/>
    <w:rsid w:val="00B917C8"/>
    <w:rsid w:val="00B92669"/>
    <w:rsid w:val="00B92B0B"/>
    <w:rsid w:val="00B9359C"/>
    <w:rsid w:val="00B93695"/>
    <w:rsid w:val="00B946B8"/>
    <w:rsid w:val="00B94DA3"/>
    <w:rsid w:val="00B95748"/>
    <w:rsid w:val="00B95EC4"/>
    <w:rsid w:val="00B96D7C"/>
    <w:rsid w:val="00B97030"/>
    <w:rsid w:val="00B97386"/>
    <w:rsid w:val="00B978AA"/>
    <w:rsid w:val="00BA249A"/>
    <w:rsid w:val="00BA29C8"/>
    <w:rsid w:val="00BA3019"/>
    <w:rsid w:val="00BA3028"/>
    <w:rsid w:val="00BA30E6"/>
    <w:rsid w:val="00BA314F"/>
    <w:rsid w:val="00BA53FD"/>
    <w:rsid w:val="00BA5F54"/>
    <w:rsid w:val="00BA5FEE"/>
    <w:rsid w:val="00BA611F"/>
    <w:rsid w:val="00BA62F0"/>
    <w:rsid w:val="00BA69B1"/>
    <w:rsid w:val="00BB013A"/>
    <w:rsid w:val="00BB132C"/>
    <w:rsid w:val="00BB1640"/>
    <w:rsid w:val="00BB1A58"/>
    <w:rsid w:val="00BB1C80"/>
    <w:rsid w:val="00BB358C"/>
    <w:rsid w:val="00BB38B1"/>
    <w:rsid w:val="00BB3EA9"/>
    <w:rsid w:val="00BB4190"/>
    <w:rsid w:val="00BB4A9F"/>
    <w:rsid w:val="00BC3C51"/>
    <w:rsid w:val="00BC4452"/>
    <w:rsid w:val="00BC60C1"/>
    <w:rsid w:val="00BC71BD"/>
    <w:rsid w:val="00BC7C73"/>
    <w:rsid w:val="00BD00D5"/>
    <w:rsid w:val="00BD01D1"/>
    <w:rsid w:val="00BD0212"/>
    <w:rsid w:val="00BD1E76"/>
    <w:rsid w:val="00BD285D"/>
    <w:rsid w:val="00BD3BDD"/>
    <w:rsid w:val="00BD424C"/>
    <w:rsid w:val="00BD4296"/>
    <w:rsid w:val="00BD44EE"/>
    <w:rsid w:val="00BD4883"/>
    <w:rsid w:val="00BD4EAB"/>
    <w:rsid w:val="00BD5FD2"/>
    <w:rsid w:val="00BD67C3"/>
    <w:rsid w:val="00BD787F"/>
    <w:rsid w:val="00BD7F0D"/>
    <w:rsid w:val="00BE2ABF"/>
    <w:rsid w:val="00BE2BF9"/>
    <w:rsid w:val="00BE3537"/>
    <w:rsid w:val="00BE4309"/>
    <w:rsid w:val="00BE475D"/>
    <w:rsid w:val="00BE4C9B"/>
    <w:rsid w:val="00BE4E40"/>
    <w:rsid w:val="00BE56F5"/>
    <w:rsid w:val="00BE68AB"/>
    <w:rsid w:val="00BE6D16"/>
    <w:rsid w:val="00BF038A"/>
    <w:rsid w:val="00BF17DF"/>
    <w:rsid w:val="00BF1B98"/>
    <w:rsid w:val="00BF3C1A"/>
    <w:rsid w:val="00BF4299"/>
    <w:rsid w:val="00BF598A"/>
    <w:rsid w:val="00BF6177"/>
    <w:rsid w:val="00BF627B"/>
    <w:rsid w:val="00BF6E84"/>
    <w:rsid w:val="00BF7C60"/>
    <w:rsid w:val="00C02D50"/>
    <w:rsid w:val="00C045B8"/>
    <w:rsid w:val="00C04B77"/>
    <w:rsid w:val="00C04DD4"/>
    <w:rsid w:val="00C05AE9"/>
    <w:rsid w:val="00C075EF"/>
    <w:rsid w:val="00C10618"/>
    <w:rsid w:val="00C10994"/>
    <w:rsid w:val="00C110E7"/>
    <w:rsid w:val="00C1110A"/>
    <w:rsid w:val="00C128BE"/>
    <w:rsid w:val="00C136EE"/>
    <w:rsid w:val="00C15271"/>
    <w:rsid w:val="00C152EE"/>
    <w:rsid w:val="00C163F4"/>
    <w:rsid w:val="00C168BC"/>
    <w:rsid w:val="00C17196"/>
    <w:rsid w:val="00C178E8"/>
    <w:rsid w:val="00C20533"/>
    <w:rsid w:val="00C21190"/>
    <w:rsid w:val="00C218ED"/>
    <w:rsid w:val="00C222C3"/>
    <w:rsid w:val="00C2269D"/>
    <w:rsid w:val="00C22D5A"/>
    <w:rsid w:val="00C232B6"/>
    <w:rsid w:val="00C23A74"/>
    <w:rsid w:val="00C23C72"/>
    <w:rsid w:val="00C24355"/>
    <w:rsid w:val="00C247FC"/>
    <w:rsid w:val="00C253F5"/>
    <w:rsid w:val="00C26A46"/>
    <w:rsid w:val="00C30EDD"/>
    <w:rsid w:val="00C3146F"/>
    <w:rsid w:val="00C31472"/>
    <w:rsid w:val="00C3148B"/>
    <w:rsid w:val="00C31659"/>
    <w:rsid w:val="00C3177A"/>
    <w:rsid w:val="00C3189E"/>
    <w:rsid w:val="00C3267D"/>
    <w:rsid w:val="00C33607"/>
    <w:rsid w:val="00C3366A"/>
    <w:rsid w:val="00C35DC2"/>
    <w:rsid w:val="00C35F10"/>
    <w:rsid w:val="00C3691B"/>
    <w:rsid w:val="00C36F20"/>
    <w:rsid w:val="00C40FB4"/>
    <w:rsid w:val="00C41FE1"/>
    <w:rsid w:val="00C42B63"/>
    <w:rsid w:val="00C42C7E"/>
    <w:rsid w:val="00C42EA8"/>
    <w:rsid w:val="00C430F5"/>
    <w:rsid w:val="00C4316E"/>
    <w:rsid w:val="00C4344E"/>
    <w:rsid w:val="00C45059"/>
    <w:rsid w:val="00C45B09"/>
    <w:rsid w:val="00C45CCD"/>
    <w:rsid w:val="00C46681"/>
    <w:rsid w:val="00C46F32"/>
    <w:rsid w:val="00C5007F"/>
    <w:rsid w:val="00C50098"/>
    <w:rsid w:val="00C50310"/>
    <w:rsid w:val="00C50A00"/>
    <w:rsid w:val="00C50AE7"/>
    <w:rsid w:val="00C50E8B"/>
    <w:rsid w:val="00C50EC2"/>
    <w:rsid w:val="00C514A4"/>
    <w:rsid w:val="00C5191D"/>
    <w:rsid w:val="00C53C06"/>
    <w:rsid w:val="00C5448E"/>
    <w:rsid w:val="00C559AF"/>
    <w:rsid w:val="00C57AE0"/>
    <w:rsid w:val="00C6064C"/>
    <w:rsid w:val="00C609E4"/>
    <w:rsid w:val="00C60BC2"/>
    <w:rsid w:val="00C614C3"/>
    <w:rsid w:val="00C61963"/>
    <w:rsid w:val="00C61ACC"/>
    <w:rsid w:val="00C61CEF"/>
    <w:rsid w:val="00C63BCD"/>
    <w:rsid w:val="00C63D56"/>
    <w:rsid w:val="00C649CD"/>
    <w:rsid w:val="00C65CCC"/>
    <w:rsid w:val="00C65E9A"/>
    <w:rsid w:val="00C66416"/>
    <w:rsid w:val="00C66B7A"/>
    <w:rsid w:val="00C67BAA"/>
    <w:rsid w:val="00C705EF"/>
    <w:rsid w:val="00C70795"/>
    <w:rsid w:val="00C711D3"/>
    <w:rsid w:val="00C7193A"/>
    <w:rsid w:val="00C72724"/>
    <w:rsid w:val="00C73215"/>
    <w:rsid w:val="00C73D65"/>
    <w:rsid w:val="00C747BF"/>
    <w:rsid w:val="00C75325"/>
    <w:rsid w:val="00C75DEB"/>
    <w:rsid w:val="00C7628C"/>
    <w:rsid w:val="00C8062F"/>
    <w:rsid w:val="00C81147"/>
    <w:rsid w:val="00C8176E"/>
    <w:rsid w:val="00C81D87"/>
    <w:rsid w:val="00C8247D"/>
    <w:rsid w:val="00C862FE"/>
    <w:rsid w:val="00C86BB0"/>
    <w:rsid w:val="00C90F86"/>
    <w:rsid w:val="00C9173F"/>
    <w:rsid w:val="00C91938"/>
    <w:rsid w:val="00C93524"/>
    <w:rsid w:val="00C93E2E"/>
    <w:rsid w:val="00C96028"/>
    <w:rsid w:val="00C965A6"/>
    <w:rsid w:val="00C967E8"/>
    <w:rsid w:val="00C96C7F"/>
    <w:rsid w:val="00CA2080"/>
    <w:rsid w:val="00CA2114"/>
    <w:rsid w:val="00CA3C38"/>
    <w:rsid w:val="00CB0553"/>
    <w:rsid w:val="00CB07AA"/>
    <w:rsid w:val="00CB0F39"/>
    <w:rsid w:val="00CB122C"/>
    <w:rsid w:val="00CB17E0"/>
    <w:rsid w:val="00CB1E53"/>
    <w:rsid w:val="00CB2DEE"/>
    <w:rsid w:val="00CB3751"/>
    <w:rsid w:val="00CB3A12"/>
    <w:rsid w:val="00CB4265"/>
    <w:rsid w:val="00CB55F5"/>
    <w:rsid w:val="00CB60EC"/>
    <w:rsid w:val="00CB6B04"/>
    <w:rsid w:val="00CB7AFB"/>
    <w:rsid w:val="00CB7D32"/>
    <w:rsid w:val="00CC3C42"/>
    <w:rsid w:val="00CC4206"/>
    <w:rsid w:val="00CC4247"/>
    <w:rsid w:val="00CC5E2A"/>
    <w:rsid w:val="00CC6182"/>
    <w:rsid w:val="00CC6B2F"/>
    <w:rsid w:val="00CC6C1E"/>
    <w:rsid w:val="00CC6E39"/>
    <w:rsid w:val="00CC7124"/>
    <w:rsid w:val="00CC729D"/>
    <w:rsid w:val="00CD03D0"/>
    <w:rsid w:val="00CD2E2F"/>
    <w:rsid w:val="00CD44A6"/>
    <w:rsid w:val="00CD4589"/>
    <w:rsid w:val="00CD6D0A"/>
    <w:rsid w:val="00CD73F8"/>
    <w:rsid w:val="00CD7558"/>
    <w:rsid w:val="00CD7AE6"/>
    <w:rsid w:val="00CD7CFA"/>
    <w:rsid w:val="00CE101F"/>
    <w:rsid w:val="00CE103E"/>
    <w:rsid w:val="00CE1CEE"/>
    <w:rsid w:val="00CE2319"/>
    <w:rsid w:val="00CE3078"/>
    <w:rsid w:val="00CE32F0"/>
    <w:rsid w:val="00CE499B"/>
    <w:rsid w:val="00CE523E"/>
    <w:rsid w:val="00CE55BF"/>
    <w:rsid w:val="00CE55C5"/>
    <w:rsid w:val="00CE58AA"/>
    <w:rsid w:val="00CE62B8"/>
    <w:rsid w:val="00CE6383"/>
    <w:rsid w:val="00CE6CEA"/>
    <w:rsid w:val="00CE7952"/>
    <w:rsid w:val="00CF06C2"/>
    <w:rsid w:val="00CF174F"/>
    <w:rsid w:val="00CF1B93"/>
    <w:rsid w:val="00CF37AA"/>
    <w:rsid w:val="00CF5BA1"/>
    <w:rsid w:val="00CF67FC"/>
    <w:rsid w:val="00CF6DD9"/>
    <w:rsid w:val="00D01A70"/>
    <w:rsid w:val="00D030DB"/>
    <w:rsid w:val="00D033B4"/>
    <w:rsid w:val="00D03E49"/>
    <w:rsid w:val="00D04708"/>
    <w:rsid w:val="00D052AE"/>
    <w:rsid w:val="00D0574C"/>
    <w:rsid w:val="00D07012"/>
    <w:rsid w:val="00D07CCC"/>
    <w:rsid w:val="00D10029"/>
    <w:rsid w:val="00D1045C"/>
    <w:rsid w:val="00D11176"/>
    <w:rsid w:val="00D11535"/>
    <w:rsid w:val="00D11990"/>
    <w:rsid w:val="00D11F2C"/>
    <w:rsid w:val="00D1272F"/>
    <w:rsid w:val="00D136AB"/>
    <w:rsid w:val="00D142A0"/>
    <w:rsid w:val="00D14C76"/>
    <w:rsid w:val="00D1507C"/>
    <w:rsid w:val="00D150F5"/>
    <w:rsid w:val="00D15144"/>
    <w:rsid w:val="00D16A76"/>
    <w:rsid w:val="00D209A7"/>
    <w:rsid w:val="00D20FD8"/>
    <w:rsid w:val="00D21977"/>
    <w:rsid w:val="00D21BAD"/>
    <w:rsid w:val="00D232A9"/>
    <w:rsid w:val="00D23A5B"/>
    <w:rsid w:val="00D25410"/>
    <w:rsid w:val="00D2624C"/>
    <w:rsid w:val="00D26407"/>
    <w:rsid w:val="00D26410"/>
    <w:rsid w:val="00D26EA2"/>
    <w:rsid w:val="00D27133"/>
    <w:rsid w:val="00D27EC5"/>
    <w:rsid w:val="00D30B3B"/>
    <w:rsid w:val="00D33635"/>
    <w:rsid w:val="00D34092"/>
    <w:rsid w:val="00D34C00"/>
    <w:rsid w:val="00D35649"/>
    <w:rsid w:val="00D35F42"/>
    <w:rsid w:val="00D36DD3"/>
    <w:rsid w:val="00D36DED"/>
    <w:rsid w:val="00D36EA6"/>
    <w:rsid w:val="00D3762C"/>
    <w:rsid w:val="00D40209"/>
    <w:rsid w:val="00D4035E"/>
    <w:rsid w:val="00D41137"/>
    <w:rsid w:val="00D42050"/>
    <w:rsid w:val="00D4471A"/>
    <w:rsid w:val="00D45566"/>
    <w:rsid w:val="00D45F83"/>
    <w:rsid w:val="00D461A9"/>
    <w:rsid w:val="00D467DC"/>
    <w:rsid w:val="00D501B9"/>
    <w:rsid w:val="00D504F5"/>
    <w:rsid w:val="00D51238"/>
    <w:rsid w:val="00D51715"/>
    <w:rsid w:val="00D5182A"/>
    <w:rsid w:val="00D51DA6"/>
    <w:rsid w:val="00D51E7E"/>
    <w:rsid w:val="00D525CD"/>
    <w:rsid w:val="00D52C8C"/>
    <w:rsid w:val="00D53EE7"/>
    <w:rsid w:val="00D54239"/>
    <w:rsid w:val="00D554BD"/>
    <w:rsid w:val="00D557CA"/>
    <w:rsid w:val="00D55AC6"/>
    <w:rsid w:val="00D60ECF"/>
    <w:rsid w:val="00D614B5"/>
    <w:rsid w:val="00D6183B"/>
    <w:rsid w:val="00D627B0"/>
    <w:rsid w:val="00D62F3A"/>
    <w:rsid w:val="00D62F78"/>
    <w:rsid w:val="00D632DD"/>
    <w:rsid w:val="00D637DE"/>
    <w:rsid w:val="00D6396F"/>
    <w:rsid w:val="00D650D3"/>
    <w:rsid w:val="00D654E7"/>
    <w:rsid w:val="00D65D08"/>
    <w:rsid w:val="00D665F3"/>
    <w:rsid w:val="00D67E6C"/>
    <w:rsid w:val="00D7105A"/>
    <w:rsid w:val="00D7176B"/>
    <w:rsid w:val="00D71DF5"/>
    <w:rsid w:val="00D721A0"/>
    <w:rsid w:val="00D7429B"/>
    <w:rsid w:val="00D74551"/>
    <w:rsid w:val="00D74754"/>
    <w:rsid w:val="00D74D44"/>
    <w:rsid w:val="00D75D08"/>
    <w:rsid w:val="00D7662E"/>
    <w:rsid w:val="00D76FD4"/>
    <w:rsid w:val="00D77261"/>
    <w:rsid w:val="00D7750B"/>
    <w:rsid w:val="00D80381"/>
    <w:rsid w:val="00D803FD"/>
    <w:rsid w:val="00D80C44"/>
    <w:rsid w:val="00D810C2"/>
    <w:rsid w:val="00D81EDB"/>
    <w:rsid w:val="00D81F19"/>
    <w:rsid w:val="00D81F2A"/>
    <w:rsid w:val="00D8500B"/>
    <w:rsid w:val="00D85EBC"/>
    <w:rsid w:val="00D86056"/>
    <w:rsid w:val="00D86A80"/>
    <w:rsid w:val="00D86A90"/>
    <w:rsid w:val="00D871B9"/>
    <w:rsid w:val="00D876F9"/>
    <w:rsid w:val="00D90040"/>
    <w:rsid w:val="00D90371"/>
    <w:rsid w:val="00D90577"/>
    <w:rsid w:val="00D92038"/>
    <w:rsid w:val="00D939F5"/>
    <w:rsid w:val="00D93F74"/>
    <w:rsid w:val="00D9409D"/>
    <w:rsid w:val="00D9423B"/>
    <w:rsid w:val="00D94AFF"/>
    <w:rsid w:val="00D967E0"/>
    <w:rsid w:val="00D96AE1"/>
    <w:rsid w:val="00D97928"/>
    <w:rsid w:val="00D97A85"/>
    <w:rsid w:val="00DA0B92"/>
    <w:rsid w:val="00DA0C23"/>
    <w:rsid w:val="00DA1B0D"/>
    <w:rsid w:val="00DA2613"/>
    <w:rsid w:val="00DA2850"/>
    <w:rsid w:val="00DA30C7"/>
    <w:rsid w:val="00DA3450"/>
    <w:rsid w:val="00DA44A3"/>
    <w:rsid w:val="00DA534B"/>
    <w:rsid w:val="00DA580D"/>
    <w:rsid w:val="00DA717C"/>
    <w:rsid w:val="00DA7206"/>
    <w:rsid w:val="00DA79A4"/>
    <w:rsid w:val="00DA7CBC"/>
    <w:rsid w:val="00DB0271"/>
    <w:rsid w:val="00DB0D79"/>
    <w:rsid w:val="00DB286E"/>
    <w:rsid w:val="00DB32D1"/>
    <w:rsid w:val="00DB3C8E"/>
    <w:rsid w:val="00DB3EB3"/>
    <w:rsid w:val="00DB4535"/>
    <w:rsid w:val="00DB4670"/>
    <w:rsid w:val="00DB5094"/>
    <w:rsid w:val="00DB6805"/>
    <w:rsid w:val="00DB6E7C"/>
    <w:rsid w:val="00DB794D"/>
    <w:rsid w:val="00DC02AD"/>
    <w:rsid w:val="00DC093F"/>
    <w:rsid w:val="00DC0A2B"/>
    <w:rsid w:val="00DC0AD7"/>
    <w:rsid w:val="00DC1B9E"/>
    <w:rsid w:val="00DC2023"/>
    <w:rsid w:val="00DC33D3"/>
    <w:rsid w:val="00DC3D7A"/>
    <w:rsid w:val="00DC3ED7"/>
    <w:rsid w:val="00DC4380"/>
    <w:rsid w:val="00DC55EA"/>
    <w:rsid w:val="00DC72F2"/>
    <w:rsid w:val="00DC7A47"/>
    <w:rsid w:val="00DD0506"/>
    <w:rsid w:val="00DD0663"/>
    <w:rsid w:val="00DD2A23"/>
    <w:rsid w:val="00DD3E54"/>
    <w:rsid w:val="00DD56E8"/>
    <w:rsid w:val="00DD732C"/>
    <w:rsid w:val="00DD783B"/>
    <w:rsid w:val="00DE080A"/>
    <w:rsid w:val="00DE08E2"/>
    <w:rsid w:val="00DE1C03"/>
    <w:rsid w:val="00DE1F0D"/>
    <w:rsid w:val="00DE2B49"/>
    <w:rsid w:val="00DE45AD"/>
    <w:rsid w:val="00DE67B7"/>
    <w:rsid w:val="00DE7229"/>
    <w:rsid w:val="00DE7F0C"/>
    <w:rsid w:val="00DF0755"/>
    <w:rsid w:val="00DF0CA4"/>
    <w:rsid w:val="00DF2187"/>
    <w:rsid w:val="00DF3EA3"/>
    <w:rsid w:val="00DF51B4"/>
    <w:rsid w:val="00DF5404"/>
    <w:rsid w:val="00DF5EFC"/>
    <w:rsid w:val="00DF7655"/>
    <w:rsid w:val="00E01EF0"/>
    <w:rsid w:val="00E02442"/>
    <w:rsid w:val="00E029D3"/>
    <w:rsid w:val="00E030FA"/>
    <w:rsid w:val="00E04E48"/>
    <w:rsid w:val="00E05319"/>
    <w:rsid w:val="00E055B4"/>
    <w:rsid w:val="00E05D32"/>
    <w:rsid w:val="00E063DC"/>
    <w:rsid w:val="00E06FF8"/>
    <w:rsid w:val="00E077DE"/>
    <w:rsid w:val="00E10010"/>
    <w:rsid w:val="00E11772"/>
    <w:rsid w:val="00E1277C"/>
    <w:rsid w:val="00E1361B"/>
    <w:rsid w:val="00E137FA"/>
    <w:rsid w:val="00E149D0"/>
    <w:rsid w:val="00E15AAF"/>
    <w:rsid w:val="00E1694F"/>
    <w:rsid w:val="00E16990"/>
    <w:rsid w:val="00E17426"/>
    <w:rsid w:val="00E17991"/>
    <w:rsid w:val="00E200A8"/>
    <w:rsid w:val="00E20E95"/>
    <w:rsid w:val="00E21F6D"/>
    <w:rsid w:val="00E2310C"/>
    <w:rsid w:val="00E234EA"/>
    <w:rsid w:val="00E23557"/>
    <w:rsid w:val="00E24072"/>
    <w:rsid w:val="00E2422F"/>
    <w:rsid w:val="00E25CCB"/>
    <w:rsid w:val="00E26E3A"/>
    <w:rsid w:val="00E304B7"/>
    <w:rsid w:val="00E31BBF"/>
    <w:rsid w:val="00E321EA"/>
    <w:rsid w:val="00E32408"/>
    <w:rsid w:val="00E326E2"/>
    <w:rsid w:val="00E32EC4"/>
    <w:rsid w:val="00E33278"/>
    <w:rsid w:val="00E333F6"/>
    <w:rsid w:val="00E33DA3"/>
    <w:rsid w:val="00E34A81"/>
    <w:rsid w:val="00E34ACB"/>
    <w:rsid w:val="00E34C39"/>
    <w:rsid w:val="00E34D91"/>
    <w:rsid w:val="00E35741"/>
    <w:rsid w:val="00E35FFC"/>
    <w:rsid w:val="00E36029"/>
    <w:rsid w:val="00E3661E"/>
    <w:rsid w:val="00E376B4"/>
    <w:rsid w:val="00E37E39"/>
    <w:rsid w:val="00E429E1"/>
    <w:rsid w:val="00E43A59"/>
    <w:rsid w:val="00E43E39"/>
    <w:rsid w:val="00E4582F"/>
    <w:rsid w:val="00E45A24"/>
    <w:rsid w:val="00E47362"/>
    <w:rsid w:val="00E4791D"/>
    <w:rsid w:val="00E47ABE"/>
    <w:rsid w:val="00E50675"/>
    <w:rsid w:val="00E51F8D"/>
    <w:rsid w:val="00E52494"/>
    <w:rsid w:val="00E52D75"/>
    <w:rsid w:val="00E530C6"/>
    <w:rsid w:val="00E540F8"/>
    <w:rsid w:val="00E5469E"/>
    <w:rsid w:val="00E547B0"/>
    <w:rsid w:val="00E5492F"/>
    <w:rsid w:val="00E55105"/>
    <w:rsid w:val="00E55A63"/>
    <w:rsid w:val="00E55D09"/>
    <w:rsid w:val="00E576CE"/>
    <w:rsid w:val="00E57DD4"/>
    <w:rsid w:val="00E606D6"/>
    <w:rsid w:val="00E60918"/>
    <w:rsid w:val="00E61008"/>
    <w:rsid w:val="00E61DE9"/>
    <w:rsid w:val="00E626C5"/>
    <w:rsid w:val="00E62BDB"/>
    <w:rsid w:val="00E62F9A"/>
    <w:rsid w:val="00E6385F"/>
    <w:rsid w:val="00E6641C"/>
    <w:rsid w:val="00E6717C"/>
    <w:rsid w:val="00E67C79"/>
    <w:rsid w:val="00E70C1D"/>
    <w:rsid w:val="00E71254"/>
    <w:rsid w:val="00E71569"/>
    <w:rsid w:val="00E72025"/>
    <w:rsid w:val="00E738A1"/>
    <w:rsid w:val="00E7403D"/>
    <w:rsid w:val="00E74725"/>
    <w:rsid w:val="00E754F6"/>
    <w:rsid w:val="00E76275"/>
    <w:rsid w:val="00E7728F"/>
    <w:rsid w:val="00E77526"/>
    <w:rsid w:val="00E77566"/>
    <w:rsid w:val="00E77815"/>
    <w:rsid w:val="00E77CD1"/>
    <w:rsid w:val="00E80B2C"/>
    <w:rsid w:val="00E81CE3"/>
    <w:rsid w:val="00E8203A"/>
    <w:rsid w:val="00E82058"/>
    <w:rsid w:val="00E83F7B"/>
    <w:rsid w:val="00E84293"/>
    <w:rsid w:val="00E848F5"/>
    <w:rsid w:val="00E84BA0"/>
    <w:rsid w:val="00E863C0"/>
    <w:rsid w:val="00E87FC4"/>
    <w:rsid w:val="00E90F18"/>
    <w:rsid w:val="00E90FD0"/>
    <w:rsid w:val="00E9408A"/>
    <w:rsid w:val="00E94600"/>
    <w:rsid w:val="00E94E0F"/>
    <w:rsid w:val="00E951E4"/>
    <w:rsid w:val="00E957D4"/>
    <w:rsid w:val="00E960C0"/>
    <w:rsid w:val="00E96BD3"/>
    <w:rsid w:val="00E96D57"/>
    <w:rsid w:val="00E96E83"/>
    <w:rsid w:val="00EA044E"/>
    <w:rsid w:val="00EA15FF"/>
    <w:rsid w:val="00EA1A6E"/>
    <w:rsid w:val="00EA43A0"/>
    <w:rsid w:val="00EA5E04"/>
    <w:rsid w:val="00EA7E0A"/>
    <w:rsid w:val="00EB0057"/>
    <w:rsid w:val="00EB083D"/>
    <w:rsid w:val="00EB085C"/>
    <w:rsid w:val="00EB276B"/>
    <w:rsid w:val="00EB3CC9"/>
    <w:rsid w:val="00EB42E0"/>
    <w:rsid w:val="00EB4569"/>
    <w:rsid w:val="00EB72EA"/>
    <w:rsid w:val="00EB7FFE"/>
    <w:rsid w:val="00EC010A"/>
    <w:rsid w:val="00EC0B69"/>
    <w:rsid w:val="00EC3199"/>
    <w:rsid w:val="00EC39B3"/>
    <w:rsid w:val="00EC40F1"/>
    <w:rsid w:val="00EC4F42"/>
    <w:rsid w:val="00EC5323"/>
    <w:rsid w:val="00EC6A70"/>
    <w:rsid w:val="00EC6BCD"/>
    <w:rsid w:val="00ED0022"/>
    <w:rsid w:val="00ED20A3"/>
    <w:rsid w:val="00ED4358"/>
    <w:rsid w:val="00ED44C9"/>
    <w:rsid w:val="00ED5BC2"/>
    <w:rsid w:val="00ED7109"/>
    <w:rsid w:val="00ED72F5"/>
    <w:rsid w:val="00EE0888"/>
    <w:rsid w:val="00EE09DC"/>
    <w:rsid w:val="00EE0B78"/>
    <w:rsid w:val="00EE0BA8"/>
    <w:rsid w:val="00EE3489"/>
    <w:rsid w:val="00EE38E7"/>
    <w:rsid w:val="00EE42EE"/>
    <w:rsid w:val="00EE4695"/>
    <w:rsid w:val="00EE5658"/>
    <w:rsid w:val="00EE648E"/>
    <w:rsid w:val="00EE6E0B"/>
    <w:rsid w:val="00EF0194"/>
    <w:rsid w:val="00EF0910"/>
    <w:rsid w:val="00EF2C40"/>
    <w:rsid w:val="00EF3D33"/>
    <w:rsid w:val="00EF3EC9"/>
    <w:rsid w:val="00EF457B"/>
    <w:rsid w:val="00EF4BE6"/>
    <w:rsid w:val="00EF68A5"/>
    <w:rsid w:val="00F01C66"/>
    <w:rsid w:val="00F02A9B"/>
    <w:rsid w:val="00F0363B"/>
    <w:rsid w:val="00F03861"/>
    <w:rsid w:val="00F050EC"/>
    <w:rsid w:val="00F06371"/>
    <w:rsid w:val="00F0700D"/>
    <w:rsid w:val="00F073D5"/>
    <w:rsid w:val="00F075C4"/>
    <w:rsid w:val="00F07964"/>
    <w:rsid w:val="00F10A5C"/>
    <w:rsid w:val="00F116B5"/>
    <w:rsid w:val="00F12F3A"/>
    <w:rsid w:val="00F13968"/>
    <w:rsid w:val="00F13EBD"/>
    <w:rsid w:val="00F14F76"/>
    <w:rsid w:val="00F205D4"/>
    <w:rsid w:val="00F20B56"/>
    <w:rsid w:val="00F216AB"/>
    <w:rsid w:val="00F2275F"/>
    <w:rsid w:val="00F22F21"/>
    <w:rsid w:val="00F23134"/>
    <w:rsid w:val="00F23617"/>
    <w:rsid w:val="00F241B2"/>
    <w:rsid w:val="00F24527"/>
    <w:rsid w:val="00F24FC4"/>
    <w:rsid w:val="00F250DB"/>
    <w:rsid w:val="00F254AC"/>
    <w:rsid w:val="00F254BF"/>
    <w:rsid w:val="00F25EB3"/>
    <w:rsid w:val="00F26235"/>
    <w:rsid w:val="00F264DA"/>
    <w:rsid w:val="00F265C7"/>
    <w:rsid w:val="00F306A3"/>
    <w:rsid w:val="00F3144E"/>
    <w:rsid w:val="00F32516"/>
    <w:rsid w:val="00F3337F"/>
    <w:rsid w:val="00F337A2"/>
    <w:rsid w:val="00F33EF8"/>
    <w:rsid w:val="00F343E1"/>
    <w:rsid w:val="00F349F9"/>
    <w:rsid w:val="00F34C4E"/>
    <w:rsid w:val="00F34D9F"/>
    <w:rsid w:val="00F36CA4"/>
    <w:rsid w:val="00F37362"/>
    <w:rsid w:val="00F37B35"/>
    <w:rsid w:val="00F40184"/>
    <w:rsid w:val="00F408BB"/>
    <w:rsid w:val="00F40D01"/>
    <w:rsid w:val="00F41B92"/>
    <w:rsid w:val="00F41C71"/>
    <w:rsid w:val="00F451F4"/>
    <w:rsid w:val="00F455AE"/>
    <w:rsid w:val="00F46E0A"/>
    <w:rsid w:val="00F46E6B"/>
    <w:rsid w:val="00F47106"/>
    <w:rsid w:val="00F5091B"/>
    <w:rsid w:val="00F50EDC"/>
    <w:rsid w:val="00F51033"/>
    <w:rsid w:val="00F515F4"/>
    <w:rsid w:val="00F51C69"/>
    <w:rsid w:val="00F53239"/>
    <w:rsid w:val="00F536B1"/>
    <w:rsid w:val="00F54099"/>
    <w:rsid w:val="00F5445F"/>
    <w:rsid w:val="00F54CC7"/>
    <w:rsid w:val="00F54CF4"/>
    <w:rsid w:val="00F54D42"/>
    <w:rsid w:val="00F55416"/>
    <w:rsid w:val="00F56A51"/>
    <w:rsid w:val="00F56D07"/>
    <w:rsid w:val="00F5745B"/>
    <w:rsid w:val="00F6027C"/>
    <w:rsid w:val="00F60B28"/>
    <w:rsid w:val="00F61587"/>
    <w:rsid w:val="00F6160C"/>
    <w:rsid w:val="00F61CA0"/>
    <w:rsid w:val="00F621F0"/>
    <w:rsid w:val="00F6338C"/>
    <w:rsid w:val="00F6513D"/>
    <w:rsid w:val="00F652CF"/>
    <w:rsid w:val="00F66046"/>
    <w:rsid w:val="00F6634A"/>
    <w:rsid w:val="00F673CF"/>
    <w:rsid w:val="00F67AC9"/>
    <w:rsid w:val="00F67D47"/>
    <w:rsid w:val="00F705BD"/>
    <w:rsid w:val="00F70C57"/>
    <w:rsid w:val="00F710B7"/>
    <w:rsid w:val="00F7167B"/>
    <w:rsid w:val="00F72398"/>
    <w:rsid w:val="00F728CB"/>
    <w:rsid w:val="00F72FA9"/>
    <w:rsid w:val="00F73778"/>
    <w:rsid w:val="00F7570B"/>
    <w:rsid w:val="00F76229"/>
    <w:rsid w:val="00F77F1E"/>
    <w:rsid w:val="00F80980"/>
    <w:rsid w:val="00F82CB7"/>
    <w:rsid w:val="00F83E68"/>
    <w:rsid w:val="00F85224"/>
    <w:rsid w:val="00F85B4F"/>
    <w:rsid w:val="00F85CD4"/>
    <w:rsid w:val="00F8678B"/>
    <w:rsid w:val="00F871F3"/>
    <w:rsid w:val="00F87328"/>
    <w:rsid w:val="00F87E08"/>
    <w:rsid w:val="00F90630"/>
    <w:rsid w:val="00F90994"/>
    <w:rsid w:val="00F92282"/>
    <w:rsid w:val="00F92DA0"/>
    <w:rsid w:val="00F930F8"/>
    <w:rsid w:val="00F936F0"/>
    <w:rsid w:val="00F943FD"/>
    <w:rsid w:val="00F949EA"/>
    <w:rsid w:val="00F94B84"/>
    <w:rsid w:val="00F94DED"/>
    <w:rsid w:val="00F950D2"/>
    <w:rsid w:val="00F95B38"/>
    <w:rsid w:val="00F9686A"/>
    <w:rsid w:val="00FA015A"/>
    <w:rsid w:val="00FA0299"/>
    <w:rsid w:val="00FA54AF"/>
    <w:rsid w:val="00FA56C9"/>
    <w:rsid w:val="00FA621F"/>
    <w:rsid w:val="00FA7077"/>
    <w:rsid w:val="00FA7282"/>
    <w:rsid w:val="00FA780C"/>
    <w:rsid w:val="00FB05BF"/>
    <w:rsid w:val="00FB09AD"/>
    <w:rsid w:val="00FB0E98"/>
    <w:rsid w:val="00FB2A04"/>
    <w:rsid w:val="00FB408A"/>
    <w:rsid w:val="00FB4C38"/>
    <w:rsid w:val="00FB5CEF"/>
    <w:rsid w:val="00FB6B0F"/>
    <w:rsid w:val="00FB6CF0"/>
    <w:rsid w:val="00FB6D69"/>
    <w:rsid w:val="00FB75E6"/>
    <w:rsid w:val="00FB766F"/>
    <w:rsid w:val="00FC08D5"/>
    <w:rsid w:val="00FC16EA"/>
    <w:rsid w:val="00FC1741"/>
    <w:rsid w:val="00FC1856"/>
    <w:rsid w:val="00FC1B95"/>
    <w:rsid w:val="00FC1C45"/>
    <w:rsid w:val="00FC2614"/>
    <w:rsid w:val="00FC2CC0"/>
    <w:rsid w:val="00FC524D"/>
    <w:rsid w:val="00FC5E89"/>
    <w:rsid w:val="00FC6C61"/>
    <w:rsid w:val="00FC6E50"/>
    <w:rsid w:val="00FD06B5"/>
    <w:rsid w:val="00FD09AF"/>
    <w:rsid w:val="00FD0E15"/>
    <w:rsid w:val="00FD27A6"/>
    <w:rsid w:val="00FD2B8C"/>
    <w:rsid w:val="00FD3364"/>
    <w:rsid w:val="00FD4106"/>
    <w:rsid w:val="00FD4514"/>
    <w:rsid w:val="00FD53BD"/>
    <w:rsid w:val="00FD5695"/>
    <w:rsid w:val="00FD58CF"/>
    <w:rsid w:val="00FD637D"/>
    <w:rsid w:val="00FD6872"/>
    <w:rsid w:val="00FD6919"/>
    <w:rsid w:val="00FD6F89"/>
    <w:rsid w:val="00FD707D"/>
    <w:rsid w:val="00FD771F"/>
    <w:rsid w:val="00FD7D22"/>
    <w:rsid w:val="00FE0284"/>
    <w:rsid w:val="00FE19FE"/>
    <w:rsid w:val="00FE320B"/>
    <w:rsid w:val="00FE388B"/>
    <w:rsid w:val="00FE3E1F"/>
    <w:rsid w:val="00FE3E69"/>
    <w:rsid w:val="00FE487D"/>
    <w:rsid w:val="00FE49E9"/>
    <w:rsid w:val="00FE6481"/>
    <w:rsid w:val="00FE6548"/>
    <w:rsid w:val="00FE7719"/>
    <w:rsid w:val="00FE7EE3"/>
    <w:rsid w:val="00FF0003"/>
    <w:rsid w:val="00FF0C72"/>
    <w:rsid w:val="00FF1A55"/>
    <w:rsid w:val="00FF23D9"/>
    <w:rsid w:val="00FF2B12"/>
    <w:rsid w:val="00FF335E"/>
    <w:rsid w:val="00FF33E5"/>
    <w:rsid w:val="00FF4205"/>
    <w:rsid w:val="00FF7395"/>
  </w:rsids>
  <m:mathPr>
    <m:mathFont m:val="Cambria Math"/>
    <m:brkBin m:val="before"/>
    <m:brkBinSub m:val="--"/>
    <m:smallFrac m:val="0"/>
    <m:dispDef/>
    <m:lMargin m:val="0"/>
    <m:rMargin m:val="0"/>
    <m:defJc m:val="centerGroup"/>
    <m:wrapIndent m:val="1440"/>
    <m:intLim m:val="subSup"/>
    <m:naryLim m:val="undOvr"/>
  </m:mathPr>
  <w:themeFontLang w:val="lt-LT" w:eastAsia="ja-JP" w:bidi="lo-L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6E235C9"/>
  <w15:docId w15:val="{DA2E2854-94CB-4983-B0F9-B3FE1D7C5E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Arial"/>
        <w:sz w:val="22"/>
        <w:szCs w:val="22"/>
        <w:lang w:val="lt-LT" w:eastAsia="lt-LT"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qFormat="1"/>
    <w:lsdException w:name="heading 4" w:locked="1" w:semiHidden="1" w:uiPriority="0" w:unhideWhenUsed="1" w:qFormat="1"/>
    <w:lsdException w:name="heading 5" w:locked="1" w:semiHidden="1" w:uiPriority="0" w:unhideWhenUsed="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nhideWhenUsed="1"/>
    <w:lsdException w:name="toc 5" w:locked="1" w:unhideWhenUsed="1"/>
    <w:lsdException w:name="toc 6" w:locked="1" w:unhideWhenUsed="1"/>
    <w:lsdException w:name="toc 7" w:locked="1" w:unhideWhenUsed="1"/>
    <w:lsdException w:name="toc 8" w:locked="1" w:unhideWhenUsed="1"/>
    <w:lsdException w:name="toc 9" w:locked="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9078FF"/>
    <w:pPr>
      <w:spacing w:after="120"/>
      <w:jc w:val="both"/>
    </w:pPr>
    <w:rPr>
      <w:rFonts w:asciiTheme="minorHAnsi" w:hAnsiTheme="minorHAnsi" w:cs="Cambria"/>
      <w:bCs/>
      <w:lang w:eastAsia="ja-JP"/>
    </w:rPr>
  </w:style>
  <w:style w:type="paragraph" w:styleId="Antrat1">
    <w:name w:val="heading 1"/>
    <w:basedOn w:val="prastasis"/>
    <w:next w:val="prastasis"/>
    <w:link w:val="Antrat1Diagrama"/>
    <w:uiPriority w:val="9"/>
    <w:qFormat/>
    <w:rsid w:val="007F4ACA"/>
    <w:pPr>
      <w:numPr>
        <w:numId w:val="2"/>
      </w:numPr>
      <w:spacing w:after="240"/>
      <w:outlineLvl w:val="0"/>
    </w:pPr>
    <w:rPr>
      <w:bCs w:val="0"/>
      <w:color w:val="3CA1BC"/>
      <w:sz w:val="40"/>
      <w:szCs w:val="40"/>
    </w:rPr>
  </w:style>
  <w:style w:type="paragraph" w:styleId="Antrat2">
    <w:name w:val="heading 2"/>
    <w:basedOn w:val="Sraopastraipa"/>
    <w:next w:val="prastasis"/>
    <w:link w:val="Antrat2Diagrama"/>
    <w:qFormat/>
    <w:rsid w:val="00D501B9"/>
    <w:pPr>
      <w:keepNext/>
      <w:numPr>
        <w:ilvl w:val="1"/>
        <w:numId w:val="2"/>
      </w:numPr>
      <w:spacing w:before="360" w:after="240"/>
      <w:outlineLvl w:val="1"/>
    </w:pPr>
    <w:rPr>
      <w:bCs w:val="0"/>
      <w:color w:val="4A2523"/>
      <w:sz w:val="32"/>
      <w:szCs w:val="32"/>
    </w:rPr>
  </w:style>
  <w:style w:type="paragraph" w:styleId="Antrat3">
    <w:name w:val="heading 3"/>
    <w:basedOn w:val="Sraopastraipa"/>
    <w:next w:val="prastasis"/>
    <w:link w:val="Antrat3Diagrama"/>
    <w:uiPriority w:val="99"/>
    <w:qFormat/>
    <w:rsid w:val="007F4ACA"/>
    <w:pPr>
      <w:numPr>
        <w:ilvl w:val="2"/>
        <w:numId w:val="2"/>
      </w:numPr>
      <w:spacing w:before="180"/>
      <w:outlineLvl w:val="2"/>
    </w:pPr>
    <w:rPr>
      <w:bCs w:val="0"/>
      <w:color w:val="4A2523"/>
      <w:sz w:val="24"/>
    </w:rPr>
  </w:style>
  <w:style w:type="paragraph" w:styleId="Antrat4">
    <w:name w:val="heading 4"/>
    <w:basedOn w:val="Sraopastraipa"/>
    <w:next w:val="prastasis"/>
    <w:link w:val="Antrat4Diagrama"/>
    <w:unhideWhenUsed/>
    <w:qFormat/>
    <w:locked/>
    <w:rsid w:val="00572295"/>
    <w:pPr>
      <w:keepNext/>
      <w:keepLines/>
      <w:numPr>
        <w:ilvl w:val="3"/>
        <w:numId w:val="2"/>
      </w:numPr>
      <w:spacing w:before="40" w:after="0"/>
      <w:outlineLvl w:val="3"/>
    </w:pPr>
    <w:rPr>
      <w:rFonts w:eastAsiaTheme="majorEastAsia" w:cstheme="majorBidi"/>
      <w:iCs/>
      <w:sz w:val="24"/>
      <w:szCs w:val="24"/>
    </w:rPr>
  </w:style>
  <w:style w:type="paragraph" w:styleId="Antrat5">
    <w:name w:val="heading 5"/>
    <w:basedOn w:val="prastasis"/>
    <w:next w:val="prastasis"/>
    <w:link w:val="Antrat5Diagrama"/>
    <w:semiHidden/>
    <w:unhideWhenUsed/>
    <w:locked/>
    <w:rsid w:val="00D632DD"/>
    <w:pPr>
      <w:keepNext/>
      <w:keepLines/>
      <w:numPr>
        <w:ilvl w:val="4"/>
        <w:numId w:val="2"/>
      </w:numPr>
      <w:spacing w:before="40" w:after="0"/>
      <w:outlineLvl w:val="4"/>
    </w:pPr>
    <w:rPr>
      <w:rFonts w:asciiTheme="majorHAnsi" w:eastAsiaTheme="majorEastAsia" w:hAnsiTheme="majorHAnsi" w:cstheme="majorBidi"/>
      <w:color w:val="383838" w:themeColor="accent1" w:themeShade="BF"/>
    </w:rPr>
  </w:style>
  <w:style w:type="paragraph" w:styleId="Antrat6">
    <w:name w:val="heading 6"/>
    <w:basedOn w:val="prastasis"/>
    <w:next w:val="prastasis"/>
    <w:link w:val="Antrat6Diagrama"/>
    <w:semiHidden/>
    <w:unhideWhenUsed/>
    <w:qFormat/>
    <w:locked/>
    <w:rsid w:val="00D632DD"/>
    <w:pPr>
      <w:keepNext/>
      <w:keepLines/>
      <w:numPr>
        <w:ilvl w:val="5"/>
        <w:numId w:val="2"/>
      </w:numPr>
      <w:spacing w:before="40" w:after="0"/>
      <w:outlineLvl w:val="5"/>
    </w:pPr>
    <w:rPr>
      <w:rFonts w:asciiTheme="majorHAnsi" w:eastAsiaTheme="majorEastAsia" w:hAnsiTheme="majorHAnsi" w:cstheme="majorBidi"/>
      <w:color w:val="252525" w:themeColor="accent1" w:themeShade="7F"/>
    </w:rPr>
  </w:style>
  <w:style w:type="paragraph" w:styleId="Antrat7">
    <w:name w:val="heading 7"/>
    <w:basedOn w:val="prastasis"/>
    <w:next w:val="prastasis"/>
    <w:link w:val="Antrat7Diagrama"/>
    <w:semiHidden/>
    <w:unhideWhenUsed/>
    <w:qFormat/>
    <w:locked/>
    <w:rsid w:val="00D632DD"/>
    <w:pPr>
      <w:keepNext/>
      <w:keepLines/>
      <w:numPr>
        <w:ilvl w:val="6"/>
        <w:numId w:val="2"/>
      </w:numPr>
      <w:spacing w:before="40" w:after="0"/>
      <w:outlineLvl w:val="6"/>
    </w:pPr>
    <w:rPr>
      <w:rFonts w:asciiTheme="majorHAnsi" w:eastAsiaTheme="majorEastAsia" w:hAnsiTheme="majorHAnsi" w:cstheme="majorBidi"/>
      <w:i/>
      <w:iCs/>
      <w:color w:val="252525" w:themeColor="accent1" w:themeShade="7F"/>
    </w:rPr>
  </w:style>
  <w:style w:type="paragraph" w:styleId="Antrat8">
    <w:name w:val="heading 8"/>
    <w:basedOn w:val="prastasis"/>
    <w:next w:val="prastasis"/>
    <w:link w:val="Antrat8Diagrama"/>
    <w:semiHidden/>
    <w:unhideWhenUsed/>
    <w:qFormat/>
    <w:locked/>
    <w:rsid w:val="00D632DD"/>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semiHidden/>
    <w:unhideWhenUsed/>
    <w:qFormat/>
    <w:locked/>
    <w:rsid w:val="00D632DD"/>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locked/>
    <w:rsid w:val="007F4ACA"/>
    <w:rPr>
      <w:rFonts w:asciiTheme="minorHAnsi" w:hAnsiTheme="minorHAnsi" w:cs="Cambria"/>
      <w:color w:val="3CA1BC"/>
      <w:sz w:val="40"/>
      <w:szCs w:val="40"/>
      <w:lang w:val="en-US" w:eastAsia="ja-JP"/>
    </w:rPr>
  </w:style>
  <w:style w:type="paragraph" w:styleId="Sraopastraipa">
    <w:name w:val="List Paragraph"/>
    <w:aliases w:val="ERP-List Paragraph,List Paragraph11,Bullet EY,List Paragraph1,Sąrašo pastraipa1,List Paragraph21,Numbering,List Paragraph2,Paragraph,Buletai,lp1,Use Case List Paragraph,List Paragraph111,List Paragraph Red"/>
    <w:basedOn w:val="prastasis"/>
    <w:link w:val="SraopastraipaDiagrama"/>
    <w:uiPriority w:val="34"/>
    <w:qFormat/>
    <w:rsid w:val="00183B11"/>
    <w:pPr>
      <w:ind w:left="720"/>
    </w:pPr>
    <w:rPr>
      <w:color w:val="134753"/>
    </w:rPr>
  </w:style>
  <w:style w:type="character" w:customStyle="1" w:styleId="SraopastraipaDiagrama">
    <w:name w:val="Sąrašo pastraipa Diagrama"/>
    <w:aliases w:val="ERP-List Paragraph Diagrama,List Paragraph11 Diagrama,Bullet EY Diagrama,List Paragraph1 Diagrama,Sąrašo pastraipa1 Diagrama,List Paragraph21 Diagrama,Numbering Diagrama,List Paragraph2 Diagrama,Paragraph Diagrama,lp1 Diagrama"/>
    <w:basedOn w:val="Numatytasispastraiposriftas"/>
    <w:link w:val="Sraopastraipa"/>
    <w:uiPriority w:val="34"/>
    <w:locked/>
    <w:rsid w:val="00183B11"/>
    <w:rPr>
      <w:rFonts w:ascii="Avenir Next Regular" w:hAnsi="Avenir Next Regular" w:cs="Cambria"/>
      <w:color w:val="134753"/>
      <w:lang w:eastAsia="ja-JP"/>
    </w:rPr>
  </w:style>
  <w:style w:type="character" w:customStyle="1" w:styleId="Antrat2Diagrama">
    <w:name w:val="Antraštė 2 Diagrama"/>
    <w:basedOn w:val="Numatytasispastraiposriftas"/>
    <w:link w:val="Antrat2"/>
    <w:locked/>
    <w:rsid w:val="00D501B9"/>
    <w:rPr>
      <w:rFonts w:asciiTheme="minorHAnsi" w:hAnsiTheme="minorHAnsi" w:cs="Cambria"/>
      <w:color w:val="4A2523"/>
      <w:sz w:val="32"/>
      <w:szCs w:val="32"/>
      <w:lang w:val="en-US" w:eastAsia="ja-JP"/>
    </w:rPr>
  </w:style>
  <w:style w:type="character" w:customStyle="1" w:styleId="Antrat3Diagrama">
    <w:name w:val="Antraštė 3 Diagrama"/>
    <w:basedOn w:val="Numatytasispastraiposriftas"/>
    <w:link w:val="Antrat3"/>
    <w:uiPriority w:val="99"/>
    <w:locked/>
    <w:rsid w:val="007F4ACA"/>
    <w:rPr>
      <w:rFonts w:asciiTheme="minorHAnsi" w:hAnsiTheme="minorHAnsi" w:cs="Cambria"/>
      <w:color w:val="4A2523"/>
      <w:sz w:val="24"/>
      <w:lang w:val="en-US" w:eastAsia="ja-JP"/>
    </w:rPr>
  </w:style>
  <w:style w:type="character" w:customStyle="1" w:styleId="Antrat4Diagrama">
    <w:name w:val="Antraštė 4 Diagrama"/>
    <w:basedOn w:val="Numatytasispastraiposriftas"/>
    <w:link w:val="Antrat4"/>
    <w:rsid w:val="00572295"/>
    <w:rPr>
      <w:rFonts w:ascii="Avenir Next Regular" w:eastAsiaTheme="majorEastAsia" w:hAnsi="Avenir Next Regular" w:cstheme="majorBidi"/>
      <w:iCs/>
      <w:sz w:val="24"/>
      <w:szCs w:val="24"/>
      <w:lang w:eastAsia="ja-JP"/>
    </w:rPr>
  </w:style>
  <w:style w:type="paragraph" w:styleId="Antrats">
    <w:name w:val="header"/>
    <w:basedOn w:val="prastasis"/>
    <w:link w:val="AntratsDiagrama"/>
    <w:uiPriority w:val="99"/>
    <w:rsid w:val="003D3F8F"/>
    <w:pPr>
      <w:tabs>
        <w:tab w:val="center" w:pos="4680"/>
        <w:tab w:val="right" w:pos="9360"/>
      </w:tabs>
      <w:spacing w:after="0"/>
    </w:pPr>
  </w:style>
  <w:style w:type="character" w:customStyle="1" w:styleId="AntratsDiagrama">
    <w:name w:val="Antraštės Diagrama"/>
    <w:basedOn w:val="Numatytasispastraiposriftas"/>
    <w:link w:val="Antrats"/>
    <w:uiPriority w:val="99"/>
    <w:locked/>
    <w:rsid w:val="003D3F8F"/>
  </w:style>
  <w:style w:type="paragraph" w:styleId="Porat">
    <w:name w:val="footer"/>
    <w:basedOn w:val="prastasis"/>
    <w:link w:val="PoratDiagrama"/>
    <w:uiPriority w:val="99"/>
    <w:rsid w:val="003D3F8F"/>
    <w:pPr>
      <w:tabs>
        <w:tab w:val="center" w:pos="4680"/>
        <w:tab w:val="right" w:pos="9360"/>
      </w:tabs>
      <w:spacing w:after="0"/>
    </w:pPr>
  </w:style>
  <w:style w:type="character" w:customStyle="1" w:styleId="PoratDiagrama">
    <w:name w:val="Poraštė Diagrama"/>
    <w:basedOn w:val="Numatytasispastraiposriftas"/>
    <w:link w:val="Porat"/>
    <w:uiPriority w:val="99"/>
    <w:locked/>
    <w:rsid w:val="003D3F8F"/>
  </w:style>
  <w:style w:type="paragraph" w:styleId="Debesliotekstas">
    <w:name w:val="Balloon Text"/>
    <w:basedOn w:val="prastasis"/>
    <w:link w:val="DebesliotekstasDiagrama"/>
    <w:uiPriority w:val="99"/>
    <w:semiHidden/>
    <w:rsid w:val="003D3F8F"/>
    <w:pPr>
      <w:spacing w:after="0"/>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3D3F8F"/>
    <w:rPr>
      <w:rFonts w:ascii="Tahoma" w:hAnsi="Tahoma" w:cs="Tahoma"/>
      <w:sz w:val="16"/>
      <w:szCs w:val="16"/>
    </w:rPr>
  </w:style>
  <w:style w:type="character" w:styleId="Hipersaitas">
    <w:name w:val="Hyperlink"/>
    <w:basedOn w:val="Numatytasispastraiposriftas"/>
    <w:uiPriority w:val="99"/>
    <w:rsid w:val="00AD4FEF"/>
    <w:rPr>
      <w:color w:val="0000FF"/>
      <w:u w:val="single"/>
    </w:rPr>
  </w:style>
  <w:style w:type="paragraph" w:styleId="Puslapioinaostekstas">
    <w:name w:val="footnote text"/>
    <w:aliases w:val="Footnote text,Footnote Text Char Char Char,Footnote Text1,Char Char,Footnote Text2,Footnote Text11,ALTS FOOTNOTE11,Footnote Text Char111,Footnote Text Char Char Char11,Footnote Text Char1 Char Char Char Char11,ALTS FOOTNOTE2"/>
    <w:basedOn w:val="prastasis"/>
    <w:link w:val="PuslapioinaostekstasDiagrama"/>
    <w:uiPriority w:val="99"/>
    <w:qFormat/>
    <w:rsid w:val="00711240"/>
    <w:pPr>
      <w:spacing w:after="0"/>
    </w:pPr>
    <w:rPr>
      <w:sz w:val="20"/>
      <w:szCs w:val="20"/>
    </w:rPr>
  </w:style>
  <w:style w:type="character" w:customStyle="1" w:styleId="PuslapioinaostekstasDiagrama">
    <w:name w:val="Puslapio išnašos tekstas Diagrama"/>
    <w:aliases w:val="Footnote text Diagrama,Footnote Text Char Char Char Diagrama,Footnote Text1 Diagrama,Char Char Diagrama,Footnote Text2 Diagrama,Footnote Text11 Diagrama,ALTS FOOTNOTE11 Diagrama,Footnote Text Char111 Diagrama"/>
    <w:basedOn w:val="Numatytasispastraiposriftas"/>
    <w:link w:val="Puslapioinaostekstas"/>
    <w:uiPriority w:val="99"/>
    <w:locked/>
    <w:rsid w:val="00711240"/>
    <w:rPr>
      <w:rFonts w:asciiTheme="minorHAnsi" w:hAnsiTheme="minorHAnsi" w:cs="Cambria"/>
      <w:bCs/>
      <w:sz w:val="20"/>
      <w:szCs w:val="20"/>
      <w:lang w:val="en-US" w:eastAsia="ja-JP"/>
    </w:rPr>
  </w:style>
  <w:style w:type="character" w:styleId="Puslapioinaosnuoroda">
    <w:name w:val="footnote reference"/>
    <w:aliases w:val="Footnote,Footnote symbol,Nota,Footnote number,de nota al pie,Ref,Char,SUPERS,Voetnootmarkering,Char1,fr,o,(NECG) Footnote Reference,-E Fußnotenzeichen,ESPON Footnote No,Footnote call,Odwołanie przypisu,Footnote Reference Number"/>
    <w:basedOn w:val="Numatytasispastraiposriftas"/>
    <w:uiPriority w:val="99"/>
    <w:rsid w:val="00AD4FEF"/>
    <w:rPr>
      <w:vertAlign w:val="superscript"/>
    </w:rPr>
  </w:style>
  <w:style w:type="character" w:customStyle="1" w:styleId="apple-style-span">
    <w:name w:val="apple-style-span"/>
    <w:basedOn w:val="Numatytasispastraiposriftas"/>
    <w:uiPriority w:val="99"/>
    <w:rsid w:val="00AD4FEF"/>
  </w:style>
  <w:style w:type="paragraph" w:styleId="Antrat">
    <w:name w:val="caption"/>
    <w:aliases w:val="Antraštė3"/>
    <w:basedOn w:val="prastasis"/>
    <w:next w:val="prastasis"/>
    <w:link w:val="AntratDiagrama"/>
    <w:uiPriority w:val="35"/>
    <w:qFormat/>
    <w:rsid w:val="004F336A"/>
    <w:pPr>
      <w:keepNext/>
      <w:framePr w:wrap="around" w:vAnchor="text" w:hAnchor="text" w:y="1"/>
      <w:pBdr>
        <w:top w:val="single" w:sz="4" w:space="7" w:color="134753"/>
      </w:pBdr>
      <w:spacing w:before="240"/>
    </w:pPr>
    <w:rPr>
      <w:b/>
      <w:bCs w:val="0"/>
      <w:color w:val="134753"/>
      <w:sz w:val="20"/>
      <w:szCs w:val="20"/>
    </w:rPr>
  </w:style>
  <w:style w:type="character" w:customStyle="1" w:styleId="AntratDiagrama">
    <w:name w:val="Antraštė Diagrama"/>
    <w:aliases w:val="Antraštė3 Diagrama"/>
    <w:link w:val="Antrat"/>
    <w:uiPriority w:val="35"/>
    <w:locked/>
    <w:rsid w:val="00751631"/>
    <w:rPr>
      <w:rFonts w:asciiTheme="minorHAnsi" w:hAnsiTheme="minorHAnsi" w:cs="Cambria"/>
      <w:b/>
      <w:color w:val="134753"/>
      <w:sz w:val="20"/>
      <w:szCs w:val="20"/>
      <w:lang w:val="en-US" w:eastAsia="ja-JP"/>
    </w:rPr>
  </w:style>
  <w:style w:type="paragraph" w:styleId="Turinys1">
    <w:name w:val="toc 1"/>
    <w:basedOn w:val="prastasis"/>
    <w:next w:val="prastasis"/>
    <w:autoRedefine/>
    <w:uiPriority w:val="39"/>
    <w:rsid w:val="00AE75E4"/>
    <w:pPr>
      <w:tabs>
        <w:tab w:val="right" w:leader="dot" w:pos="9435"/>
      </w:tabs>
      <w:jc w:val="left"/>
    </w:pPr>
    <w:rPr>
      <w:b/>
      <w:bCs w:val="0"/>
      <w:smallCaps/>
      <w:color w:val="268EA6" w:themeColor="background2" w:themeTint="BF"/>
    </w:rPr>
  </w:style>
  <w:style w:type="paragraph" w:styleId="Turinys2">
    <w:name w:val="toc 2"/>
    <w:basedOn w:val="prastasis"/>
    <w:next w:val="prastasis"/>
    <w:autoRedefine/>
    <w:uiPriority w:val="39"/>
    <w:rsid w:val="00042B1F"/>
    <w:pPr>
      <w:jc w:val="left"/>
    </w:pPr>
  </w:style>
  <w:style w:type="character" w:styleId="Komentaronuoroda">
    <w:name w:val="annotation reference"/>
    <w:basedOn w:val="Numatytasispastraiposriftas"/>
    <w:uiPriority w:val="99"/>
    <w:semiHidden/>
    <w:rsid w:val="00C45CCD"/>
    <w:rPr>
      <w:sz w:val="16"/>
      <w:szCs w:val="16"/>
    </w:rPr>
  </w:style>
  <w:style w:type="paragraph" w:styleId="Komentarotekstas">
    <w:name w:val="annotation text"/>
    <w:basedOn w:val="prastasis"/>
    <w:link w:val="KomentarotekstasDiagrama"/>
    <w:uiPriority w:val="99"/>
    <w:rsid w:val="00C45CCD"/>
    <w:rPr>
      <w:sz w:val="20"/>
      <w:szCs w:val="20"/>
    </w:rPr>
  </w:style>
  <w:style w:type="character" w:customStyle="1" w:styleId="KomentarotekstasDiagrama">
    <w:name w:val="Komentaro tekstas Diagrama"/>
    <w:basedOn w:val="Numatytasispastraiposriftas"/>
    <w:link w:val="Komentarotekstas"/>
    <w:uiPriority w:val="99"/>
    <w:locked/>
    <w:rsid w:val="00C45CCD"/>
    <w:rPr>
      <w:rFonts w:eastAsia="SimSun"/>
      <w:sz w:val="20"/>
      <w:szCs w:val="20"/>
      <w:lang w:val="lt-LT" w:eastAsia="zh-CN"/>
    </w:rPr>
  </w:style>
  <w:style w:type="paragraph" w:styleId="Komentarotema">
    <w:name w:val="annotation subject"/>
    <w:basedOn w:val="Komentarotekstas"/>
    <w:next w:val="Komentarotekstas"/>
    <w:link w:val="KomentarotemaDiagrama"/>
    <w:uiPriority w:val="99"/>
    <w:semiHidden/>
    <w:rsid w:val="006A13A3"/>
    <w:rPr>
      <w:b/>
      <w:bCs w:val="0"/>
      <w:lang w:eastAsia="en-US"/>
    </w:rPr>
  </w:style>
  <w:style w:type="character" w:customStyle="1" w:styleId="KomentarotemaDiagrama">
    <w:name w:val="Komentaro tema Diagrama"/>
    <w:basedOn w:val="KomentarotekstasDiagrama"/>
    <w:link w:val="Komentarotema"/>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cs="Calibri"/>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urinys3">
    <w:name w:val="toc 3"/>
    <w:basedOn w:val="prastasis"/>
    <w:next w:val="prastasis"/>
    <w:link w:val="Turinys3Diagrama"/>
    <w:autoRedefine/>
    <w:uiPriority w:val="39"/>
    <w:rsid w:val="007A0339"/>
    <w:pPr>
      <w:ind w:left="144"/>
      <w:jc w:val="left"/>
    </w:pPr>
  </w:style>
  <w:style w:type="character" w:customStyle="1" w:styleId="Turinys3Diagrama">
    <w:name w:val="Turinys 3 Diagrama"/>
    <w:basedOn w:val="Numatytasispastraiposriftas"/>
    <w:link w:val="Turinys3"/>
    <w:uiPriority w:val="39"/>
    <w:locked/>
    <w:rsid w:val="007A0339"/>
    <w:rPr>
      <w:rFonts w:ascii="Avenir Next Regular" w:hAnsi="Avenir Next Regular" w:cs="Cambria"/>
      <w:lang w:eastAsia="ja-JP"/>
    </w:rPr>
  </w:style>
  <w:style w:type="paragraph" w:styleId="Turinioantrat">
    <w:name w:val="TOC Heading"/>
    <w:basedOn w:val="Antrat1"/>
    <w:next w:val="prastasis"/>
    <w:uiPriority w:val="39"/>
    <w:qFormat/>
    <w:rsid w:val="0055242E"/>
    <w:pPr>
      <w:keepNext/>
      <w:keepLines/>
      <w:numPr>
        <w:numId w:val="0"/>
      </w:numPr>
      <w:spacing w:before="480" w:after="0" w:line="276" w:lineRule="auto"/>
      <w:jc w:val="left"/>
      <w:outlineLvl w:val="9"/>
    </w:pPr>
    <w:rPr>
      <w:color w:val="2D788C" w:themeColor="accent4" w:themeShade="BF"/>
      <w:sz w:val="28"/>
      <w:szCs w:val="28"/>
    </w:rPr>
  </w:style>
  <w:style w:type="table" w:styleId="Lentelstinklelis">
    <w:name w:val="Table Grid"/>
    <w:basedOn w:val="prastojilentel"/>
    <w:uiPriority w:val="59"/>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vadinimas">
    <w:name w:val="Title"/>
    <w:basedOn w:val="MediumGrid21"/>
    <w:next w:val="prastasis"/>
    <w:link w:val="PavadinimasDiagrama"/>
    <w:uiPriority w:val="99"/>
    <w:qFormat/>
    <w:rsid w:val="00165213"/>
    <w:pPr>
      <w:ind w:right="558"/>
    </w:pPr>
    <w:rPr>
      <w:rFonts w:asciiTheme="minorHAnsi" w:eastAsia="MS Gothic" w:hAnsiTheme="minorHAnsi" w:cs="Cambria"/>
      <w:bCs/>
      <w:color w:val="FFFFFF" w:themeColor="background1"/>
      <w:sz w:val="40"/>
      <w:szCs w:val="56"/>
    </w:rPr>
  </w:style>
  <w:style w:type="character" w:customStyle="1" w:styleId="PavadinimasDiagrama">
    <w:name w:val="Pavadinimas Diagrama"/>
    <w:basedOn w:val="Numatytasispastraiposriftas"/>
    <w:link w:val="Pavadinimas"/>
    <w:uiPriority w:val="99"/>
    <w:locked/>
    <w:rsid w:val="00165213"/>
    <w:rPr>
      <w:rFonts w:asciiTheme="minorHAnsi" w:eastAsia="MS Gothic" w:hAnsiTheme="minorHAnsi" w:cs="Cambria"/>
      <w:bCs/>
      <w:color w:val="FFFFFF" w:themeColor="background1"/>
      <w:sz w:val="40"/>
      <w:szCs w:val="56"/>
      <w:lang w:eastAsia="en-GB"/>
    </w:rPr>
  </w:style>
  <w:style w:type="paragraph" w:styleId="Paantrat">
    <w:name w:val="Subtitle"/>
    <w:basedOn w:val="prastasis"/>
    <w:next w:val="prastasis"/>
    <w:link w:val="PaantratDiagrama"/>
    <w:uiPriority w:val="99"/>
    <w:qFormat/>
    <w:rsid w:val="007B7F31"/>
    <w:pPr>
      <w:ind w:right="556"/>
      <w:jc w:val="center"/>
    </w:pPr>
    <w:rPr>
      <w:color w:val="FFFFFF" w:themeColor="background1"/>
      <w:sz w:val="36"/>
      <w:szCs w:val="36"/>
    </w:rPr>
  </w:style>
  <w:style w:type="character" w:customStyle="1" w:styleId="PaantratDiagrama">
    <w:name w:val="Paantraštė Diagrama"/>
    <w:basedOn w:val="Numatytasispastraiposriftas"/>
    <w:link w:val="Paantrat"/>
    <w:uiPriority w:val="99"/>
    <w:locked/>
    <w:rsid w:val="007B7F31"/>
    <w:rPr>
      <w:rFonts w:asciiTheme="minorHAnsi" w:hAnsiTheme="minorHAnsi" w:cs="Cambria"/>
      <w:bCs/>
      <w:color w:val="FFFFFF" w:themeColor="background1"/>
      <w:sz w:val="36"/>
      <w:szCs w:val="36"/>
      <w:lang w:val="en-US" w:eastAsia="ja-JP"/>
    </w:rPr>
  </w:style>
  <w:style w:type="character" w:styleId="Emfaz">
    <w:name w:val="Emphasis"/>
    <w:basedOn w:val="Grietas"/>
    <w:uiPriority w:val="99"/>
    <w:qFormat/>
    <w:rsid w:val="0014120C"/>
    <w:rPr>
      <w:rFonts w:asciiTheme="minorHAnsi" w:hAnsiTheme="minorHAnsi"/>
      <w:b/>
      <w:bCs/>
      <w:color w:val="134753"/>
    </w:rPr>
  </w:style>
  <w:style w:type="character" w:styleId="Grietas">
    <w:name w:val="Strong"/>
    <w:basedOn w:val="Numatytasispastraiposriftas"/>
    <w:uiPriority w:val="99"/>
    <w:rsid w:val="00F55416"/>
    <w:rPr>
      <w:b/>
      <w:bCs/>
      <w:color w:val="134753"/>
    </w:rPr>
  </w:style>
  <w:style w:type="paragraph" w:styleId="Citata">
    <w:name w:val="Quote"/>
    <w:aliases w:val="Contact information"/>
    <w:basedOn w:val="prastasis"/>
    <w:next w:val="prastasis"/>
    <w:link w:val="CitataDiagrama"/>
    <w:uiPriority w:val="99"/>
    <w:qFormat/>
    <w:rsid w:val="00C31659"/>
    <w:pPr>
      <w:spacing w:after="0"/>
      <w:jc w:val="left"/>
    </w:pPr>
    <w:rPr>
      <w:iCs/>
      <w:color w:val="FFFFFF" w:themeColor="background1"/>
    </w:rPr>
  </w:style>
  <w:style w:type="character" w:customStyle="1" w:styleId="CitataDiagrama">
    <w:name w:val="Citata Diagrama"/>
    <w:aliases w:val="Contact information Diagrama"/>
    <w:basedOn w:val="Numatytasispastraiposriftas"/>
    <w:link w:val="Citata"/>
    <w:uiPriority w:val="99"/>
    <w:locked/>
    <w:rsid w:val="00C31659"/>
    <w:rPr>
      <w:rFonts w:ascii="Avenir Next Regular" w:hAnsi="Avenir Next Regular" w:cs="Cambria"/>
      <w:iCs/>
      <w:color w:val="FFFFFF" w:themeColor="background1"/>
      <w:lang w:eastAsia="ja-JP"/>
    </w:rPr>
  </w:style>
  <w:style w:type="table" w:customStyle="1" w:styleId="Civitta2">
    <w:name w:val="Civitta2"/>
    <w:basedOn w:val="Civitta1"/>
    <w:uiPriority w:val="99"/>
    <w:rsid w:val="00E51F8D"/>
    <w:tblPr/>
    <w:tcPr>
      <w:shd w:val="clear" w:color="auto" w:fill="502523" w:themeFill="text2"/>
    </w:tcPr>
    <w:tblStylePr w:type="firstRow">
      <w:tblPr/>
      <w:tcPr>
        <w:shd w:val="clear" w:color="auto" w:fill="134753" w:themeFill="background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1">
    <w:name w:val="Civitta1"/>
    <w:basedOn w:val="prastojilentel"/>
    <w:uiPriority w:val="99"/>
    <w:rsid w:val="00E51F8D"/>
    <w:rPr>
      <w:rFonts w:ascii="Avenir Next Demi Bold" w:hAnsi="Avenir Next Demi Bold"/>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502523" w:themeFill="text2"/>
    </w:tcPr>
    <w:tblStylePr w:type="firstRow">
      <w:tblPr/>
      <w:tcPr>
        <w:shd w:val="clear" w:color="auto" w:fill="4A2523"/>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paragraph" w:styleId="Bibliografija">
    <w:name w:val="Bibliography"/>
    <w:basedOn w:val="prastasis"/>
    <w:next w:val="prastasis"/>
    <w:uiPriority w:val="99"/>
    <w:rsid w:val="00023842"/>
  </w:style>
  <w:style w:type="paragraph" w:customStyle="1" w:styleId="bodytext">
    <w:name w:val="bodytext"/>
    <w:basedOn w:val="prastasis"/>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prastasiniatinklio">
    <w:name w:val="Normal (Web)"/>
    <w:basedOn w:val="prastasis"/>
    <w:uiPriority w:val="99"/>
    <w:rsid w:val="003E42CD"/>
    <w:pPr>
      <w:spacing w:before="100" w:beforeAutospacing="1" w:after="100" w:afterAutospacing="1"/>
      <w:jc w:val="left"/>
    </w:pPr>
    <w:rPr>
      <w:rFonts w:ascii="Times New Roman" w:hAnsi="Times New Roman" w:cs="Times New Roman"/>
      <w:sz w:val="24"/>
      <w:szCs w:val="24"/>
      <w:lang w:val="et-EE" w:eastAsia="et-EE"/>
    </w:rPr>
  </w:style>
  <w:style w:type="table" w:customStyle="1" w:styleId="referencesactivities">
    <w:name w:val="references/activities"/>
    <w:uiPriority w:val="99"/>
    <w:rsid w:val="00802B93"/>
    <w:pPr>
      <w:spacing w:before="40" w:after="40"/>
    </w:pPr>
    <w:rPr>
      <w:rFonts w:cs="Calibri"/>
      <w:sz w:val="20"/>
      <w:szCs w:val="20"/>
    </w:rPr>
    <w:tblPr>
      <w:tblStyleRowBandSize w:val="1"/>
      <w:tblBorders>
        <w:bottom w:val="single" w:sz="4" w:space="0" w:color="9B8579"/>
        <w:insideH w:val="single" w:sz="4" w:space="0" w:color="9B8579"/>
        <w:insideV w:val="single" w:sz="4" w:space="0" w:color="9B8579"/>
      </w:tblBorders>
      <w:tblCellMar>
        <w:top w:w="0" w:type="dxa"/>
        <w:left w:w="108" w:type="dxa"/>
        <w:bottom w:w="0" w:type="dxa"/>
        <w:right w:w="108" w:type="dxa"/>
      </w:tblCellMar>
    </w:tblPr>
  </w:style>
  <w:style w:type="character" w:customStyle="1" w:styleId="TOC3Char">
    <w:name w:val="TOC 3 Char"/>
    <w:basedOn w:val="Numatytasispastraiposriftas"/>
    <w:uiPriority w:val="99"/>
    <w:rsid w:val="007A0339"/>
    <w:rPr>
      <w:rFonts w:ascii="Cambria" w:hAnsi="Cambria" w:cs="Cambria"/>
      <w:lang w:eastAsia="ja-JP"/>
    </w:rPr>
  </w:style>
  <w:style w:type="paragraph" w:styleId="Turinys4">
    <w:name w:val="toc 4"/>
    <w:basedOn w:val="prastasis"/>
    <w:next w:val="prastasis"/>
    <w:autoRedefine/>
    <w:uiPriority w:val="99"/>
    <w:semiHidden/>
    <w:rsid w:val="008B12B6"/>
    <w:pPr>
      <w:spacing w:after="0"/>
      <w:jc w:val="left"/>
    </w:pPr>
    <w:rPr>
      <w:rFonts w:ascii="Calibri" w:hAnsi="Calibri" w:cs="Calibri"/>
    </w:rPr>
  </w:style>
  <w:style w:type="paragraph" w:styleId="Turinys5">
    <w:name w:val="toc 5"/>
    <w:basedOn w:val="prastasis"/>
    <w:next w:val="prastasis"/>
    <w:autoRedefine/>
    <w:uiPriority w:val="99"/>
    <w:semiHidden/>
    <w:rsid w:val="00042B1F"/>
    <w:pPr>
      <w:spacing w:after="0"/>
      <w:jc w:val="left"/>
    </w:pPr>
    <w:rPr>
      <w:rFonts w:ascii="Calibri" w:hAnsi="Calibri" w:cs="Calibri"/>
    </w:rPr>
  </w:style>
  <w:style w:type="paragraph" w:styleId="Turinys6">
    <w:name w:val="toc 6"/>
    <w:basedOn w:val="prastasis"/>
    <w:next w:val="prastasis"/>
    <w:autoRedefine/>
    <w:uiPriority w:val="99"/>
    <w:semiHidden/>
    <w:rsid w:val="00042B1F"/>
    <w:pPr>
      <w:spacing w:after="0"/>
      <w:jc w:val="left"/>
    </w:pPr>
    <w:rPr>
      <w:rFonts w:ascii="Calibri" w:hAnsi="Calibri" w:cs="Calibri"/>
    </w:rPr>
  </w:style>
  <w:style w:type="paragraph" w:styleId="Turinys7">
    <w:name w:val="toc 7"/>
    <w:basedOn w:val="prastasis"/>
    <w:next w:val="prastasis"/>
    <w:autoRedefine/>
    <w:uiPriority w:val="99"/>
    <w:semiHidden/>
    <w:rsid w:val="00042B1F"/>
    <w:pPr>
      <w:spacing w:after="0"/>
      <w:jc w:val="left"/>
    </w:pPr>
    <w:rPr>
      <w:rFonts w:ascii="Calibri" w:hAnsi="Calibri" w:cs="Calibri"/>
    </w:rPr>
  </w:style>
  <w:style w:type="paragraph" w:styleId="Turinys8">
    <w:name w:val="toc 8"/>
    <w:basedOn w:val="prastasis"/>
    <w:next w:val="prastasis"/>
    <w:autoRedefine/>
    <w:uiPriority w:val="99"/>
    <w:semiHidden/>
    <w:rsid w:val="00042B1F"/>
    <w:pPr>
      <w:spacing w:after="0"/>
      <w:jc w:val="left"/>
    </w:pPr>
    <w:rPr>
      <w:rFonts w:ascii="Calibri" w:hAnsi="Calibri" w:cs="Calibri"/>
    </w:rPr>
  </w:style>
  <w:style w:type="paragraph" w:styleId="Turinys9">
    <w:name w:val="toc 9"/>
    <w:basedOn w:val="prastasis"/>
    <w:next w:val="prastasis"/>
    <w:autoRedefine/>
    <w:uiPriority w:val="99"/>
    <w:semiHidden/>
    <w:rsid w:val="00042B1F"/>
    <w:pPr>
      <w:spacing w:after="0"/>
      <w:jc w:val="left"/>
    </w:pPr>
    <w:rPr>
      <w:rFonts w:ascii="Calibri" w:hAnsi="Calibri" w:cs="Calibri"/>
    </w:rPr>
  </w:style>
  <w:style w:type="table" w:customStyle="1" w:styleId="ListTable7Colorful-Accent21">
    <w:name w:val="List Table 7 Colorful - Accent 21"/>
    <w:uiPriority w:val="99"/>
    <w:rsid w:val="004233CE"/>
    <w:rPr>
      <w:rFonts w:cs="Calibri"/>
      <w:color w:val="B1A297"/>
      <w:sz w:val="20"/>
      <w:szCs w:val="20"/>
    </w:rPr>
    <w:tblPr>
      <w:tblStyleRowBandSize w:val="1"/>
      <w:tblStyleColBandSize w:val="1"/>
      <w:tblCellMar>
        <w:top w:w="0" w:type="dxa"/>
        <w:left w:w="108" w:type="dxa"/>
        <w:bottom w:w="0" w:type="dxa"/>
        <w:right w:w="108" w:type="dxa"/>
      </w:tblCellMar>
    </w:tblPr>
  </w:style>
  <w:style w:type="paragraph" w:styleId="Iliustracijsraas">
    <w:name w:val="table of figures"/>
    <w:basedOn w:val="prastasis"/>
    <w:next w:val="prastasis"/>
    <w:uiPriority w:val="99"/>
    <w:rsid w:val="00E530C6"/>
    <w:pPr>
      <w:spacing w:after="0"/>
    </w:pPr>
  </w:style>
  <w:style w:type="character" w:customStyle="1" w:styleId="apple-converted-space">
    <w:name w:val="apple-converted-space"/>
    <w:basedOn w:val="Numatytasispastraiposriftas"/>
    <w:uiPriority w:val="99"/>
    <w:rsid w:val="00E077DE"/>
  </w:style>
  <w:style w:type="paragraph" w:customStyle="1" w:styleId="Default">
    <w:name w:val="Default"/>
    <w:rsid w:val="00E077DE"/>
    <w:pPr>
      <w:autoSpaceDE w:val="0"/>
      <w:autoSpaceDN w:val="0"/>
      <w:adjustRightInd w:val="0"/>
    </w:pPr>
    <w:rPr>
      <w:rFonts w:cs="Calibri"/>
      <w:color w:val="000000"/>
      <w:sz w:val="24"/>
      <w:szCs w:val="24"/>
      <w:lang w:eastAsia="zh-CN"/>
    </w:rPr>
  </w:style>
  <w:style w:type="character" w:styleId="Vietosrezervavimoenklotekstas">
    <w:name w:val="Placeholder Text"/>
    <w:basedOn w:val="Numatytasispastraiposriftas"/>
    <w:uiPriority w:val="99"/>
    <w:semiHidden/>
    <w:rsid w:val="00D86056"/>
    <w:rPr>
      <w:color w:val="808080"/>
    </w:rPr>
  </w:style>
  <w:style w:type="paragraph" w:customStyle="1" w:styleId="Bullet">
    <w:name w:val="Bullet"/>
    <w:basedOn w:val="Sraopastraipa"/>
    <w:link w:val="BulletChar"/>
    <w:qFormat/>
    <w:rsid w:val="007934B2"/>
    <w:pPr>
      <w:numPr>
        <w:ilvl w:val="1"/>
        <w:numId w:val="3"/>
      </w:numPr>
      <w:spacing w:before="60" w:after="60"/>
    </w:pPr>
    <w:rPr>
      <w:rFonts w:ascii="Calibri" w:eastAsia="MS Gothic" w:hAnsi="Calibri"/>
      <w:bCs w:val="0"/>
      <w:color w:val="000000" w:themeColor="text1"/>
      <w:lang w:eastAsia="en-GB"/>
    </w:rPr>
  </w:style>
  <w:style w:type="character" w:customStyle="1" w:styleId="BulletChar">
    <w:name w:val="Bullet Char"/>
    <w:basedOn w:val="SraopastraipaDiagrama"/>
    <w:link w:val="Bullet"/>
    <w:rsid w:val="007934B2"/>
    <w:rPr>
      <w:rFonts w:ascii="Avenir Next Regular" w:eastAsia="MS Gothic" w:hAnsi="Avenir Next Regular" w:cs="Cambria"/>
      <w:color w:val="000000" w:themeColor="text1"/>
      <w:lang w:val="en-US" w:eastAsia="en-GB"/>
    </w:rPr>
  </w:style>
  <w:style w:type="paragraph" w:customStyle="1" w:styleId="Caption2">
    <w:name w:val="Caption  2"/>
    <w:basedOn w:val="Antrat"/>
    <w:link w:val="Caption2Char"/>
    <w:qFormat/>
    <w:rsid w:val="004F336A"/>
    <w:pPr>
      <w:framePr w:wrap="around"/>
      <w:pBdr>
        <w:top w:val="none" w:sz="0" w:space="0" w:color="auto"/>
        <w:bottom w:val="single" w:sz="4" w:space="7" w:color="134753"/>
      </w:pBdr>
      <w:spacing w:before="120"/>
    </w:pPr>
    <w:rPr>
      <w:b w:val="0"/>
      <w:i/>
    </w:rPr>
  </w:style>
  <w:style w:type="character" w:customStyle="1" w:styleId="Caption2Char">
    <w:name w:val="Caption  2 Char"/>
    <w:basedOn w:val="Numatytasispastraiposriftas"/>
    <w:link w:val="Caption2"/>
    <w:rsid w:val="004F336A"/>
    <w:rPr>
      <w:rFonts w:ascii="Avenir Next Regular" w:hAnsi="Avenir Next Regular" w:cs="Cambria"/>
      <w:bCs/>
      <w:i/>
      <w:color w:val="134753"/>
      <w:sz w:val="20"/>
      <w:szCs w:val="20"/>
      <w:lang w:eastAsia="ja-JP"/>
    </w:rPr>
  </w:style>
  <w:style w:type="character" w:styleId="Nerykuspabraukimas">
    <w:name w:val="Subtle Emphasis"/>
    <w:basedOn w:val="Numatytasispastraiposriftas"/>
    <w:uiPriority w:val="19"/>
    <w:qFormat/>
    <w:rsid w:val="009078FF"/>
    <w:rPr>
      <w:i/>
      <w:iCs/>
    </w:rPr>
  </w:style>
  <w:style w:type="character" w:styleId="Knygospavadinimas">
    <w:name w:val="Book Title"/>
    <w:basedOn w:val="Numatytasispastraiposriftas"/>
    <w:uiPriority w:val="33"/>
    <w:qFormat/>
    <w:rsid w:val="0055242E"/>
    <w:rPr>
      <w:rFonts w:ascii="Avenir Next Regular" w:hAnsi="Avenir Next Regular"/>
      <w:b/>
      <w:bCs/>
      <w:i/>
      <w:iCs/>
      <w:color w:val="134753"/>
      <w:spacing w:val="5"/>
    </w:rPr>
  </w:style>
  <w:style w:type="table" w:customStyle="1" w:styleId="GridTable41">
    <w:name w:val="Grid Table 41"/>
    <w:basedOn w:val="prastojilentel"/>
    <w:uiPriority w:val="49"/>
    <w:rsid w:val="007C60E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41">
    <w:name w:val="Grid Table 1 Light - Accent 41"/>
    <w:basedOn w:val="prastojilentel"/>
    <w:uiPriority w:val="46"/>
    <w:rsid w:val="007C60E4"/>
    <w:tblPr>
      <w:tblStyleRowBandSize w:val="1"/>
      <w:tblStyleColBandSize w:val="1"/>
      <w:tblBorders>
        <w:top w:val="single" w:sz="4" w:space="0" w:color="AFDAE5" w:themeColor="accent4" w:themeTint="66"/>
        <w:left w:val="single" w:sz="4" w:space="0" w:color="AFDAE5" w:themeColor="accent4" w:themeTint="66"/>
        <w:bottom w:val="single" w:sz="4" w:space="0" w:color="AFDAE5" w:themeColor="accent4" w:themeTint="66"/>
        <w:right w:val="single" w:sz="4" w:space="0" w:color="AFDAE5" w:themeColor="accent4" w:themeTint="66"/>
        <w:insideH w:val="single" w:sz="4" w:space="0" w:color="AFDAE5" w:themeColor="accent4" w:themeTint="66"/>
        <w:insideV w:val="single" w:sz="4" w:space="0" w:color="AFDAE5" w:themeColor="accent4" w:themeTint="66"/>
      </w:tblBorders>
    </w:tblPr>
    <w:tblStylePr w:type="firstRow">
      <w:rPr>
        <w:b/>
        <w:bCs/>
      </w:rPr>
      <w:tblPr/>
      <w:tcPr>
        <w:tcBorders>
          <w:bottom w:val="single" w:sz="12" w:space="0" w:color="87C7D9" w:themeColor="accent4" w:themeTint="99"/>
        </w:tcBorders>
      </w:tcPr>
    </w:tblStylePr>
    <w:tblStylePr w:type="lastRow">
      <w:rPr>
        <w:b/>
        <w:bCs/>
      </w:rPr>
      <w:tblPr/>
      <w:tcPr>
        <w:tcBorders>
          <w:top w:val="double" w:sz="2" w:space="0" w:color="87C7D9" w:themeColor="accent4" w:themeTint="99"/>
        </w:tcBorders>
      </w:tcPr>
    </w:tblStylePr>
    <w:tblStylePr w:type="firstCol">
      <w:rPr>
        <w:b/>
        <w:bCs/>
      </w:rPr>
    </w:tblStylePr>
    <w:tblStylePr w:type="lastCol">
      <w:rPr>
        <w:b/>
        <w:bCs/>
      </w:rPr>
    </w:tblStylePr>
  </w:style>
  <w:style w:type="table" w:customStyle="1" w:styleId="Civitta3">
    <w:name w:val="Civitta3"/>
    <w:basedOn w:val="Civitta2"/>
    <w:uiPriority w:val="99"/>
    <w:rsid w:val="00E51F8D"/>
    <w:tblPr/>
    <w:tcPr>
      <w:shd w:val="clear" w:color="auto" w:fill="502523" w:themeFill="text2"/>
    </w:tcPr>
    <w:tblStylePr w:type="firstRow">
      <w:rPr>
        <w:color w:val="FFFFFF" w:themeColor="background1"/>
      </w:rPr>
      <w:tblPr/>
      <w:tcPr>
        <w:shd w:val="clear" w:color="auto" w:fill="7E3937" w:themeFill="accent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4">
    <w:name w:val="Civitta4"/>
    <w:basedOn w:val="Civitta3"/>
    <w:uiPriority w:val="99"/>
    <w:rsid w:val="00E51F8D"/>
    <w:tblPr/>
    <w:tcPr>
      <w:shd w:val="clear" w:color="auto" w:fill="502523" w:themeFill="text2"/>
    </w:tcPr>
    <w:tblStylePr w:type="firstRow">
      <w:rPr>
        <w:color w:val="FFFFFF" w:themeColor="background1"/>
      </w:rPr>
      <w:tblPr/>
      <w:tcPr>
        <w:shd w:val="clear" w:color="auto" w:fill="3CA1BC" w:themeFill="accent4"/>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GridTable4-Accent41">
    <w:name w:val="Grid Table 4 - Accent 41"/>
    <w:basedOn w:val="Lentelstema"/>
    <w:uiPriority w:val="49"/>
    <w:rsid w:val="00CB2DEE"/>
    <w:pPr>
      <w:spacing w:after="60"/>
    </w:p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b/>
        <w:bCs/>
        <w:color w:val="FFFFFF" w:themeColor="background1"/>
      </w:rPr>
      <w:tblPr/>
      <w:tcPr>
        <w:tcBorders>
          <w:top w:val="single" w:sz="4" w:space="0" w:color="3CA1BC" w:themeColor="accent4"/>
          <w:left w:val="single" w:sz="4" w:space="0" w:color="3CA1BC" w:themeColor="accent4"/>
          <w:bottom w:val="single" w:sz="4" w:space="0" w:color="3CA1BC" w:themeColor="accent4"/>
          <w:right w:val="single" w:sz="4" w:space="0" w:color="3CA1BC" w:themeColor="accent4"/>
          <w:insideH w:val="nil"/>
          <w:insideV w:val="nil"/>
        </w:tcBorders>
        <w:shd w:val="clear" w:color="auto" w:fill="3CA1BC" w:themeFill="accent4"/>
      </w:tcPr>
    </w:tblStylePr>
    <w:tblStylePr w:type="lastRow">
      <w:rPr>
        <w:b/>
        <w:bCs/>
      </w:rPr>
      <w:tblPr/>
      <w:tcPr>
        <w:tcBorders>
          <w:top w:val="double" w:sz="4" w:space="0" w:color="3CA1BC" w:themeColor="accent4"/>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style>
  <w:style w:type="table" w:styleId="Lentelstema">
    <w:name w:val="Table Theme"/>
    <w:basedOn w:val="prastojilente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prastojilentel"/>
    <w:uiPriority w:val="99"/>
    <w:rsid w:val="001A496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A1stlevelbullet">
    <w:name w:val="AA 1st level bullet"/>
    <w:basedOn w:val="prastasis"/>
    <w:rsid w:val="007934B2"/>
    <w:pPr>
      <w:numPr>
        <w:numId w:val="4"/>
      </w:numPr>
      <w:spacing w:after="0" w:line="280" w:lineRule="atLeast"/>
      <w:jc w:val="left"/>
    </w:pPr>
    <w:rPr>
      <w:rFonts w:ascii="Times New Roman" w:eastAsia="Times New Roman" w:hAnsi="Times New Roman" w:cs="Times New Roman"/>
      <w:bCs w:val="0"/>
      <w:color w:val="000000"/>
      <w:szCs w:val="20"/>
      <w:lang w:eastAsia="en-US"/>
    </w:rPr>
  </w:style>
  <w:style w:type="paragraph" w:styleId="Pataisymai">
    <w:name w:val="Revision"/>
    <w:hidden/>
    <w:uiPriority w:val="99"/>
    <w:semiHidden/>
    <w:rsid w:val="009F04E4"/>
    <w:rPr>
      <w:rFonts w:asciiTheme="minorHAnsi" w:hAnsiTheme="minorHAnsi" w:cs="Cambria"/>
      <w:bCs/>
      <w:lang w:val="en-US" w:eastAsia="ja-JP"/>
    </w:rPr>
  </w:style>
  <w:style w:type="character" w:customStyle="1" w:styleId="DokumentostruktraDiagrama">
    <w:name w:val="Dokumento struktūra Diagrama"/>
    <w:basedOn w:val="Numatytasispastraiposriftas"/>
    <w:link w:val="Dokumentostruktra"/>
    <w:uiPriority w:val="99"/>
    <w:semiHidden/>
    <w:rsid w:val="009F04E4"/>
    <w:rPr>
      <w:rFonts w:ascii="Lucida Grande" w:hAnsi="Lucida Grande" w:cs="Cambria"/>
      <w:bCs/>
      <w:sz w:val="24"/>
      <w:szCs w:val="24"/>
      <w:lang w:val="en-US" w:eastAsia="ja-JP"/>
    </w:rPr>
  </w:style>
  <w:style w:type="paragraph" w:styleId="Dokumentostruktra">
    <w:name w:val="Document Map"/>
    <w:basedOn w:val="prastasis"/>
    <w:link w:val="DokumentostruktraDiagrama"/>
    <w:uiPriority w:val="99"/>
    <w:semiHidden/>
    <w:unhideWhenUsed/>
    <w:rsid w:val="009F04E4"/>
    <w:pPr>
      <w:spacing w:after="0"/>
    </w:pPr>
    <w:rPr>
      <w:rFonts w:ascii="Lucida Grande" w:hAnsi="Lucida Grande"/>
      <w:sz w:val="24"/>
      <w:szCs w:val="24"/>
    </w:rPr>
  </w:style>
  <w:style w:type="table" w:customStyle="1" w:styleId="GridTable4-Accent410">
    <w:name w:val="Grid Table 4 - Accent 41"/>
    <w:basedOn w:val="Lentelstema"/>
    <w:uiPriority w:val="49"/>
    <w:rsid w:val="00FD637D"/>
    <w:pPr>
      <w:spacing w:after="60"/>
    </w:p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b/>
        <w:bCs/>
        <w:color w:val="FFFFFF" w:themeColor="background1"/>
      </w:rPr>
      <w:tblPr/>
      <w:tcPr>
        <w:tcBorders>
          <w:top w:val="single" w:sz="4" w:space="0" w:color="3CA1BC" w:themeColor="accent4"/>
          <w:left w:val="single" w:sz="4" w:space="0" w:color="3CA1BC" w:themeColor="accent4"/>
          <w:bottom w:val="single" w:sz="4" w:space="0" w:color="3CA1BC" w:themeColor="accent4"/>
          <w:right w:val="single" w:sz="4" w:space="0" w:color="3CA1BC" w:themeColor="accent4"/>
          <w:insideH w:val="nil"/>
          <w:insideV w:val="nil"/>
        </w:tcBorders>
        <w:shd w:val="clear" w:color="auto" w:fill="3CA1BC" w:themeFill="accent4"/>
      </w:tcPr>
    </w:tblStylePr>
    <w:tblStylePr w:type="lastRow">
      <w:rPr>
        <w:b/>
        <w:bCs/>
      </w:rPr>
      <w:tblPr/>
      <w:tcPr>
        <w:tcBorders>
          <w:top w:val="double" w:sz="4" w:space="0" w:color="3CA1BC" w:themeColor="accent4"/>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style>
  <w:style w:type="table" w:customStyle="1" w:styleId="PlainTable110">
    <w:name w:val="Plain Table 11"/>
    <w:basedOn w:val="prastojilentel"/>
    <w:uiPriority w:val="99"/>
    <w:rsid w:val="00FD637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iesussraas1parykinimas">
    <w:name w:val="Light List Accent 1"/>
    <w:basedOn w:val="prastojilentel"/>
    <w:uiPriority w:val="61"/>
    <w:rsid w:val="00FD637D"/>
    <w:rPr>
      <w:rFonts w:asciiTheme="minorHAnsi" w:eastAsiaTheme="minorEastAsia" w:hAnsiTheme="minorHAnsi" w:cstheme="minorBidi"/>
      <w:lang w:eastAsia="zh-CN"/>
    </w:rPr>
    <w:tblPr>
      <w:tblStyleRowBandSize w:val="1"/>
      <w:tblStyleColBandSize w:val="1"/>
      <w:tblBorders>
        <w:top w:val="single" w:sz="8" w:space="0" w:color="4C4C4C" w:themeColor="accent1"/>
        <w:left w:val="single" w:sz="8" w:space="0" w:color="4C4C4C" w:themeColor="accent1"/>
        <w:bottom w:val="single" w:sz="8" w:space="0" w:color="4C4C4C" w:themeColor="accent1"/>
        <w:right w:val="single" w:sz="8" w:space="0" w:color="4C4C4C" w:themeColor="accent1"/>
      </w:tblBorders>
    </w:tblPr>
    <w:tblStylePr w:type="firstRow">
      <w:pPr>
        <w:spacing w:before="0" w:after="0" w:line="240" w:lineRule="auto"/>
      </w:pPr>
      <w:rPr>
        <w:b/>
        <w:bCs/>
        <w:color w:val="FFFFFF" w:themeColor="background1"/>
      </w:rPr>
      <w:tblPr/>
      <w:tcPr>
        <w:shd w:val="clear" w:color="auto" w:fill="4C4C4C" w:themeFill="accent1"/>
      </w:tcPr>
    </w:tblStylePr>
    <w:tblStylePr w:type="lastRow">
      <w:pPr>
        <w:spacing w:before="0" w:after="0" w:line="240" w:lineRule="auto"/>
      </w:pPr>
      <w:rPr>
        <w:b/>
        <w:bCs/>
      </w:rPr>
      <w:tblPr/>
      <w:tcPr>
        <w:tcBorders>
          <w:top w:val="double" w:sz="6" w:space="0" w:color="4C4C4C" w:themeColor="accent1"/>
          <w:left w:val="single" w:sz="8" w:space="0" w:color="4C4C4C" w:themeColor="accent1"/>
          <w:bottom w:val="single" w:sz="8" w:space="0" w:color="4C4C4C" w:themeColor="accent1"/>
          <w:right w:val="single" w:sz="8" w:space="0" w:color="4C4C4C" w:themeColor="accent1"/>
        </w:tcBorders>
      </w:tcPr>
    </w:tblStylePr>
    <w:tblStylePr w:type="firstCol">
      <w:rPr>
        <w:b/>
        <w:bCs/>
      </w:rPr>
    </w:tblStylePr>
    <w:tblStylePr w:type="lastCol">
      <w:rPr>
        <w:b/>
        <w:bCs/>
      </w:rPr>
    </w:tblStylePr>
    <w:tblStylePr w:type="band1Vert">
      <w:tblPr/>
      <w:tcPr>
        <w:tcBorders>
          <w:top w:val="single" w:sz="8" w:space="0" w:color="4C4C4C" w:themeColor="accent1"/>
          <w:left w:val="single" w:sz="8" w:space="0" w:color="4C4C4C" w:themeColor="accent1"/>
          <w:bottom w:val="single" w:sz="8" w:space="0" w:color="4C4C4C" w:themeColor="accent1"/>
          <w:right w:val="single" w:sz="8" w:space="0" w:color="4C4C4C" w:themeColor="accent1"/>
        </w:tcBorders>
      </w:tcPr>
    </w:tblStylePr>
    <w:tblStylePr w:type="band1Horz">
      <w:tblPr/>
      <w:tcPr>
        <w:tcBorders>
          <w:top w:val="single" w:sz="8" w:space="0" w:color="4C4C4C" w:themeColor="accent1"/>
          <w:left w:val="single" w:sz="8" w:space="0" w:color="4C4C4C" w:themeColor="accent1"/>
          <w:bottom w:val="single" w:sz="8" w:space="0" w:color="4C4C4C" w:themeColor="accent1"/>
          <w:right w:val="single" w:sz="8" w:space="0" w:color="4C4C4C" w:themeColor="accent1"/>
        </w:tcBorders>
      </w:tcPr>
    </w:tblStylePr>
  </w:style>
  <w:style w:type="character" w:customStyle="1" w:styleId="Neapdorotaspaminjimas1">
    <w:name w:val="Neapdorotas paminėjimas1"/>
    <w:basedOn w:val="Numatytasispastraiposriftas"/>
    <w:uiPriority w:val="99"/>
    <w:semiHidden/>
    <w:unhideWhenUsed/>
    <w:rsid w:val="00172631"/>
    <w:rPr>
      <w:color w:val="808080"/>
      <w:shd w:val="clear" w:color="auto" w:fill="E6E6E6"/>
    </w:rPr>
  </w:style>
  <w:style w:type="paragraph" w:styleId="Dokumentoinaostekstas">
    <w:name w:val="endnote text"/>
    <w:basedOn w:val="prastasis"/>
    <w:link w:val="DokumentoinaostekstasDiagrama"/>
    <w:uiPriority w:val="99"/>
    <w:semiHidden/>
    <w:unhideWhenUsed/>
    <w:rsid w:val="0077489B"/>
    <w:pPr>
      <w:spacing w:after="0"/>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77489B"/>
    <w:rPr>
      <w:rFonts w:asciiTheme="minorHAnsi" w:hAnsiTheme="minorHAnsi" w:cs="Cambria"/>
      <w:bCs/>
      <w:sz w:val="20"/>
      <w:szCs w:val="20"/>
      <w:lang w:val="en-US" w:eastAsia="ja-JP"/>
    </w:rPr>
  </w:style>
  <w:style w:type="character" w:styleId="Dokumentoinaosnumeris">
    <w:name w:val="endnote reference"/>
    <w:basedOn w:val="Numatytasispastraiposriftas"/>
    <w:uiPriority w:val="99"/>
    <w:semiHidden/>
    <w:unhideWhenUsed/>
    <w:rsid w:val="0077489B"/>
    <w:rPr>
      <w:vertAlign w:val="superscript"/>
    </w:rPr>
  </w:style>
  <w:style w:type="character" w:customStyle="1" w:styleId="UnresolvedMention1">
    <w:name w:val="Unresolved Mention1"/>
    <w:basedOn w:val="Numatytasispastraiposriftas"/>
    <w:uiPriority w:val="99"/>
    <w:semiHidden/>
    <w:unhideWhenUsed/>
    <w:rsid w:val="00AA4687"/>
    <w:rPr>
      <w:color w:val="808080"/>
      <w:shd w:val="clear" w:color="auto" w:fill="E6E6E6"/>
    </w:rPr>
  </w:style>
  <w:style w:type="character" w:styleId="Perirtashipersaitas">
    <w:name w:val="FollowedHyperlink"/>
    <w:basedOn w:val="Numatytasispastraiposriftas"/>
    <w:uiPriority w:val="99"/>
    <w:semiHidden/>
    <w:unhideWhenUsed/>
    <w:rsid w:val="00AA4687"/>
    <w:rPr>
      <w:color w:val="002060" w:themeColor="followedHyperlink"/>
      <w:u w:val="single"/>
    </w:rPr>
  </w:style>
  <w:style w:type="character" w:customStyle="1" w:styleId="Antrat5Diagrama">
    <w:name w:val="Antraštė 5 Diagrama"/>
    <w:basedOn w:val="Numatytasispastraiposriftas"/>
    <w:link w:val="Antrat5"/>
    <w:semiHidden/>
    <w:rsid w:val="00D632DD"/>
    <w:rPr>
      <w:rFonts w:asciiTheme="majorHAnsi" w:eastAsiaTheme="majorEastAsia" w:hAnsiTheme="majorHAnsi" w:cstheme="majorBidi"/>
      <w:bCs/>
      <w:color w:val="383838" w:themeColor="accent1" w:themeShade="BF"/>
      <w:lang w:eastAsia="ja-JP"/>
    </w:rPr>
  </w:style>
  <w:style w:type="character" w:customStyle="1" w:styleId="Antrat6Diagrama">
    <w:name w:val="Antraštė 6 Diagrama"/>
    <w:basedOn w:val="Numatytasispastraiposriftas"/>
    <w:link w:val="Antrat6"/>
    <w:semiHidden/>
    <w:rsid w:val="00D632DD"/>
    <w:rPr>
      <w:rFonts w:asciiTheme="majorHAnsi" w:eastAsiaTheme="majorEastAsia" w:hAnsiTheme="majorHAnsi" w:cstheme="majorBidi"/>
      <w:bCs/>
      <w:color w:val="252525" w:themeColor="accent1" w:themeShade="7F"/>
      <w:lang w:eastAsia="ja-JP"/>
    </w:rPr>
  </w:style>
  <w:style w:type="character" w:customStyle="1" w:styleId="Antrat7Diagrama">
    <w:name w:val="Antraštė 7 Diagrama"/>
    <w:basedOn w:val="Numatytasispastraiposriftas"/>
    <w:link w:val="Antrat7"/>
    <w:semiHidden/>
    <w:rsid w:val="00D632DD"/>
    <w:rPr>
      <w:rFonts w:asciiTheme="majorHAnsi" w:eastAsiaTheme="majorEastAsia" w:hAnsiTheme="majorHAnsi" w:cstheme="majorBidi"/>
      <w:bCs/>
      <w:i/>
      <w:iCs/>
      <w:color w:val="252525" w:themeColor="accent1" w:themeShade="7F"/>
      <w:lang w:eastAsia="ja-JP"/>
    </w:rPr>
  </w:style>
  <w:style w:type="character" w:customStyle="1" w:styleId="Antrat8Diagrama">
    <w:name w:val="Antraštė 8 Diagrama"/>
    <w:basedOn w:val="Numatytasispastraiposriftas"/>
    <w:link w:val="Antrat8"/>
    <w:semiHidden/>
    <w:rsid w:val="00D632DD"/>
    <w:rPr>
      <w:rFonts w:asciiTheme="majorHAnsi" w:eastAsiaTheme="majorEastAsia" w:hAnsiTheme="majorHAnsi" w:cstheme="majorBidi"/>
      <w:bCs/>
      <w:color w:val="272727" w:themeColor="text1" w:themeTint="D8"/>
      <w:sz w:val="21"/>
      <w:szCs w:val="21"/>
      <w:lang w:eastAsia="ja-JP"/>
    </w:rPr>
  </w:style>
  <w:style w:type="character" w:customStyle="1" w:styleId="Antrat9Diagrama">
    <w:name w:val="Antraštė 9 Diagrama"/>
    <w:basedOn w:val="Numatytasispastraiposriftas"/>
    <w:link w:val="Antrat9"/>
    <w:semiHidden/>
    <w:rsid w:val="00D632DD"/>
    <w:rPr>
      <w:rFonts w:asciiTheme="majorHAnsi" w:eastAsiaTheme="majorEastAsia" w:hAnsiTheme="majorHAnsi" w:cstheme="majorBidi"/>
      <w:bCs/>
      <w:i/>
      <w:iCs/>
      <w:color w:val="272727" w:themeColor="text1" w:themeTint="D8"/>
      <w:sz w:val="21"/>
      <w:szCs w:val="21"/>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913564">
      <w:bodyDiv w:val="1"/>
      <w:marLeft w:val="0"/>
      <w:marRight w:val="0"/>
      <w:marTop w:val="0"/>
      <w:marBottom w:val="0"/>
      <w:divBdr>
        <w:top w:val="none" w:sz="0" w:space="0" w:color="auto"/>
        <w:left w:val="none" w:sz="0" w:space="0" w:color="auto"/>
        <w:bottom w:val="none" w:sz="0" w:space="0" w:color="auto"/>
        <w:right w:val="none" w:sz="0" w:space="0" w:color="auto"/>
      </w:divBdr>
    </w:div>
    <w:div w:id="225839713">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814368940">
      <w:bodyDiv w:val="1"/>
      <w:marLeft w:val="0"/>
      <w:marRight w:val="0"/>
      <w:marTop w:val="0"/>
      <w:marBottom w:val="0"/>
      <w:divBdr>
        <w:top w:val="none" w:sz="0" w:space="0" w:color="auto"/>
        <w:left w:val="none" w:sz="0" w:space="0" w:color="auto"/>
        <w:bottom w:val="none" w:sz="0" w:space="0" w:color="auto"/>
        <w:right w:val="none" w:sz="0" w:space="0" w:color="auto"/>
      </w:divBdr>
    </w:div>
    <w:div w:id="864170808">
      <w:bodyDiv w:val="1"/>
      <w:marLeft w:val="0"/>
      <w:marRight w:val="0"/>
      <w:marTop w:val="0"/>
      <w:marBottom w:val="0"/>
      <w:divBdr>
        <w:top w:val="none" w:sz="0" w:space="0" w:color="auto"/>
        <w:left w:val="none" w:sz="0" w:space="0" w:color="auto"/>
        <w:bottom w:val="none" w:sz="0" w:space="0" w:color="auto"/>
        <w:right w:val="none" w:sz="0" w:space="0" w:color="auto"/>
      </w:divBdr>
    </w:div>
    <w:div w:id="864249762">
      <w:bodyDiv w:val="1"/>
      <w:marLeft w:val="0"/>
      <w:marRight w:val="0"/>
      <w:marTop w:val="0"/>
      <w:marBottom w:val="0"/>
      <w:divBdr>
        <w:top w:val="none" w:sz="0" w:space="0" w:color="auto"/>
        <w:left w:val="none" w:sz="0" w:space="0" w:color="auto"/>
        <w:bottom w:val="none" w:sz="0" w:space="0" w:color="auto"/>
        <w:right w:val="none" w:sz="0" w:space="0" w:color="auto"/>
      </w:divBdr>
    </w:div>
    <w:div w:id="933896660">
      <w:bodyDiv w:val="1"/>
      <w:marLeft w:val="0"/>
      <w:marRight w:val="0"/>
      <w:marTop w:val="0"/>
      <w:marBottom w:val="0"/>
      <w:divBdr>
        <w:top w:val="none" w:sz="0" w:space="0" w:color="auto"/>
        <w:left w:val="none" w:sz="0" w:space="0" w:color="auto"/>
        <w:bottom w:val="none" w:sz="0" w:space="0" w:color="auto"/>
        <w:right w:val="none" w:sz="0" w:space="0" w:color="auto"/>
      </w:divBdr>
    </w:div>
    <w:div w:id="1279989116">
      <w:bodyDiv w:val="1"/>
      <w:marLeft w:val="0"/>
      <w:marRight w:val="0"/>
      <w:marTop w:val="0"/>
      <w:marBottom w:val="0"/>
      <w:divBdr>
        <w:top w:val="none" w:sz="0" w:space="0" w:color="auto"/>
        <w:left w:val="none" w:sz="0" w:space="0" w:color="auto"/>
        <w:bottom w:val="none" w:sz="0" w:space="0" w:color="auto"/>
        <w:right w:val="none" w:sz="0" w:space="0" w:color="auto"/>
      </w:divBdr>
      <w:divsChild>
        <w:div w:id="1083259534">
          <w:marLeft w:val="0"/>
          <w:marRight w:val="0"/>
          <w:marTop w:val="0"/>
          <w:marBottom w:val="0"/>
          <w:divBdr>
            <w:top w:val="none" w:sz="0" w:space="0" w:color="auto"/>
            <w:left w:val="none" w:sz="0" w:space="0" w:color="auto"/>
            <w:bottom w:val="none" w:sz="0" w:space="0" w:color="auto"/>
            <w:right w:val="none" w:sz="0" w:space="0" w:color="auto"/>
          </w:divBdr>
        </w:div>
        <w:div w:id="1990817325">
          <w:marLeft w:val="0"/>
          <w:marRight w:val="0"/>
          <w:marTop w:val="0"/>
          <w:marBottom w:val="0"/>
          <w:divBdr>
            <w:top w:val="none" w:sz="0" w:space="0" w:color="auto"/>
            <w:left w:val="none" w:sz="0" w:space="0" w:color="auto"/>
            <w:bottom w:val="none" w:sz="0" w:space="0" w:color="auto"/>
            <w:right w:val="none" w:sz="0" w:space="0" w:color="auto"/>
          </w:divBdr>
        </w:div>
      </w:divsChild>
    </w:div>
    <w:div w:id="1469787929">
      <w:bodyDiv w:val="1"/>
      <w:marLeft w:val="0"/>
      <w:marRight w:val="0"/>
      <w:marTop w:val="0"/>
      <w:marBottom w:val="0"/>
      <w:divBdr>
        <w:top w:val="none" w:sz="0" w:space="0" w:color="auto"/>
        <w:left w:val="none" w:sz="0" w:space="0" w:color="auto"/>
        <w:bottom w:val="none" w:sz="0" w:space="0" w:color="auto"/>
        <w:right w:val="none" w:sz="0" w:space="0" w:color="auto"/>
      </w:divBdr>
    </w:div>
    <w:div w:id="1704669120">
      <w:bodyDiv w:val="1"/>
      <w:marLeft w:val="0"/>
      <w:marRight w:val="0"/>
      <w:marTop w:val="0"/>
      <w:marBottom w:val="0"/>
      <w:divBdr>
        <w:top w:val="none" w:sz="0" w:space="0" w:color="auto"/>
        <w:left w:val="none" w:sz="0" w:space="0" w:color="auto"/>
        <w:bottom w:val="none" w:sz="0" w:space="0" w:color="auto"/>
        <w:right w:val="none" w:sz="0" w:space="0" w:color="auto"/>
      </w:divBdr>
    </w:div>
    <w:div w:id="1937596293">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emf"/><Relationship Id="rId17" Type="http://schemas.microsoft.com/office/2007/relationships/hdphoto" Target="media/hdphoto1.wdp"/><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2.jpg"/><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1.png"/><Relationship Id="rId27"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image" Target="media/image5.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502523"/>
      </a:dk2>
      <a:lt2>
        <a:srgbClr val="134753"/>
      </a:lt2>
      <a:accent1>
        <a:srgbClr val="4C4C4C"/>
      </a:accent1>
      <a:accent2>
        <a:srgbClr val="7E3937"/>
      </a:accent2>
      <a:accent3>
        <a:srgbClr val="7F7F7F"/>
      </a:accent3>
      <a:accent4>
        <a:srgbClr val="3CA1BC"/>
      </a:accent4>
      <a:accent5>
        <a:srgbClr val="FFFFFF"/>
      </a:accent5>
      <a:accent6>
        <a:srgbClr val="FFFFFF"/>
      </a:accent6>
      <a:hlink>
        <a:srgbClr val="002060"/>
      </a:hlink>
      <a:folHlink>
        <a:srgbClr val="00206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D8ECFFBDDA118244861569856C5AC6C3" ma:contentTypeVersion="0" ma:contentTypeDescription="Kurkite naują dokumentą." ma:contentTypeScope="" ma:versionID="e894898859fc6bec26f1b7b2ed962da5">
  <xsd:schema xmlns:xsd="http://www.w3.org/2001/XMLSchema" xmlns:xs="http://www.w3.org/2001/XMLSchema" xmlns:p="http://schemas.microsoft.com/office/2006/metadata/properties" targetNamespace="http://schemas.microsoft.com/office/2006/metadata/properties" ma:root="true" ma:fieldsID="92f6efcb3d141a2d8cf8d4aae0174d8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001D24-89D4-46F5-970B-2EB471C2EE31}"/>
</file>

<file path=customXml/itemProps2.xml><?xml version="1.0" encoding="utf-8"?>
<ds:datastoreItem xmlns:ds="http://schemas.openxmlformats.org/officeDocument/2006/customXml" ds:itemID="{32C05F61-6FD4-4C65-ABF4-77EB73B29FDD}">
  <ds:schemaRef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documentManagement/types"/>
    <ds:schemaRef ds:uri="http://purl.org/dc/term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8BAE5165-2082-476E-8EFD-082DAF2F2580}">
  <ds:schemaRefs>
    <ds:schemaRef ds:uri="http://schemas.microsoft.com/sharepoint/v3/contenttype/forms"/>
  </ds:schemaRefs>
</ds:datastoreItem>
</file>

<file path=customXml/itemProps4.xml><?xml version="1.0" encoding="utf-8"?>
<ds:datastoreItem xmlns:ds="http://schemas.openxmlformats.org/officeDocument/2006/customXml" ds:itemID="{BEC5831C-DB7A-4341-B3C7-5A14DBEFE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28</Pages>
  <Words>8007</Words>
  <Characters>45645</Characters>
  <Application>Microsoft Office Word</Application>
  <DocSecurity>0</DocSecurity>
  <Lines>380</Lines>
  <Paragraphs>107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HP</Company>
  <LinksUpToDate>false</LinksUpToDate>
  <CharactersWithSpaces>53545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52496592-219b-463d-a1c5-a8e5c0f24af4</dc:title>
  <dc:creator>noname</dc:creator>
  <cp:lastModifiedBy>Razmaitė Renata</cp:lastModifiedBy>
  <cp:revision>9</cp:revision>
  <cp:lastPrinted>2018-02-23T07:23:00Z</cp:lastPrinted>
  <dcterms:created xsi:type="dcterms:W3CDTF">2018-03-30T11:30:00Z</dcterms:created>
  <dcterms:modified xsi:type="dcterms:W3CDTF">2018-05-30T05:58:00Z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0x010100D8ECFFBDDA118244861569856C5AC6C3</vt:lpwstr>
  </property>
  <property fmtid="{D5CDD505-2E9C-101B-9397-08002B2CF9AE}" pid="3" name="Komentarai">
    <vt:lpwstr>Koreguota vizavimo metu</vt:lpwstr>
  </property>
</Properties>
</file>