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F12B9E" w:rsidP="00AF7DFB">
            <w:pPr>
              <w:spacing w:before="60" w:after="60"/>
              <w:ind w:right="132"/>
            </w:pPr>
            <w:sdt>
              <w:sdtPr>
                <w:tag w:val="registravimoData"/>
                <w:id w:val="2098673460"/>
                <w:placeholder>
                  <w:docPart w:val="8DD2703B0BE64398B7CD306260FB6C99"/>
                </w:placeholder>
                <w:showingPlcHdr/>
              </w:sdtPr>
              <w:sdtEndP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sdt>
          </w:p>
        </w:tc>
      </w:tr>
    </w:tbl>
    <w:p w14:paraId="5CAC26F2" w14:textId="0C8E47EB" w:rsidR="008F61AE" w:rsidRDefault="00404437" w:rsidP="00264D71">
      <w:pPr>
        <w:spacing w:line="360" w:lineRule="auto"/>
        <w:jc w:val="both"/>
      </w:pPr>
      <w:r>
        <w:t>Lietuvos Respublikos Vyriausybei</w:t>
      </w:r>
    </w:p>
    <w:p w14:paraId="5CAC26F3" w14:textId="77777777" w:rsidR="008F61AE" w:rsidRDefault="008F61AE" w:rsidP="00264D71">
      <w:pPr>
        <w:spacing w:line="360" w:lineRule="auto"/>
        <w:jc w:val="both"/>
      </w:pPr>
    </w:p>
    <w:p w14:paraId="7B8F0FDA" w14:textId="78D0F8C4" w:rsidR="008527E1" w:rsidRDefault="008527E1" w:rsidP="004535F3">
      <w:pPr>
        <w:spacing w:line="276" w:lineRule="auto"/>
        <w:ind w:right="-1"/>
        <w:contextualSpacing/>
        <w:jc w:val="both"/>
        <w:rPr>
          <w:b/>
          <w:szCs w:val="24"/>
        </w:rPr>
      </w:pPr>
      <w:r>
        <w:rPr>
          <w:b/>
          <w:szCs w:val="24"/>
        </w:rPr>
        <w:t xml:space="preserve">DĖL VYRIAUSYBĖS NUTARIMO „DĖL </w:t>
      </w:r>
      <w:r w:rsidR="00623BF3">
        <w:rPr>
          <w:b/>
          <w:szCs w:val="24"/>
        </w:rPr>
        <w:t>2021</w:t>
      </w:r>
      <w:r w:rsidR="00623BF3" w:rsidRPr="00623BF3">
        <w:rPr>
          <w:b/>
          <w:bCs/>
          <w:color w:val="000000"/>
          <w:szCs w:val="24"/>
          <w:lang w:val="en-US"/>
        </w:rPr>
        <w:t>–2030 MET</w:t>
      </w:r>
      <w:r w:rsidR="00623BF3" w:rsidRPr="00623BF3">
        <w:rPr>
          <w:b/>
          <w:bCs/>
          <w:color w:val="000000"/>
          <w:szCs w:val="24"/>
        </w:rPr>
        <w:t>Ų NACIONALINIO PAŽANGOS PLANO PATVIRTINIMO</w:t>
      </w:r>
      <w:r w:rsidRPr="00623BF3">
        <w:rPr>
          <w:b/>
          <w:bCs/>
          <w:szCs w:val="24"/>
        </w:rPr>
        <w:t xml:space="preserve">“ </w:t>
      </w:r>
      <w:r>
        <w:rPr>
          <w:b/>
          <w:szCs w:val="24"/>
        </w:rPr>
        <w:t>PROJEKTO</w:t>
      </w:r>
    </w:p>
    <w:p w14:paraId="55422628" w14:textId="77777777" w:rsidR="00DB0491" w:rsidRDefault="00DB0491" w:rsidP="00DB0491">
      <w:pPr>
        <w:spacing w:line="276" w:lineRule="auto"/>
        <w:ind w:right="-568"/>
        <w:contextualSpacing/>
        <w:jc w:val="both"/>
        <w:rPr>
          <w:b/>
          <w:szCs w:val="24"/>
        </w:rPr>
      </w:pPr>
    </w:p>
    <w:p w14:paraId="7081117D" w14:textId="765BC243" w:rsidR="00623BF3" w:rsidRPr="00A12807" w:rsidRDefault="00623BF3" w:rsidP="004633C8">
      <w:pPr>
        <w:overflowPunct w:val="0"/>
        <w:spacing w:line="276" w:lineRule="auto"/>
        <w:ind w:firstLine="709"/>
        <w:jc w:val="both"/>
        <w:textAlignment w:val="baseline"/>
        <w:rPr>
          <w:color w:val="000000"/>
          <w:sz w:val="32"/>
          <w:szCs w:val="32"/>
        </w:rPr>
      </w:pPr>
      <w:r w:rsidRPr="00A12807">
        <w:rPr>
          <w:szCs w:val="32"/>
        </w:rPr>
        <w:t>Teikiame svarstyti Lietuvos Respublikos Vyriausybės nutarimo</w:t>
      </w:r>
      <w:r>
        <w:rPr>
          <w:szCs w:val="32"/>
        </w:rPr>
        <w:t xml:space="preserve"> „Dėl 2021</w:t>
      </w:r>
      <w:r w:rsidRPr="004535F3">
        <w:rPr>
          <w:color w:val="000000"/>
          <w:szCs w:val="24"/>
        </w:rPr>
        <w:t>–</w:t>
      </w:r>
      <w:r>
        <w:rPr>
          <w:szCs w:val="32"/>
        </w:rPr>
        <w:t xml:space="preserve">2030 </w:t>
      </w:r>
      <w:r w:rsidR="004633C8">
        <w:rPr>
          <w:szCs w:val="32"/>
        </w:rPr>
        <w:t>metų n</w:t>
      </w:r>
      <w:r>
        <w:rPr>
          <w:szCs w:val="32"/>
        </w:rPr>
        <w:t xml:space="preserve">acionalinio pažangos plano patvirtinimo“ projektą (toliau – Nutarimo projektas). Nutarimo projekto tikslas – </w:t>
      </w:r>
      <w:r w:rsidRPr="00F02939">
        <w:rPr>
          <w:color w:val="000000"/>
          <w:szCs w:val="24"/>
        </w:rPr>
        <w:t xml:space="preserve">nustatyti pagrindinius ateinantį dešimtmetį valstybėje siekiamus pokyčius, užtikrinančius pažangą socialinėje, ekonominėje, aplinkos </w:t>
      </w:r>
      <w:r w:rsidR="004633C8">
        <w:rPr>
          <w:color w:val="000000"/>
          <w:szCs w:val="24"/>
        </w:rPr>
        <w:t>bei</w:t>
      </w:r>
      <w:r w:rsidRPr="00F02939">
        <w:rPr>
          <w:color w:val="000000"/>
          <w:szCs w:val="24"/>
        </w:rPr>
        <w:t xml:space="preserve"> saugumo srityse</w:t>
      </w:r>
      <w:r w:rsidR="004633C8">
        <w:rPr>
          <w:color w:val="000000"/>
          <w:szCs w:val="24"/>
        </w:rPr>
        <w:t>,</w:t>
      </w:r>
      <w:r w:rsidRPr="00F02939">
        <w:rPr>
          <w:color w:val="000000"/>
          <w:szCs w:val="24"/>
        </w:rPr>
        <w:t xml:space="preserve"> </w:t>
      </w:r>
      <w:r w:rsidR="004633C8">
        <w:rPr>
          <w:color w:val="000000"/>
          <w:szCs w:val="24"/>
        </w:rPr>
        <w:t>ir</w:t>
      </w:r>
      <w:r w:rsidRPr="00F02939">
        <w:rPr>
          <w:color w:val="000000"/>
          <w:szCs w:val="24"/>
        </w:rPr>
        <w:t xml:space="preserve"> sutelkti visus finansavimo šaltinius</w:t>
      </w:r>
      <w:r>
        <w:rPr>
          <w:color w:val="000000"/>
          <w:szCs w:val="24"/>
        </w:rPr>
        <w:t xml:space="preserve"> jiems įgyvendinti.</w:t>
      </w:r>
    </w:p>
    <w:p w14:paraId="2288D92E" w14:textId="7B05BCEC" w:rsidR="00623BF3" w:rsidRPr="004A6B4C" w:rsidRDefault="00623BF3" w:rsidP="004633C8">
      <w:pPr>
        <w:overflowPunct w:val="0"/>
        <w:spacing w:line="276" w:lineRule="auto"/>
        <w:ind w:firstLine="709"/>
        <w:jc w:val="both"/>
        <w:textAlignment w:val="baseline"/>
        <w:rPr>
          <w:color w:val="000000"/>
          <w:szCs w:val="24"/>
        </w:rPr>
      </w:pPr>
      <w:r>
        <w:rPr>
          <w:color w:val="000000"/>
          <w:szCs w:val="24"/>
        </w:rPr>
        <w:t>Vadovaujantis</w:t>
      </w:r>
      <w:r w:rsidRPr="00AA4C29">
        <w:rPr>
          <w:color w:val="000000"/>
          <w:szCs w:val="24"/>
        </w:rPr>
        <w:t xml:space="preserve"> Strateginio planavimo metodikos, patvirtintos Lietuvos Respublikos Vyriausybės 2002 m. birželio 6 d. nutarimu Nr. 827</w:t>
      </w:r>
      <w:r w:rsidR="00100949">
        <w:rPr>
          <w:color w:val="000000"/>
          <w:szCs w:val="24"/>
        </w:rPr>
        <w:t xml:space="preserve"> „Dėl Strateginio planavimo metodikos patvirtinimo“</w:t>
      </w:r>
      <w:r w:rsidRPr="00AA4C29">
        <w:rPr>
          <w:color w:val="000000"/>
          <w:szCs w:val="24"/>
        </w:rPr>
        <w:t xml:space="preserve">, 6 punktu, </w:t>
      </w:r>
      <w:r>
        <w:rPr>
          <w:color w:val="000000"/>
          <w:szCs w:val="24"/>
        </w:rPr>
        <w:t xml:space="preserve">pagal kurį </w:t>
      </w:r>
      <w:r w:rsidRPr="00AA4C29">
        <w:rPr>
          <w:color w:val="000000"/>
          <w:szCs w:val="24"/>
        </w:rPr>
        <w:t xml:space="preserve">Vyriausybės kanceliarija, </w:t>
      </w:r>
      <w:r w:rsidRPr="00740F8B">
        <w:rPr>
          <w:color w:val="000000"/>
          <w:szCs w:val="24"/>
        </w:rPr>
        <w:t>bendradarbiaudama su Finansų ministerija</w:t>
      </w:r>
      <w:r>
        <w:rPr>
          <w:color w:val="000000"/>
          <w:szCs w:val="24"/>
        </w:rPr>
        <w:t xml:space="preserve">, atsakinga už Nacionalinio pažangos plano rengimo koordinavimą, Ministro Pirmininko </w:t>
      </w:r>
      <w:r w:rsidR="004633C8">
        <w:rPr>
          <w:color w:val="000000"/>
          <w:szCs w:val="24"/>
        </w:rPr>
        <w:t xml:space="preserve">2019 m. rugpjūčio </w:t>
      </w:r>
      <w:r w:rsidR="004633C8" w:rsidRPr="00831D2B">
        <w:rPr>
          <w:color w:val="000000"/>
          <w:szCs w:val="24"/>
        </w:rPr>
        <w:t>1 d.</w:t>
      </w:r>
      <w:r w:rsidR="004633C8">
        <w:rPr>
          <w:color w:val="000000"/>
          <w:szCs w:val="24"/>
        </w:rPr>
        <w:t xml:space="preserve"> </w:t>
      </w:r>
      <w:r>
        <w:rPr>
          <w:color w:val="000000"/>
          <w:szCs w:val="24"/>
        </w:rPr>
        <w:t xml:space="preserve">potvarkiu Nr. 154 „Dėl darbo grupės sudarymo“ </w:t>
      </w:r>
      <w:r w:rsidR="004633C8">
        <w:rPr>
          <w:color w:val="000000"/>
          <w:szCs w:val="24"/>
        </w:rPr>
        <w:t xml:space="preserve">buvo sudaryta </w:t>
      </w:r>
      <w:r>
        <w:rPr>
          <w:color w:val="000000"/>
          <w:szCs w:val="24"/>
        </w:rPr>
        <w:t>tarpinstitucin</w:t>
      </w:r>
      <w:r w:rsidR="004633C8">
        <w:rPr>
          <w:color w:val="000000"/>
          <w:szCs w:val="24"/>
        </w:rPr>
        <w:t>ė</w:t>
      </w:r>
      <w:r>
        <w:rPr>
          <w:color w:val="000000"/>
          <w:szCs w:val="24"/>
        </w:rPr>
        <w:t xml:space="preserve"> darbo grup</w:t>
      </w:r>
      <w:r w:rsidR="004633C8">
        <w:rPr>
          <w:color w:val="000000"/>
          <w:szCs w:val="24"/>
        </w:rPr>
        <w:t>ė</w:t>
      </w:r>
      <w:r>
        <w:rPr>
          <w:color w:val="000000"/>
          <w:szCs w:val="24"/>
        </w:rPr>
        <w:t xml:space="preserve"> </w:t>
      </w:r>
      <w:r>
        <w:rPr>
          <w:szCs w:val="32"/>
        </w:rPr>
        <w:t>2021</w:t>
      </w:r>
      <w:r w:rsidRPr="004535F3">
        <w:rPr>
          <w:color w:val="000000"/>
          <w:szCs w:val="24"/>
        </w:rPr>
        <w:t>–</w:t>
      </w:r>
      <w:r>
        <w:rPr>
          <w:szCs w:val="32"/>
        </w:rPr>
        <w:t xml:space="preserve">2030 </w:t>
      </w:r>
      <w:r w:rsidR="004633C8">
        <w:rPr>
          <w:szCs w:val="32"/>
        </w:rPr>
        <w:t>metų n</w:t>
      </w:r>
      <w:r>
        <w:rPr>
          <w:szCs w:val="32"/>
        </w:rPr>
        <w:t xml:space="preserve">acionalinio pažangos plano projektui parengti (toliau – </w:t>
      </w:r>
      <w:r w:rsidR="004633C8">
        <w:rPr>
          <w:szCs w:val="32"/>
        </w:rPr>
        <w:t>d</w:t>
      </w:r>
      <w:r>
        <w:rPr>
          <w:szCs w:val="32"/>
        </w:rPr>
        <w:t>arbo grupė)</w:t>
      </w:r>
      <w:r w:rsidRPr="004A6B4C">
        <w:rPr>
          <w:color w:val="000000"/>
          <w:szCs w:val="24"/>
        </w:rPr>
        <w:t xml:space="preserve">. </w:t>
      </w:r>
    </w:p>
    <w:p w14:paraId="77007B6C" w14:textId="2C123F44" w:rsidR="00623BF3" w:rsidRDefault="00623BF3" w:rsidP="004633C8">
      <w:pPr>
        <w:overflowPunct w:val="0"/>
        <w:spacing w:line="276" w:lineRule="auto"/>
        <w:ind w:firstLine="709"/>
        <w:jc w:val="both"/>
        <w:textAlignment w:val="baseline"/>
        <w:rPr>
          <w:color w:val="000000"/>
          <w:szCs w:val="24"/>
        </w:rPr>
      </w:pPr>
      <w:r w:rsidRPr="004A6B4C">
        <w:rPr>
          <w:color w:val="000000"/>
          <w:szCs w:val="24"/>
        </w:rPr>
        <w:t xml:space="preserve">Poreikį rengti </w:t>
      </w:r>
      <w:r w:rsidRPr="004535F3">
        <w:rPr>
          <w:color w:val="000000"/>
          <w:szCs w:val="24"/>
        </w:rPr>
        <w:t>2021</w:t>
      </w:r>
      <w:r w:rsidR="004633C8">
        <w:rPr>
          <w:color w:val="000000"/>
          <w:szCs w:val="24"/>
        </w:rPr>
        <w:t>–</w:t>
      </w:r>
      <w:r w:rsidRPr="004535F3">
        <w:rPr>
          <w:color w:val="000000"/>
          <w:szCs w:val="24"/>
        </w:rPr>
        <w:t>2030 met</w:t>
      </w:r>
      <w:r w:rsidRPr="004A6B4C">
        <w:rPr>
          <w:color w:val="000000"/>
          <w:szCs w:val="24"/>
        </w:rPr>
        <w:t xml:space="preserve">ų nacionalinį pažangos planą </w:t>
      </w:r>
      <w:r>
        <w:rPr>
          <w:color w:val="000000"/>
          <w:szCs w:val="24"/>
        </w:rPr>
        <w:t xml:space="preserve">(toliau – Planas) </w:t>
      </w:r>
      <w:r w:rsidR="004633C8">
        <w:rPr>
          <w:color w:val="000000"/>
          <w:szCs w:val="24"/>
        </w:rPr>
        <w:t xml:space="preserve">lėmė </w:t>
      </w:r>
      <w:r>
        <w:rPr>
          <w:color w:val="000000"/>
          <w:szCs w:val="24"/>
        </w:rPr>
        <w:t xml:space="preserve">kelios pagrindinės priežastys. </w:t>
      </w:r>
      <w:r w:rsidRPr="00007C0E">
        <w:rPr>
          <w:color w:val="000000"/>
          <w:szCs w:val="24"/>
        </w:rPr>
        <w:t>2020 m. baigia galioti 2014–2020 metų nacionalinės pažangos programa, kurioje nustatyti</w:t>
      </w:r>
      <w:r>
        <w:rPr>
          <w:color w:val="000000"/>
          <w:szCs w:val="24"/>
        </w:rPr>
        <w:t xml:space="preserve"> valstybės raidos</w:t>
      </w:r>
      <w:r w:rsidRPr="00007C0E">
        <w:rPr>
          <w:color w:val="000000"/>
          <w:szCs w:val="24"/>
        </w:rPr>
        <w:t xml:space="preserve"> prioritetai, vidutinės trukmės tikslai, uždaviniai, vertinimo kriterijai ir jų reikšmės</w:t>
      </w:r>
      <w:r>
        <w:rPr>
          <w:color w:val="000000"/>
          <w:szCs w:val="24"/>
        </w:rPr>
        <w:t xml:space="preserve"> ir kuriai pakeisti reikalingas naujas vidutinės trukmės planavimo dokumentas. Be to, teikiamo Plano projektu siekiama įgyvendinti kokybinį strateginio planavimo sistemos pokytį ir parengti kitokio tipo dokumentą, kuris </w:t>
      </w:r>
      <w:r w:rsidR="002C5A2B">
        <w:rPr>
          <w:color w:val="000000"/>
          <w:szCs w:val="24"/>
        </w:rPr>
        <w:t xml:space="preserve">panaikintų </w:t>
      </w:r>
      <w:r>
        <w:rPr>
          <w:color w:val="000000"/>
          <w:szCs w:val="24"/>
        </w:rPr>
        <w:t>baigia</w:t>
      </w:r>
      <w:r w:rsidR="002C5A2B">
        <w:rPr>
          <w:color w:val="000000"/>
          <w:szCs w:val="24"/>
        </w:rPr>
        <w:t>mos</w:t>
      </w:r>
      <w:r>
        <w:rPr>
          <w:color w:val="000000"/>
          <w:szCs w:val="24"/>
        </w:rPr>
        <w:t xml:space="preserve"> </w:t>
      </w:r>
      <w:r w:rsidR="002C5A2B">
        <w:rPr>
          <w:color w:val="000000"/>
          <w:szCs w:val="24"/>
        </w:rPr>
        <w:t xml:space="preserve">įgyvendinti </w:t>
      </w:r>
      <w:r w:rsidRPr="004535F3">
        <w:rPr>
          <w:color w:val="000000"/>
          <w:szCs w:val="24"/>
        </w:rPr>
        <w:t>2014–2020 met</w:t>
      </w:r>
      <w:r>
        <w:rPr>
          <w:color w:val="000000"/>
          <w:szCs w:val="24"/>
        </w:rPr>
        <w:t xml:space="preserve">ų </w:t>
      </w:r>
      <w:r w:rsidR="002C5A2B">
        <w:rPr>
          <w:color w:val="000000"/>
          <w:szCs w:val="24"/>
        </w:rPr>
        <w:t>n</w:t>
      </w:r>
      <w:r>
        <w:rPr>
          <w:color w:val="000000"/>
          <w:szCs w:val="24"/>
        </w:rPr>
        <w:t xml:space="preserve">acionalinės pažangos programos trūkumus. Pirma, </w:t>
      </w:r>
      <w:r w:rsidRPr="00E01CA1">
        <w:rPr>
          <w:color w:val="000000"/>
          <w:szCs w:val="24"/>
        </w:rPr>
        <w:t xml:space="preserve">2014–2020 metų nacionalinės pažangos programa </w:t>
      </w:r>
      <w:r>
        <w:rPr>
          <w:color w:val="000000"/>
          <w:szCs w:val="24"/>
        </w:rPr>
        <w:t>yra siauresn</w:t>
      </w:r>
      <w:r w:rsidR="00F5606A">
        <w:rPr>
          <w:color w:val="000000"/>
          <w:szCs w:val="24"/>
        </w:rPr>
        <w:t>ė</w:t>
      </w:r>
      <w:r>
        <w:rPr>
          <w:color w:val="000000"/>
          <w:szCs w:val="24"/>
        </w:rPr>
        <w:t>, t.</w:t>
      </w:r>
      <w:r w:rsidR="002C5A2B">
        <w:rPr>
          <w:color w:val="000000"/>
          <w:szCs w:val="24"/>
        </w:rPr>
        <w:t xml:space="preserve"> </w:t>
      </w:r>
      <w:r>
        <w:rPr>
          <w:color w:val="000000"/>
          <w:szCs w:val="24"/>
        </w:rPr>
        <w:t xml:space="preserve">y. </w:t>
      </w:r>
      <w:r w:rsidRPr="00E01CA1">
        <w:rPr>
          <w:color w:val="000000"/>
          <w:szCs w:val="24"/>
        </w:rPr>
        <w:t>apima ne visas valstybės veiklos sritis – n</w:t>
      </w:r>
      <w:r w:rsidR="00F5606A">
        <w:rPr>
          <w:color w:val="000000"/>
          <w:szCs w:val="24"/>
        </w:rPr>
        <w:t>enustatyti</w:t>
      </w:r>
      <w:r w:rsidRPr="00E01CA1">
        <w:rPr>
          <w:color w:val="000000"/>
          <w:szCs w:val="24"/>
        </w:rPr>
        <w:t xml:space="preserve"> tikslai ir uždaviniai teisingumo, užsienio politikos, viešojo saugumo, nacionalinio saugumo sritims</w:t>
      </w:r>
      <w:r>
        <w:rPr>
          <w:color w:val="000000"/>
          <w:szCs w:val="24"/>
        </w:rPr>
        <w:t>. Antra, šiuo metu galiojanči</w:t>
      </w:r>
      <w:r w:rsidR="002C5A2B">
        <w:rPr>
          <w:color w:val="000000"/>
          <w:szCs w:val="24"/>
        </w:rPr>
        <w:t>ai</w:t>
      </w:r>
      <w:r>
        <w:rPr>
          <w:color w:val="000000"/>
          <w:szCs w:val="24"/>
        </w:rPr>
        <w:t xml:space="preserve"> program</w:t>
      </w:r>
      <w:r w:rsidR="002C5A2B">
        <w:rPr>
          <w:color w:val="000000"/>
          <w:szCs w:val="24"/>
        </w:rPr>
        <w:t>ai</w:t>
      </w:r>
      <w:r>
        <w:rPr>
          <w:color w:val="000000"/>
          <w:szCs w:val="24"/>
        </w:rPr>
        <w:t xml:space="preserve"> įgyvendin</w:t>
      </w:r>
      <w:r w:rsidR="002C5A2B">
        <w:rPr>
          <w:color w:val="000000"/>
          <w:szCs w:val="24"/>
        </w:rPr>
        <w:t>ti</w:t>
      </w:r>
      <w:r>
        <w:rPr>
          <w:color w:val="000000"/>
          <w:szCs w:val="24"/>
        </w:rPr>
        <w:t xml:space="preserve"> </w:t>
      </w:r>
      <w:r w:rsidRPr="00E01CA1">
        <w:rPr>
          <w:color w:val="000000"/>
          <w:szCs w:val="24"/>
        </w:rPr>
        <w:t>buvo numatyta tik ES finansinė param</w:t>
      </w:r>
      <w:r w:rsidR="002C5A2B">
        <w:rPr>
          <w:color w:val="000000"/>
          <w:szCs w:val="24"/>
        </w:rPr>
        <w:t>a</w:t>
      </w:r>
      <w:r w:rsidRPr="00E01CA1">
        <w:rPr>
          <w:color w:val="000000"/>
          <w:szCs w:val="24"/>
        </w:rPr>
        <w:t xml:space="preserve"> ir</w:t>
      </w:r>
      <w:r w:rsidR="00F5606A">
        <w:rPr>
          <w:color w:val="000000"/>
          <w:szCs w:val="24"/>
        </w:rPr>
        <w:t xml:space="preserve"> jos</w:t>
      </w:r>
      <w:r w:rsidRPr="00E01CA1">
        <w:rPr>
          <w:color w:val="000000"/>
          <w:szCs w:val="24"/>
        </w:rPr>
        <w:t xml:space="preserve"> proporcinis paskirstymas tikslams ir uždaviniams</w:t>
      </w:r>
      <w:r>
        <w:rPr>
          <w:color w:val="000000"/>
          <w:szCs w:val="24"/>
        </w:rPr>
        <w:t xml:space="preserve">. Trečia, nebuvo užtikrintas </w:t>
      </w:r>
      <w:r w:rsidR="00F5606A">
        <w:rPr>
          <w:color w:val="000000"/>
          <w:szCs w:val="24"/>
        </w:rPr>
        <w:t>veiksmingas</w:t>
      </w:r>
      <w:r>
        <w:rPr>
          <w:color w:val="000000"/>
          <w:szCs w:val="24"/>
        </w:rPr>
        <w:t xml:space="preserve"> jos įgyvendinimo ir stebėsenos mechanizmas. </w:t>
      </w:r>
      <w:r w:rsidR="002C5A2B">
        <w:rPr>
          <w:color w:val="000000"/>
          <w:szCs w:val="24"/>
        </w:rPr>
        <w:t>Atsižvelgiant į</w:t>
      </w:r>
      <w:r w:rsidR="002C5A2B" w:rsidRPr="006A1BA6">
        <w:rPr>
          <w:color w:val="000000"/>
          <w:szCs w:val="24"/>
        </w:rPr>
        <w:t xml:space="preserve"> </w:t>
      </w:r>
      <w:r w:rsidRPr="006A1BA6">
        <w:rPr>
          <w:color w:val="000000"/>
          <w:szCs w:val="24"/>
        </w:rPr>
        <w:t xml:space="preserve">strateginio planavimo ir biudžeto sudarymo sistemos pertvarką ir </w:t>
      </w:r>
      <w:r>
        <w:rPr>
          <w:color w:val="000000"/>
          <w:szCs w:val="24"/>
        </w:rPr>
        <w:t xml:space="preserve">šiuo metu </w:t>
      </w:r>
      <w:r w:rsidRPr="006A1BA6">
        <w:rPr>
          <w:color w:val="000000"/>
          <w:szCs w:val="24"/>
        </w:rPr>
        <w:t>Seime svarstomą Strateginio valdymo įstatymo projektą</w:t>
      </w:r>
      <w:r w:rsidR="002C5A2B">
        <w:rPr>
          <w:color w:val="000000"/>
          <w:szCs w:val="24"/>
        </w:rPr>
        <w:t>,</w:t>
      </w:r>
      <w:r w:rsidRPr="006A1BA6">
        <w:rPr>
          <w:color w:val="000000"/>
          <w:szCs w:val="24"/>
        </w:rPr>
        <w:t xml:space="preserve"> </w:t>
      </w:r>
      <w:r>
        <w:rPr>
          <w:color w:val="000000"/>
          <w:szCs w:val="24"/>
        </w:rPr>
        <w:t xml:space="preserve">naujasis </w:t>
      </w:r>
      <w:r w:rsidRPr="006A1BA6">
        <w:rPr>
          <w:color w:val="000000"/>
          <w:szCs w:val="24"/>
        </w:rPr>
        <w:t>Planas turėtų tapti skėtiniu pokyčių valstybėje planavimo dokumentu</w:t>
      </w:r>
      <w:r>
        <w:rPr>
          <w:color w:val="000000"/>
          <w:szCs w:val="24"/>
        </w:rPr>
        <w:t>,</w:t>
      </w:r>
      <w:r w:rsidRPr="006A1BA6">
        <w:rPr>
          <w:color w:val="000000"/>
          <w:szCs w:val="24"/>
        </w:rPr>
        <w:t xml:space="preserve"> </w:t>
      </w:r>
      <w:r>
        <w:rPr>
          <w:color w:val="000000"/>
          <w:szCs w:val="24"/>
        </w:rPr>
        <w:t xml:space="preserve">apimančiu visas valstybės veiklos sritis, kuris </w:t>
      </w:r>
      <w:r w:rsidRPr="006A1BA6">
        <w:rPr>
          <w:color w:val="000000"/>
          <w:szCs w:val="24"/>
        </w:rPr>
        <w:t>pakeistų ištekliais nepagrįstas strategijas ir programas</w:t>
      </w:r>
      <w:r>
        <w:rPr>
          <w:color w:val="000000"/>
          <w:szCs w:val="24"/>
        </w:rPr>
        <w:t>, sudarytų sąlygas susieti nacionalinio, regioninio ir teritorinio planavimo sistemas</w:t>
      </w:r>
      <w:r w:rsidR="00F5606A">
        <w:rPr>
          <w:color w:val="000000"/>
          <w:szCs w:val="24"/>
        </w:rPr>
        <w:t>.</w:t>
      </w:r>
      <w:r>
        <w:rPr>
          <w:color w:val="000000"/>
          <w:szCs w:val="24"/>
        </w:rPr>
        <w:t xml:space="preserve"> </w:t>
      </w:r>
      <w:r w:rsidR="002C5A2B">
        <w:rPr>
          <w:color w:val="000000"/>
          <w:szCs w:val="24"/>
        </w:rPr>
        <w:t xml:space="preserve">Planui vykdyti </w:t>
      </w:r>
      <w:r>
        <w:rPr>
          <w:color w:val="000000"/>
          <w:szCs w:val="24"/>
        </w:rPr>
        <w:t>sukurtas efektyvus įgyvendinimo ir stebėsenos mechanizmas</w:t>
      </w:r>
      <w:r w:rsidR="00F5606A">
        <w:rPr>
          <w:color w:val="000000"/>
          <w:szCs w:val="24"/>
        </w:rPr>
        <w:t>.</w:t>
      </w:r>
      <w:r w:rsidR="002C5A2B">
        <w:rPr>
          <w:color w:val="000000"/>
          <w:szCs w:val="24"/>
        </w:rPr>
        <w:t xml:space="preserve"> Plane </w:t>
      </w:r>
      <w:r>
        <w:rPr>
          <w:color w:val="000000"/>
          <w:szCs w:val="24"/>
        </w:rPr>
        <w:t xml:space="preserve">numatytiems pokyčiams pasiekti būtų sutelkti </w:t>
      </w:r>
      <w:r w:rsidRPr="00B91C68">
        <w:rPr>
          <w:color w:val="000000"/>
          <w:szCs w:val="24"/>
        </w:rPr>
        <w:t>vis</w:t>
      </w:r>
      <w:r>
        <w:rPr>
          <w:color w:val="000000"/>
          <w:szCs w:val="24"/>
        </w:rPr>
        <w:t>i</w:t>
      </w:r>
      <w:r w:rsidRPr="00B91C68">
        <w:rPr>
          <w:color w:val="000000"/>
          <w:szCs w:val="24"/>
        </w:rPr>
        <w:t xml:space="preserve"> finansavimo </w:t>
      </w:r>
      <w:r w:rsidRPr="00B91C68">
        <w:rPr>
          <w:color w:val="000000"/>
          <w:szCs w:val="24"/>
        </w:rPr>
        <w:lastRenderedPageBreak/>
        <w:t>šaltin</w:t>
      </w:r>
      <w:r>
        <w:rPr>
          <w:color w:val="000000"/>
          <w:szCs w:val="24"/>
        </w:rPr>
        <w:t>iai</w:t>
      </w:r>
      <w:r w:rsidRPr="00B91C68">
        <w:rPr>
          <w:color w:val="000000"/>
          <w:szCs w:val="24"/>
        </w:rPr>
        <w:t xml:space="preserve"> (ES, kit</w:t>
      </w:r>
      <w:r w:rsidR="00F5606A">
        <w:rPr>
          <w:color w:val="000000"/>
          <w:szCs w:val="24"/>
        </w:rPr>
        <w:t>os</w:t>
      </w:r>
      <w:r w:rsidRPr="00B91C68">
        <w:rPr>
          <w:color w:val="000000"/>
          <w:szCs w:val="24"/>
        </w:rPr>
        <w:t xml:space="preserve"> tarptautin</w:t>
      </w:r>
      <w:r w:rsidR="00F5606A">
        <w:rPr>
          <w:color w:val="000000"/>
          <w:szCs w:val="24"/>
        </w:rPr>
        <w:t>ės finansinės</w:t>
      </w:r>
      <w:r w:rsidRPr="00B91C68">
        <w:rPr>
          <w:color w:val="000000"/>
          <w:szCs w:val="24"/>
        </w:rPr>
        <w:t xml:space="preserve"> </w:t>
      </w:r>
      <w:r w:rsidR="00F5606A">
        <w:rPr>
          <w:color w:val="000000"/>
          <w:szCs w:val="24"/>
        </w:rPr>
        <w:t>priemonės</w:t>
      </w:r>
      <w:r w:rsidRPr="00B91C68">
        <w:rPr>
          <w:color w:val="000000"/>
          <w:szCs w:val="24"/>
        </w:rPr>
        <w:t>, valstybės biudžet</w:t>
      </w:r>
      <w:r>
        <w:rPr>
          <w:color w:val="000000"/>
          <w:szCs w:val="24"/>
        </w:rPr>
        <w:t>as</w:t>
      </w:r>
      <w:r w:rsidRPr="00B91C68">
        <w:rPr>
          <w:color w:val="000000"/>
          <w:szCs w:val="24"/>
        </w:rPr>
        <w:t>, privači</w:t>
      </w:r>
      <w:r>
        <w:rPr>
          <w:color w:val="000000"/>
          <w:szCs w:val="24"/>
        </w:rPr>
        <w:t>o</w:t>
      </w:r>
      <w:r w:rsidRPr="00B91C68">
        <w:rPr>
          <w:color w:val="000000"/>
          <w:szCs w:val="24"/>
        </w:rPr>
        <w:t>s lėš</w:t>
      </w:r>
      <w:r>
        <w:rPr>
          <w:color w:val="000000"/>
          <w:szCs w:val="24"/>
        </w:rPr>
        <w:t>o</w:t>
      </w:r>
      <w:r w:rsidRPr="00B91C68">
        <w:rPr>
          <w:color w:val="000000"/>
          <w:szCs w:val="24"/>
        </w:rPr>
        <w:t>s ir k</w:t>
      </w:r>
      <w:r w:rsidR="00F5606A">
        <w:rPr>
          <w:color w:val="000000"/>
          <w:szCs w:val="24"/>
        </w:rPr>
        <w:t>ita</w:t>
      </w:r>
      <w:r>
        <w:rPr>
          <w:color w:val="000000"/>
          <w:szCs w:val="24"/>
        </w:rPr>
        <w:t xml:space="preserve">). </w:t>
      </w:r>
      <w:r w:rsidRPr="00FF6A85">
        <w:rPr>
          <w:color w:val="000000"/>
          <w:szCs w:val="24"/>
        </w:rPr>
        <w:t>Pažymėtina, kad tęstinė veikla į Planą</w:t>
      </w:r>
      <w:r w:rsidR="00F5606A" w:rsidRPr="00F5606A">
        <w:rPr>
          <w:color w:val="000000"/>
          <w:szCs w:val="24"/>
        </w:rPr>
        <w:t xml:space="preserve"> </w:t>
      </w:r>
      <w:r w:rsidR="00F5606A">
        <w:rPr>
          <w:color w:val="000000"/>
          <w:szCs w:val="24"/>
        </w:rPr>
        <w:t>neįtraukta – ji</w:t>
      </w:r>
      <w:r w:rsidRPr="00FF6A85">
        <w:rPr>
          <w:color w:val="000000"/>
          <w:szCs w:val="24"/>
        </w:rPr>
        <w:t xml:space="preserve"> bus įgyvendinama </w:t>
      </w:r>
      <w:r w:rsidR="00F5606A">
        <w:rPr>
          <w:color w:val="000000"/>
          <w:szCs w:val="24"/>
        </w:rPr>
        <w:t>ir</w:t>
      </w:r>
      <w:r w:rsidRPr="00FF6A85">
        <w:rPr>
          <w:color w:val="000000"/>
          <w:szCs w:val="24"/>
        </w:rPr>
        <w:t xml:space="preserve"> finansuojama tęstinės veiklos lėšomis</w:t>
      </w:r>
      <w:r>
        <w:rPr>
          <w:color w:val="000000"/>
          <w:szCs w:val="24"/>
        </w:rPr>
        <w:t>.</w:t>
      </w:r>
    </w:p>
    <w:p w14:paraId="49037C4A" w14:textId="3BEF44FA" w:rsidR="00850A01" w:rsidRDefault="00850A01" w:rsidP="004633C8">
      <w:pPr>
        <w:overflowPunct w:val="0"/>
        <w:spacing w:line="276" w:lineRule="auto"/>
        <w:ind w:firstLine="709"/>
        <w:jc w:val="both"/>
        <w:textAlignment w:val="baseline"/>
        <w:rPr>
          <w:color w:val="000000"/>
          <w:szCs w:val="24"/>
        </w:rPr>
      </w:pPr>
      <w:r>
        <w:rPr>
          <w:color w:val="000000"/>
          <w:szCs w:val="24"/>
        </w:rPr>
        <w:t>Atsižvelgiant į valstybės raidos makroekonominių rodiklių neapibrėžtumą dėl COVID</w:t>
      </w:r>
      <w:r w:rsidRPr="00007C0E">
        <w:rPr>
          <w:color w:val="000000"/>
          <w:szCs w:val="24"/>
        </w:rPr>
        <w:t>–</w:t>
      </w:r>
      <w:r>
        <w:rPr>
          <w:color w:val="000000"/>
          <w:szCs w:val="24"/>
        </w:rPr>
        <w:t>19 pandemijos sukeltos krizės, Plano tvirtinimas 2020 m. kov</w:t>
      </w:r>
      <w:r w:rsidR="00F5606A">
        <w:rPr>
          <w:color w:val="000000"/>
          <w:szCs w:val="24"/>
        </w:rPr>
        <w:t>ą</w:t>
      </w:r>
      <w:r>
        <w:rPr>
          <w:color w:val="000000"/>
          <w:szCs w:val="24"/>
        </w:rPr>
        <w:t xml:space="preserve"> Vyriausybės sprendimu buvo atidėtas</w:t>
      </w:r>
      <w:r w:rsidR="00F5606A">
        <w:rPr>
          <w:color w:val="000000"/>
          <w:szCs w:val="24"/>
        </w:rPr>
        <w:t>,</w:t>
      </w:r>
      <w:r>
        <w:rPr>
          <w:color w:val="000000"/>
          <w:szCs w:val="24"/>
        </w:rPr>
        <w:t xml:space="preserve"> iki bus įmanoma įvertinti galim</w:t>
      </w:r>
      <w:r w:rsidR="00F5606A">
        <w:rPr>
          <w:color w:val="000000"/>
          <w:szCs w:val="24"/>
        </w:rPr>
        <w:t>u</w:t>
      </w:r>
      <w:r>
        <w:rPr>
          <w:color w:val="000000"/>
          <w:szCs w:val="24"/>
        </w:rPr>
        <w:t>s COVID</w:t>
      </w:r>
      <w:r w:rsidRPr="00007C0E">
        <w:rPr>
          <w:color w:val="000000"/>
          <w:szCs w:val="24"/>
        </w:rPr>
        <w:t>–</w:t>
      </w:r>
      <w:r>
        <w:rPr>
          <w:color w:val="000000"/>
          <w:szCs w:val="24"/>
        </w:rPr>
        <w:t>19 pandemijos p</w:t>
      </w:r>
      <w:r w:rsidR="00F5606A">
        <w:rPr>
          <w:color w:val="000000"/>
          <w:szCs w:val="24"/>
        </w:rPr>
        <w:t>adarinius,  galinčius turėti įtakos</w:t>
      </w:r>
      <w:r>
        <w:rPr>
          <w:color w:val="000000"/>
          <w:szCs w:val="24"/>
        </w:rPr>
        <w:t xml:space="preserve"> Plane suplanuot</w:t>
      </w:r>
      <w:r w:rsidR="00F5606A">
        <w:rPr>
          <w:color w:val="000000"/>
          <w:szCs w:val="24"/>
        </w:rPr>
        <w:t>iems</w:t>
      </w:r>
      <w:r>
        <w:rPr>
          <w:color w:val="000000"/>
          <w:szCs w:val="24"/>
        </w:rPr>
        <w:t xml:space="preserve"> tiksl</w:t>
      </w:r>
      <w:r w:rsidR="00F5606A">
        <w:rPr>
          <w:color w:val="000000"/>
          <w:szCs w:val="24"/>
        </w:rPr>
        <w:t>ams</w:t>
      </w:r>
      <w:r>
        <w:rPr>
          <w:color w:val="000000"/>
          <w:szCs w:val="24"/>
        </w:rPr>
        <w:t>, uždavini</w:t>
      </w:r>
      <w:r w:rsidR="00F5606A">
        <w:rPr>
          <w:color w:val="000000"/>
          <w:szCs w:val="24"/>
        </w:rPr>
        <w:t>ams</w:t>
      </w:r>
      <w:r>
        <w:rPr>
          <w:color w:val="000000"/>
          <w:szCs w:val="24"/>
        </w:rPr>
        <w:t xml:space="preserve"> ir rodikli</w:t>
      </w:r>
      <w:r w:rsidR="00F5606A">
        <w:rPr>
          <w:color w:val="000000"/>
          <w:szCs w:val="24"/>
        </w:rPr>
        <w:t>ams</w:t>
      </w:r>
      <w:r>
        <w:rPr>
          <w:color w:val="000000"/>
          <w:szCs w:val="24"/>
        </w:rPr>
        <w:t>. 2020 m. liepos mėn. pradėtas Plano atnaujinimo procesas, kurio metu darbo grupėje pakartotinai aptarti ir įvertinti visi Plano elementai.</w:t>
      </w:r>
    </w:p>
    <w:p w14:paraId="688BC389" w14:textId="58D1A189" w:rsidR="00623BF3" w:rsidRDefault="00623BF3" w:rsidP="00623BF3">
      <w:pPr>
        <w:overflowPunct w:val="0"/>
        <w:spacing w:line="276" w:lineRule="auto"/>
        <w:ind w:firstLine="720"/>
        <w:jc w:val="both"/>
        <w:textAlignment w:val="baseline"/>
        <w:rPr>
          <w:color w:val="000000"/>
          <w:szCs w:val="24"/>
        </w:rPr>
      </w:pPr>
      <w:r>
        <w:rPr>
          <w:color w:val="000000"/>
          <w:szCs w:val="24"/>
        </w:rPr>
        <w:t xml:space="preserve">Planą sudaro </w:t>
      </w:r>
      <w:r w:rsidR="00850A01">
        <w:rPr>
          <w:color w:val="000000"/>
          <w:szCs w:val="24"/>
        </w:rPr>
        <w:t>šeš</w:t>
      </w:r>
      <w:r>
        <w:rPr>
          <w:color w:val="000000"/>
          <w:szCs w:val="24"/>
        </w:rPr>
        <w:t>ios struktūrinės dalys:</w:t>
      </w:r>
    </w:p>
    <w:p w14:paraId="54D94EC9" w14:textId="4F182B2E" w:rsidR="00623BF3" w:rsidRPr="00A12807" w:rsidRDefault="00623BF3" w:rsidP="002C5A2B">
      <w:pPr>
        <w:pStyle w:val="ListParagraph"/>
        <w:numPr>
          <w:ilvl w:val="0"/>
          <w:numId w:val="5"/>
        </w:numPr>
        <w:overflowPunct w:val="0"/>
        <w:spacing w:line="276" w:lineRule="auto"/>
        <w:ind w:left="993" w:hanging="284"/>
        <w:jc w:val="both"/>
        <w:textAlignment w:val="baseline"/>
        <w:rPr>
          <w:color w:val="000000"/>
          <w:szCs w:val="24"/>
        </w:rPr>
      </w:pPr>
      <w:r>
        <w:rPr>
          <w:color w:val="000000"/>
          <w:szCs w:val="24"/>
        </w:rPr>
        <w:t>Įvadas</w:t>
      </w:r>
      <w:r w:rsidR="002C5A2B">
        <w:rPr>
          <w:color w:val="000000"/>
          <w:szCs w:val="24"/>
        </w:rPr>
        <w:t>;</w:t>
      </w:r>
    </w:p>
    <w:p w14:paraId="2FB06411" w14:textId="6D3D69D6" w:rsidR="00623BF3" w:rsidRDefault="00623BF3" w:rsidP="002C5A2B">
      <w:pPr>
        <w:pStyle w:val="ListParagraph"/>
        <w:numPr>
          <w:ilvl w:val="0"/>
          <w:numId w:val="5"/>
        </w:numPr>
        <w:overflowPunct w:val="0"/>
        <w:spacing w:line="276" w:lineRule="auto"/>
        <w:ind w:left="993" w:hanging="284"/>
        <w:jc w:val="both"/>
        <w:textAlignment w:val="baseline"/>
        <w:rPr>
          <w:color w:val="000000"/>
          <w:szCs w:val="24"/>
        </w:rPr>
      </w:pPr>
      <w:r>
        <w:rPr>
          <w:color w:val="000000"/>
          <w:szCs w:val="24"/>
        </w:rPr>
        <w:t>Esamos situacijos analizė</w:t>
      </w:r>
      <w:r w:rsidR="002C5A2B">
        <w:rPr>
          <w:color w:val="000000"/>
          <w:szCs w:val="24"/>
        </w:rPr>
        <w:t>;</w:t>
      </w:r>
    </w:p>
    <w:p w14:paraId="1CFB9AFF" w14:textId="681226AF" w:rsidR="00623BF3" w:rsidRDefault="00623BF3" w:rsidP="002C5A2B">
      <w:pPr>
        <w:pStyle w:val="ListParagraph"/>
        <w:numPr>
          <w:ilvl w:val="0"/>
          <w:numId w:val="5"/>
        </w:numPr>
        <w:tabs>
          <w:tab w:val="left" w:pos="1134"/>
        </w:tabs>
        <w:overflowPunct w:val="0"/>
        <w:spacing w:line="276" w:lineRule="auto"/>
        <w:ind w:left="993" w:hanging="284"/>
        <w:jc w:val="both"/>
        <w:textAlignment w:val="baseline"/>
        <w:rPr>
          <w:color w:val="000000"/>
          <w:szCs w:val="24"/>
        </w:rPr>
      </w:pPr>
      <w:r>
        <w:rPr>
          <w:color w:val="000000"/>
          <w:szCs w:val="24"/>
        </w:rPr>
        <w:t>Horizontalieji principai</w:t>
      </w:r>
      <w:r w:rsidR="002C5A2B">
        <w:rPr>
          <w:color w:val="000000"/>
          <w:szCs w:val="24"/>
        </w:rPr>
        <w:t>;</w:t>
      </w:r>
    </w:p>
    <w:p w14:paraId="7B75F2AA" w14:textId="1B62EFCD" w:rsidR="00623BF3" w:rsidRDefault="00623BF3" w:rsidP="002C5A2B">
      <w:pPr>
        <w:pStyle w:val="ListParagraph"/>
        <w:numPr>
          <w:ilvl w:val="0"/>
          <w:numId w:val="5"/>
        </w:numPr>
        <w:tabs>
          <w:tab w:val="left" w:pos="1134"/>
        </w:tabs>
        <w:overflowPunct w:val="0"/>
        <w:spacing w:line="276" w:lineRule="auto"/>
        <w:ind w:left="993" w:hanging="284"/>
        <w:jc w:val="both"/>
        <w:textAlignment w:val="baseline"/>
        <w:rPr>
          <w:color w:val="000000"/>
          <w:szCs w:val="24"/>
        </w:rPr>
      </w:pPr>
      <w:r>
        <w:rPr>
          <w:color w:val="000000"/>
          <w:szCs w:val="24"/>
        </w:rPr>
        <w:t>Strateginiai tikslai ir pažangos uždaviniai</w:t>
      </w:r>
      <w:r w:rsidR="002C5A2B">
        <w:rPr>
          <w:color w:val="000000"/>
          <w:szCs w:val="24"/>
        </w:rPr>
        <w:t>;</w:t>
      </w:r>
    </w:p>
    <w:p w14:paraId="0A108761" w14:textId="6AADD658" w:rsidR="00850A01" w:rsidRDefault="00850A01" w:rsidP="002C5A2B">
      <w:pPr>
        <w:pStyle w:val="ListParagraph"/>
        <w:numPr>
          <w:ilvl w:val="0"/>
          <w:numId w:val="5"/>
        </w:numPr>
        <w:overflowPunct w:val="0"/>
        <w:spacing w:line="276" w:lineRule="auto"/>
        <w:ind w:left="993" w:hanging="284"/>
        <w:jc w:val="both"/>
        <w:textAlignment w:val="baseline"/>
        <w:rPr>
          <w:color w:val="000000"/>
          <w:szCs w:val="24"/>
        </w:rPr>
      </w:pPr>
      <w:r>
        <w:rPr>
          <w:color w:val="000000"/>
          <w:szCs w:val="24"/>
        </w:rPr>
        <w:t>Plano įgyvendinimo finansavimas, finansinės projekcijos;</w:t>
      </w:r>
    </w:p>
    <w:p w14:paraId="76EB4F47" w14:textId="7D2EDE3B" w:rsidR="00623BF3" w:rsidRPr="00A12807" w:rsidRDefault="00623BF3" w:rsidP="002C5A2B">
      <w:pPr>
        <w:pStyle w:val="ListParagraph"/>
        <w:numPr>
          <w:ilvl w:val="0"/>
          <w:numId w:val="5"/>
        </w:numPr>
        <w:overflowPunct w:val="0"/>
        <w:spacing w:line="276" w:lineRule="auto"/>
        <w:ind w:left="993" w:hanging="284"/>
        <w:jc w:val="both"/>
        <w:textAlignment w:val="baseline"/>
        <w:rPr>
          <w:color w:val="000000"/>
          <w:szCs w:val="24"/>
        </w:rPr>
      </w:pPr>
      <w:r>
        <w:rPr>
          <w:color w:val="000000"/>
          <w:szCs w:val="24"/>
        </w:rPr>
        <w:t>Plano įgyvendinimas, stebėsena ir vertinimas, atskaitomybė</w:t>
      </w:r>
      <w:r w:rsidR="002C5A2B">
        <w:rPr>
          <w:color w:val="000000"/>
          <w:szCs w:val="24"/>
        </w:rPr>
        <w:t>.</w:t>
      </w:r>
    </w:p>
    <w:p w14:paraId="3C4D49CF" w14:textId="653610A5" w:rsidR="00623BF3" w:rsidRPr="00B05562" w:rsidRDefault="00623BF3" w:rsidP="002C5A2B">
      <w:pPr>
        <w:overflowPunct w:val="0"/>
        <w:spacing w:line="276" w:lineRule="auto"/>
        <w:ind w:firstLine="709"/>
        <w:jc w:val="both"/>
        <w:textAlignment w:val="baseline"/>
        <w:rPr>
          <w:color w:val="000000"/>
          <w:szCs w:val="24"/>
        </w:rPr>
      </w:pPr>
      <w:r>
        <w:rPr>
          <w:color w:val="000000"/>
          <w:szCs w:val="24"/>
        </w:rPr>
        <w:t xml:space="preserve">Planas </w:t>
      </w:r>
      <w:r w:rsidR="002C5A2B">
        <w:rPr>
          <w:color w:val="000000"/>
          <w:szCs w:val="24"/>
        </w:rPr>
        <w:t xml:space="preserve">taip pat </w:t>
      </w:r>
      <w:r>
        <w:rPr>
          <w:color w:val="000000"/>
          <w:szCs w:val="24"/>
        </w:rPr>
        <w:t xml:space="preserve">turi </w:t>
      </w:r>
      <w:r w:rsidR="00AC2B8A">
        <w:rPr>
          <w:color w:val="000000"/>
          <w:szCs w:val="24"/>
        </w:rPr>
        <w:t>3</w:t>
      </w:r>
      <w:r>
        <w:rPr>
          <w:color w:val="000000"/>
          <w:szCs w:val="24"/>
        </w:rPr>
        <w:t xml:space="preserve"> priedus, kuriuose nustat</w:t>
      </w:r>
      <w:r w:rsidR="002C5A2B">
        <w:rPr>
          <w:color w:val="000000"/>
          <w:szCs w:val="24"/>
        </w:rPr>
        <w:t>yti</w:t>
      </w:r>
      <w:r>
        <w:rPr>
          <w:color w:val="000000"/>
          <w:szCs w:val="24"/>
        </w:rPr>
        <w:t xml:space="preserve"> </w:t>
      </w:r>
      <w:r w:rsidRPr="007250C9">
        <w:rPr>
          <w:color w:val="000000"/>
          <w:szCs w:val="24"/>
        </w:rPr>
        <w:t>strateginių tikslų ir</w:t>
      </w:r>
      <w:r>
        <w:rPr>
          <w:color w:val="000000"/>
          <w:szCs w:val="24"/>
        </w:rPr>
        <w:t xml:space="preserve"> </w:t>
      </w:r>
      <w:r w:rsidRPr="007250C9">
        <w:rPr>
          <w:color w:val="000000"/>
          <w:szCs w:val="24"/>
        </w:rPr>
        <w:t>pažangos uždavinių poveikio rodikliai su siektinomis kiekybinėmis reikšmėmis 2025 ir 2030 m.</w:t>
      </w:r>
      <w:r>
        <w:rPr>
          <w:color w:val="000000"/>
          <w:szCs w:val="24"/>
        </w:rPr>
        <w:t xml:space="preserve"> bei atsakingos </w:t>
      </w:r>
      <w:r w:rsidRPr="00B05562">
        <w:rPr>
          <w:color w:val="000000"/>
          <w:szCs w:val="24"/>
        </w:rPr>
        <w:t xml:space="preserve">institucijos (1 priedas), </w:t>
      </w:r>
      <w:r w:rsidR="00850A01">
        <w:rPr>
          <w:color w:val="000000"/>
          <w:szCs w:val="24"/>
        </w:rPr>
        <w:t xml:space="preserve">finansinės projekcijos paskirstomos strateginiams tikslams ir įvardijamos strateginio tikslo finansavimui keliamos sąlygos (2 priedas), </w:t>
      </w:r>
      <w:r w:rsidRPr="00B05562">
        <w:rPr>
          <w:color w:val="000000"/>
          <w:szCs w:val="24"/>
        </w:rPr>
        <w:t>nurodomos sąsajos su valstybės ilgalaikės pažangos strategija „Lietuva 2030</w:t>
      </w:r>
      <w:r w:rsidR="002C5A2B">
        <w:rPr>
          <w:color w:val="000000"/>
          <w:szCs w:val="24"/>
        </w:rPr>
        <w:t>“</w:t>
      </w:r>
      <w:r w:rsidRPr="00B05562">
        <w:rPr>
          <w:color w:val="000000"/>
          <w:szCs w:val="24"/>
        </w:rPr>
        <w:t xml:space="preserve"> ir Jungtinių Tautų </w:t>
      </w:r>
      <w:r w:rsidR="002C5A2B">
        <w:rPr>
          <w:color w:val="000000"/>
          <w:szCs w:val="24"/>
        </w:rPr>
        <w:t>d</w:t>
      </w:r>
      <w:r w:rsidRPr="00B05562">
        <w:rPr>
          <w:color w:val="000000"/>
          <w:szCs w:val="24"/>
        </w:rPr>
        <w:t>arnaus vystymosi tikslais</w:t>
      </w:r>
      <w:r w:rsidR="00041BF6">
        <w:rPr>
          <w:color w:val="000000"/>
          <w:szCs w:val="24"/>
        </w:rPr>
        <w:t xml:space="preserve"> </w:t>
      </w:r>
      <w:r w:rsidR="00041BF6" w:rsidRPr="00B05562">
        <w:rPr>
          <w:color w:val="000000"/>
          <w:szCs w:val="24"/>
        </w:rPr>
        <w:t>(</w:t>
      </w:r>
      <w:r w:rsidR="00850A01">
        <w:rPr>
          <w:color w:val="000000"/>
          <w:szCs w:val="24"/>
        </w:rPr>
        <w:t>3</w:t>
      </w:r>
      <w:r w:rsidR="00041BF6" w:rsidRPr="00B05562">
        <w:rPr>
          <w:color w:val="000000"/>
          <w:szCs w:val="24"/>
        </w:rPr>
        <w:t xml:space="preserve"> priedas)</w:t>
      </w:r>
      <w:r w:rsidRPr="00B05562">
        <w:rPr>
          <w:color w:val="000000"/>
          <w:szCs w:val="24"/>
        </w:rPr>
        <w:t xml:space="preserve">.   </w:t>
      </w:r>
    </w:p>
    <w:p w14:paraId="7C155D24" w14:textId="56DC7B58" w:rsidR="00623BF3" w:rsidRDefault="00623BF3" w:rsidP="002C5A2B">
      <w:pPr>
        <w:overflowPunct w:val="0"/>
        <w:spacing w:line="276" w:lineRule="auto"/>
        <w:ind w:firstLine="709"/>
        <w:jc w:val="both"/>
        <w:textAlignment w:val="baseline"/>
        <w:rPr>
          <w:color w:val="000000"/>
          <w:szCs w:val="24"/>
        </w:rPr>
      </w:pPr>
      <w:r w:rsidRPr="00B05562">
        <w:rPr>
          <w:color w:val="000000"/>
          <w:szCs w:val="24"/>
        </w:rPr>
        <w:t xml:space="preserve"> Plane nustatyti </w:t>
      </w:r>
      <w:r w:rsidR="00AC2B8A">
        <w:rPr>
          <w:color w:val="000000"/>
          <w:szCs w:val="24"/>
        </w:rPr>
        <w:t>3</w:t>
      </w:r>
      <w:r w:rsidRPr="00B05562">
        <w:rPr>
          <w:color w:val="000000"/>
          <w:szCs w:val="24"/>
        </w:rPr>
        <w:t xml:space="preserve"> horizontalieji</w:t>
      </w:r>
      <w:r w:rsidRPr="00226171">
        <w:rPr>
          <w:color w:val="000000"/>
          <w:szCs w:val="24"/>
        </w:rPr>
        <w:t xml:space="preserve"> principai</w:t>
      </w:r>
      <w:r w:rsidR="002C5A2B">
        <w:rPr>
          <w:color w:val="000000"/>
          <w:szCs w:val="24"/>
        </w:rPr>
        <w:t>:</w:t>
      </w:r>
      <w:r w:rsidRPr="00226171">
        <w:rPr>
          <w:color w:val="000000"/>
          <w:szCs w:val="24"/>
        </w:rPr>
        <w:t xml:space="preserve"> 1) darnus vystymasis</w:t>
      </w:r>
      <w:r w:rsidR="00AC2B8A">
        <w:rPr>
          <w:color w:val="000000"/>
          <w:szCs w:val="24"/>
        </w:rPr>
        <w:t>;</w:t>
      </w:r>
      <w:r w:rsidRPr="00226171">
        <w:rPr>
          <w:color w:val="000000"/>
          <w:szCs w:val="24"/>
        </w:rPr>
        <w:t xml:space="preserve"> 2) inovatyvumas (kūrybingumas)</w:t>
      </w:r>
      <w:r w:rsidR="00AC2B8A">
        <w:rPr>
          <w:color w:val="000000"/>
          <w:szCs w:val="24"/>
        </w:rPr>
        <w:t>;</w:t>
      </w:r>
      <w:r w:rsidRPr="00226171">
        <w:rPr>
          <w:color w:val="000000"/>
          <w:szCs w:val="24"/>
        </w:rPr>
        <w:t xml:space="preserve"> 3) lygios galimybės visiems. Jais siekiama nuosekliai formuoti visuomenės pažangai svarbias vertybes ir skatinti norimus požiūrio ir elgsenos pokyčius. Šie pokyčiai aktualūs visiems Plano strateginiams tikslams ir pažangos uždaviniams</w:t>
      </w:r>
      <w:r>
        <w:rPr>
          <w:color w:val="000000"/>
          <w:szCs w:val="24"/>
        </w:rPr>
        <w:t>. Horizontalie</w:t>
      </w:r>
      <w:r w:rsidR="002C5A2B">
        <w:rPr>
          <w:color w:val="000000"/>
          <w:szCs w:val="24"/>
        </w:rPr>
        <w:t>sie</w:t>
      </w:r>
      <w:r>
        <w:rPr>
          <w:color w:val="000000"/>
          <w:szCs w:val="24"/>
        </w:rPr>
        <w:t>ms principams įgyvendinti numatyti konkretūs įrankiai – paskir</w:t>
      </w:r>
      <w:r w:rsidR="002C5A2B">
        <w:rPr>
          <w:color w:val="000000"/>
          <w:szCs w:val="24"/>
        </w:rPr>
        <w:t>tos</w:t>
      </w:r>
      <w:r>
        <w:rPr>
          <w:color w:val="000000"/>
          <w:szCs w:val="24"/>
        </w:rPr>
        <w:t xml:space="preserve"> institucijos</w:t>
      </w:r>
      <w:r w:rsidR="002C5A2B">
        <w:rPr>
          <w:color w:val="000000"/>
          <w:szCs w:val="24"/>
        </w:rPr>
        <w:t>, atsakingos</w:t>
      </w:r>
      <w:r>
        <w:rPr>
          <w:color w:val="000000"/>
          <w:szCs w:val="24"/>
        </w:rPr>
        <w:t xml:space="preserve"> už jų įgyvendinimo sisteminį koordinavimą, atsakingi asmenys visose ministerijose, numat</w:t>
      </w:r>
      <w:r w:rsidR="002C5A2B">
        <w:rPr>
          <w:color w:val="000000"/>
          <w:szCs w:val="24"/>
        </w:rPr>
        <w:t>ytas</w:t>
      </w:r>
      <w:r>
        <w:rPr>
          <w:color w:val="000000"/>
          <w:szCs w:val="24"/>
        </w:rPr>
        <w:t xml:space="preserve"> </w:t>
      </w:r>
      <w:r w:rsidRPr="00955BBF">
        <w:rPr>
          <w:color w:val="000000"/>
          <w:szCs w:val="24"/>
        </w:rPr>
        <w:t>teisės aktų projektų galim</w:t>
      </w:r>
      <w:r>
        <w:rPr>
          <w:color w:val="000000"/>
          <w:szCs w:val="24"/>
        </w:rPr>
        <w:t>o</w:t>
      </w:r>
      <w:r w:rsidRPr="00955BBF">
        <w:rPr>
          <w:color w:val="000000"/>
          <w:szCs w:val="24"/>
        </w:rPr>
        <w:t xml:space="preserve"> poveik</w:t>
      </w:r>
      <w:r>
        <w:rPr>
          <w:color w:val="000000"/>
          <w:szCs w:val="24"/>
        </w:rPr>
        <w:t>io</w:t>
      </w:r>
      <w:r w:rsidRPr="00955BBF">
        <w:rPr>
          <w:color w:val="000000"/>
          <w:szCs w:val="24"/>
        </w:rPr>
        <w:t xml:space="preserve"> horizontaliesiems principams</w:t>
      </w:r>
      <w:r>
        <w:rPr>
          <w:color w:val="000000"/>
          <w:szCs w:val="24"/>
        </w:rPr>
        <w:t xml:space="preserve"> vertinimas. Horizontaliųjų principų įgyvendinimo pažanga bus nuolat stebima ir svarstoma remiantis nustatytais pažangos rodikliais.</w:t>
      </w:r>
    </w:p>
    <w:p w14:paraId="41A36CEF" w14:textId="6336730C" w:rsidR="00623BF3" w:rsidRDefault="00623BF3" w:rsidP="002C5A2B">
      <w:pPr>
        <w:overflowPunct w:val="0"/>
        <w:spacing w:line="276" w:lineRule="auto"/>
        <w:ind w:firstLine="709"/>
        <w:jc w:val="both"/>
        <w:textAlignment w:val="baseline"/>
        <w:rPr>
          <w:color w:val="000000"/>
          <w:szCs w:val="24"/>
        </w:rPr>
      </w:pPr>
      <w:r>
        <w:rPr>
          <w:color w:val="000000"/>
          <w:szCs w:val="24"/>
        </w:rPr>
        <w:t>Ateinančiam dešimtmečiui Plane formuluojam</w:t>
      </w:r>
      <w:r w:rsidR="00C75EDA">
        <w:rPr>
          <w:color w:val="000000"/>
          <w:szCs w:val="24"/>
        </w:rPr>
        <w:t>a</w:t>
      </w:r>
      <w:r>
        <w:rPr>
          <w:color w:val="000000"/>
          <w:szCs w:val="24"/>
        </w:rPr>
        <w:t xml:space="preserve"> </w:t>
      </w:r>
      <w:r>
        <w:rPr>
          <w:color w:val="000000"/>
          <w:szCs w:val="24"/>
          <w:lang w:val="en-US"/>
        </w:rPr>
        <w:t xml:space="preserve">10 </w:t>
      </w:r>
      <w:r w:rsidRPr="00041BF6">
        <w:rPr>
          <w:color w:val="000000"/>
          <w:szCs w:val="24"/>
        </w:rPr>
        <w:t>strategini</w:t>
      </w:r>
      <w:r w:rsidRPr="00C75EDA">
        <w:rPr>
          <w:color w:val="000000"/>
          <w:szCs w:val="24"/>
        </w:rPr>
        <w:t>ų</w:t>
      </w:r>
      <w:r w:rsidR="00C75EDA">
        <w:rPr>
          <w:color w:val="000000"/>
          <w:szCs w:val="24"/>
        </w:rPr>
        <w:t xml:space="preserve"> </w:t>
      </w:r>
      <w:r>
        <w:rPr>
          <w:color w:val="000000"/>
          <w:szCs w:val="24"/>
        </w:rPr>
        <w:t>tikslų:</w:t>
      </w:r>
    </w:p>
    <w:p w14:paraId="3596ECE2" w14:textId="0F92327F"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p</w:t>
      </w:r>
      <w:r w:rsidR="00623BF3" w:rsidRPr="003A6AF8">
        <w:rPr>
          <w:color w:val="000000"/>
          <w:szCs w:val="24"/>
        </w:rPr>
        <w:t>ereiti prie mokslo  žiniomis, pažangiosiomis technologijomis, inovacijomis grįsto darnaus ekonomikos vystymosi ir didinti šalies tarptautinį konkurencingumą</w:t>
      </w:r>
      <w:r>
        <w:rPr>
          <w:color w:val="000000"/>
          <w:szCs w:val="24"/>
        </w:rPr>
        <w:t>;</w:t>
      </w:r>
    </w:p>
    <w:p w14:paraId="7A0A6EB1" w14:textId="221AC9F8"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d</w:t>
      </w:r>
      <w:r w:rsidR="00623BF3" w:rsidRPr="003A6AF8">
        <w:rPr>
          <w:color w:val="000000"/>
          <w:szCs w:val="24"/>
        </w:rPr>
        <w:t xml:space="preserve">idinti gyventojų socialinę gerovę ir </w:t>
      </w:r>
      <w:proofErr w:type="spellStart"/>
      <w:r w:rsidR="00623BF3" w:rsidRPr="003A6AF8">
        <w:rPr>
          <w:color w:val="000000"/>
          <w:szCs w:val="24"/>
        </w:rPr>
        <w:t>įtrauktį</w:t>
      </w:r>
      <w:proofErr w:type="spellEnd"/>
      <w:r w:rsidR="00623BF3" w:rsidRPr="003A6AF8">
        <w:rPr>
          <w:color w:val="000000"/>
          <w:szCs w:val="24"/>
        </w:rPr>
        <w:t>, stiprinti sveikatą ir gerinti Lietuvos demografinę padėtį</w:t>
      </w:r>
      <w:r>
        <w:rPr>
          <w:color w:val="000000"/>
          <w:szCs w:val="24"/>
        </w:rPr>
        <w:t>;</w:t>
      </w:r>
    </w:p>
    <w:p w14:paraId="7D457F46" w14:textId="68A5BF42"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d</w:t>
      </w:r>
      <w:r w:rsidR="00623BF3" w:rsidRPr="003A6AF8">
        <w:rPr>
          <w:color w:val="000000"/>
          <w:szCs w:val="24"/>
        </w:rPr>
        <w:t xml:space="preserve">idinti švietimo </w:t>
      </w:r>
      <w:proofErr w:type="spellStart"/>
      <w:r w:rsidR="00623BF3" w:rsidRPr="003A6AF8">
        <w:rPr>
          <w:color w:val="000000"/>
          <w:szCs w:val="24"/>
        </w:rPr>
        <w:t>įtrauktį</w:t>
      </w:r>
      <w:proofErr w:type="spellEnd"/>
      <w:r w:rsidR="00623BF3" w:rsidRPr="003A6AF8">
        <w:rPr>
          <w:color w:val="000000"/>
          <w:szCs w:val="24"/>
        </w:rPr>
        <w:t xml:space="preserve"> ir veiksmingumą, siekiant atitikties asmens ir visuomenės poreikiams</w:t>
      </w:r>
      <w:r>
        <w:rPr>
          <w:color w:val="000000"/>
          <w:szCs w:val="24"/>
        </w:rPr>
        <w:t>;</w:t>
      </w:r>
    </w:p>
    <w:p w14:paraId="6E308DBF" w14:textId="605A0D47"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s</w:t>
      </w:r>
      <w:r w:rsidR="00623BF3" w:rsidRPr="003A6AF8">
        <w:rPr>
          <w:color w:val="000000"/>
          <w:szCs w:val="24"/>
        </w:rPr>
        <w:t>tiprinti tautinį ir pilietinį tapatumą, didinti kultūros skvarbą ir visuomenės kūrybingumą</w:t>
      </w:r>
      <w:r>
        <w:rPr>
          <w:color w:val="000000"/>
          <w:szCs w:val="24"/>
        </w:rPr>
        <w:t>;</w:t>
      </w:r>
    </w:p>
    <w:p w14:paraId="57BAD930" w14:textId="498ABCD8"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g</w:t>
      </w:r>
      <w:r w:rsidR="00623BF3" w:rsidRPr="003A6AF8">
        <w:rPr>
          <w:color w:val="000000"/>
          <w:szCs w:val="24"/>
        </w:rPr>
        <w:t xml:space="preserve">erinti transporto, energetinį ir skaitmeninį vidinį ir išorinį </w:t>
      </w:r>
      <w:r w:rsidR="00850A01">
        <w:rPr>
          <w:color w:val="000000"/>
          <w:szCs w:val="24"/>
        </w:rPr>
        <w:t>jungl</w:t>
      </w:r>
      <w:r w:rsidR="00623BF3" w:rsidRPr="003A6AF8">
        <w:rPr>
          <w:color w:val="000000"/>
          <w:szCs w:val="24"/>
        </w:rPr>
        <w:t>umą</w:t>
      </w:r>
      <w:r>
        <w:rPr>
          <w:color w:val="000000"/>
          <w:szCs w:val="24"/>
        </w:rPr>
        <w:t>;</w:t>
      </w:r>
    </w:p>
    <w:p w14:paraId="362AE992" w14:textId="20029733"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u</w:t>
      </w:r>
      <w:r w:rsidR="00623BF3" w:rsidRPr="003A6AF8">
        <w:rPr>
          <w:color w:val="000000"/>
          <w:szCs w:val="24"/>
        </w:rPr>
        <w:t>žtikrinti gerą aplinkos kokybę ir gamtos išteklių naudojimo darną, saugoti biologinę įvairovę, švelninti Lietuvos poveikį klimato kaitai ir didinti atsparumą jos poveikiui</w:t>
      </w:r>
      <w:r>
        <w:rPr>
          <w:color w:val="000000"/>
          <w:szCs w:val="24"/>
        </w:rPr>
        <w:t>;</w:t>
      </w:r>
    </w:p>
    <w:p w14:paraId="274F456E" w14:textId="2EFE1141"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t</w:t>
      </w:r>
      <w:r w:rsidR="00623BF3" w:rsidRPr="003A6AF8">
        <w:rPr>
          <w:color w:val="000000"/>
          <w:szCs w:val="24"/>
        </w:rPr>
        <w:t>variai ir subalansuotai vystyti Lietuvos teritoriją ir mažinti regioninę atskirtį</w:t>
      </w:r>
      <w:r>
        <w:rPr>
          <w:color w:val="000000"/>
          <w:szCs w:val="24"/>
        </w:rPr>
        <w:t>;</w:t>
      </w:r>
    </w:p>
    <w:p w14:paraId="27275A10" w14:textId="738BEA65"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d</w:t>
      </w:r>
      <w:r w:rsidR="00623BF3" w:rsidRPr="003A6AF8">
        <w:rPr>
          <w:color w:val="000000"/>
          <w:szCs w:val="24"/>
        </w:rPr>
        <w:t>idinti teisinės sistemos ir viešojo valdymo veiksmingumą</w:t>
      </w:r>
      <w:r>
        <w:rPr>
          <w:color w:val="000000"/>
          <w:szCs w:val="24"/>
        </w:rPr>
        <w:t>;</w:t>
      </w:r>
    </w:p>
    <w:p w14:paraId="2BB6EE22" w14:textId="3CD96DE3" w:rsidR="00623BF3" w:rsidRPr="003A6AF8" w:rsidRDefault="00AC2B8A"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Pr>
          <w:color w:val="000000"/>
          <w:szCs w:val="24"/>
        </w:rPr>
        <w:t>s</w:t>
      </w:r>
      <w:r w:rsidR="00623BF3" w:rsidRPr="003A6AF8">
        <w:rPr>
          <w:color w:val="000000"/>
          <w:szCs w:val="24"/>
        </w:rPr>
        <w:t>tiprinti Lietuvos įtaką pasaulyje ir ryšius su diaspora</w:t>
      </w:r>
      <w:r>
        <w:rPr>
          <w:color w:val="000000"/>
          <w:szCs w:val="24"/>
        </w:rPr>
        <w:t>;</w:t>
      </w:r>
    </w:p>
    <w:p w14:paraId="23DA4B6C" w14:textId="7C5969E3" w:rsidR="00623BF3" w:rsidRPr="003A6AF8" w:rsidRDefault="00AC2B8A" w:rsidP="00C75EDA">
      <w:pPr>
        <w:pStyle w:val="ListParagraph"/>
        <w:numPr>
          <w:ilvl w:val="0"/>
          <w:numId w:val="4"/>
        </w:numPr>
        <w:tabs>
          <w:tab w:val="left" w:pos="1276"/>
        </w:tabs>
        <w:overflowPunct w:val="0"/>
        <w:spacing w:line="276" w:lineRule="auto"/>
        <w:ind w:left="0" w:firstLine="709"/>
        <w:jc w:val="both"/>
        <w:textAlignment w:val="baseline"/>
        <w:rPr>
          <w:color w:val="000000"/>
          <w:szCs w:val="24"/>
        </w:rPr>
      </w:pPr>
      <w:r>
        <w:rPr>
          <w:color w:val="000000"/>
          <w:szCs w:val="24"/>
        </w:rPr>
        <w:lastRenderedPageBreak/>
        <w:t>s</w:t>
      </w:r>
      <w:r w:rsidR="00623BF3" w:rsidRPr="003A6AF8">
        <w:rPr>
          <w:color w:val="000000"/>
          <w:szCs w:val="24"/>
        </w:rPr>
        <w:t>tiprinti nacionalinį saugumą.</w:t>
      </w:r>
    </w:p>
    <w:p w14:paraId="088C2323" w14:textId="50EEEA5E" w:rsidR="00623BF3" w:rsidRPr="00C8688F" w:rsidRDefault="00623BF3" w:rsidP="00C75EDA">
      <w:pPr>
        <w:tabs>
          <w:tab w:val="left" w:pos="1134"/>
        </w:tabs>
        <w:overflowPunct w:val="0"/>
        <w:spacing w:line="276" w:lineRule="auto"/>
        <w:ind w:firstLine="709"/>
        <w:jc w:val="both"/>
        <w:textAlignment w:val="baseline"/>
        <w:rPr>
          <w:color w:val="000000"/>
          <w:szCs w:val="24"/>
        </w:rPr>
      </w:pPr>
      <w:r>
        <w:rPr>
          <w:color w:val="000000"/>
          <w:szCs w:val="24"/>
        </w:rPr>
        <w:t xml:space="preserve">Siekiant </w:t>
      </w:r>
      <w:r>
        <w:rPr>
          <w:color w:val="000000"/>
          <w:szCs w:val="24"/>
          <w:lang w:val="en-US"/>
        </w:rPr>
        <w:t xml:space="preserve">10 </w:t>
      </w:r>
      <w:r>
        <w:rPr>
          <w:color w:val="000000"/>
          <w:szCs w:val="24"/>
        </w:rPr>
        <w:t xml:space="preserve">strateginių tikslų, numatoma įgyvendinti </w:t>
      </w:r>
      <w:r w:rsidR="00850A01">
        <w:rPr>
          <w:color w:val="000000"/>
          <w:szCs w:val="24"/>
        </w:rPr>
        <w:t>konkrečius</w:t>
      </w:r>
      <w:r>
        <w:rPr>
          <w:color w:val="000000"/>
          <w:szCs w:val="24"/>
        </w:rPr>
        <w:t xml:space="preserve"> pažangos uždavini</w:t>
      </w:r>
      <w:r w:rsidR="00850A01">
        <w:rPr>
          <w:color w:val="000000"/>
          <w:szCs w:val="24"/>
        </w:rPr>
        <w:t>us</w:t>
      </w:r>
      <w:r>
        <w:rPr>
          <w:color w:val="000000"/>
          <w:szCs w:val="24"/>
        </w:rPr>
        <w:t xml:space="preserve">. </w:t>
      </w:r>
      <w:r w:rsidR="00C75EDA">
        <w:rPr>
          <w:color w:val="000000"/>
          <w:szCs w:val="24"/>
        </w:rPr>
        <w:t xml:space="preserve">Kaip minėta, </w:t>
      </w:r>
      <w:r w:rsidRPr="00C8688F">
        <w:rPr>
          <w:color w:val="000000"/>
          <w:szCs w:val="24"/>
        </w:rPr>
        <w:t xml:space="preserve">konkretūs strateginių tikslų ir pažangos uždavinių </w:t>
      </w:r>
      <w:r>
        <w:rPr>
          <w:color w:val="000000"/>
          <w:szCs w:val="24"/>
        </w:rPr>
        <w:t xml:space="preserve">poveikio rodikliai </w:t>
      </w:r>
      <w:r w:rsidRPr="007F7CA4">
        <w:rPr>
          <w:color w:val="000000"/>
          <w:szCs w:val="24"/>
        </w:rPr>
        <w:t>su siektinomis kiekybinėmis reikšmėmis 2025 ir 2030 m</w:t>
      </w:r>
      <w:r w:rsidR="00AC2B8A">
        <w:rPr>
          <w:color w:val="000000"/>
          <w:szCs w:val="24"/>
        </w:rPr>
        <w:t>.</w:t>
      </w:r>
      <w:r w:rsidR="00AC2B8A" w:rsidRPr="00AC2B8A">
        <w:rPr>
          <w:color w:val="000000"/>
          <w:szCs w:val="24"/>
        </w:rPr>
        <w:t xml:space="preserve"> </w:t>
      </w:r>
      <w:r w:rsidR="00AC2B8A" w:rsidRPr="00C8688F">
        <w:rPr>
          <w:color w:val="000000"/>
          <w:szCs w:val="24"/>
        </w:rPr>
        <w:t>nustatyti</w:t>
      </w:r>
      <w:r w:rsidR="00AC2B8A" w:rsidRPr="00AC2B8A">
        <w:rPr>
          <w:color w:val="000000"/>
          <w:szCs w:val="24"/>
        </w:rPr>
        <w:t xml:space="preserve"> </w:t>
      </w:r>
      <w:r w:rsidR="00AC2B8A" w:rsidRPr="00C8688F">
        <w:rPr>
          <w:color w:val="000000"/>
          <w:szCs w:val="24"/>
        </w:rPr>
        <w:t>Plano 1</w:t>
      </w:r>
      <w:r w:rsidR="00AC2B8A">
        <w:rPr>
          <w:color w:val="000000"/>
          <w:szCs w:val="24"/>
        </w:rPr>
        <w:t> </w:t>
      </w:r>
      <w:r w:rsidR="00AC2B8A" w:rsidRPr="00C8688F">
        <w:rPr>
          <w:color w:val="000000"/>
          <w:szCs w:val="24"/>
        </w:rPr>
        <w:t>priede</w:t>
      </w:r>
      <w:r w:rsidRPr="007F7CA4">
        <w:rPr>
          <w:color w:val="000000"/>
          <w:szCs w:val="24"/>
        </w:rPr>
        <w:t>.</w:t>
      </w:r>
      <w:r>
        <w:rPr>
          <w:color w:val="000000"/>
          <w:szCs w:val="24"/>
        </w:rPr>
        <w:t xml:space="preserve"> </w:t>
      </w:r>
      <w:r w:rsidRPr="00C8688F">
        <w:rPr>
          <w:color w:val="000000"/>
          <w:szCs w:val="24"/>
        </w:rPr>
        <w:t xml:space="preserve"> </w:t>
      </w:r>
    </w:p>
    <w:p w14:paraId="032CB256" w14:textId="34F36929" w:rsidR="00623BF3" w:rsidRDefault="00623BF3" w:rsidP="00C75EDA">
      <w:pPr>
        <w:tabs>
          <w:tab w:val="left" w:pos="1134"/>
        </w:tabs>
        <w:overflowPunct w:val="0"/>
        <w:spacing w:line="276" w:lineRule="auto"/>
        <w:ind w:firstLine="709"/>
        <w:jc w:val="both"/>
        <w:textAlignment w:val="baseline"/>
        <w:rPr>
          <w:color w:val="000000"/>
          <w:szCs w:val="24"/>
        </w:rPr>
      </w:pPr>
      <w:r>
        <w:rPr>
          <w:color w:val="000000"/>
          <w:szCs w:val="24"/>
        </w:rPr>
        <w:t>Pažymėtina, kad Plan</w:t>
      </w:r>
      <w:r w:rsidR="00AC2B8A">
        <w:rPr>
          <w:color w:val="000000"/>
          <w:szCs w:val="24"/>
        </w:rPr>
        <w:t>as buvo</w:t>
      </w:r>
      <w:r>
        <w:rPr>
          <w:color w:val="000000"/>
          <w:szCs w:val="24"/>
        </w:rPr>
        <w:t xml:space="preserve"> rengi</w:t>
      </w:r>
      <w:r w:rsidR="00AC2B8A">
        <w:rPr>
          <w:color w:val="000000"/>
          <w:szCs w:val="24"/>
        </w:rPr>
        <w:t>a</w:t>
      </w:r>
      <w:r>
        <w:rPr>
          <w:color w:val="000000"/>
          <w:szCs w:val="24"/>
        </w:rPr>
        <w:t xml:space="preserve">mas beveik </w:t>
      </w:r>
      <w:r w:rsidR="00850A01">
        <w:rPr>
          <w:color w:val="000000"/>
          <w:szCs w:val="24"/>
        </w:rPr>
        <w:t>1,5 metų</w:t>
      </w:r>
      <w:r>
        <w:rPr>
          <w:color w:val="000000"/>
          <w:szCs w:val="24"/>
        </w:rPr>
        <w:t>, į jo rengimo procesą buvo įtrauktos visos ministerijos, Respublikos Prezidento kanceliarija, Seimas, visuomeninės organizacijos, Vyriausybės socialiniai ir ekonominiai partneriai. Proceso pradžioje inicijuotos keturios apskritojo stalo diskusijos su socialiniais ir ekonominiais partneriais, skirtos idėj</w:t>
      </w:r>
      <w:r w:rsidR="00C75EDA">
        <w:rPr>
          <w:color w:val="000000"/>
          <w:szCs w:val="24"/>
        </w:rPr>
        <w:t>oms</w:t>
      </w:r>
      <w:r>
        <w:rPr>
          <w:color w:val="000000"/>
          <w:szCs w:val="24"/>
        </w:rPr>
        <w:t xml:space="preserve"> gener</w:t>
      </w:r>
      <w:r w:rsidR="00C75EDA">
        <w:rPr>
          <w:color w:val="000000"/>
          <w:szCs w:val="24"/>
        </w:rPr>
        <w:t>uoti</w:t>
      </w:r>
      <w:r>
        <w:rPr>
          <w:color w:val="000000"/>
          <w:szCs w:val="24"/>
        </w:rPr>
        <w:t xml:space="preserve"> ir pirmini</w:t>
      </w:r>
      <w:r w:rsidR="00C75EDA">
        <w:rPr>
          <w:color w:val="000000"/>
          <w:szCs w:val="24"/>
        </w:rPr>
        <w:t>ams</w:t>
      </w:r>
      <w:r>
        <w:rPr>
          <w:color w:val="000000"/>
          <w:szCs w:val="24"/>
        </w:rPr>
        <w:t xml:space="preserve"> pasiūlym</w:t>
      </w:r>
      <w:r w:rsidR="00C75EDA">
        <w:rPr>
          <w:color w:val="000000"/>
          <w:szCs w:val="24"/>
        </w:rPr>
        <w:t>ams</w:t>
      </w:r>
      <w:r>
        <w:rPr>
          <w:color w:val="000000"/>
          <w:szCs w:val="24"/>
        </w:rPr>
        <w:t xml:space="preserve"> surink</w:t>
      </w:r>
      <w:r w:rsidR="00C75EDA">
        <w:rPr>
          <w:color w:val="000000"/>
          <w:szCs w:val="24"/>
        </w:rPr>
        <w:t>ti</w:t>
      </w:r>
      <w:r>
        <w:rPr>
          <w:color w:val="000000"/>
          <w:szCs w:val="24"/>
        </w:rPr>
        <w:t xml:space="preserve">. Tarpiniai projekto rezultatai buvo teikiami ir aptariami Vyriausybės kanclerio 2019 m. sausio 9 d. įsakymu Nr. V-1 patvirtintoje </w:t>
      </w:r>
      <w:r w:rsidRPr="00D404DE">
        <w:rPr>
          <w:color w:val="000000"/>
          <w:szCs w:val="24"/>
        </w:rPr>
        <w:t>2021–2030 m</w:t>
      </w:r>
      <w:r w:rsidR="00C75EDA">
        <w:rPr>
          <w:color w:val="000000"/>
          <w:szCs w:val="24"/>
        </w:rPr>
        <w:t>etų</w:t>
      </w:r>
      <w:r w:rsidRPr="00D404DE">
        <w:rPr>
          <w:color w:val="000000"/>
          <w:szCs w:val="24"/>
        </w:rPr>
        <w:t xml:space="preserve"> Nacionalinės pažangos programos rengimo koordinavimo komisij</w:t>
      </w:r>
      <w:r>
        <w:rPr>
          <w:color w:val="000000"/>
          <w:szCs w:val="24"/>
        </w:rPr>
        <w:t>oje</w:t>
      </w:r>
      <w:r w:rsidRPr="00D404DE">
        <w:rPr>
          <w:color w:val="000000"/>
          <w:szCs w:val="24"/>
        </w:rPr>
        <w:t>, į kuri</w:t>
      </w:r>
      <w:r w:rsidR="00AC2B8A">
        <w:rPr>
          <w:color w:val="000000"/>
          <w:szCs w:val="24"/>
        </w:rPr>
        <w:t>ą</w:t>
      </w:r>
      <w:r w:rsidRPr="00D404DE">
        <w:rPr>
          <w:color w:val="000000"/>
          <w:szCs w:val="24"/>
        </w:rPr>
        <w:t xml:space="preserve"> </w:t>
      </w:r>
      <w:r w:rsidR="00AC2B8A">
        <w:rPr>
          <w:color w:val="000000"/>
          <w:szCs w:val="24"/>
        </w:rPr>
        <w:t>buvo</w:t>
      </w:r>
      <w:r w:rsidRPr="00D404DE">
        <w:rPr>
          <w:color w:val="000000"/>
          <w:szCs w:val="24"/>
        </w:rPr>
        <w:t xml:space="preserve"> įtraukti </w:t>
      </w:r>
      <w:r>
        <w:rPr>
          <w:color w:val="000000"/>
          <w:szCs w:val="24"/>
        </w:rPr>
        <w:t>ne tik institucijų, bet ir visuomeninių organizacijų bei socialinių ekonominių partnerių atstovai.</w:t>
      </w:r>
      <w:r w:rsidR="00850A01" w:rsidRPr="00850A01">
        <w:rPr>
          <w:color w:val="000000"/>
          <w:szCs w:val="24"/>
        </w:rPr>
        <w:t xml:space="preserve"> </w:t>
      </w:r>
      <w:r w:rsidR="00850A01" w:rsidRPr="00A12807">
        <w:rPr>
          <w:color w:val="000000"/>
          <w:szCs w:val="24"/>
        </w:rPr>
        <w:t>Siek</w:t>
      </w:r>
      <w:r w:rsidR="00850A01">
        <w:rPr>
          <w:color w:val="000000"/>
          <w:szCs w:val="24"/>
        </w:rPr>
        <w:t>dama</w:t>
      </w:r>
      <w:r w:rsidR="00850A01" w:rsidRPr="00A12807">
        <w:rPr>
          <w:color w:val="000000"/>
          <w:szCs w:val="24"/>
        </w:rPr>
        <w:t xml:space="preserve"> su Plano nuostatomis supažindinti visus galimai suinteresuotus asmenis ir institucijas, Vyriausybės kanceliarija 2019 m. gruod</w:t>
      </w:r>
      <w:r w:rsidR="00850A01">
        <w:rPr>
          <w:color w:val="000000"/>
          <w:szCs w:val="24"/>
        </w:rPr>
        <w:t xml:space="preserve">į – </w:t>
      </w:r>
      <w:r w:rsidR="00850A01" w:rsidRPr="00A12807">
        <w:rPr>
          <w:color w:val="000000"/>
          <w:szCs w:val="24"/>
        </w:rPr>
        <w:t>2020 m. saus</w:t>
      </w:r>
      <w:r w:rsidR="00850A01">
        <w:rPr>
          <w:color w:val="000000"/>
          <w:szCs w:val="24"/>
        </w:rPr>
        <w:t>į</w:t>
      </w:r>
      <w:r w:rsidR="00850A01" w:rsidRPr="00A12807">
        <w:rPr>
          <w:color w:val="000000"/>
          <w:szCs w:val="24"/>
        </w:rPr>
        <w:t xml:space="preserve"> vykdė viešąsias konsultacijas</w:t>
      </w:r>
      <w:r w:rsidR="00850A01">
        <w:rPr>
          <w:color w:val="000000"/>
          <w:szCs w:val="24"/>
        </w:rPr>
        <w:t xml:space="preserve">. </w:t>
      </w:r>
      <w:r w:rsidR="00655E29">
        <w:rPr>
          <w:color w:val="000000"/>
          <w:szCs w:val="24"/>
        </w:rPr>
        <w:t xml:space="preserve">Plano atnaujinimo procese taip pat buvo </w:t>
      </w:r>
      <w:r w:rsidR="00AC2B8A">
        <w:rPr>
          <w:color w:val="000000"/>
          <w:szCs w:val="24"/>
        </w:rPr>
        <w:t>dalyvavo</w:t>
      </w:r>
      <w:r w:rsidR="00655E29" w:rsidRPr="00655E29">
        <w:rPr>
          <w:color w:val="000000"/>
          <w:szCs w:val="24"/>
        </w:rPr>
        <w:t xml:space="preserve"> </w:t>
      </w:r>
      <w:r w:rsidR="00655E29">
        <w:rPr>
          <w:color w:val="000000"/>
          <w:szCs w:val="24"/>
        </w:rPr>
        <w:t>visuomeninių organizacijų bei socialinių ekonominių partnerių atstovai, atnaujinto Plano projektas buvo skelbiamas portale „</w:t>
      </w:r>
      <w:r w:rsidR="00655E29" w:rsidRPr="00A12807">
        <w:rPr>
          <w:color w:val="000000"/>
          <w:szCs w:val="24"/>
        </w:rPr>
        <w:t>E.</w:t>
      </w:r>
      <w:r w:rsidR="00655E29">
        <w:rPr>
          <w:color w:val="000000"/>
          <w:szCs w:val="24"/>
        </w:rPr>
        <w:t xml:space="preserve"> p</w:t>
      </w:r>
      <w:r w:rsidR="00655E29" w:rsidRPr="00A12807">
        <w:rPr>
          <w:color w:val="000000"/>
          <w:szCs w:val="24"/>
        </w:rPr>
        <w:t>ilietis</w:t>
      </w:r>
      <w:r w:rsidR="00655E29">
        <w:rPr>
          <w:color w:val="000000"/>
          <w:szCs w:val="24"/>
        </w:rPr>
        <w:t>“.</w:t>
      </w:r>
    </w:p>
    <w:p w14:paraId="496F7263" w14:textId="6206ADBA" w:rsidR="00623BF3" w:rsidRDefault="00AC2B8A" w:rsidP="00C75EDA">
      <w:pPr>
        <w:tabs>
          <w:tab w:val="left" w:pos="1134"/>
        </w:tabs>
        <w:overflowPunct w:val="0"/>
        <w:spacing w:line="276" w:lineRule="auto"/>
        <w:ind w:firstLine="709"/>
        <w:jc w:val="both"/>
        <w:textAlignment w:val="baseline"/>
        <w:rPr>
          <w:color w:val="000000"/>
          <w:szCs w:val="24"/>
        </w:rPr>
      </w:pPr>
      <w:r>
        <w:rPr>
          <w:color w:val="000000"/>
          <w:szCs w:val="24"/>
        </w:rPr>
        <w:t>Taigi</w:t>
      </w:r>
      <w:r w:rsidR="00623BF3">
        <w:rPr>
          <w:color w:val="000000"/>
          <w:szCs w:val="24"/>
        </w:rPr>
        <w:t xml:space="preserve"> teikiamas Planas atspindi į Plano rengimą įsitraukusiųjų – valstybės institucijų, visuomeninių organizacijų bei pačių piliečių</w:t>
      </w:r>
      <w:r>
        <w:rPr>
          <w:color w:val="000000"/>
          <w:szCs w:val="24"/>
        </w:rPr>
        <w:t xml:space="preserve"> –</w:t>
      </w:r>
      <w:r w:rsidRPr="00AC2B8A">
        <w:rPr>
          <w:color w:val="000000"/>
          <w:szCs w:val="24"/>
        </w:rPr>
        <w:t xml:space="preserve"> </w:t>
      </w:r>
      <w:r>
        <w:rPr>
          <w:color w:val="000000"/>
          <w:szCs w:val="24"/>
        </w:rPr>
        <w:t>konsensusą ir sutarimą</w:t>
      </w:r>
      <w:r w:rsidR="00623BF3">
        <w:rPr>
          <w:color w:val="000000"/>
          <w:szCs w:val="24"/>
        </w:rPr>
        <w:t xml:space="preserve">.  </w:t>
      </w:r>
    </w:p>
    <w:p w14:paraId="4BD343DA" w14:textId="77777777" w:rsidR="00623BF3"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PRIDEDAMA:</w:t>
      </w:r>
    </w:p>
    <w:p w14:paraId="02DEEB06" w14:textId="0248E33B" w:rsidR="00623BF3" w:rsidRPr="002120F8" w:rsidRDefault="00623BF3" w:rsidP="00041BF6">
      <w:pPr>
        <w:overflowPunct w:val="0"/>
        <w:spacing w:line="276" w:lineRule="auto"/>
        <w:ind w:firstLine="709"/>
        <w:jc w:val="both"/>
        <w:textAlignment w:val="baseline"/>
        <w:rPr>
          <w:szCs w:val="24"/>
        </w:rPr>
      </w:pPr>
      <w:r w:rsidRPr="00A208D5">
        <w:rPr>
          <w:szCs w:val="24"/>
        </w:rPr>
        <w:t>Lietuvos Respublikos Vyriausybės nutarimo „Dė</w:t>
      </w:r>
      <w:r w:rsidRPr="002120F8">
        <w:rPr>
          <w:szCs w:val="24"/>
        </w:rPr>
        <w:t>l 2021</w:t>
      </w:r>
      <w:r w:rsidRPr="00A208D5">
        <w:rPr>
          <w:color w:val="000000"/>
          <w:szCs w:val="24"/>
          <w:lang w:val="en-US"/>
        </w:rPr>
        <w:t>–</w:t>
      </w:r>
      <w:r w:rsidRPr="002120F8">
        <w:rPr>
          <w:szCs w:val="24"/>
        </w:rPr>
        <w:t xml:space="preserve">2030 </w:t>
      </w:r>
      <w:r w:rsidR="005744DD">
        <w:rPr>
          <w:szCs w:val="24"/>
        </w:rPr>
        <w:t>metų n</w:t>
      </w:r>
      <w:r w:rsidRPr="002120F8">
        <w:rPr>
          <w:szCs w:val="24"/>
        </w:rPr>
        <w:t xml:space="preserve">acionalinio pažangos plano patvirtinimo“ projektas, </w:t>
      </w:r>
      <w:r w:rsidR="00F12B9E">
        <w:rPr>
          <w:szCs w:val="24"/>
        </w:rPr>
        <w:t>108</w:t>
      </w:r>
      <w:bookmarkStart w:id="0" w:name="_GoBack"/>
      <w:bookmarkEnd w:id="0"/>
      <w:r w:rsidRPr="002120F8">
        <w:rPr>
          <w:szCs w:val="24"/>
        </w:rPr>
        <w:t xml:space="preserve"> lap</w:t>
      </w:r>
      <w:r>
        <w:rPr>
          <w:szCs w:val="24"/>
        </w:rPr>
        <w:t>ai.</w:t>
      </w:r>
    </w:p>
    <w:p w14:paraId="3CEAFD14" w14:textId="27A610F9" w:rsidR="00623BF3" w:rsidRPr="00A208D5" w:rsidRDefault="00623BF3" w:rsidP="00041BF6">
      <w:pPr>
        <w:overflowPunct w:val="0"/>
        <w:spacing w:line="276" w:lineRule="auto"/>
        <w:ind w:firstLine="709"/>
        <w:jc w:val="both"/>
        <w:textAlignment w:val="baseline"/>
        <w:rPr>
          <w:color w:val="000000"/>
          <w:szCs w:val="24"/>
        </w:rPr>
      </w:pPr>
    </w:p>
    <w:p w14:paraId="5CAC26F9" w14:textId="47BE30EC" w:rsidR="00484BCD" w:rsidRDefault="00484BCD" w:rsidP="00264D71">
      <w:pPr>
        <w:spacing w:line="360" w:lineRule="auto"/>
        <w:jc w:val="both"/>
      </w:pPr>
    </w:p>
    <w:p w14:paraId="6667A77F" w14:textId="77777777" w:rsidR="00DB0491" w:rsidRDefault="00DB0491" w:rsidP="00264D71">
      <w:pPr>
        <w:spacing w:line="360" w:lineRule="auto"/>
        <w:jc w:val="both"/>
      </w:pPr>
    </w:p>
    <w:p w14:paraId="5CAC26FB" w14:textId="509D78C4" w:rsidR="00484BCD" w:rsidRDefault="00484BCD" w:rsidP="008527E1">
      <w:pPr>
        <w:tabs>
          <w:tab w:val="right" w:pos="9071"/>
        </w:tabs>
        <w:spacing w:line="360" w:lineRule="auto"/>
        <w:jc w:val="both"/>
      </w:pPr>
      <w:r>
        <w:t>Ministras Pirmininkas</w:t>
      </w:r>
      <w:r w:rsidR="005744DD">
        <w:t xml:space="preserve">                                                                               </w:t>
      </w:r>
      <w:r w:rsidR="00B07B6B">
        <w:t>Saulius Skvernelis</w:t>
      </w:r>
      <w:r w:rsidR="008527E1">
        <w:t xml:space="preserve">  </w:t>
      </w:r>
    </w:p>
    <w:sectPr w:rsidR="00484BCD" w:rsidSect="00871D4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1F8FB" w14:textId="77777777" w:rsidR="00EC04FA" w:rsidRDefault="00EC04FA">
      <w:r>
        <w:separator/>
      </w:r>
    </w:p>
  </w:endnote>
  <w:endnote w:type="continuationSeparator" w:id="0">
    <w:p w14:paraId="3B4B15C9" w14:textId="77777777" w:rsidR="00EC04FA" w:rsidRDefault="00EC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9A4E" w14:textId="77777777" w:rsidR="005773E8" w:rsidRDefault="00577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0178" w14:textId="77777777" w:rsidR="005773E8" w:rsidRDefault="00577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79C091D0" w:rsidR="00031DF5" w:rsidRDefault="00CC2A71" w:rsidP="00031DF5">
    <w:pPr>
      <w:pStyle w:val="Footer"/>
      <w:jc w:val="right"/>
    </w:pPr>
    <w:r>
      <w:rPr>
        <w:noProof/>
        <w:lang w:eastAsia="lt-LT"/>
      </w:rPr>
      <w:drawing>
        <wp:inline distT="0" distB="0" distL="0" distR="0" wp14:anchorId="207DCA84" wp14:editId="663ABF45">
          <wp:extent cx="1130935" cy="852940"/>
          <wp:effectExtent l="0" t="0" r="0" b="4445"/>
          <wp:docPr id="2" name="Picture 2" descr="C:\Users\migu1\Downloads\333\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1\Downloads\333\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330" cy="8758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F0DF" w14:textId="77777777" w:rsidR="00EC04FA" w:rsidRDefault="00EC04FA">
      <w:r>
        <w:separator/>
      </w:r>
    </w:p>
  </w:footnote>
  <w:footnote w:type="continuationSeparator" w:id="0">
    <w:p w14:paraId="01A1AF3E" w14:textId="77777777" w:rsidR="00EC04FA" w:rsidRDefault="00EC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C2701" w14:textId="77777777" w:rsidR="004F4AB8" w:rsidRDefault="004F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4DD">
      <w:rPr>
        <w:rStyle w:val="PageNumber"/>
        <w:noProof/>
      </w:rPr>
      <w:t>3</w:t>
    </w:r>
    <w:r>
      <w:rPr>
        <w:rStyle w:val="PageNumber"/>
      </w:rPr>
      <w:fldChar w:fldCharType="end"/>
    </w:r>
  </w:p>
  <w:p w14:paraId="5CAC2703" w14:textId="77777777" w:rsidR="004F4AB8" w:rsidRDefault="004F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Header"/>
            <w:jc w:val="center"/>
          </w:pPr>
        </w:p>
      </w:tc>
    </w:tr>
    <w:tr w:rsidR="004F4AB8" w14:paraId="5CAC2709" w14:textId="77777777">
      <w:trPr>
        <w:trHeight w:val="860"/>
      </w:trPr>
      <w:tc>
        <w:tcPr>
          <w:tcW w:w="9606" w:type="dxa"/>
        </w:tcPr>
        <w:p w14:paraId="5CAC2706" w14:textId="77777777" w:rsidR="004F4AB8" w:rsidRDefault="00633F6B">
          <w:pPr>
            <w:pStyle w:val="Header"/>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Header"/>
            <w:jc w:val="center"/>
            <w:rPr>
              <w:sz w:val="18"/>
            </w:rPr>
          </w:pPr>
        </w:p>
        <w:p w14:paraId="5CAC2708" w14:textId="77777777" w:rsidR="004F4AB8" w:rsidRDefault="004F4AB8" w:rsidP="00916E0B">
          <w:pPr>
            <w:pStyle w:val="Header"/>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yperlink"/>
                <w:sz w:val="18"/>
                <w:szCs w:val="18"/>
              </w:rPr>
              <w:t>MinistrasPirmininkas@lrv.lt</w:t>
            </w:r>
          </w:hyperlink>
        </w:p>
        <w:p w14:paraId="5CAC270B" w14:textId="77777777" w:rsidR="00EF6C45" w:rsidRPr="00EF6C45" w:rsidRDefault="00EF6C45" w:rsidP="00EF6C45">
          <w:pPr>
            <w:pStyle w:val="Header"/>
            <w:tabs>
              <w:tab w:val="clear" w:pos="4153"/>
              <w:tab w:val="clear" w:pos="8306"/>
            </w:tabs>
            <w:jc w:val="center"/>
            <w:rPr>
              <w:sz w:val="18"/>
              <w:szCs w:val="18"/>
            </w:rPr>
          </w:pPr>
        </w:p>
      </w:tc>
    </w:tr>
  </w:tbl>
  <w:p w14:paraId="5CAC270D" w14:textId="77777777" w:rsidR="004F4AB8" w:rsidRDefault="004F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ACC"/>
    <w:multiLevelType w:val="hybridMultilevel"/>
    <w:tmpl w:val="E03E256E"/>
    <w:lvl w:ilvl="0" w:tplc="A34638D0">
      <w:start w:val="1"/>
      <w:numFmt w:val="decimal"/>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A076B5"/>
    <w:multiLevelType w:val="hybridMultilevel"/>
    <w:tmpl w:val="7F6E12CA"/>
    <w:lvl w:ilvl="0" w:tplc="5DA05C3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31DF5"/>
    <w:rsid w:val="00041BF6"/>
    <w:rsid w:val="000470DF"/>
    <w:rsid w:val="00085549"/>
    <w:rsid w:val="000856D1"/>
    <w:rsid w:val="000B273F"/>
    <w:rsid w:val="000B27EB"/>
    <w:rsid w:val="000D5018"/>
    <w:rsid w:val="000E4D38"/>
    <w:rsid w:val="000F7F6D"/>
    <w:rsid w:val="00100949"/>
    <w:rsid w:val="001236E4"/>
    <w:rsid w:val="00126BD2"/>
    <w:rsid w:val="0013167E"/>
    <w:rsid w:val="00146611"/>
    <w:rsid w:val="00166E02"/>
    <w:rsid w:val="001772C7"/>
    <w:rsid w:val="00193244"/>
    <w:rsid w:val="001945D8"/>
    <w:rsid w:val="001A7A8F"/>
    <w:rsid w:val="001B021E"/>
    <w:rsid w:val="001C2F89"/>
    <w:rsid w:val="001D49DA"/>
    <w:rsid w:val="00232F9B"/>
    <w:rsid w:val="00243858"/>
    <w:rsid w:val="0026163C"/>
    <w:rsid w:val="00264D71"/>
    <w:rsid w:val="00282CC9"/>
    <w:rsid w:val="002A7236"/>
    <w:rsid w:val="002C4329"/>
    <w:rsid w:val="002C5A2B"/>
    <w:rsid w:val="0036578D"/>
    <w:rsid w:val="00370CBE"/>
    <w:rsid w:val="003A6EC6"/>
    <w:rsid w:val="003D015C"/>
    <w:rsid w:val="003D43C6"/>
    <w:rsid w:val="00402093"/>
    <w:rsid w:val="00404437"/>
    <w:rsid w:val="00406C7A"/>
    <w:rsid w:val="00453386"/>
    <w:rsid w:val="004535F3"/>
    <w:rsid w:val="00461E44"/>
    <w:rsid w:val="004633C8"/>
    <w:rsid w:val="00484BCD"/>
    <w:rsid w:val="004877ED"/>
    <w:rsid w:val="00490CA8"/>
    <w:rsid w:val="004F4AB8"/>
    <w:rsid w:val="00501995"/>
    <w:rsid w:val="005262D6"/>
    <w:rsid w:val="00544974"/>
    <w:rsid w:val="005744DD"/>
    <w:rsid w:val="00575D50"/>
    <w:rsid w:val="005767DA"/>
    <w:rsid w:val="005773E8"/>
    <w:rsid w:val="005847FB"/>
    <w:rsid w:val="005925C7"/>
    <w:rsid w:val="005C598D"/>
    <w:rsid w:val="005D1AE9"/>
    <w:rsid w:val="005D36BC"/>
    <w:rsid w:val="006032E6"/>
    <w:rsid w:val="00623BF3"/>
    <w:rsid w:val="00633F6B"/>
    <w:rsid w:val="0064371A"/>
    <w:rsid w:val="006501E7"/>
    <w:rsid w:val="00655E29"/>
    <w:rsid w:val="00674334"/>
    <w:rsid w:val="006A3204"/>
    <w:rsid w:val="006D4EF7"/>
    <w:rsid w:val="006D5405"/>
    <w:rsid w:val="006E11E6"/>
    <w:rsid w:val="006F42CE"/>
    <w:rsid w:val="006F460A"/>
    <w:rsid w:val="00712635"/>
    <w:rsid w:val="00725D5F"/>
    <w:rsid w:val="0073494E"/>
    <w:rsid w:val="00745E65"/>
    <w:rsid w:val="00746E3D"/>
    <w:rsid w:val="00754C53"/>
    <w:rsid w:val="00795863"/>
    <w:rsid w:val="00797E75"/>
    <w:rsid w:val="007E3ECD"/>
    <w:rsid w:val="008036C5"/>
    <w:rsid w:val="0080795D"/>
    <w:rsid w:val="008265B8"/>
    <w:rsid w:val="00850A01"/>
    <w:rsid w:val="008527E1"/>
    <w:rsid w:val="008538CD"/>
    <w:rsid w:val="0086412B"/>
    <w:rsid w:val="00871D47"/>
    <w:rsid w:val="0087373F"/>
    <w:rsid w:val="00874660"/>
    <w:rsid w:val="008B6C1D"/>
    <w:rsid w:val="008C2673"/>
    <w:rsid w:val="008D7496"/>
    <w:rsid w:val="008F61AE"/>
    <w:rsid w:val="008F6F77"/>
    <w:rsid w:val="00915379"/>
    <w:rsid w:val="00916E0B"/>
    <w:rsid w:val="00920FF8"/>
    <w:rsid w:val="00926B5B"/>
    <w:rsid w:val="00931D12"/>
    <w:rsid w:val="009407CC"/>
    <w:rsid w:val="00942521"/>
    <w:rsid w:val="009721C6"/>
    <w:rsid w:val="00972C24"/>
    <w:rsid w:val="00973490"/>
    <w:rsid w:val="009B5D05"/>
    <w:rsid w:val="009C4616"/>
    <w:rsid w:val="009D28CD"/>
    <w:rsid w:val="00A164E1"/>
    <w:rsid w:val="00A24671"/>
    <w:rsid w:val="00A419AB"/>
    <w:rsid w:val="00A84667"/>
    <w:rsid w:val="00AA42D1"/>
    <w:rsid w:val="00AA4A99"/>
    <w:rsid w:val="00AA752E"/>
    <w:rsid w:val="00AC2B8A"/>
    <w:rsid w:val="00AD0EF3"/>
    <w:rsid w:val="00AE5708"/>
    <w:rsid w:val="00AF07E1"/>
    <w:rsid w:val="00AF7DFB"/>
    <w:rsid w:val="00B07B6B"/>
    <w:rsid w:val="00B359B8"/>
    <w:rsid w:val="00B616EC"/>
    <w:rsid w:val="00B757B0"/>
    <w:rsid w:val="00B96B4D"/>
    <w:rsid w:val="00BB45B7"/>
    <w:rsid w:val="00BC1E7A"/>
    <w:rsid w:val="00BE0831"/>
    <w:rsid w:val="00C0204C"/>
    <w:rsid w:val="00C04661"/>
    <w:rsid w:val="00C1799E"/>
    <w:rsid w:val="00C23833"/>
    <w:rsid w:val="00C66F10"/>
    <w:rsid w:val="00C707A7"/>
    <w:rsid w:val="00C758C7"/>
    <w:rsid w:val="00C75EDA"/>
    <w:rsid w:val="00CB0206"/>
    <w:rsid w:val="00CC2A71"/>
    <w:rsid w:val="00CC3A74"/>
    <w:rsid w:val="00CE5FA1"/>
    <w:rsid w:val="00CF1EFF"/>
    <w:rsid w:val="00D03CF8"/>
    <w:rsid w:val="00D34B8E"/>
    <w:rsid w:val="00D400BF"/>
    <w:rsid w:val="00D47ADB"/>
    <w:rsid w:val="00D51486"/>
    <w:rsid w:val="00D527B6"/>
    <w:rsid w:val="00D56A4B"/>
    <w:rsid w:val="00D650E0"/>
    <w:rsid w:val="00D671CA"/>
    <w:rsid w:val="00DA6183"/>
    <w:rsid w:val="00DB0491"/>
    <w:rsid w:val="00DB1D4C"/>
    <w:rsid w:val="00DC30AD"/>
    <w:rsid w:val="00DC34FD"/>
    <w:rsid w:val="00DE40E1"/>
    <w:rsid w:val="00DE68C3"/>
    <w:rsid w:val="00E05A53"/>
    <w:rsid w:val="00E245C4"/>
    <w:rsid w:val="00E60477"/>
    <w:rsid w:val="00E632E3"/>
    <w:rsid w:val="00EB6234"/>
    <w:rsid w:val="00EC04FA"/>
    <w:rsid w:val="00EF6C45"/>
    <w:rsid w:val="00F12B9E"/>
    <w:rsid w:val="00F53C05"/>
    <w:rsid w:val="00F5606A"/>
    <w:rsid w:val="00F621D3"/>
    <w:rsid w:val="00F652E2"/>
    <w:rsid w:val="00FB16DB"/>
    <w:rsid w:val="00FB5A87"/>
    <w:rsid w:val="00FD2CC1"/>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AC26EA"/>
  <w15:docId w15:val="{52E35C52-D5A8-4092-8CD5-8F9C2427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character" w:styleId="CommentReference">
    <w:name w:val="annotation reference"/>
    <w:basedOn w:val="DefaultParagraphFont"/>
    <w:semiHidden/>
    <w:unhideWhenUsed/>
    <w:rsid w:val="00100949"/>
    <w:rPr>
      <w:sz w:val="16"/>
      <w:szCs w:val="16"/>
    </w:rPr>
  </w:style>
  <w:style w:type="paragraph" w:styleId="CommentText">
    <w:name w:val="annotation text"/>
    <w:basedOn w:val="Normal"/>
    <w:link w:val="CommentTextChar"/>
    <w:semiHidden/>
    <w:unhideWhenUsed/>
    <w:rsid w:val="00100949"/>
    <w:rPr>
      <w:sz w:val="20"/>
    </w:rPr>
  </w:style>
  <w:style w:type="character" w:customStyle="1" w:styleId="CommentTextChar">
    <w:name w:val="Comment Text Char"/>
    <w:basedOn w:val="DefaultParagraphFont"/>
    <w:link w:val="CommentText"/>
    <w:semiHidden/>
    <w:rsid w:val="00100949"/>
    <w:rPr>
      <w:lang w:eastAsia="en-US"/>
    </w:rPr>
  </w:style>
  <w:style w:type="paragraph" w:styleId="CommentSubject">
    <w:name w:val="annotation subject"/>
    <w:basedOn w:val="CommentText"/>
    <w:next w:val="CommentText"/>
    <w:link w:val="CommentSubjectChar"/>
    <w:semiHidden/>
    <w:unhideWhenUsed/>
    <w:rsid w:val="00100949"/>
    <w:rPr>
      <w:b/>
      <w:bCs/>
    </w:rPr>
  </w:style>
  <w:style w:type="character" w:customStyle="1" w:styleId="CommentSubjectChar">
    <w:name w:val="Comment Subject Char"/>
    <w:basedOn w:val="CommentTextChar"/>
    <w:link w:val="CommentSubject"/>
    <w:semiHidden/>
    <w:rsid w:val="0010094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11739">
      <w:bodyDiv w:val="1"/>
      <w:marLeft w:val="0"/>
      <w:marRight w:val="0"/>
      <w:marTop w:val="0"/>
      <w:marBottom w:val="0"/>
      <w:divBdr>
        <w:top w:val="none" w:sz="0" w:space="0" w:color="auto"/>
        <w:left w:val="none" w:sz="0" w:space="0" w:color="auto"/>
        <w:bottom w:val="none" w:sz="0" w:space="0" w:color="auto"/>
        <w:right w:val="none" w:sz="0" w:space="0" w:color="auto"/>
      </w:divBdr>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mailto:MinistrasPirmininkas@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D67B4"/>
    <w:rsid w:val="000F0E42"/>
    <w:rsid w:val="001E62A8"/>
    <w:rsid w:val="002B4474"/>
    <w:rsid w:val="00326F2B"/>
    <w:rsid w:val="00377628"/>
    <w:rsid w:val="00390DE6"/>
    <w:rsid w:val="00482972"/>
    <w:rsid w:val="00484B3C"/>
    <w:rsid w:val="004D5EE7"/>
    <w:rsid w:val="00637BA9"/>
    <w:rsid w:val="006E77CF"/>
    <w:rsid w:val="00790180"/>
    <w:rsid w:val="007D4A2E"/>
    <w:rsid w:val="007E3A0E"/>
    <w:rsid w:val="008337B7"/>
    <w:rsid w:val="00860EFC"/>
    <w:rsid w:val="008E7E78"/>
    <w:rsid w:val="00A70B38"/>
    <w:rsid w:val="00AD008E"/>
    <w:rsid w:val="00AF0D81"/>
    <w:rsid w:val="00CA2D44"/>
    <w:rsid w:val="00CA6EDE"/>
    <w:rsid w:val="00E470BD"/>
    <w:rsid w:val="00F2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11" ma:contentTypeDescription="Kurkite naują dokumentą." ma:contentTypeScope="" ma:versionID="1c226cee2b615eca6a13b3f7ce8778b6">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97b853fbf4495e30dbc074705c5f0b18"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2.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3.xml><?xml version="1.0" encoding="utf-8"?>
<ds:datastoreItem xmlns:ds="http://schemas.openxmlformats.org/officeDocument/2006/customXml" ds:itemID="{A40D35AF-F595-4594-AE95-F26C770C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205FD-2D7A-40A3-A8B4-ED8690C8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6765</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7660</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Daiva Žaromskytė</cp:lastModifiedBy>
  <cp:revision>2</cp:revision>
  <cp:lastPrinted>2011-03-14T08:27:00Z</cp:lastPrinted>
  <dcterms:created xsi:type="dcterms:W3CDTF">2020-09-09T05:42:00Z</dcterms:created>
  <dcterms:modified xsi:type="dcterms:W3CDTF">2020-09-09T05:42:00Z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