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417"/>
        <w:gridCol w:w="426"/>
        <w:gridCol w:w="2954"/>
      </w:tblGrid>
      <w:tr w:rsidR="00A72CFA" w:rsidRPr="00C215DC" w:rsidTr="00221C91">
        <w:trPr>
          <w:cantSplit/>
          <w:trHeight w:val="270"/>
          <w:jc w:val="center"/>
        </w:trPr>
        <w:tc>
          <w:tcPr>
            <w:tcW w:w="4800" w:type="dxa"/>
            <w:vMerge w:val="restart"/>
          </w:tcPr>
          <w:p w:rsidR="00F600C4" w:rsidRDefault="00F600C4" w:rsidP="00F600C4">
            <w:pPr>
              <w:spacing w:line="256" w:lineRule="auto"/>
              <w:ind w:right="708"/>
            </w:pPr>
            <w:r>
              <w:t xml:space="preserve">Lietuvos Respublikos socialinės apsaugos ir darbo ministerijai  </w:t>
            </w:r>
          </w:p>
          <w:p w:rsidR="00597382" w:rsidRDefault="00597382" w:rsidP="00E32FC9">
            <w:pPr>
              <w:ind w:right="708"/>
            </w:pPr>
          </w:p>
          <w:p w:rsidR="00597382" w:rsidRDefault="00597382" w:rsidP="00597382"/>
          <w:p w:rsidR="00A72CFA" w:rsidRPr="00597382" w:rsidRDefault="00A72CFA" w:rsidP="00597382">
            <w:pPr>
              <w:jc w:val="center"/>
            </w:pPr>
          </w:p>
        </w:tc>
        <w:tc>
          <w:tcPr>
            <w:tcW w:w="1417" w:type="dxa"/>
          </w:tcPr>
          <w:p w:rsidR="00A72CFA" w:rsidRPr="00C215DC" w:rsidRDefault="00A72CFA" w:rsidP="00597382">
            <w:r>
              <w:t>20</w:t>
            </w:r>
            <w:r w:rsidR="00BD0D57">
              <w:t>20</w:t>
            </w:r>
            <w:r>
              <w:t xml:space="preserve">- </w:t>
            </w:r>
            <w:r w:rsidR="00F600C4">
              <w:t>0</w:t>
            </w:r>
            <w:r w:rsidR="0082432A">
              <w:t>5</w:t>
            </w:r>
            <w:r w:rsidR="00F600C4">
              <w:t>-</w:t>
            </w:r>
          </w:p>
        </w:tc>
        <w:tc>
          <w:tcPr>
            <w:tcW w:w="426" w:type="dxa"/>
          </w:tcPr>
          <w:p w:rsidR="00A72CFA" w:rsidRPr="00C215DC" w:rsidRDefault="00A72CFA" w:rsidP="00E32FC9">
            <w:r w:rsidRPr="00C215DC">
              <w:t>Nr.</w:t>
            </w:r>
          </w:p>
        </w:tc>
        <w:tc>
          <w:tcPr>
            <w:tcW w:w="2954" w:type="dxa"/>
          </w:tcPr>
          <w:p w:rsidR="00A72CFA" w:rsidRPr="00C215DC" w:rsidRDefault="00A72CFA" w:rsidP="00E32FC9">
            <w:r>
              <w:t>(</w:t>
            </w:r>
            <w:r w:rsidR="00CC1779">
              <w:t>1.1.5-141)</w:t>
            </w:r>
            <w:r w:rsidRPr="00792707">
              <w:t>10</w:t>
            </w:r>
            <w:r>
              <w:t>-</w:t>
            </w:r>
          </w:p>
        </w:tc>
      </w:tr>
      <w:tr w:rsidR="00A72CFA" w:rsidRPr="00C215DC" w:rsidTr="00221C91">
        <w:trPr>
          <w:cantSplit/>
          <w:trHeight w:val="270"/>
          <w:jc w:val="center"/>
        </w:trPr>
        <w:tc>
          <w:tcPr>
            <w:tcW w:w="4800" w:type="dxa"/>
            <w:vMerge/>
          </w:tcPr>
          <w:p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:rsidR="00A72CFA" w:rsidRPr="00C215DC" w:rsidRDefault="00A72CFA" w:rsidP="00597382">
            <w:pPr>
              <w:ind w:right="-142"/>
            </w:pPr>
            <w:r w:rsidRPr="00C215DC">
              <w:t>Į</w:t>
            </w:r>
            <w:r>
              <w:t xml:space="preserve"> 20</w:t>
            </w:r>
            <w:r w:rsidR="00123760">
              <w:t>20</w:t>
            </w:r>
            <w:r>
              <w:t>-</w:t>
            </w:r>
            <w:r w:rsidR="00123760">
              <w:t>0</w:t>
            </w:r>
            <w:r w:rsidR="0082432A">
              <w:t>5</w:t>
            </w:r>
            <w:r w:rsidR="00F600C4">
              <w:t>-</w:t>
            </w:r>
            <w:r w:rsidR="0082432A">
              <w:t>14</w:t>
            </w:r>
            <w:r w:rsidR="00221C91">
              <w:t xml:space="preserve">      </w:t>
            </w:r>
          </w:p>
        </w:tc>
        <w:tc>
          <w:tcPr>
            <w:tcW w:w="426" w:type="dxa"/>
          </w:tcPr>
          <w:p w:rsidR="00A72CFA" w:rsidRPr="00C215DC" w:rsidRDefault="00A72CFA" w:rsidP="00E32FC9">
            <w:r w:rsidRPr="00C215DC">
              <w:t>Nr.</w:t>
            </w:r>
            <w:r w:rsidR="00F600C4">
              <w:t xml:space="preserve"> </w:t>
            </w:r>
          </w:p>
        </w:tc>
        <w:tc>
          <w:tcPr>
            <w:tcW w:w="2954" w:type="dxa"/>
          </w:tcPr>
          <w:p w:rsidR="00F600C4" w:rsidRPr="00C215DC" w:rsidRDefault="00BD0D57" w:rsidP="00E32FC9">
            <w:r>
              <w:t>(</w:t>
            </w:r>
            <w:r w:rsidR="002E4A00">
              <w:t>19</w:t>
            </w:r>
            <w:r>
              <w:t>.</w:t>
            </w:r>
            <w:r w:rsidR="00123760">
              <w:t>1</w:t>
            </w:r>
            <w:r w:rsidR="00084D32">
              <w:t>E</w:t>
            </w:r>
            <w:r w:rsidR="00123760">
              <w:t>-3</w:t>
            </w:r>
            <w:r w:rsidR="002E4A00">
              <w:t>3)</w:t>
            </w:r>
            <w:r w:rsidR="00123760">
              <w:t>S</w:t>
            </w:r>
            <w:r w:rsidR="00F600C4">
              <w:t>TAP-</w:t>
            </w:r>
            <w:r w:rsidR="0082432A">
              <w:t>355</w:t>
            </w:r>
          </w:p>
        </w:tc>
      </w:tr>
      <w:tr w:rsidR="00F600C4" w:rsidRPr="00C215DC" w:rsidTr="00221C91">
        <w:trPr>
          <w:cantSplit/>
          <w:trHeight w:val="270"/>
          <w:jc w:val="center"/>
        </w:trPr>
        <w:tc>
          <w:tcPr>
            <w:tcW w:w="4800" w:type="dxa"/>
            <w:vMerge/>
          </w:tcPr>
          <w:p w:rsidR="00F600C4" w:rsidRPr="00C215DC" w:rsidRDefault="00F600C4" w:rsidP="00F600C4">
            <w:pPr>
              <w:ind w:right="708"/>
            </w:pPr>
          </w:p>
        </w:tc>
        <w:tc>
          <w:tcPr>
            <w:tcW w:w="1417" w:type="dxa"/>
          </w:tcPr>
          <w:p w:rsidR="00F600C4" w:rsidRPr="00C215DC" w:rsidRDefault="00F600C4" w:rsidP="00F600C4">
            <w:pPr>
              <w:ind w:right="-142"/>
            </w:pPr>
          </w:p>
        </w:tc>
        <w:tc>
          <w:tcPr>
            <w:tcW w:w="426" w:type="dxa"/>
          </w:tcPr>
          <w:p w:rsidR="00F600C4" w:rsidRPr="00C215DC" w:rsidRDefault="00F600C4" w:rsidP="00F600C4"/>
        </w:tc>
        <w:tc>
          <w:tcPr>
            <w:tcW w:w="2954" w:type="dxa"/>
          </w:tcPr>
          <w:p w:rsidR="00F600C4" w:rsidRPr="00C215DC" w:rsidRDefault="00F600C4" w:rsidP="00F600C4"/>
        </w:tc>
      </w:tr>
    </w:tbl>
    <w:p w:rsidR="00A72CFA" w:rsidRDefault="00A72CFA"/>
    <w:p w:rsidR="00BD0D57" w:rsidRPr="00C215DC" w:rsidRDefault="008D4478" w:rsidP="00BD0D57">
      <w:pPr>
        <w:pStyle w:val="Pagrindinistekstas"/>
        <w:ind w:hanging="284"/>
      </w:pPr>
      <w:r>
        <w:rPr>
          <w:b/>
          <w:bCs/>
        </w:rPr>
        <w:t xml:space="preserve">    </w:t>
      </w:r>
      <w:r w:rsidR="00A72CFA" w:rsidRPr="00C215DC">
        <w:rPr>
          <w:b/>
          <w:bCs/>
        </w:rPr>
        <w:t>DĖL</w:t>
      </w:r>
      <w:r w:rsidR="00F600C4">
        <w:rPr>
          <w:b/>
          <w:bCs/>
        </w:rPr>
        <w:t xml:space="preserve"> </w:t>
      </w:r>
      <w:r w:rsidR="00123760">
        <w:rPr>
          <w:b/>
          <w:bCs/>
        </w:rPr>
        <w:t>TEISĖS AKTO PROJEKTO</w:t>
      </w:r>
    </w:p>
    <w:p w:rsidR="00F600C4" w:rsidRDefault="00F600C4" w:rsidP="00F600C4">
      <w:pPr>
        <w:pStyle w:val="Pagrindinistekstas"/>
        <w:ind w:left="-284" w:firstLine="284"/>
        <w:rPr>
          <w:b/>
          <w:bCs/>
        </w:rPr>
      </w:pPr>
    </w:p>
    <w:p w:rsidR="00392847" w:rsidRPr="00BD0D57" w:rsidRDefault="00392847" w:rsidP="00F600C4">
      <w:pPr>
        <w:pStyle w:val="Pagrindinistekstas"/>
        <w:ind w:left="-284" w:firstLine="284"/>
        <w:rPr>
          <w:b/>
          <w:bCs/>
        </w:rPr>
      </w:pPr>
    </w:p>
    <w:p w:rsidR="006C2B86" w:rsidRPr="0082432A" w:rsidRDefault="00C26ECE" w:rsidP="00C26ECE">
      <w:pPr>
        <w:pStyle w:val="Pagrindinistekstas"/>
        <w:rPr>
          <w:vertAlign w:val="superscript"/>
        </w:rPr>
      </w:pPr>
      <w:r>
        <w:t xml:space="preserve">             </w:t>
      </w:r>
      <w:bookmarkStart w:id="0" w:name="_GoBack"/>
      <w:bookmarkEnd w:id="0"/>
      <w:r w:rsidR="00F600C4" w:rsidRPr="00BD0D57">
        <w:t>Lietuvos Respublikos sveikatos apsaugos ministerija pagal kompetenciją išnagrinėjo Lietuvos Respublikos socialinės apsaugos ir darbo ministerijos pateikt</w:t>
      </w:r>
      <w:r w:rsidR="0082432A">
        <w:t>us</w:t>
      </w:r>
      <w:r w:rsidR="00F600C4" w:rsidRPr="00BD0D57">
        <w:t xml:space="preserve"> derinti</w:t>
      </w:r>
      <w:r w:rsidR="00BD0D57" w:rsidRPr="00BD0D57">
        <w:t xml:space="preserve"> </w:t>
      </w:r>
      <w:r w:rsidR="00BD0D57" w:rsidRPr="00BD0D57">
        <w:rPr>
          <w:color w:val="000000"/>
          <w:shd w:val="clear" w:color="auto" w:fill="FFFFFF"/>
        </w:rPr>
        <w:t xml:space="preserve">Lietuvos Respublikos </w:t>
      </w:r>
      <w:r w:rsidR="0082432A">
        <w:rPr>
          <w:color w:val="000000"/>
          <w:shd w:val="clear" w:color="auto" w:fill="FFFFFF"/>
        </w:rPr>
        <w:t>socialinių paslaugų įstatymo Nr. X-493 2, 13, 17. 19, 21, 23, 24 ir 24</w:t>
      </w:r>
      <w:r w:rsidR="0082432A" w:rsidRPr="0082432A">
        <w:rPr>
          <w:color w:val="000000"/>
          <w:shd w:val="clear" w:color="auto" w:fill="FFFFFF"/>
          <w:vertAlign w:val="superscript"/>
        </w:rPr>
        <w:t>1</w:t>
      </w:r>
      <w:r w:rsidR="0082432A">
        <w:rPr>
          <w:color w:val="000000"/>
          <w:shd w:val="clear" w:color="auto" w:fill="FFFFFF"/>
        </w:rPr>
        <w:t xml:space="preserve"> straipsnių pakeitimo įstatymo ir Lietuvos Respublikos administracinių nusižengimų kodekso 107,</w:t>
      </w:r>
      <w:r>
        <w:rPr>
          <w:color w:val="000000"/>
          <w:shd w:val="clear" w:color="auto" w:fill="FFFFFF"/>
        </w:rPr>
        <w:t xml:space="preserve"> </w:t>
      </w:r>
      <w:r w:rsidR="0082432A">
        <w:rPr>
          <w:color w:val="000000"/>
          <w:shd w:val="clear" w:color="auto" w:fill="FFFFFF"/>
        </w:rPr>
        <w:t xml:space="preserve">589 straipsnių pakeitimo įstatymo projektus </w:t>
      </w:r>
      <w:r w:rsidR="00123760">
        <w:rPr>
          <w:color w:val="000000"/>
          <w:shd w:val="clear" w:color="auto" w:fill="FFFFFF"/>
        </w:rPr>
        <w:t xml:space="preserve">ir informuoja, kad pastabų </w:t>
      </w:r>
      <w:r w:rsidR="00E95C5A">
        <w:rPr>
          <w:color w:val="000000"/>
          <w:shd w:val="clear" w:color="auto" w:fill="FFFFFF"/>
        </w:rPr>
        <w:t>ir</w:t>
      </w:r>
      <w:r w:rsidR="00123760">
        <w:rPr>
          <w:color w:val="000000"/>
          <w:shd w:val="clear" w:color="auto" w:fill="FFFFFF"/>
        </w:rPr>
        <w:t xml:space="preserve"> pasiūlymų </w:t>
      </w:r>
      <w:r w:rsidR="00E95C5A">
        <w:rPr>
          <w:color w:val="000000"/>
          <w:shd w:val="clear" w:color="auto" w:fill="FFFFFF"/>
        </w:rPr>
        <w:t xml:space="preserve">projektui </w:t>
      </w:r>
      <w:r w:rsidR="00123760">
        <w:rPr>
          <w:color w:val="000000"/>
          <w:shd w:val="clear" w:color="auto" w:fill="FFFFFF"/>
        </w:rPr>
        <w:t>neturi.</w:t>
      </w:r>
    </w:p>
    <w:p w:rsidR="00A72CFA" w:rsidRDefault="00A72CFA" w:rsidP="00A57127">
      <w:pPr>
        <w:tabs>
          <w:tab w:val="right" w:pos="9498"/>
        </w:tabs>
      </w:pPr>
    </w:p>
    <w:p w:rsidR="00A72CFA" w:rsidRDefault="00A72CFA" w:rsidP="00A57127">
      <w:pPr>
        <w:tabs>
          <w:tab w:val="right" w:pos="9498"/>
        </w:tabs>
      </w:pPr>
    </w:p>
    <w:p w:rsidR="00F600C4" w:rsidRDefault="00F600C4" w:rsidP="00F600C4">
      <w:pPr>
        <w:tabs>
          <w:tab w:val="right" w:pos="9498"/>
        </w:tabs>
        <w:ind w:left="-284" w:firstLine="284"/>
      </w:pPr>
    </w:p>
    <w:p w:rsidR="00F600C4" w:rsidRDefault="008D4478" w:rsidP="00F600C4">
      <w:pPr>
        <w:tabs>
          <w:tab w:val="right" w:pos="9498"/>
        </w:tabs>
        <w:ind w:left="-284"/>
      </w:pPr>
      <w:r>
        <w:t xml:space="preserve">    </w:t>
      </w:r>
      <w:r w:rsidR="00F600C4">
        <w:t>Asmens sveikatos departamento direktorė,</w:t>
      </w:r>
    </w:p>
    <w:p w:rsidR="00F600C4" w:rsidRDefault="008D4478" w:rsidP="00F600C4">
      <w:pPr>
        <w:tabs>
          <w:tab w:val="right" w:pos="9498"/>
        </w:tabs>
        <w:ind w:left="-284"/>
        <w:jc w:val="both"/>
      </w:pPr>
      <w:r>
        <w:t xml:space="preserve">    </w:t>
      </w:r>
      <w:r w:rsidR="00F600C4">
        <w:t>laikinai vykdanti ministerijos kanclerio funkcijas                                                    Odeta Vitkūnienė</w:t>
      </w:r>
    </w:p>
    <w:p w:rsidR="00F600C4" w:rsidRDefault="00F600C4" w:rsidP="00F600C4">
      <w:pPr>
        <w:tabs>
          <w:tab w:val="right" w:pos="9498"/>
        </w:tabs>
        <w:ind w:left="-284"/>
        <w:jc w:val="both"/>
      </w:pPr>
    </w:p>
    <w:p w:rsidR="00F600C4" w:rsidRDefault="00F600C4" w:rsidP="00F600C4">
      <w:pPr>
        <w:tabs>
          <w:tab w:val="right" w:pos="9498"/>
        </w:tabs>
        <w:ind w:left="-284"/>
        <w:jc w:val="both"/>
      </w:pPr>
    </w:p>
    <w:p w:rsidR="00F600C4" w:rsidRDefault="00F600C4" w:rsidP="00F600C4">
      <w:pPr>
        <w:tabs>
          <w:tab w:val="right" w:pos="9498"/>
        </w:tabs>
        <w:ind w:left="-284"/>
        <w:jc w:val="both"/>
      </w:pPr>
    </w:p>
    <w:p w:rsidR="00F600C4" w:rsidRDefault="00F600C4" w:rsidP="00F600C4">
      <w:pPr>
        <w:tabs>
          <w:tab w:val="right" w:pos="9498"/>
        </w:tabs>
        <w:ind w:left="-284"/>
        <w:jc w:val="both"/>
      </w:pPr>
    </w:p>
    <w:p w:rsidR="00F600C4" w:rsidRDefault="00F600C4" w:rsidP="00F600C4">
      <w:pPr>
        <w:tabs>
          <w:tab w:val="right" w:pos="9498"/>
        </w:tabs>
        <w:ind w:left="-284"/>
        <w:jc w:val="both"/>
      </w:pPr>
    </w:p>
    <w:p w:rsidR="00123760" w:rsidRDefault="00123760" w:rsidP="00F600C4">
      <w:pPr>
        <w:tabs>
          <w:tab w:val="right" w:pos="9498"/>
        </w:tabs>
        <w:ind w:left="-284"/>
        <w:jc w:val="both"/>
      </w:pPr>
    </w:p>
    <w:p w:rsidR="00123760" w:rsidRDefault="00123760" w:rsidP="00F600C4">
      <w:pPr>
        <w:tabs>
          <w:tab w:val="right" w:pos="9498"/>
        </w:tabs>
        <w:ind w:left="-284"/>
        <w:jc w:val="both"/>
      </w:pPr>
    </w:p>
    <w:p w:rsidR="00123760" w:rsidRDefault="00123760" w:rsidP="00F600C4">
      <w:pPr>
        <w:tabs>
          <w:tab w:val="right" w:pos="9498"/>
        </w:tabs>
        <w:ind w:left="-284"/>
        <w:jc w:val="both"/>
      </w:pPr>
    </w:p>
    <w:p w:rsidR="00123760" w:rsidRDefault="00123760" w:rsidP="00F600C4">
      <w:pPr>
        <w:tabs>
          <w:tab w:val="right" w:pos="9498"/>
        </w:tabs>
        <w:ind w:left="-284"/>
        <w:jc w:val="both"/>
      </w:pPr>
    </w:p>
    <w:p w:rsidR="00123760" w:rsidRDefault="00123760" w:rsidP="00F600C4">
      <w:pPr>
        <w:tabs>
          <w:tab w:val="right" w:pos="9498"/>
        </w:tabs>
        <w:ind w:left="-284"/>
        <w:jc w:val="both"/>
      </w:pPr>
    </w:p>
    <w:p w:rsidR="00123760" w:rsidRDefault="00123760" w:rsidP="00F600C4">
      <w:pPr>
        <w:tabs>
          <w:tab w:val="right" w:pos="9498"/>
        </w:tabs>
        <w:ind w:left="-284"/>
        <w:jc w:val="both"/>
      </w:pPr>
    </w:p>
    <w:p w:rsidR="00123760" w:rsidRDefault="00123760" w:rsidP="00F600C4">
      <w:pPr>
        <w:tabs>
          <w:tab w:val="right" w:pos="9498"/>
        </w:tabs>
        <w:ind w:left="-284"/>
        <w:jc w:val="both"/>
      </w:pPr>
    </w:p>
    <w:p w:rsidR="00123760" w:rsidRDefault="00123760" w:rsidP="00F600C4">
      <w:pPr>
        <w:tabs>
          <w:tab w:val="right" w:pos="9498"/>
        </w:tabs>
        <w:ind w:left="-284"/>
        <w:jc w:val="both"/>
      </w:pPr>
    </w:p>
    <w:p w:rsidR="00E95C5A" w:rsidRDefault="00E95C5A" w:rsidP="00E95C5A">
      <w:pPr>
        <w:tabs>
          <w:tab w:val="left" w:pos="9356"/>
          <w:tab w:val="right" w:pos="9498"/>
        </w:tabs>
        <w:rPr>
          <w:rFonts w:eastAsia="Calibri"/>
        </w:rPr>
      </w:pPr>
    </w:p>
    <w:p w:rsidR="00E95C5A" w:rsidRDefault="00E95C5A" w:rsidP="00E95C5A">
      <w:pPr>
        <w:tabs>
          <w:tab w:val="left" w:pos="9356"/>
          <w:tab w:val="right" w:pos="9498"/>
        </w:tabs>
        <w:rPr>
          <w:rFonts w:eastAsia="Calibri"/>
        </w:rPr>
      </w:pPr>
    </w:p>
    <w:p w:rsidR="00E95C5A" w:rsidRDefault="00E95C5A" w:rsidP="00E95C5A">
      <w:pPr>
        <w:tabs>
          <w:tab w:val="left" w:pos="9356"/>
          <w:tab w:val="right" w:pos="9498"/>
        </w:tabs>
        <w:rPr>
          <w:rFonts w:eastAsia="Calibri"/>
        </w:rPr>
      </w:pPr>
    </w:p>
    <w:p w:rsidR="00E95C5A" w:rsidRDefault="00E95C5A" w:rsidP="00E95C5A">
      <w:pPr>
        <w:tabs>
          <w:tab w:val="left" w:pos="9356"/>
          <w:tab w:val="right" w:pos="9498"/>
        </w:tabs>
        <w:rPr>
          <w:rFonts w:eastAsia="Calibri"/>
        </w:rPr>
      </w:pPr>
    </w:p>
    <w:p w:rsidR="00E95C5A" w:rsidRDefault="00E95C5A" w:rsidP="00E95C5A">
      <w:pPr>
        <w:tabs>
          <w:tab w:val="left" w:pos="9356"/>
          <w:tab w:val="right" w:pos="9498"/>
        </w:tabs>
        <w:rPr>
          <w:rFonts w:eastAsia="Calibri"/>
        </w:rPr>
      </w:pPr>
    </w:p>
    <w:p w:rsidR="00E95C5A" w:rsidRDefault="00E95C5A" w:rsidP="00E95C5A">
      <w:pPr>
        <w:tabs>
          <w:tab w:val="left" w:pos="9356"/>
          <w:tab w:val="right" w:pos="9498"/>
        </w:tabs>
        <w:rPr>
          <w:rFonts w:eastAsia="Calibri"/>
        </w:rPr>
      </w:pPr>
    </w:p>
    <w:p w:rsidR="0082432A" w:rsidRDefault="00E95C5A" w:rsidP="0082432A">
      <w:pPr>
        <w:tabs>
          <w:tab w:val="right" w:pos="9498"/>
        </w:tabs>
        <w:ind w:left="-284"/>
        <w:rPr>
          <w:rStyle w:val="Hipersaitas"/>
          <w:sz w:val="22"/>
          <w:szCs w:val="22"/>
        </w:rPr>
      </w:pPr>
      <w:r w:rsidRPr="00E95C5A">
        <w:t xml:space="preserve">Rita Cicėnienė, tel.(85)266 1423, el. p. </w:t>
      </w:r>
      <w:hyperlink r:id="rId7" w:history="1">
        <w:r w:rsidRPr="00E95C5A">
          <w:rPr>
            <w:rStyle w:val="Hipersaitas"/>
          </w:rPr>
          <w:t>rita.ciceniene</w:t>
        </w:r>
        <w:r w:rsidRPr="00E95C5A">
          <w:rPr>
            <w:rStyle w:val="Hipersaitas"/>
            <w:lang w:val="en-US"/>
          </w:rPr>
          <w:t>@</w:t>
        </w:r>
        <w:proofErr w:type="spellStart"/>
        <w:r w:rsidRPr="00E95C5A">
          <w:rPr>
            <w:rStyle w:val="Hipersaitas"/>
            <w:lang w:val="en-US"/>
          </w:rPr>
          <w:t>sam.lt</w:t>
        </w:r>
        <w:proofErr w:type="spellEnd"/>
      </w:hyperlink>
      <w:r>
        <w:rPr>
          <w:rFonts w:eastAsia="Calibri"/>
        </w:rPr>
        <w:t xml:space="preserve">                                                                                                               </w:t>
      </w:r>
      <w:r>
        <w:rPr>
          <w:rStyle w:val="Hipersaitas"/>
          <w:sz w:val="22"/>
          <w:szCs w:val="22"/>
        </w:rPr>
        <w:t xml:space="preserve"> </w:t>
      </w:r>
    </w:p>
    <w:p w:rsidR="0082432A" w:rsidRDefault="0082432A" w:rsidP="0082432A">
      <w:pPr>
        <w:tabs>
          <w:tab w:val="right" w:pos="9498"/>
        </w:tabs>
        <w:ind w:left="-284"/>
        <w:rPr>
          <w:rStyle w:val="Hipersaitas"/>
          <w:sz w:val="22"/>
          <w:szCs w:val="22"/>
        </w:rPr>
      </w:pPr>
    </w:p>
    <w:p w:rsidR="00E95C5A" w:rsidRPr="008A7D6F" w:rsidRDefault="0082432A" w:rsidP="0082432A">
      <w:pPr>
        <w:tabs>
          <w:tab w:val="right" w:pos="9498"/>
        </w:tabs>
        <w:ind w:left="-284"/>
        <w:rPr>
          <w:sz w:val="22"/>
          <w:szCs w:val="22"/>
        </w:rPr>
      </w:pPr>
      <w:r>
        <w:rPr>
          <w:noProof/>
          <w:lang w:eastAsia="lt-LT"/>
        </w:rPr>
        <w:t xml:space="preserve">                                                                                                                                             </w:t>
      </w:r>
      <w:r w:rsidR="00E95C5A" w:rsidRPr="00472397">
        <w:rPr>
          <w:noProof/>
          <w:lang w:eastAsia="lt-LT"/>
        </w:rPr>
        <w:drawing>
          <wp:inline distT="0" distB="0" distL="0" distR="0" wp14:anchorId="7D2D9D7E" wp14:editId="59FFDC37">
            <wp:extent cx="637733" cy="532263"/>
            <wp:effectExtent l="0" t="0" r="0" b="127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19" cy="536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5C5A" w:rsidRPr="008A7D6F" w:rsidSect="008D4478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701" w:right="567" w:bottom="1134" w:left="1701" w:header="737" w:footer="582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CA7" w:rsidRDefault="005F1CA7" w:rsidP="00377C8F">
      <w:r>
        <w:separator/>
      </w:r>
    </w:p>
  </w:endnote>
  <w:endnote w:type="continuationSeparator" w:id="0">
    <w:p w:rsidR="005F1CA7" w:rsidRDefault="005F1CA7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0C4" w:rsidRDefault="00F600C4" w:rsidP="00646C46">
    <w:pPr>
      <w:tabs>
        <w:tab w:val="left" w:pos="9356"/>
        <w:tab w:val="right" w:pos="9498"/>
      </w:tabs>
      <w:rPr>
        <w:noProof/>
        <w:lang w:eastAsia="lt-LT"/>
      </w:rPr>
    </w:pPr>
  </w:p>
  <w:p w:rsidR="00A72CFA" w:rsidRDefault="0042112C" w:rsidP="00F600C4">
    <w:pPr>
      <w:tabs>
        <w:tab w:val="left" w:pos="6372"/>
        <w:tab w:val="left" w:pos="9356"/>
        <w:tab w:val="right" w:pos="9498"/>
      </w:tabs>
      <w:rPr>
        <w:sz w:val="22"/>
        <w:szCs w:val="22"/>
      </w:rPr>
    </w:pPr>
    <w:r w:rsidRPr="00646C46">
      <w:rPr>
        <w:noProof/>
        <w:lang w:eastAsia="lt-LT"/>
      </w:rPr>
      <w:t xml:space="preserve">               </w:t>
    </w:r>
    <w:r w:rsidR="00A72CFA">
      <w:rPr>
        <w:sz w:val="22"/>
        <w:szCs w:val="22"/>
      </w:rPr>
      <w:tab/>
    </w:r>
    <w:r w:rsidR="00F600C4">
      <w:rPr>
        <w:sz w:val="22"/>
        <w:szCs w:val="22"/>
      </w:rPr>
      <w:t xml:space="preserve">                </w:t>
    </w:r>
    <w:r w:rsidR="00F600C4"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CA7" w:rsidRDefault="005F1CA7" w:rsidP="00377C8F">
      <w:r>
        <w:separator/>
      </w:r>
    </w:p>
  </w:footnote>
  <w:footnote w:type="continuationSeparator" w:id="0">
    <w:p w:rsidR="005F1CA7" w:rsidRDefault="005F1CA7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72CFA" w:rsidRDefault="00A72C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CFA" w:rsidRDefault="00A72CFA">
    <w:pPr>
      <w:pStyle w:val="Antrats"/>
      <w:framePr w:wrap="around" w:vAnchor="text" w:hAnchor="margin" w:xAlign="center" w:y="1"/>
      <w:rPr>
        <w:rStyle w:val="Puslapionumeris"/>
      </w:rPr>
    </w:pPr>
  </w:p>
  <w:p w:rsidR="00A72CFA" w:rsidRDefault="00A72CF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CFA" w:rsidRDefault="00A72CFA">
    <w:pPr>
      <w:pStyle w:val="Antrats"/>
      <w:jc w:val="center"/>
      <w:rPr>
        <w:noProof/>
      </w:rPr>
    </w:pPr>
    <w:r>
      <w:rPr>
        <w:noProof/>
      </w:rPr>
      <w:object w:dxaOrig="811" w:dyaOrig="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89" type="#_x0000_t75" style="width:36pt;height:42pt" fillcolor="window">
          <v:imagedata r:id="rId1" o:title=""/>
        </v:shape>
        <o:OLEObject Type="Embed" ProgID="Word.Picture.8" ShapeID="_x0000_i1089" DrawAspect="Content" ObjectID="_1651406142" r:id="rId2"/>
      </w:object>
    </w:r>
  </w:p>
  <w:p w:rsidR="00A72CFA" w:rsidRDefault="00A72CFA">
    <w:pPr>
      <w:pStyle w:val="Antrats"/>
      <w:jc w:val="center"/>
      <w:rPr>
        <w:sz w:val="20"/>
        <w:szCs w:val="20"/>
      </w:rPr>
    </w:pPr>
  </w:p>
  <w:p w:rsidR="00A72CFA" w:rsidRPr="001E5D3A" w:rsidRDefault="00A72CFA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:rsidR="00A72CFA" w:rsidRDefault="00A72CFA">
    <w:pPr>
      <w:pStyle w:val="Antrats"/>
      <w:jc w:val="center"/>
      <w:rPr>
        <w:sz w:val="16"/>
        <w:szCs w:val="16"/>
      </w:rPr>
    </w:pP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:rsidR="00A72CFA" w:rsidRDefault="00A72CFA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A3"/>
    <w:rsid w:val="00010E93"/>
    <w:rsid w:val="00051DBF"/>
    <w:rsid w:val="00081B7F"/>
    <w:rsid w:val="00084D32"/>
    <w:rsid w:val="0008701D"/>
    <w:rsid w:val="000B2566"/>
    <w:rsid w:val="00100277"/>
    <w:rsid w:val="0011348D"/>
    <w:rsid w:val="00123760"/>
    <w:rsid w:val="00124311"/>
    <w:rsid w:val="00153381"/>
    <w:rsid w:val="00163719"/>
    <w:rsid w:val="00176C92"/>
    <w:rsid w:val="00197701"/>
    <w:rsid w:val="001A1E39"/>
    <w:rsid w:val="001B763A"/>
    <w:rsid w:val="001D6BC6"/>
    <w:rsid w:val="001D6F1F"/>
    <w:rsid w:val="001E28A9"/>
    <w:rsid w:val="001E5D3A"/>
    <w:rsid w:val="00213189"/>
    <w:rsid w:val="00221C91"/>
    <w:rsid w:val="00227FF3"/>
    <w:rsid w:val="002668A3"/>
    <w:rsid w:val="002964F8"/>
    <w:rsid w:val="002B5D8A"/>
    <w:rsid w:val="002D0C58"/>
    <w:rsid w:val="002E4A00"/>
    <w:rsid w:val="002E5ABB"/>
    <w:rsid w:val="002E79F9"/>
    <w:rsid w:val="002F6913"/>
    <w:rsid w:val="003372AD"/>
    <w:rsid w:val="00377C8F"/>
    <w:rsid w:val="00387C25"/>
    <w:rsid w:val="00392847"/>
    <w:rsid w:val="003F487C"/>
    <w:rsid w:val="0040551A"/>
    <w:rsid w:val="00410BE7"/>
    <w:rsid w:val="0041740D"/>
    <w:rsid w:val="0042112C"/>
    <w:rsid w:val="0043216A"/>
    <w:rsid w:val="004326A8"/>
    <w:rsid w:val="004332B4"/>
    <w:rsid w:val="0043369D"/>
    <w:rsid w:val="00435833"/>
    <w:rsid w:val="00440B48"/>
    <w:rsid w:val="00462AD9"/>
    <w:rsid w:val="0046448D"/>
    <w:rsid w:val="00464B88"/>
    <w:rsid w:val="00475C6D"/>
    <w:rsid w:val="00475F65"/>
    <w:rsid w:val="00486D2B"/>
    <w:rsid w:val="00492591"/>
    <w:rsid w:val="004C232E"/>
    <w:rsid w:val="00501012"/>
    <w:rsid w:val="005067D2"/>
    <w:rsid w:val="00532CFA"/>
    <w:rsid w:val="00544E70"/>
    <w:rsid w:val="005571EE"/>
    <w:rsid w:val="0056130D"/>
    <w:rsid w:val="00597382"/>
    <w:rsid w:val="005B197A"/>
    <w:rsid w:val="005D34A5"/>
    <w:rsid w:val="005E617C"/>
    <w:rsid w:val="005F1CA7"/>
    <w:rsid w:val="00645B08"/>
    <w:rsid w:val="00646C46"/>
    <w:rsid w:val="0066017A"/>
    <w:rsid w:val="0067385C"/>
    <w:rsid w:val="006842D8"/>
    <w:rsid w:val="00686C95"/>
    <w:rsid w:val="00687682"/>
    <w:rsid w:val="006A383C"/>
    <w:rsid w:val="006A6B75"/>
    <w:rsid w:val="006C2B86"/>
    <w:rsid w:val="006C659D"/>
    <w:rsid w:val="006E4E40"/>
    <w:rsid w:val="00717F82"/>
    <w:rsid w:val="007221B7"/>
    <w:rsid w:val="007553E1"/>
    <w:rsid w:val="007657A0"/>
    <w:rsid w:val="007661AD"/>
    <w:rsid w:val="00790F7B"/>
    <w:rsid w:val="00792707"/>
    <w:rsid w:val="007930FB"/>
    <w:rsid w:val="007932CC"/>
    <w:rsid w:val="007A05B2"/>
    <w:rsid w:val="007B4A09"/>
    <w:rsid w:val="007B7798"/>
    <w:rsid w:val="007C7309"/>
    <w:rsid w:val="007D00AF"/>
    <w:rsid w:val="007D183E"/>
    <w:rsid w:val="007D613A"/>
    <w:rsid w:val="007E2385"/>
    <w:rsid w:val="007F53CB"/>
    <w:rsid w:val="0082432A"/>
    <w:rsid w:val="00824E11"/>
    <w:rsid w:val="00827FCC"/>
    <w:rsid w:val="00844948"/>
    <w:rsid w:val="008606D0"/>
    <w:rsid w:val="00870DA3"/>
    <w:rsid w:val="00873D1A"/>
    <w:rsid w:val="00882893"/>
    <w:rsid w:val="008C703F"/>
    <w:rsid w:val="008D4478"/>
    <w:rsid w:val="00901F40"/>
    <w:rsid w:val="009165FD"/>
    <w:rsid w:val="00920A40"/>
    <w:rsid w:val="00926A03"/>
    <w:rsid w:val="00940B47"/>
    <w:rsid w:val="00973941"/>
    <w:rsid w:val="009E598F"/>
    <w:rsid w:val="00A05F5C"/>
    <w:rsid w:val="00A22297"/>
    <w:rsid w:val="00A57127"/>
    <w:rsid w:val="00A60EDB"/>
    <w:rsid w:val="00A72CFA"/>
    <w:rsid w:val="00A93D86"/>
    <w:rsid w:val="00A962D5"/>
    <w:rsid w:val="00AB7F40"/>
    <w:rsid w:val="00AE4CDF"/>
    <w:rsid w:val="00AF0F9B"/>
    <w:rsid w:val="00B5463F"/>
    <w:rsid w:val="00B83DB9"/>
    <w:rsid w:val="00BA43F1"/>
    <w:rsid w:val="00BB3EFF"/>
    <w:rsid w:val="00BC3822"/>
    <w:rsid w:val="00BD0D57"/>
    <w:rsid w:val="00C1430A"/>
    <w:rsid w:val="00C215DC"/>
    <w:rsid w:val="00C26ECE"/>
    <w:rsid w:val="00C34D00"/>
    <w:rsid w:val="00CC1779"/>
    <w:rsid w:val="00CC3246"/>
    <w:rsid w:val="00CE2920"/>
    <w:rsid w:val="00CE3BC4"/>
    <w:rsid w:val="00D10DFE"/>
    <w:rsid w:val="00D37E20"/>
    <w:rsid w:val="00D413EF"/>
    <w:rsid w:val="00D873E1"/>
    <w:rsid w:val="00D978C1"/>
    <w:rsid w:val="00DB5ACF"/>
    <w:rsid w:val="00DC7A60"/>
    <w:rsid w:val="00DD29F5"/>
    <w:rsid w:val="00DD70F7"/>
    <w:rsid w:val="00DE2ED2"/>
    <w:rsid w:val="00DE3760"/>
    <w:rsid w:val="00DE5C7E"/>
    <w:rsid w:val="00DE7945"/>
    <w:rsid w:val="00E12D21"/>
    <w:rsid w:val="00E32F56"/>
    <w:rsid w:val="00E32FC9"/>
    <w:rsid w:val="00E357C6"/>
    <w:rsid w:val="00E40067"/>
    <w:rsid w:val="00E54CF8"/>
    <w:rsid w:val="00E910CB"/>
    <w:rsid w:val="00E9503C"/>
    <w:rsid w:val="00E95C5A"/>
    <w:rsid w:val="00ED6C85"/>
    <w:rsid w:val="00EF08D7"/>
    <w:rsid w:val="00F07FFC"/>
    <w:rsid w:val="00F16E89"/>
    <w:rsid w:val="00F43A0E"/>
    <w:rsid w:val="00F44C61"/>
    <w:rsid w:val="00F600C4"/>
    <w:rsid w:val="00F64A94"/>
    <w:rsid w:val="00F67330"/>
    <w:rsid w:val="00FA2FF9"/>
    <w:rsid w:val="00FB301F"/>
    <w:rsid w:val="00FD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35AAE5"/>
  <w15:docId w15:val="{FFB84A43-5E7C-48B1-A9B3-8C692DE8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9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rita.ciceniene@sam.lt" TargetMode="External"
                 Type="http://schemas.openxmlformats.org/officeDocument/2006/relationships/hyperlink"/>
   <Relationship Id="rId8" Target="media/image1.jpe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embeddings/oleObject1.bin"
                 Type="http://schemas.openxmlformats.org/officeDocument/2006/relationships/oleObject"/>
   <Relationship Id="rId3" Target="http://www.sa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loginovic/Local%20Settings/Temporary%20Internet%20Files/OLK63/SAM_blankas_vietini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148B9-D0BC-4F16-8F54-1E272E72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20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2020-05-19T11:49:00Z</dcterms:created>
  <dc:creator>Oksana Loginovič</dc:creator>
  <cp:lastModifiedBy>Rita Cicėnienė</cp:lastModifiedBy>
  <cp:lastPrinted>2020-05-19T12:00:00Z</cp:lastPrinted>
  <dcterms:modified xsi:type="dcterms:W3CDTF">2020-05-19T12:09:00Z</dcterms:modified>
  <cp:revision>6</cp:revision>
</cp:coreProperties>
</file>