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C5646A">
      <w:pPr>
        <w:jc w:val="center"/>
      </w:pPr>
      <w:r>
        <w:rPr>
          <w:noProof/>
        </w:rPr>
        <w:drawing>
          <wp:inline distT="0" distB="0" distL="0" distR="0">
            <wp:extent cx="592455" cy="6311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 cy="63119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0" w:type="auto"/>
        <w:tblLayout w:type="fixed"/>
        <w:tblLook w:val="04A0" w:firstRow="1" w:lastRow="0" w:firstColumn="1" w:lastColumn="0" w:noHBand="0" w:noVBand="1"/>
      </w:tblPr>
      <w:tblGrid>
        <w:gridCol w:w="4927"/>
        <w:gridCol w:w="4927"/>
      </w:tblGrid>
      <w:tr w:rsidR="00474113" w:rsidTr="0081108A">
        <w:tc>
          <w:tcPr>
            <w:tcW w:w="4927" w:type="dxa"/>
          </w:tcPr>
          <w:p w:rsidR="00474113" w:rsidRDefault="00474113" w:rsidP="0081108A">
            <w:r>
              <w:lastRenderedPageBreak/>
              <w:t>Lietuvos Respublikos Vyriausybei</w:t>
            </w:r>
          </w:p>
          <w:p w:rsidR="00474113" w:rsidRDefault="00474113" w:rsidP="0081108A"/>
        </w:tc>
        <w:tc>
          <w:tcPr>
            <w:tcW w:w="4927" w:type="dxa"/>
          </w:tcPr>
          <w:p w:rsidR="00474113" w:rsidRDefault="00565AA0" w:rsidP="0081108A">
            <w:r>
              <w:t>2020-05</w:t>
            </w:r>
            <w:r w:rsidR="00DB3A8E">
              <w:t xml:space="preserve">-      </w:t>
            </w:r>
            <w:r w:rsidR="00191AC6">
              <w:t xml:space="preserve"> </w:t>
            </w:r>
            <w:r w:rsidR="00474113">
              <w:t xml:space="preserve">Nr. </w:t>
            </w:r>
          </w:p>
          <w:p w:rsidR="00474113" w:rsidRDefault="00474113" w:rsidP="00755169"/>
        </w:tc>
      </w:tr>
    </w:tbl>
    <w:p w:rsidR="00474113" w:rsidRDefault="00474113" w:rsidP="00474113">
      <w:pPr>
        <w:spacing w:after="240" w:line="312" w:lineRule="auto"/>
        <w:jc w:val="both"/>
      </w:pPr>
      <w:r>
        <w:rPr>
          <w:b/>
        </w:rPr>
        <w:t xml:space="preserve">DĖL LĖŠŲ SKYRIMO </w:t>
      </w:r>
    </w:p>
    <w:p w:rsidR="00263966" w:rsidRPr="00B93AC1" w:rsidRDefault="00263966" w:rsidP="00B456EA">
      <w:pPr>
        <w:tabs>
          <w:tab w:val="left" w:pos="9498"/>
        </w:tabs>
        <w:spacing w:line="360" w:lineRule="atLeast"/>
        <w:ind w:firstLine="720"/>
        <w:jc w:val="both"/>
      </w:pPr>
      <w:r>
        <w:t>F</w:t>
      </w:r>
      <w:r w:rsidRPr="00B93AC1">
        <w:t xml:space="preserve">inansų ministerija parengė </w:t>
      </w:r>
      <w:r>
        <w:t xml:space="preserve">ir teikia </w:t>
      </w:r>
      <w:r w:rsidRPr="00B93AC1">
        <w:t>Lietuvos Respublikos Vyriausybės nutarimo „Dėl lėšų skyrimo“ projektą (toliau – Nutarimo projektas).</w:t>
      </w:r>
    </w:p>
    <w:p w:rsidR="00565AA0" w:rsidRDefault="00263966" w:rsidP="00B456EA">
      <w:pPr>
        <w:spacing w:line="360" w:lineRule="atLeast"/>
        <w:ind w:firstLine="720"/>
        <w:jc w:val="both"/>
        <w:rPr>
          <w:szCs w:val="24"/>
        </w:rPr>
      </w:pPr>
      <w:r>
        <w:t xml:space="preserve">Nutarimo projektas parengtas </w:t>
      </w:r>
      <w:r w:rsidR="00565AA0" w:rsidRPr="00003DEB">
        <w:t>atsižvelg</w:t>
      </w:r>
      <w:r>
        <w:t>i</w:t>
      </w:r>
      <w:r w:rsidR="00565AA0" w:rsidRPr="00003DEB">
        <w:t>a</w:t>
      </w:r>
      <w:r>
        <w:t>nt</w:t>
      </w:r>
      <w:r w:rsidR="00565AA0" w:rsidRPr="00003DEB">
        <w:t xml:space="preserve"> </w:t>
      </w:r>
      <w:r w:rsidR="00565AA0">
        <w:t xml:space="preserve">į </w:t>
      </w:r>
      <w:r w:rsidR="00CF5C61">
        <w:rPr>
          <w:szCs w:val="24"/>
        </w:rPr>
        <w:t xml:space="preserve">Muitinės departamento prie </w:t>
      </w:r>
      <w:r w:rsidR="007B6310">
        <w:rPr>
          <w:szCs w:val="24"/>
        </w:rPr>
        <w:t>Lietuvos Respublikos finansų ministerijos 2020-05-12 raštą Nr. (1.40E)7R-2868 „Dėl kompensuojamų darbo užmokesčio išlaidų“</w:t>
      </w:r>
      <w:r>
        <w:rPr>
          <w:szCs w:val="24"/>
        </w:rPr>
        <w:t>,</w:t>
      </w:r>
      <w:r w:rsidR="00C626D1">
        <w:rPr>
          <w:szCs w:val="24"/>
        </w:rPr>
        <w:t xml:space="preserve"> Socialinės apsaugos ir darbo ministerijos 2020 m. gegužės 15 d. raštą </w:t>
      </w:r>
      <w:r w:rsidR="00C626D1" w:rsidRPr="00C626D1">
        <w:rPr>
          <w:szCs w:val="24"/>
        </w:rPr>
        <w:t>Nr.</w:t>
      </w:r>
      <w:r w:rsidR="00C626D1">
        <w:rPr>
          <w:szCs w:val="24"/>
        </w:rPr>
        <w:t xml:space="preserve"> </w:t>
      </w:r>
      <w:r w:rsidR="00C626D1" w:rsidRPr="00C626D1">
        <w:rPr>
          <w:szCs w:val="24"/>
        </w:rPr>
        <w:t>(1.2.5 E-41)SD-2687</w:t>
      </w:r>
      <w:r w:rsidR="000F65D6">
        <w:rPr>
          <w:szCs w:val="24"/>
        </w:rPr>
        <w:t>, Sveikatos apsaugos ministerijos 2020-05-22 raštą Nr. (9.3.3-12)10-3798</w:t>
      </w:r>
      <w:r w:rsidR="00B456EA">
        <w:rPr>
          <w:szCs w:val="24"/>
        </w:rPr>
        <w:t xml:space="preserve"> ir</w:t>
      </w:r>
      <w:r>
        <w:rPr>
          <w:szCs w:val="24"/>
        </w:rPr>
        <w:t xml:space="preserve"> Kultūros ministerijos 2020 m. gegužės 21 d. raštą Nr. </w:t>
      </w:r>
      <w:r>
        <w:t>S2-1343</w:t>
      </w:r>
      <w:r w:rsidR="00551B78">
        <w:t>,</w:t>
      </w:r>
      <w:r w:rsidR="00557090">
        <w:rPr>
          <w:szCs w:val="24"/>
        </w:rPr>
        <w:t xml:space="preserve"> </w:t>
      </w:r>
      <w:r w:rsidR="00557090" w:rsidRPr="00003DEB">
        <w:t>vadovau</w:t>
      </w:r>
      <w:r w:rsidR="00557090">
        <w:t xml:space="preserve">jantis </w:t>
      </w:r>
      <w:r w:rsidR="00557090">
        <w:rPr>
          <w:color w:val="000000"/>
        </w:rPr>
        <w:t>Lietuvos Respublikos biudžeto sandaros įstatymo 15 straipsnio 2 dalies 4 punktu</w:t>
      </w:r>
      <w:r w:rsidR="00557090">
        <w:rPr>
          <w:szCs w:val="24"/>
        </w:rPr>
        <w:t xml:space="preserve">, </w:t>
      </w:r>
      <w:r w:rsidR="00557090" w:rsidRPr="00003DEB">
        <w:rPr>
          <w:szCs w:val="24"/>
        </w:rPr>
        <w:t>Lietuvos Respublikos 2020 metų valstybės biudžeto ir savivaldybių biudžetų finansinių rodiklių patvirtinimo įstatymo 13</w:t>
      </w:r>
      <w:r w:rsidR="00557090">
        <w:rPr>
          <w:szCs w:val="24"/>
        </w:rPr>
        <w:t xml:space="preserve"> straipsnio 1 dalies 5 punktu</w:t>
      </w:r>
      <w:r w:rsidR="00557090" w:rsidRPr="00551B78">
        <w:rPr>
          <w:szCs w:val="24"/>
        </w:rPr>
        <w:t xml:space="preserve">, </w:t>
      </w:r>
      <w:r w:rsidR="00551B78" w:rsidRPr="00551B78">
        <w:rPr>
          <w:szCs w:val="24"/>
        </w:rPr>
        <w:t>įgyvendinant Lietuvos Respublikos Vyriausybės rezervo lėšų skyrimo ir naudojimo taisykles, patvirtintas Lietuvos Respublikos Vyriausybės 2011 m. kovo 2 d. nutarimu Nr. 277 „Dėl Lietuvos Respublikos Vyriausybės rezervo lėšų skyrimo ir naudojimo taisyklių patvirtinimo“</w:t>
      </w:r>
      <w:r w:rsidR="00760173">
        <w:rPr>
          <w:szCs w:val="24"/>
        </w:rPr>
        <w:t>,</w:t>
      </w:r>
      <w:r w:rsidR="00551B78">
        <w:rPr>
          <w:szCs w:val="24"/>
        </w:rPr>
        <w:t xml:space="preserve"> ir</w:t>
      </w:r>
      <w:r w:rsidR="00557090">
        <w:rPr>
          <w:szCs w:val="24"/>
        </w:rPr>
        <w:t xml:space="preserve"> </w:t>
      </w:r>
      <w:r w:rsidR="00557090" w:rsidRPr="00003DEB">
        <w:rPr>
          <w:color w:val="000000"/>
        </w:rPr>
        <w:t>atsižvelg</w:t>
      </w:r>
      <w:r w:rsidR="00551B78">
        <w:rPr>
          <w:color w:val="000000"/>
        </w:rPr>
        <w:t xml:space="preserve">iant </w:t>
      </w:r>
      <w:r w:rsidR="00557090" w:rsidRPr="00003DEB">
        <w:rPr>
          <w:color w:val="000000"/>
        </w:rPr>
        <w:t>į Lietuvos Respublikos</w:t>
      </w:r>
      <w:r w:rsidR="00557090">
        <w:rPr>
          <w:color w:val="000000"/>
        </w:rPr>
        <w:t xml:space="preserve"> Vyriausybės 2020 m. vasario 26 </w:t>
      </w:r>
      <w:r w:rsidR="00557090" w:rsidRPr="00003DEB">
        <w:rPr>
          <w:color w:val="000000"/>
        </w:rPr>
        <w:t>d. nutarimą Nr. 152 „Dėl valstybės lygio ekstremaliosios situacijos paskelbimo“</w:t>
      </w:r>
      <w:r w:rsidR="00557090" w:rsidRPr="00003DEB">
        <w:rPr>
          <w:szCs w:val="24"/>
        </w:rPr>
        <w:t>,</w:t>
      </w:r>
      <w:r w:rsidR="00557090">
        <w:rPr>
          <w:szCs w:val="24"/>
        </w:rPr>
        <w:t xml:space="preserve"> taip pat į tai, kad Lietuvos </w:t>
      </w:r>
      <w:r w:rsidR="00557090">
        <w:t xml:space="preserve">valstybės rezervo ir Vyriausybės rezervo lėšų </w:t>
      </w:r>
      <w:r w:rsidR="00551B78">
        <w:t xml:space="preserve">nurodytiems </w:t>
      </w:r>
      <w:r w:rsidR="00557090">
        <w:t xml:space="preserve">poreikiams </w:t>
      </w:r>
      <w:r w:rsidR="00B456EA">
        <w:t xml:space="preserve">tenkinti </w:t>
      </w:r>
      <w:r w:rsidR="00557090">
        <w:t>nepakanka.</w:t>
      </w:r>
    </w:p>
    <w:p w:rsidR="00565AA0" w:rsidRDefault="00565AA0" w:rsidP="00B456EA">
      <w:pPr>
        <w:spacing w:line="360" w:lineRule="atLeast"/>
        <w:ind w:firstLine="720"/>
        <w:jc w:val="both"/>
        <w:rPr>
          <w:bCs/>
          <w:iCs/>
          <w:szCs w:val="24"/>
        </w:rPr>
      </w:pPr>
      <w:r w:rsidRPr="00EB5FBB">
        <w:rPr>
          <w:szCs w:val="24"/>
        </w:rPr>
        <w:t>Pažymime, kad pagal 2020 metų valstybės biudžeto ir savivaldybių biudžetų finansinių rodiklių patvirtinimo įstatymo 13 straipsnio 3 dalies 1 punktą Finansų ministerijai suteikta teisė skolintis išlaidoms, susijusioms su ekstremaliųjų situacijų likvidavimu, jų padarinių šalinimu ir padarytų nuostolių padengimu, kai nepakanka valstybės rezervo ir Vyriausybės rezervo lėšų</w:t>
      </w:r>
      <w:r w:rsidRPr="00EB5FBB">
        <w:rPr>
          <w:bCs/>
          <w:iCs/>
          <w:szCs w:val="24"/>
        </w:rPr>
        <w:t xml:space="preserve">. </w:t>
      </w:r>
    </w:p>
    <w:p w:rsidR="00565AA0" w:rsidRDefault="00565AA0" w:rsidP="00B456EA">
      <w:pPr>
        <w:spacing w:line="360" w:lineRule="atLeast"/>
        <w:ind w:firstLine="720"/>
        <w:jc w:val="both"/>
      </w:pPr>
      <w:r w:rsidRPr="005F66D5">
        <w:t>Nutarimo projekto tikslas</w:t>
      </w:r>
      <w:r w:rsidRPr="005F66D5">
        <w:rPr>
          <w:szCs w:val="24"/>
        </w:rPr>
        <w:t xml:space="preserve"> – iš valstybės vardu pasiskolintų lėšų skirti</w:t>
      </w:r>
      <w:r w:rsidRPr="005F66D5">
        <w:t>:</w:t>
      </w:r>
    </w:p>
    <w:p w:rsidR="00CF5C61" w:rsidRDefault="00565AA0" w:rsidP="00B456EA">
      <w:pPr>
        <w:spacing w:line="360" w:lineRule="atLeast"/>
        <w:ind w:firstLine="720"/>
        <w:jc w:val="both"/>
      </w:pPr>
      <w:r>
        <w:t xml:space="preserve">1. </w:t>
      </w:r>
      <w:r w:rsidR="00CF5C61" w:rsidRPr="00CF5C61">
        <w:t xml:space="preserve">50 945 eurus </w:t>
      </w:r>
      <w:r w:rsidR="00CF5C61">
        <w:t xml:space="preserve">Finansų ministerijai </w:t>
      </w:r>
      <w:r w:rsidR="00CF5C61" w:rsidRPr="00CF5C61">
        <w:t>muitinės įstaigų pareigūnams, kurių darbas tiesiogiai susijęs su ekstremaliosios situacijos suvaldymu, priemokoms už įprastą darbo krūvį viršijančią veiklą 2020 metų balandžio mėnesį kompensuoti</w:t>
      </w:r>
      <w:r w:rsidR="000F65D6">
        <w:t>;</w:t>
      </w:r>
    </w:p>
    <w:p w:rsidR="005522C0" w:rsidRPr="008A598B" w:rsidRDefault="005522C0" w:rsidP="00B456EA">
      <w:pPr>
        <w:spacing w:line="360" w:lineRule="atLeast"/>
        <w:ind w:firstLine="720"/>
        <w:jc w:val="both"/>
        <w:rPr>
          <w:szCs w:val="24"/>
        </w:rPr>
      </w:pPr>
      <w:r>
        <w:t xml:space="preserve">2. </w:t>
      </w:r>
      <w:r w:rsidR="006A7D63">
        <w:rPr>
          <w:szCs w:val="24"/>
        </w:rPr>
        <w:t>234</w:t>
      </w:r>
      <w:r w:rsidR="00BF2306">
        <w:rPr>
          <w:szCs w:val="24"/>
        </w:rPr>
        <w:t xml:space="preserve"> </w:t>
      </w:r>
      <w:r w:rsidR="000F65D6">
        <w:rPr>
          <w:szCs w:val="24"/>
        </w:rPr>
        <w:t>950</w:t>
      </w:r>
      <w:r w:rsidR="00BF2306">
        <w:rPr>
          <w:szCs w:val="24"/>
        </w:rPr>
        <w:t xml:space="preserve"> </w:t>
      </w:r>
      <w:r w:rsidRPr="0065385E">
        <w:rPr>
          <w:szCs w:val="24"/>
        </w:rPr>
        <w:t>000</w:t>
      </w:r>
      <w:r>
        <w:rPr>
          <w:szCs w:val="24"/>
        </w:rPr>
        <w:t xml:space="preserve"> eurų Socialinės apsaugos ir darbo ministerijai, iš jų 122 880 000</w:t>
      </w:r>
      <w:r w:rsidRPr="00D95DCB">
        <w:rPr>
          <w:szCs w:val="24"/>
        </w:rPr>
        <w:t xml:space="preserve"> eurų ‒ </w:t>
      </w:r>
      <w:r>
        <w:rPr>
          <w:szCs w:val="24"/>
        </w:rPr>
        <w:t>U</w:t>
      </w:r>
      <w:r w:rsidRPr="00155A7A">
        <w:rPr>
          <w:bCs/>
          <w:szCs w:val="24"/>
        </w:rPr>
        <w:t xml:space="preserve">žimtumo įstatymo pakeitimo ir papildymo įstatyme Nr. XIII-2882 </w:t>
      </w:r>
      <w:r>
        <w:rPr>
          <w:bCs/>
          <w:color w:val="000000"/>
          <w:szCs w:val="24"/>
        </w:rPr>
        <w:t xml:space="preserve">nustatytoms subsidijoms, išmokoms ir kitai paramai </w:t>
      </w:r>
      <w:r w:rsidRPr="00D95DCB">
        <w:rPr>
          <w:szCs w:val="24"/>
        </w:rPr>
        <w:t>valstybės lėšomis mokėti</w:t>
      </w:r>
      <w:r>
        <w:rPr>
          <w:szCs w:val="24"/>
        </w:rPr>
        <w:t xml:space="preserve">, 80 000 000 </w:t>
      </w:r>
      <w:r w:rsidRPr="00D95DCB">
        <w:rPr>
          <w:szCs w:val="24"/>
        </w:rPr>
        <w:t xml:space="preserve">eurų ‒ </w:t>
      </w:r>
      <w:r>
        <w:rPr>
          <w:color w:val="000000"/>
        </w:rPr>
        <w:t xml:space="preserve">Valstybinio socialinio draudimo fondo </w:t>
      </w:r>
      <w:r>
        <w:rPr>
          <w:szCs w:val="24"/>
        </w:rPr>
        <w:t xml:space="preserve">išlaidoms už </w:t>
      </w:r>
      <w:r>
        <w:rPr>
          <w:color w:val="000000"/>
        </w:rPr>
        <w:t xml:space="preserve">Vyriausybės paskelbtos ekstremaliosios situacijos ar karantino metu </w:t>
      </w:r>
      <w:r>
        <w:rPr>
          <w:szCs w:val="24"/>
        </w:rPr>
        <w:t xml:space="preserve">išmokėtas </w:t>
      </w:r>
      <w:r>
        <w:rPr>
          <w:bCs/>
          <w:color w:val="000000"/>
          <w:szCs w:val="24"/>
        </w:rPr>
        <w:t>ligos išmokas iš dalies kompensuoti</w:t>
      </w:r>
      <w:r w:rsidR="00922661">
        <w:rPr>
          <w:bCs/>
          <w:color w:val="000000"/>
          <w:szCs w:val="24"/>
        </w:rPr>
        <w:t>,</w:t>
      </w:r>
      <w:r>
        <w:rPr>
          <w:szCs w:val="24"/>
        </w:rPr>
        <w:t xml:space="preserve"> </w:t>
      </w:r>
      <w:r w:rsidR="006A7D63">
        <w:rPr>
          <w:szCs w:val="24"/>
        </w:rPr>
        <w:t>31</w:t>
      </w:r>
      <w:r>
        <w:rPr>
          <w:szCs w:val="24"/>
        </w:rPr>
        <w:t xml:space="preserve"> </w:t>
      </w:r>
      <w:r w:rsidR="006A7D63">
        <w:rPr>
          <w:szCs w:val="24"/>
        </w:rPr>
        <w:t>64</w:t>
      </w:r>
      <w:r>
        <w:rPr>
          <w:szCs w:val="24"/>
        </w:rPr>
        <w:t xml:space="preserve">0 000 </w:t>
      </w:r>
      <w:r w:rsidRPr="00D95DCB">
        <w:rPr>
          <w:szCs w:val="24"/>
        </w:rPr>
        <w:t xml:space="preserve">‒ </w:t>
      </w:r>
      <w:r w:rsidR="00832730">
        <w:rPr>
          <w:bCs/>
          <w:szCs w:val="24"/>
        </w:rPr>
        <w:t>savivaldybėms pagal</w:t>
      </w:r>
      <w:r w:rsidR="00832730">
        <w:rPr>
          <w:szCs w:val="24"/>
        </w:rPr>
        <w:t xml:space="preserve"> Lietuvos Respublikos piniginės socialinės paramos nepasiturintiems gyventojams įstatymo 4 straipsnio 4 dalį</w:t>
      </w:r>
      <w:r w:rsidR="00922661">
        <w:rPr>
          <w:bCs/>
          <w:szCs w:val="24"/>
        </w:rPr>
        <w:t xml:space="preserve"> </w:t>
      </w:r>
      <w:r w:rsidR="00922661">
        <w:rPr>
          <w:bCs/>
          <w:szCs w:val="24"/>
        </w:rPr>
        <w:lastRenderedPageBreak/>
        <w:t>ir</w:t>
      </w:r>
      <w:bookmarkStart w:id="0" w:name="_GoBack"/>
      <w:bookmarkEnd w:id="0"/>
      <w:r w:rsidR="000F65D6" w:rsidRPr="008A598B">
        <w:rPr>
          <w:bCs/>
          <w:szCs w:val="24"/>
        </w:rPr>
        <w:t xml:space="preserve"> </w:t>
      </w:r>
      <w:r w:rsidR="000F65D6" w:rsidRPr="008A598B">
        <w:t>430 000 eurų – Ilgalaikių neigiamų COVID-19 pandemijos pasekmių psichikos sveikat</w:t>
      </w:r>
      <w:r w:rsidR="00BF2306">
        <w:t>ai</w:t>
      </w:r>
      <w:r w:rsidR="000F65D6" w:rsidRPr="008A598B">
        <w:t xml:space="preserve"> mažinimo veiksmų plan</w:t>
      </w:r>
      <w:r w:rsidR="00BF2306">
        <w:t>e, parengtame</w:t>
      </w:r>
      <w:r w:rsidR="000F65D6" w:rsidRPr="008A598B">
        <w:t xml:space="preserve"> vykdant </w:t>
      </w:r>
      <w:r w:rsidR="000F65D6" w:rsidRPr="008A598B">
        <w:rPr>
          <w:szCs w:val="24"/>
        </w:rPr>
        <w:t xml:space="preserve">Ekonomikos skatinimo ir </w:t>
      </w:r>
      <w:proofErr w:type="spellStart"/>
      <w:r w:rsidR="000F65D6" w:rsidRPr="008A598B">
        <w:rPr>
          <w:szCs w:val="24"/>
        </w:rPr>
        <w:t>koronaviruso</w:t>
      </w:r>
      <w:proofErr w:type="spellEnd"/>
      <w:r w:rsidR="000F65D6" w:rsidRPr="008A598B">
        <w:rPr>
          <w:szCs w:val="24"/>
        </w:rPr>
        <w:t xml:space="preserve"> (COVID-19) plitimo sukelt</w:t>
      </w:r>
      <w:r w:rsidR="000F65D6" w:rsidRPr="008A598B">
        <w:rPr>
          <w:rFonts w:hint="eastAsia"/>
          <w:szCs w:val="24"/>
        </w:rPr>
        <w:t>ų</w:t>
      </w:r>
      <w:r w:rsidR="000F65D6" w:rsidRPr="008A598B">
        <w:rPr>
          <w:szCs w:val="24"/>
        </w:rPr>
        <w:t xml:space="preserve"> pasekmi</w:t>
      </w:r>
      <w:r w:rsidR="000F65D6" w:rsidRPr="008A598B">
        <w:rPr>
          <w:rFonts w:hint="eastAsia"/>
          <w:szCs w:val="24"/>
        </w:rPr>
        <w:t>ų</w:t>
      </w:r>
      <w:r w:rsidR="000F65D6" w:rsidRPr="008A598B">
        <w:rPr>
          <w:szCs w:val="24"/>
        </w:rPr>
        <w:t xml:space="preserve"> mažinimo priemoni</w:t>
      </w:r>
      <w:r w:rsidR="000F65D6" w:rsidRPr="008A598B">
        <w:rPr>
          <w:rFonts w:hint="eastAsia"/>
          <w:szCs w:val="24"/>
        </w:rPr>
        <w:t>ų</w:t>
      </w:r>
      <w:r w:rsidR="000F65D6" w:rsidRPr="008A598B">
        <w:rPr>
          <w:szCs w:val="24"/>
        </w:rPr>
        <w:t xml:space="preserve"> plano, kuriam pritarta Lietuvos Respublikos Vyriausyb</w:t>
      </w:r>
      <w:r w:rsidR="000F65D6" w:rsidRPr="008A598B">
        <w:rPr>
          <w:rFonts w:hint="eastAsia"/>
          <w:szCs w:val="24"/>
        </w:rPr>
        <w:t>ė</w:t>
      </w:r>
      <w:r w:rsidR="000F65D6" w:rsidRPr="008A598B">
        <w:rPr>
          <w:szCs w:val="24"/>
        </w:rPr>
        <w:t xml:space="preserve">s 2020 m. kovo 16 d. pasitarime (pasitarimo protokolas Nr. 14), 1 tikslo „Užtikrinti išteklius, kurių reikia sveikatos ir visuomenės apsaugos sistemoms efektyviai veikti“ priemonę „Numatyti priemones, kurių reikia neigiamoms COVID-19 pasekmėms psichikos sveikatai mažinti, ir užtikrinti jų finansavimą“ (toliau – </w:t>
      </w:r>
      <w:r w:rsidR="00B456EA">
        <w:t>pasekmių p</w:t>
      </w:r>
      <w:r w:rsidR="000F65D6" w:rsidRPr="008A598B">
        <w:t>sichikos sveikatos mažinimo veiksmų planas)</w:t>
      </w:r>
      <w:r w:rsidR="000F65D6" w:rsidRPr="008A598B">
        <w:rPr>
          <w:szCs w:val="24"/>
        </w:rPr>
        <w:t>,</w:t>
      </w:r>
      <w:r w:rsidR="000F65D6" w:rsidRPr="008A598B">
        <w:t xml:space="preserve"> 2020 metais numatytoms veikloms finansuoti</w:t>
      </w:r>
      <w:r w:rsidR="00B456EA">
        <w:rPr>
          <w:szCs w:val="24"/>
        </w:rPr>
        <w:t>;</w:t>
      </w:r>
    </w:p>
    <w:p w:rsidR="000F65D6" w:rsidRPr="008A598B" w:rsidRDefault="000F65D6" w:rsidP="00B456EA">
      <w:pPr>
        <w:spacing w:line="360" w:lineRule="atLeast"/>
        <w:ind w:firstLine="720"/>
        <w:jc w:val="both"/>
        <w:rPr>
          <w:szCs w:val="24"/>
        </w:rPr>
      </w:pPr>
      <w:r w:rsidRPr="008A598B">
        <w:rPr>
          <w:szCs w:val="24"/>
        </w:rPr>
        <w:t xml:space="preserve">3. </w:t>
      </w:r>
      <w:r w:rsidRPr="008A598B">
        <w:rPr>
          <w:bCs/>
          <w:szCs w:val="24"/>
        </w:rPr>
        <w:t>2 857 088 eur</w:t>
      </w:r>
      <w:r w:rsidR="00B456EA">
        <w:rPr>
          <w:bCs/>
          <w:szCs w:val="24"/>
        </w:rPr>
        <w:t>us</w:t>
      </w:r>
      <w:r w:rsidRPr="008A598B">
        <w:rPr>
          <w:bCs/>
          <w:szCs w:val="24"/>
        </w:rPr>
        <w:t xml:space="preserve"> Sveikatos apsaugos ministerijai, iš jų 788 699 eurus – naujojo </w:t>
      </w:r>
      <w:proofErr w:type="spellStart"/>
      <w:r w:rsidRPr="008A598B">
        <w:rPr>
          <w:bCs/>
          <w:szCs w:val="24"/>
        </w:rPr>
        <w:t>koronaviruso</w:t>
      </w:r>
      <w:proofErr w:type="spellEnd"/>
      <w:r w:rsidRPr="008A598B">
        <w:rPr>
          <w:bCs/>
          <w:szCs w:val="24"/>
        </w:rPr>
        <w:t xml:space="preserve"> (COVID-19) nustatymo laboratoriniams tyrimams, atliktiems nuo 2020 m. kovo 27 d. iki 20</w:t>
      </w:r>
      <w:r w:rsidR="00B456EA">
        <w:rPr>
          <w:bCs/>
          <w:szCs w:val="24"/>
        </w:rPr>
        <w:t>20 m. balandžio 30 d., vykdant s</w:t>
      </w:r>
      <w:r w:rsidRPr="008A598B">
        <w:rPr>
          <w:bCs/>
          <w:szCs w:val="24"/>
        </w:rPr>
        <w:t>veikatos apsaugos ministro – valstybės lygio ekstremaliosios situacijos valstybės operacijų vadovo 2020 m. baland</w:t>
      </w:r>
      <w:r w:rsidR="00B456EA">
        <w:rPr>
          <w:bCs/>
          <w:szCs w:val="24"/>
        </w:rPr>
        <w:t>žio 10 d. sprendimą Nr. V-828 „</w:t>
      </w:r>
      <w:r w:rsidRPr="008A598B">
        <w:rPr>
          <w:bCs/>
          <w:szCs w:val="24"/>
        </w:rPr>
        <w:t>Dėl COVID-19 ligos (</w:t>
      </w:r>
      <w:proofErr w:type="spellStart"/>
      <w:r w:rsidRPr="008A598B">
        <w:rPr>
          <w:bCs/>
          <w:szCs w:val="24"/>
        </w:rPr>
        <w:t>koronaviruso</w:t>
      </w:r>
      <w:proofErr w:type="spellEnd"/>
      <w:r w:rsidRPr="008A598B">
        <w:rPr>
          <w:bCs/>
          <w:szCs w:val="24"/>
        </w:rPr>
        <w:t xml:space="preserve"> infekcijos) nustatymo laboratorinių tyrimų atlikimo“, apmokėti, 607 689 eurus – Lietuvos nacionalinei sveikatos sistemai priklausančių ir šiai sistemai nepriklausančių įstaigų patirtoms išlaidoms, susijusioms su šių įstaigų darbuotojų darbo užmokesčio didinimu, kompensuoti </w:t>
      </w:r>
      <w:r w:rsidRPr="008A598B">
        <w:t>pagal Sveikatos priežiūros įstaigų darbuotojų darbo užmokesčio didini</w:t>
      </w:r>
      <w:r w:rsidR="00760173">
        <w:t>mo karantino metu tvarkos aprašą</w:t>
      </w:r>
      <w:r w:rsidRPr="008A598B">
        <w:t>, patvirtint</w:t>
      </w:r>
      <w:r w:rsidR="00760173">
        <w:t>ą</w:t>
      </w:r>
      <w:r w:rsidRPr="008A598B">
        <w:t xml:space="preserve"> Lietuvos Respublikos Vyriausybės 2020 m. balandžio 29 d. nutarimu Nr. 449 „Dėl Sveikatos priežiūros įstaigų darbuotojų darbo užmokesčio didinimo karantino metu tvarkos aprašo patvirtinimo“, 240 700 eurų – Sveikatos apsaugos ministerijos Ekstremalių sveikatai situacijų centro valstybės medicinos rezervo sandėliams, kuriuose saugomos valstybės </w:t>
      </w:r>
      <w:r w:rsidR="00760173">
        <w:t xml:space="preserve">medicinos </w:t>
      </w:r>
      <w:r w:rsidRPr="008A598B">
        <w:t xml:space="preserve">rezervo medicinos atsargos, vaistai, asmeninės apsaugos priemonės, dezinfekcinės medžiagos ir priemonės, skirtos naujojo </w:t>
      </w:r>
      <w:proofErr w:type="spellStart"/>
      <w:r w:rsidRPr="008A598B">
        <w:t>koronaviruso</w:t>
      </w:r>
      <w:proofErr w:type="spellEnd"/>
      <w:r w:rsidRPr="008A598B">
        <w:t xml:space="preserve"> </w:t>
      </w:r>
      <w:r w:rsidR="00B456EA">
        <w:t>(</w:t>
      </w:r>
      <w:r w:rsidRPr="008A598B">
        <w:t>COVID-19</w:t>
      </w:r>
      <w:r w:rsidR="00B456EA">
        <w:t>) sukelta</w:t>
      </w:r>
      <w:r w:rsidRPr="008A598B">
        <w:t xml:space="preserve"> liga susirgusių asmenų gydymui, asmens ir visuomenės sveikatos priežiūros įstaigų, kitų valstybės institucijų ir įstaigų personalo apsaugai, modernizuoti</w:t>
      </w:r>
      <w:r w:rsidR="00760173">
        <w:t xml:space="preserve"> ir</w:t>
      </w:r>
      <w:r w:rsidRPr="008A598B">
        <w:t xml:space="preserve"> 1 220 000 eurų – </w:t>
      </w:r>
      <w:r w:rsidR="00B456EA">
        <w:t xml:space="preserve">pasekmių </w:t>
      </w:r>
      <w:r w:rsidRPr="008A598B">
        <w:t>psichikos sveikat</w:t>
      </w:r>
      <w:r w:rsidR="00B456EA">
        <w:t>ai</w:t>
      </w:r>
      <w:r w:rsidRPr="008A598B">
        <w:t xml:space="preserve"> mažinimo veiksmų plan</w:t>
      </w:r>
      <w:r w:rsidR="00B456EA">
        <w:t>e</w:t>
      </w:r>
      <w:r w:rsidRPr="008A598B">
        <w:t xml:space="preserve"> 2020 metais numatytoms veikloms finansuoti</w:t>
      </w:r>
      <w:r w:rsidR="00B456EA">
        <w:rPr>
          <w:szCs w:val="24"/>
        </w:rPr>
        <w:t>;</w:t>
      </w:r>
    </w:p>
    <w:p w:rsidR="000F65D6" w:rsidRPr="008A598B" w:rsidRDefault="000F65D6" w:rsidP="00B456EA">
      <w:pPr>
        <w:spacing w:line="360" w:lineRule="atLeast"/>
        <w:ind w:firstLine="720"/>
        <w:jc w:val="both"/>
        <w:rPr>
          <w:bCs/>
          <w:szCs w:val="24"/>
        </w:rPr>
      </w:pPr>
      <w:r w:rsidRPr="008A598B">
        <w:rPr>
          <w:bCs/>
          <w:szCs w:val="24"/>
        </w:rPr>
        <w:t xml:space="preserve">4. </w:t>
      </w:r>
      <w:r w:rsidRPr="008A598B">
        <w:rPr>
          <w:szCs w:val="24"/>
        </w:rPr>
        <w:t xml:space="preserve">510 000 eurų Švietimo, </w:t>
      </w:r>
      <w:r w:rsidRPr="008A598B">
        <w:t>mokslo ir sporto ministerijai</w:t>
      </w:r>
      <w:r w:rsidRPr="008A598B">
        <w:rPr>
          <w:szCs w:val="24"/>
        </w:rPr>
        <w:t xml:space="preserve"> – </w:t>
      </w:r>
      <w:r w:rsidR="00B456EA">
        <w:rPr>
          <w:szCs w:val="24"/>
        </w:rPr>
        <w:t xml:space="preserve">pasekmių </w:t>
      </w:r>
      <w:r w:rsidRPr="008A598B">
        <w:t>psichikos sveikat</w:t>
      </w:r>
      <w:r w:rsidR="00B456EA">
        <w:t>ai</w:t>
      </w:r>
      <w:r w:rsidRPr="008A598B">
        <w:t xml:space="preserve"> mažinimo veiksmų plan</w:t>
      </w:r>
      <w:r w:rsidR="00B456EA">
        <w:t>e</w:t>
      </w:r>
      <w:r w:rsidRPr="008A598B">
        <w:t xml:space="preserve"> 2020 metais numatytoms veikloms finansuoti</w:t>
      </w:r>
      <w:r w:rsidRPr="008A598B">
        <w:rPr>
          <w:szCs w:val="24"/>
        </w:rPr>
        <w:t>.</w:t>
      </w:r>
    </w:p>
    <w:p w:rsidR="00263966" w:rsidRDefault="00263966" w:rsidP="00B456EA">
      <w:pPr>
        <w:spacing w:line="360" w:lineRule="atLeast"/>
        <w:ind w:firstLine="720"/>
        <w:jc w:val="both"/>
        <w:rPr>
          <w:bCs/>
          <w:color w:val="000000"/>
          <w:szCs w:val="24"/>
        </w:rPr>
      </w:pPr>
      <w:r>
        <w:t>Atsižvelgiant į Žymių Lietuvos visuomenės veikėjų ir pagal Lietuvos Respublikos įstatymus valstybės lėšomis laidojamų asmenų laidojimo išlaidų dengimo taisykles, patvirtintas Lietuvos Respublikos Vyriausybės 2003 m. kovo 18 d. nutarimu Nr. 323 „Dėl Žymių Lietuvos visuomenės veikėjų ir pagal Lietuvos Respublikos įstatymus valstybės lėšomis laidojamų asmenų laidojimo išlaidų dengimo taisyklių“, kuriose nustatyta, kokios laidojimo</w:t>
      </w:r>
      <w:r>
        <w:rPr>
          <w:szCs w:val="24"/>
        </w:rPr>
        <w:t xml:space="preserve"> išlaidos dengiamos valstybės lėšomis,</w:t>
      </w:r>
      <w:r>
        <w:t xml:space="preserve"> </w:t>
      </w:r>
      <w:r>
        <w:rPr>
          <w:szCs w:val="24"/>
        </w:rPr>
        <w:t>s</w:t>
      </w:r>
      <w:r>
        <w:t xml:space="preserve">iūloma skirti Kultūros ministerijai </w:t>
      </w:r>
      <w:r w:rsidR="00E03797">
        <w:t>2 801</w:t>
      </w:r>
      <w:r>
        <w:t xml:space="preserve"> eurą</w:t>
      </w:r>
      <w:r w:rsidR="00551B78">
        <w:t xml:space="preserve"> –</w:t>
      </w:r>
      <w:r>
        <w:t xml:space="preserve"> žymių Lietuvos visuomenės veikėjų laidotuvių išlaidoms padengti</w:t>
      </w:r>
      <w:r w:rsidR="00E03797">
        <w:t>.</w:t>
      </w:r>
    </w:p>
    <w:p w:rsidR="00565AA0" w:rsidRDefault="00565AA0" w:rsidP="00B456EA">
      <w:pPr>
        <w:spacing w:line="360" w:lineRule="atLeast"/>
        <w:ind w:firstLine="720"/>
        <w:jc w:val="both"/>
        <w:rPr>
          <w:szCs w:val="24"/>
        </w:rPr>
      </w:pPr>
      <w:r>
        <w:rPr>
          <w:szCs w:val="24"/>
        </w:rPr>
        <w:t>Nutarimo projektas neprieštarauja Septynioliktosios Lietuvos Respublikos Vyriausybės programai.</w:t>
      </w:r>
    </w:p>
    <w:p w:rsidR="00565AA0" w:rsidRDefault="00565AA0" w:rsidP="00B456EA">
      <w:pPr>
        <w:spacing w:line="360" w:lineRule="atLeast"/>
        <w:ind w:firstLine="720"/>
        <w:jc w:val="both"/>
        <w:rPr>
          <w:szCs w:val="24"/>
        </w:rPr>
      </w:pPr>
      <w:r>
        <w:rPr>
          <w:szCs w:val="24"/>
        </w:rPr>
        <w:t xml:space="preserve">Nutarimo projektas neperkelia ir neįgyvendina Europos Sąjungos teisės aktų. </w:t>
      </w:r>
    </w:p>
    <w:p w:rsidR="00565AA0" w:rsidRDefault="00565AA0" w:rsidP="00B456EA">
      <w:pPr>
        <w:spacing w:line="360" w:lineRule="atLeast"/>
        <w:ind w:firstLine="720"/>
        <w:jc w:val="both"/>
        <w:rPr>
          <w:szCs w:val="24"/>
        </w:rPr>
      </w:pPr>
      <w:r>
        <w:rPr>
          <w:szCs w:val="24"/>
        </w:rPr>
        <w:t xml:space="preserve">Nutarimo projektas nenotifikuotinas Europos Komisijai. </w:t>
      </w:r>
    </w:p>
    <w:p w:rsidR="00565AA0" w:rsidRDefault="00565AA0" w:rsidP="00B456EA">
      <w:pPr>
        <w:spacing w:line="360" w:lineRule="atLeast"/>
        <w:ind w:firstLine="720"/>
        <w:jc w:val="both"/>
        <w:rPr>
          <w:szCs w:val="24"/>
        </w:rPr>
      </w:pPr>
      <w:r>
        <w:rPr>
          <w:szCs w:val="24"/>
        </w:rPr>
        <w:t xml:space="preserve">Nutarimo projekte nėra apibrėžiama sąvokų ir jas įvardijančių terminų. </w:t>
      </w:r>
    </w:p>
    <w:p w:rsidR="00565AA0" w:rsidRDefault="00565AA0" w:rsidP="00B456EA">
      <w:pPr>
        <w:spacing w:line="360" w:lineRule="atLeast"/>
        <w:ind w:firstLine="720"/>
        <w:jc w:val="both"/>
        <w:rPr>
          <w:szCs w:val="24"/>
        </w:rPr>
      </w:pPr>
      <w:r>
        <w:rPr>
          <w:szCs w:val="24"/>
        </w:rPr>
        <w:lastRenderedPageBreak/>
        <w:t xml:space="preserve">Numatomo teisinio reguliavimo poveikio vertinimo pažyma nerengiama vadovaujantis Numatomo teisinio reguliavimo poveikio vertinimo metodikos, patvirtintos Lietuvos Respublikos Vyriausybės 2003 m. vasario 26 d. nutarimu Nr. 276 „Dėl Numatomo teisinio reguliavimo poveikio vertinimo metodikos patvirtinimo“, 4 punktu. </w:t>
      </w:r>
    </w:p>
    <w:p w:rsidR="00565AA0" w:rsidRDefault="00565AA0" w:rsidP="00B456EA">
      <w:pPr>
        <w:spacing w:line="360" w:lineRule="atLeast"/>
        <w:ind w:firstLine="720"/>
        <w:jc w:val="both"/>
        <w:rPr>
          <w:szCs w:val="24"/>
        </w:rPr>
      </w:pPr>
      <w:r>
        <w:rPr>
          <w:szCs w:val="24"/>
        </w:rPr>
        <w:t xml:space="preserve">Nutarimo projektas paskelbtas Lietuvos Respublikos Seimo kanceliarijos teisės aktų informacinėje sistemoje. </w:t>
      </w:r>
    </w:p>
    <w:p w:rsidR="00565AA0" w:rsidRPr="001D15F0" w:rsidRDefault="00565AA0" w:rsidP="00B456EA">
      <w:pPr>
        <w:spacing w:line="360" w:lineRule="atLeast"/>
        <w:ind w:firstLine="720"/>
        <w:jc w:val="both"/>
        <w:rPr>
          <w:szCs w:val="24"/>
        </w:rPr>
      </w:pPr>
      <w:r w:rsidRPr="001D15F0">
        <w:rPr>
          <w:szCs w:val="24"/>
        </w:rPr>
        <w:t xml:space="preserve">Nutarimo projektą parengė Finansų ministerijos Biudžeto departamento (direktorė Daiva Kamarauskienė) </w:t>
      </w:r>
      <w:r w:rsidR="00D454E2" w:rsidRPr="00C626D1">
        <w:rPr>
          <w:szCs w:val="24"/>
        </w:rPr>
        <w:t xml:space="preserve">Valstybės valdymo ir apsaugos sektorių skyriaus (vedėja Irena </w:t>
      </w:r>
      <w:proofErr w:type="spellStart"/>
      <w:r w:rsidR="00D454E2" w:rsidRPr="00C626D1">
        <w:rPr>
          <w:szCs w:val="24"/>
        </w:rPr>
        <w:t>Džervienė</w:t>
      </w:r>
      <w:proofErr w:type="spellEnd"/>
      <w:r w:rsidR="00D454E2" w:rsidRPr="00C626D1">
        <w:rPr>
          <w:szCs w:val="24"/>
        </w:rPr>
        <w:t xml:space="preserve">) vyriausioji specialistė Danguolė </w:t>
      </w:r>
      <w:proofErr w:type="spellStart"/>
      <w:r w:rsidR="00D454E2" w:rsidRPr="00C626D1">
        <w:rPr>
          <w:szCs w:val="24"/>
        </w:rPr>
        <w:t>Ališevičienė</w:t>
      </w:r>
      <w:proofErr w:type="spellEnd"/>
      <w:r w:rsidR="00D454E2" w:rsidRPr="00C626D1">
        <w:rPr>
          <w:szCs w:val="24"/>
        </w:rPr>
        <w:t xml:space="preserve"> (tel. 219 4477, el. p. </w:t>
      </w:r>
      <w:hyperlink r:id="rId15" w:history="1">
        <w:r w:rsidR="00C626D1" w:rsidRPr="00C626D1">
          <w:rPr>
            <w:rStyle w:val="Hipersaitas"/>
            <w:color w:val="auto"/>
            <w:szCs w:val="24"/>
            <w:u w:val="none"/>
          </w:rPr>
          <w:t>danguole.aliseviciene@finmin.lt</w:t>
        </w:r>
      </w:hyperlink>
      <w:r w:rsidR="00D454E2" w:rsidRPr="00C626D1">
        <w:rPr>
          <w:szCs w:val="24"/>
        </w:rPr>
        <w:t>)</w:t>
      </w:r>
      <w:r w:rsidR="00E03797">
        <w:rPr>
          <w:szCs w:val="24"/>
        </w:rPr>
        <w:t xml:space="preserve">, </w:t>
      </w:r>
      <w:r w:rsidR="00C626D1" w:rsidRPr="00204693">
        <w:rPr>
          <w:szCs w:val="24"/>
        </w:rPr>
        <w:t xml:space="preserve">Švietimo, kultūros ir socialinių sektorių skyriaus (vedėja Vida </w:t>
      </w:r>
      <w:proofErr w:type="spellStart"/>
      <w:r w:rsidR="00C626D1" w:rsidRPr="00204693">
        <w:rPr>
          <w:szCs w:val="24"/>
        </w:rPr>
        <w:t>Žagūnienė</w:t>
      </w:r>
      <w:proofErr w:type="spellEnd"/>
      <w:r w:rsidR="00C626D1" w:rsidRPr="00204693">
        <w:rPr>
          <w:szCs w:val="24"/>
        </w:rPr>
        <w:t xml:space="preserve">) vyriausioji specialistė Ramutė </w:t>
      </w:r>
      <w:proofErr w:type="spellStart"/>
      <w:r w:rsidR="00C626D1" w:rsidRPr="00204693">
        <w:rPr>
          <w:szCs w:val="24"/>
        </w:rPr>
        <w:t>Petrošė</w:t>
      </w:r>
      <w:proofErr w:type="spellEnd"/>
      <w:r w:rsidR="00C626D1" w:rsidRPr="00204693">
        <w:rPr>
          <w:szCs w:val="24"/>
        </w:rPr>
        <w:t xml:space="preserve"> (tel. 239 0031, el. p. </w:t>
      </w:r>
      <w:hyperlink r:id="rId16" w:history="1">
        <w:r w:rsidR="00C626D1" w:rsidRPr="00204693">
          <w:rPr>
            <w:szCs w:val="24"/>
          </w:rPr>
          <w:t>ramute.petrose@finmin.lt</w:t>
        </w:r>
      </w:hyperlink>
      <w:r w:rsidR="00C626D1" w:rsidRPr="00204693">
        <w:rPr>
          <w:szCs w:val="24"/>
        </w:rPr>
        <w:t>)</w:t>
      </w:r>
      <w:r w:rsidR="000F65D6">
        <w:rPr>
          <w:szCs w:val="24"/>
        </w:rPr>
        <w:t xml:space="preserve">, </w:t>
      </w:r>
      <w:r w:rsidR="000F65D6" w:rsidRPr="000F65D6">
        <w:rPr>
          <w:szCs w:val="24"/>
        </w:rPr>
        <w:t xml:space="preserve">vyriausioji specialistė Ieva </w:t>
      </w:r>
      <w:proofErr w:type="spellStart"/>
      <w:r w:rsidR="000F65D6" w:rsidRPr="000F65D6">
        <w:rPr>
          <w:szCs w:val="24"/>
        </w:rPr>
        <w:t>Kanovalovaitė</w:t>
      </w:r>
      <w:proofErr w:type="spellEnd"/>
      <w:r w:rsidR="000F65D6" w:rsidRPr="000F65D6">
        <w:rPr>
          <w:szCs w:val="24"/>
        </w:rPr>
        <w:t xml:space="preserve"> (tel. 239 0267, el. p. </w:t>
      </w:r>
      <w:proofErr w:type="spellStart"/>
      <w:r w:rsidR="000F65D6" w:rsidRPr="000F65D6">
        <w:rPr>
          <w:szCs w:val="24"/>
        </w:rPr>
        <w:t>ieva.kanovalovaite@finmin.lt</w:t>
      </w:r>
      <w:proofErr w:type="spellEnd"/>
      <w:r w:rsidR="000F65D6" w:rsidRPr="000F65D6">
        <w:rPr>
          <w:szCs w:val="24"/>
        </w:rPr>
        <w:t>)</w:t>
      </w:r>
      <w:r w:rsidR="00E03797">
        <w:rPr>
          <w:szCs w:val="24"/>
        </w:rPr>
        <w:t xml:space="preserve"> ir </w:t>
      </w:r>
      <w:r w:rsidR="00E03797">
        <w:t xml:space="preserve">Valstybės ir savivaldybių biudžetų sudarymo skyriaus (vedėja A. </w:t>
      </w:r>
      <w:proofErr w:type="spellStart"/>
      <w:r w:rsidR="00E03797">
        <w:t>Čekanavičienė</w:t>
      </w:r>
      <w:proofErr w:type="spellEnd"/>
      <w:r w:rsidR="00E03797">
        <w:t xml:space="preserve">, tel. 239 0255, el. </w:t>
      </w:r>
      <w:hyperlink r:id="rId17" w:history="1">
        <w:r w:rsidR="00E03797" w:rsidRPr="00557090">
          <w:rPr>
            <w:rStyle w:val="Hipersaitas"/>
            <w:color w:val="000000" w:themeColor="text1"/>
            <w:u w:val="none"/>
          </w:rPr>
          <w:t>p. audrone.cekanaviciene@finmin.lt</w:t>
        </w:r>
      </w:hyperlink>
      <w:r w:rsidR="00E03797" w:rsidRPr="00557090">
        <w:t xml:space="preserve">) </w:t>
      </w:r>
      <w:r w:rsidR="00E03797">
        <w:t xml:space="preserve">vyriausioji specialistė O. </w:t>
      </w:r>
      <w:proofErr w:type="spellStart"/>
      <w:r w:rsidR="00E03797">
        <w:t>Mickėnienė</w:t>
      </w:r>
      <w:proofErr w:type="spellEnd"/>
      <w:r w:rsidR="00E03797">
        <w:t>, (</w:t>
      </w:r>
      <w:r w:rsidR="00E03797" w:rsidRPr="00FF67C4">
        <w:t xml:space="preserve">tel. 239 0024, el. p. </w:t>
      </w:r>
      <w:hyperlink r:id="rId18" w:history="1">
        <w:r w:rsidR="00E03797" w:rsidRPr="00B01773">
          <w:rPr>
            <w:color w:val="000000" w:themeColor="text1"/>
          </w:rPr>
          <w:t>ona.mickeniene@finmin.lt</w:t>
        </w:r>
      </w:hyperlink>
      <w:r w:rsidR="00E03797">
        <w:rPr>
          <w:color w:val="000000" w:themeColor="text1"/>
        </w:rPr>
        <w:t>)</w:t>
      </w:r>
      <w:r w:rsidR="00D454E2" w:rsidRPr="00C626D1">
        <w:rPr>
          <w:szCs w:val="24"/>
        </w:rPr>
        <w:t>.</w:t>
      </w:r>
    </w:p>
    <w:p w:rsidR="00565AA0" w:rsidRDefault="00565AA0" w:rsidP="00B456EA">
      <w:pPr>
        <w:spacing w:line="360" w:lineRule="atLeast"/>
        <w:ind w:firstLine="720"/>
        <w:jc w:val="both"/>
        <w:rPr>
          <w:szCs w:val="24"/>
        </w:rPr>
      </w:pPr>
      <w:r>
        <w:rPr>
          <w:szCs w:val="24"/>
        </w:rPr>
        <w:t xml:space="preserve">PRIDEDAMA: </w:t>
      </w:r>
    </w:p>
    <w:p w:rsidR="00565AA0" w:rsidRDefault="00565AA0" w:rsidP="00B456EA">
      <w:pPr>
        <w:pStyle w:val="Sraopastraipa"/>
        <w:numPr>
          <w:ilvl w:val="0"/>
          <w:numId w:val="10"/>
        </w:numPr>
        <w:tabs>
          <w:tab w:val="left" w:pos="993"/>
        </w:tabs>
        <w:spacing w:line="360" w:lineRule="atLeast"/>
        <w:ind w:left="0" w:firstLine="720"/>
        <w:jc w:val="both"/>
        <w:rPr>
          <w:bCs/>
          <w:szCs w:val="24"/>
        </w:rPr>
      </w:pPr>
      <w:r>
        <w:rPr>
          <w:szCs w:val="24"/>
        </w:rPr>
        <w:t>Nutarimo</w:t>
      </w:r>
      <w:r>
        <w:rPr>
          <w:bCs/>
          <w:szCs w:val="24"/>
        </w:rPr>
        <w:t xml:space="preserve"> projektas, </w:t>
      </w:r>
      <w:r w:rsidR="00E03797">
        <w:rPr>
          <w:bCs/>
          <w:szCs w:val="24"/>
        </w:rPr>
        <w:t>2</w:t>
      </w:r>
      <w:r>
        <w:rPr>
          <w:bCs/>
          <w:szCs w:val="24"/>
        </w:rPr>
        <w:t xml:space="preserve"> lapa</w:t>
      </w:r>
      <w:r w:rsidR="00E03797">
        <w:rPr>
          <w:bCs/>
          <w:szCs w:val="24"/>
        </w:rPr>
        <w:t>i</w:t>
      </w:r>
      <w:r>
        <w:rPr>
          <w:bCs/>
          <w:szCs w:val="24"/>
        </w:rPr>
        <w:t>.</w:t>
      </w:r>
    </w:p>
    <w:p w:rsidR="00565AA0" w:rsidRPr="00C626D1" w:rsidRDefault="00CF5C61" w:rsidP="00B456EA">
      <w:pPr>
        <w:pStyle w:val="Sraopastraipa"/>
        <w:numPr>
          <w:ilvl w:val="0"/>
          <w:numId w:val="10"/>
        </w:numPr>
        <w:tabs>
          <w:tab w:val="left" w:pos="993"/>
        </w:tabs>
        <w:spacing w:line="360" w:lineRule="atLeast"/>
        <w:ind w:left="0" w:firstLine="720"/>
        <w:jc w:val="both"/>
        <w:rPr>
          <w:bCs/>
          <w:szCs w:val="24"/>
        </w:rPr>
      </w:pPr>
      <w:r>
        <w:rPr>
          <w:bCs/>
          <w:szCs w:val="24"/>
        </w:rPr>
        <w:t>Muitinės departamento</w:t>
      </w:r>
      <w:r w:rsidR="00B456EA">
        <w:rPr>
          <w:bCs/>
          <w:szCs w:val="24"/>
        </w:rPr>
        <w:t xml:space="preserve"> </w:t>
      </w:r>
      <w:r w:rsidR="00B456EA">
        <w:rPr>
          <w:szCs w:val="24"/>
        </w:rPr>
        <w:t>prie Lietuvos Respublikos finansų ministerijos</w:t>
      </w:r>
      <w:r>
        <w:rPr>
          <w:bCs/>
          <w:szCs w:val="24"/>
        </w:rPr>
        <w:t xml:space="preserve"> </w:t>
      </w:r>
      <w:r w:rsidR="007B6310">
        <w:rPr>
          <w:bCs/>
          <w:szCs w:val="24"/>
        </w:rPr>
        <w:t xml:space="preserve">2020-05-12 rašto </w:t>
      </w:r>
      <w:r w:rsidR="00B456EA">
        <w:rPr>
          <w:szCs w:val="24"/>
        </w:rPr>
        <w:t xml:space="preserve">Nr. (1.40E)7R-2868 </w:t>
      </w:r>
      <w:r w:rsidR="00565AA0" w:rsidRPr="007B6310">
        <w:rPr>
          <w:szCs w:val="24"/>
        </w:rPr>
        <w:t>kopija, 1 lapas.</w:t>
      </w:r>
    </w:p>
    <w:p w:rsidR="00C626D1" w:rsidRPr="00673008" w:rsidRDefault="00C626D1" w:rsidP="00B456EA">
      <w:pPr>
        <w:pStyle w:val="Sraopastraipa"/>
        <w:numPr>
          <w:ilvl w:val="0"/>
          <w:numId w:val="10"/>
        </w:numPr>
        <w:tabs>
          <w:tab w:val="left" w:pos="993"/>
        </w:tabs>
        <w:spacing w:line="360" w:lineRule="atLeast"/>
        <w:ind w:left="0" w:firstLine="720"/>
        <w:jc w:val="both"/>
        <w:rPr>
          <w:bCs/>
          <w:szCs w:val="24"/>
        </w:rPr>
      </w:pPr>
      <w:r>
        <w:rPr>
          <w:szCs w:val="24"/>
        </w:rPr>
        <w:t>Socialinės apsaugos ir darbo ministerijos 2020</w:t>
      </w:r>
      <w:r w:rsidR="00B456EA">
        <w:rPr>
          <w:szCs w:val="24"/>
        </w:rPr>
        <w:t>-05-</w:t>
      </w:r>
      <w:r>
        <w:rPr>
          <w:szCs w:val="24"/>
        </w:rPr>
        <w:t xml:space="preserve">15 rašto </w:t>
      </w:r>
      <w:r w:rsidRPr="00C626D1">
        <w:rPr>
          <w:szCs w:val="24"/>
        </w:rPr>
        <w:t>Nr.</w:t>
      </w:r>
      <w:r>
        <w:rPr>
          <w:szCs w:val="24"/>
        </w:rPr>
        <w:t xml:space="preserve"> </w:t>
      </w:r>
      <w:r w:rsidRPr="00C626D1">
        <w:rPr>
          <w:szCs w:val="24"/>
        </w:rPr>
        <w:t>(1.2.5 E-41)SD-2687</w:t>
      </w:r>
      <w:r>
        <w:rPr>
          <w:szCs w:val="24"/>
        </w:rPr>
        <w:t xml:space="preserve"> kopija, 2 lapai.</w:t>
      </w:r>
    </w:p>
    <w:p w:rsidR="00673008" w:rsidRPr="00E03797" w:rsidRDefault="00B456EA" w:rsidP="00B456EA">
      <w:pPr>
        <w:pStyle w:val="Sraopastraipa"/>
        <w:numPr>
          <w:ilvl w:val="0"/>
          <w:numId w:val="10"/>
        </w:numPr>
        <w:tabs>
          <w:tab w:val="left" w:pos="993"/>
        </w:tabs>
        <w:spacing w:line="360" w:lineRule="atLeast"/>
        <w:ind w:left="0" w:firstLine="720"/>
        <w:jc w:val="both"/>
        <w:rPr>
          <w:bCs/>
          <w:szCs w:val="24"/>
        </w:rPr>
      </w:pPr>
      <w:r>
        <w:rPr>
          <w:szCs w:val="24"/>
        </w:rPr>
        <w:t>Sveikat</w:t>
      </w:r>
      <w:r w:rsidR="00673008">
        <w:rPr>
          <w:szCs w:val="24"/>
        </w:rPr>
        <w:t>o</w:t>
      </w:r>
      <w:r>
        <w:rPr>
          <w:szCs w:val="24"/>
        </w:rPr>
        <w:t>s</w:t>
      </w:r>
      <w:r w:rsidR="00673008">
        <w:rPr>
          <w:szCs w:val="24"/>
        </w:rPr>
        <w:t xml:space="preserve"> apsaugos ministerijos 2020-05-22 rašto Nr. (9.3.3-12)10-3798 kopija, 7 lapai.</w:t>
      </w:r>
    </w:p>
    <w:p w:rsidR="00E03797" w:rsidRPr="007B6310" w:rsidRDefault="00E03797" w:rsidP="00B456EA">
      <w:pPr>
        <w:pStyle w:val="Sraopastraipa"/>
        <w:numPr>
          <w:ilvl w:val="0"/>
          <w:numId w:val="10"/>
        </w:numPr>
        <w:tabs>
          <w:tab w:val="left" w:pos="993"/>
        </w:tabs>
        <w:spacing w:line="360" w:lineRule="atLeast"/>
        <w:ind w:left="0" w:firstLine="720"/>
        <w:jc w:val="both"/>
        <w:rPr>
          <w:bCs/>
          <w:szCs w:val="24"/>
        </w:rPr>
      </w:pPr>
      <w:r>
        <w:rPr>
          <w:szCs w:val="24"/>
        </w:rPr>
        <w:t xml:space="preserve">Kultūros ministerijos </w:t>
      </w:r>
      <w:r>
        <w:rPr>
          <w:bCs/>
          <w:szCs w:val="24"/>
        </w:rPr>
        <w:t>2020-05-</w:t>
      </w:r>
      <w:r w:rsidRPr="00E66B4B">
        <w:rPr>
          <w:bCs/>
          <w:szCs w:val="24"/>
          <w:lang w:val="de-DE"/>
        </w:rPr>
        <w:t>2</w:t>
      </w:r>
      <w:r>
        <w:rPr>
          <w:bCs/>
          <w:szCs w:val="24"/>
        </w:rPr>
        <w:t xml:space="preserve">1 </w:t>
      </w:r>
      <w:r w:rsidRPr="00BF2306">
        <w:rPr>
          <w:bCs/>
          <w:szCs w:val="24"/>
        </w:rPr>
        <w:t xml:space="preserve">rašto </w:t>
      </w:r>
      <w:r w:rsidR="00B456EA" w:rsidRPr="00BF2306">
        <w:rPr>
          <w:szCs w:val="24"/>
        </w:rPr>
        <w:t xml:space="preserve">Nr. </w:t>
      </w:r>
      <w:r w:rsidR="00B456EA" w:rsidRPr="00BF2306">
        <w:t xml:space="preserve">S2-1343 </w:t>
      </w:r>
      <w:r w:rsidRPr="00BF2306">
        <w:rPr>
          <w:bCs/>
          <w:szCs w:val="24"/>
        </w:rPr>
        <w:t>ir dokumentų kopijos, 7 lapai.</w:t>
      </w:r>
    </w:p>
    <w:p w:rsidR="00565AA0" w:rsidRDefault="00565AA0" w:rsidP="00565AA0">
      <w:pPr>
        <w:spacing w:line="300" w:lineRule="atLeast"/>
        <w:ind w:firstLine="720"/>
        <w:jc w:val="both"/>
        <w:rPr>
          <w:szCs w:val="24"/>
        </w:rPr>
      </w:pPr>
    </w:p>
    <w:p w:rsidR="00565AA0" w:rsidRDefault="00565AA0" w:rsidP="00565AA0">
      <w:pPr>
        <w:spacing w:line="300" w:lineRule="atLeast"/>
        <w:ind w:firstLine="720"/>
        <w:jc w:val="both"/>
        <w:rPr>
          <w:szCs w:val="24"/>
        </w:rPr>
      </w:pPr>
    </w:p>
    <w:p w:rsidR="00565AA0" w:rsidRDefault="00565AA0" w:rsidP="00565AA0">
      <w:pPr>
        <w:spacing w:line="300" w:lineRule="atLeast"/>
        <w:ind w:firstLine="720"/>
        <w:jc w:val="both"/>
        <w:rPr>
          <w:szCs w:val="24"/>
        </w:rPr>
      </w:pPr>
    </w:p>
    <w:p w:rsidR="00565AA0" w:rsidRDefault="00565AA0" w:rsidP="00565AA0">
      <w:pPr>
        <w:spacing w:line="300" w:lineRule="atLeast"/>
        <w:ind w:firstLine="720"/>
        <w:rPr>
          <w:szCs w:val="24"/>
        </w:rPr>
      </w:pPr>
    </w:p>
    <w:p w:rsidR="00565AA0" w:rsidRDefault="00565AA0" w:rsidP="00565AA0">
      <w:pPr>
        <w:tabs>
          <w:tab w:val="left" w:pos="7371"/>
        </w:tabs>
        <w:spacing w:line="300" w:lineRule="atLeast"/>
        <w:rPr>
          <w:szCs w:val="24"/>
        </w:rPr>
      </w:pPr>
      <w:r>
        <w:rPr>
          <w:szCs w:val="24"/>
        </w:rPr>
        <w:t>Finan</w:t>
      </w:r>
      <w:r w:rsidR="00885673">
        <w:rPr>
          <w:szCs w:val="24"/>
        </w:rPr>
        <w:t>sų ministras</w:t>
      </w:r>
      <w:r w:rsidR="00885673">
        <w:rPr>
          <w:szCs w:val="24"/>
        </w:rPr>
        <w:tab/>
      </w:r>
      <w:r w:rsidR="00885673">
        <w:rPr>
          <w:szCs w:val="24"/>
        </w:rPr>
        <w:tab/>
      </w:r>
      <w:r>
        <w:rPr>
          <w:szCs w:val="24"/>
        </w:rPr>
        <w:t>Vilius Šapoka</w:t>
      </w:r>
    </w:p>
    <w:p w:rsidR="00565AA0" w:rsidRDefault="00565AA0" w:rsidP="00565AA0">
      <w:pPr>
        <w:tabs>
          <w:tab w:val="left" w:pos="7371"/>
        </w:tabs>
        <w:spacing w:line="300" w:lineRule="atLeast"/>
      </w:pPr>
    </w:p>
    <w:p w:rsidR="00565AA0" w:rsidRDefault="00565AA0" w:rsidP="00474113">
      <w:pPr>
        <w:tabs>
          <w:tab w:val="left" w:pos="7371"/>
        </w:tabs>
        <w:spacing w:line="300" w:lineRule="atLeast"/>
      </w:pPr>
    </w:p>
    <w:p w:rsidR="006F2B6D" w:rsidRDefault="006F2B6D" w:rsidP="00474113">
      <w:pPr>
        <w:tabs>
          <w:tab w:val="left" w:pos="7371"/>
        </w:tabs>
        <w:spacing w:line="300" w:lineRule="atLeast"/>
      </w:pPr>
    </w:p>
    <w:p w:rsidR="005522C0" w:rsidRDefault="005522C0" w:rsidP="00474113">
      <w:pPr>
        <w:tabs>
          <w:tab w:val="left" w:pos="7371"/>
        </w:tabs>
        <w:spacing w:line="300" w:lineRule="atLeast"/>
      </w:pPr>
    </w:p>
    <w:p w:rsidR="005522C0" w:rsidRDefault="005522C0" w:rsidP="00474113">
      <w:pPr>
        <w:tabs>
          <w:tab w:val="left" w:pos="7371"/>
        </w:tabs>
        <w:spacing w:line="300" w:lineRule="atLeast"/>
      </w:pPr>
    </w:p>
    <w:p w:rsidR="005522C0" w:rsidRDefault="005522C0" w:rsidP="00474113">
      <w:pPr>
        <w:tabs>
          <w:tab w:val="left" w:pos="7371"/>
        </w:tabs>
        <w:spacing w:line="300" w:lineRule="atLeast"/>
      </w:pPr>
    </w:p>
    <w:p w:rsidR="005522C0" w:rsidRDefault="005522C0" w:rsidP="00474113">
      <w:pPr>
        <w:tabs>
          <w:tab w:val="left" w:pos="7371"/>
        </w:tabs>
        <w:spacing w:line="300" w:lineRule="atLeast"/>
      </w:pPr>
    </w:p>
    <w:p w:rsidR="00673008" w:rsidRDefault="00673008" w:rsidP="00474113">
      <w:pPr>
        <w:tabs>
          <w:tab w:val="left" w:pos="7371"/>
        </w:tabs>
        <w:spacing w:line="300" w:lineRule="atLeast"/>
      </w:pPr>
    </w:p>
    <w:p w:rsidR="00673008" w:rsidRDefault="00673008" w:rsidP="00474113">
      <w:pPr>
        <w:tabs>
          <w:tab w:val="left" w:pos="7371"/>
        </w:tabs>
        <w:spacing w:line="300" w:lineRule="atLeast"/>
      </w:pPr>
    </w:p>
    <w:p w:rsidR="00215D0B" w:rsidRDefault="00215D0B" w:rsidP="00474113">
      <w:pPr>
        <w:tabs>
          <w:tab w:val="left" w:pos="7371"/>
        </w:tabs>
        <w:spacing w:line="300" w:lineRule="atLeast"/>
      </w:pPr>
    </w:p>
    <w:p w:rsidR="00B456EA" w:rsidRPr="00673008" w:rsidRDefault="00B456EA" w:rsidP="00B456EA">
      <w:pPr>
        <w:tabs>
          <w:tab w:val="left" w:pos="7371"/>
        </w:tabs>
        <w:rPr>
          <w:sz w:val="20"/>
        </w:rPr>
      </w:pPr>
      <w:r w:rsidRPr="00673008">
        <w:rPr>
          <w:sz w:val="20"/>
        </w:rPr>
        <w:t xml:space="preserve">Danguolė </w:t>
      </w:r>
      <w:proofErr w:type="spellStart"/>
      <w:r w:rsidRPr="00673008">
        <w:rPr>
          <w:sz w:val="20"/>
        </w:rPr>
        <w:t>Ališevičienė</w:t>
      </w:r>
      <w:proofErr w:type="spellEnd"/>
      <w:r w:rsidRPr="00673008">
        <w:rPr>
          <w:sz w:val="20"/>
        </w:rPr>
        <w:t xml:space="preserve">, tel. (8 5) 219 4477, el. p. </w:t>
      </w:r>
      <w:r w:rsidRPr="00B456EA">
        <w:rPr>
          <w:sz w:val="20"/>
        </w:rPr>
        <w:t>danguole.aliseviciene@finmin.lt</w:t>
      </w:r>
    </w:p>
    <w:p w:rsidR="00B456EA" w:rsidRPr="00673008" w:rsidRDefault="00B456EA" w:rsidP="00B456EA">
      <w:pPr>
        <w:tabs>
          <w:tab w:val="left" w:pos="7371"/>
        </w:tabs>
        <w:rPr>
          <w:sz w:val="20"/>
        </w:rPr>
      </w:pPr>
      <w:r w:rsidRPr="00673008">
        <w:rPr>
          <w:sz w:val="20"/>
        </w:rPr>
        <w:t xml:space="preserve">Ramutė </w:t>
      </w:r>
      <w:proofErr w:type="spellStart"/>
      <w:r w:rsidRPr="00673008">
        <w:rPr>
          <w:sz w:val="20"/>
        </w:rPr>
        <w:t>Petrošė</w:t>
      </w:r>
      <w:proofErr w:type="spellEnd"/>
      <w:r w:rsidRPr="00673008">
        <w:rPr>
          <w:sz w:val="20"/>
        </w:rPr>
        <w:t xml:space="preserve">, tel. (8 5) 239 0031, el. p. </w:t>
      </w:r>
      <w:hyperlink r:id="rId19" w:history="1">
        <w:r w:rsidRPr="00673008">
          <w:rPr>
            <w:sz w:val="20"/>
          </w:rPr>
          <w:t>ramute.petrose@finmin.lt</w:t>
        </w:r>
      </w:hyperlink>
    </w:p>
    <w:p w:rsidR="00B456EA" w:rsidRPr="00673008" w:rsidRDefault="00B456EA" w:rsidP="00B456EA">
      <w:pPr>
        <w:tabs>
          <w:tab w:val="left" w:pos="7371"/>
        </w:tabs>
        <w:rPr>
          <w:sz w:val="20"/>
        </w:rPr>
      </w:pPr>
      <w:r w:rsidRPr="00673008">
        <w:rPr>
          <w:sz w:val="20"/>
        </w:rPr>
        <w:t xml:space="preserve">Ieva </w:t>
      </w:r>
      <w:proofErr w:type="spellStart"/>
      <w:r w:rsidRPr="00673008">
        <w:rPr>
          <w:sz w:val="20"/>
        </w:rPr>
        <w:t>Kanovalovaitė</w:t>
      </w:r>
      <w:proofErr w:type="spellEnd"/>
      <w:r w:rsidRPr="00673008">
        <w:rPr>
          <w:sz w:val="20"/>
        </w:rPr>
        <w:t xml:space="preserve">, tel. (8 5) 239 0267, el. p. </w:t>
      </w:r>
      <w:r w:rsidRPr="00B456EA">
        <w:rPr>
          <w:sz w:val="20"/>
        </w:rPr>
        <w:t>ieva.kanovalovaite@finmin.lt</w:t>
      </w:r>
    </w:p>
    <w:p w:rsidR="000F65D6" w:rsidRPr="00673008" w:rsidRDefault="00B456EA" w:rsidP="00673008">
      <w:pPr>
        <w:tabs>
          <w:tab w:val="left" w:pos="7371"/>
        </w:tabs>
        <w:rPr>
          <w:sz w:val="20"/>
        </w:rPr>
      </w:pPr>
      <w:r w:rsidRPr="00673008">
        <w:rPr>
          <w:sz w:val="20"/>
        </w:rPr>
        <w:t xml:space="preserve">Ona </w:t>
      </w:r>
      <w:proofErr w:type="spellStart"/>
      <w:r w:rsidRPr="00673008">
        <w:rPr>
          <w:sz w:val="20"/>
        </w:rPr>
        <w:t>Mickėnienė</w:t>
      </w:r>
      <w:proofErr w:type="spellEnd"/>
      <w:r w:rsidRPr="00673008">
        <w:rPr>
          <w:sz w:val="20"/>
        </w:rPr>
        <w:t xml:space="preserve">, tel. (8 5) 239 0024, el. p. </w:t>
      </w:r>
      <w:hyperlink r:id="rId20" w:history="1">
        <w:r w:rsidRPr="00673008">
          <w:rPr>
            <w:sz w:val="20"/>
          </w:rPr>
          <w:t>ona.mickeniene@finmin.lt</w:t>
        </w:r>
      </w:hyperlink>
    </w:p>
    <w:sectPr w:rsidR="000F65D6" w:rsidRPr="00673008">
      <w:footerReference w:type="default" r:id="rId21"/>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F4A" w:rsidRDefault="00202F4A">
      <w:r>
        <w:separator/>
      </w:r>
    </w:p>
  </w:endnote>
  <w:endnote w:type="continuationSeparator" w:id="0">
    <w:p w:rsidR="00202F4A" w:rsidRDefault="0020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Default="00921875">
    <w:pPr>
      <w:ind w:right="227"/>
      <w:jc w:val="right"/>
    </w:pPr>
    <w:r>
      <w:rPr>
        <w:sz w:val="10"/>
      </w:rPr>
      <w:fldChar w:fldCharType="begin"/>
    </w:r>
    <w:r>
      <w:rPr>
        <w:sz w:val="10"/>
      </w:rPr>
      <w:instrText xml:space="preserve"> FILENAME  \* MERGEFORMAT </w:instrText>
    </w:r>
    <w:r>
      <w:rPr>
        <w:sz w:val="10"/>
      </w:rPr>
      <w:fldChar w:fldCharType="separate"/>
    </w:r>
    <w:r w:rsidR="00B5275C">
      <w:rPr>
        <w:noProof/>
        <w:sz w:val="10"/>
      </w:rPr>
      <w:t>2019 m. skolin. lydr_(5)</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921875">
      <w:tc>
        <w:tcPr>
          <w:tcW w:w="3119" w:type="dxa"/>
        </w:tcPr>
        <w:p w:rsidR="00921875" w:rsidRDefault="00921875">
          <w:pPr>
            <w:pStyle w:val="Porat"/>
            <w:rPr>
              <w:sz w:val="16"/>
            </w:rPr>
          </w:pPr>
          <w:r>
            <w:rPr>
              <w:sz w:val="16"/>
            </w:rPr>
            <w:t xml:space="preserve">Kodas 8860165 </w:t>
          </w:r>
        </w:p>
      </w:tc>
      <w:tc>
        <w:tcPr>
          <w:tcW w:w="1615" w:type="dxa"/>
        </w:tcPr>
        <w:p w:rsidR="00921875" w:rsidRDefault="00921875">
          <w:pPr>
            <w:pStyle w:val="Porat"/>
            <w:rPr>
              <w:sz w:val="16"/>
            </w:rPr>
          </w:pPr>
          <w:r>
            <w:rPr>
              <w:sz w:val="16"/>
            </w:rPr>
            <w:t>Telefonas  39 00 05</w:t>
          </w:r>
        </w:p>
      </w:tc>
      <w:tc>
        <w:tcPr>
          <w:tcW w:w="2212" w:type="dxa"/>
        </w:tcPr>
        <w:p w:rsidR="00921875" w:rsidRDefault="00921875">
          <w:pPr>
            <w:pStyle w:val="Porat"/>
            <w:rPr>
              <w:sz w:val="16"/>
            </w:rPr>
          </w:pPr>
          <w:r>
            <w:rPr>
              <w:sz w:val="16"/>
            </w:rPr>
            <w:t>El. paštas: finmin@finmin.lt</w:t>
          </w:r>
        </w:p>
      </w:tc>
      <w:tc>
        <w:tcPr>
          <w:tcW w:w="2552" w:type="dxa"/>
        </w:tcPr>
        <w:p w:rsidR="00921875" w:rsidRDefault="00921875">
          <w:pPr>
            <w:pStyle w:val="Porat"/>
            <w:rPr>
              <w:sz w:val="16"/>
            </w:rPr>
          </w:pPr>
          <w:r>
            <w:rPr>
              <w:sz w:val="16"/>
            </w:rPr>
            <w:t>Atsiskait. sąsk. Nr. 253002007</w:t>
          </w:r>
        </w:p>
      </w:tc>
    </w:tr>
    <w:tr w:rsidR="00921875">
      <w:tc>
        <w:tcPr>
          <w:tcW w:w="3119" w:type="dxa"/>
        </w:tcPr>
        <w:p w:rsidR="00921875" w:rsidRDefault="00921875">
          <w:pPr>
            <w:pStyle w:val="Porat"/>
            <w:rPr>
              <w:sz w:val="16"/>
            </w:rPr>
          </w:pPr>
          <w:r>
            <w:rPr>
              <w:sz w:val="16"/>
            </w:rPr>
            <w:t>J. Tumo-Vaižganto g. 8</w:t>
          </w:r>
          <w:r>
            <w:rPr>
              <w:sz w:val="16"/>
              <w:vertAlign w:val="superscript"/>
            </w:rPr>
            <w:t>A</w:t>
          </w:r>
          <w:r>
            <w:rPr>
              <w:sz w:val="16"/>
            </w:rPr>
            <w:t>/2 LT-2600 Vilnius</w:t>
          </w:r>
        </w:p>
      </w:tc>
      <w:tc>
        <w:tcPr>
          <w:tcW w:w="1615" w:type="dxa"/>
        </w:tcPr>
        <w:p w:rsidR="00921875" w:rsidRDefault="00921875">
          <w:pPr>
            <w:pStyle w:val="Porat"/>
            <w:rPr>
              <w:sz w:val="16"/>
            </w:rPr>
          </w:pPr>
          <w:r>
            <w:rPr>
              <w:sz w:val="16"/>
            </w:rPr>
            <w:t>Faksas     79 14 81</w:t>
          </w:r>
        </w:p>
      </w:tc>
      <w:tc>
        <w:tcPr>
          <w:tcW w:w="2212" w:type="dxa"/>
        </w:tcPr>
        <w:p w:rsidR="00921875" w:rsidRDefault="00921875">
          <w:pPr>
            <w:pStyle w:val="Porat"/>
            <w:rPr>
              <w:sz w:val="16"/>
            </w:rPr>
          </w:pPr>
          <w:r>
            <w:rPr>
              <w:sz w:val="16"/>
            </w:rPr>
            <w:t>http://www.finmin.lt</w:t>
          </w:r>
        </w:p>
      </w:tc>
      <w:tc>
        <w:tcPr>
          <w:tcW w:w="2552" w:type="dxa"/>
        </w:tcPr>
        <w:p w:rsidR="00921875" w:rsidRDefault="00921875">
          <w:pPr>
            <w:pStyle w:val="Porat"/>
            <w:rPr>
              <w:sz w:val="16"/>
            </w:rPr>
          </w:pPr>
          <w:r>
            <w:rPr>
              <w:sz w:val="16"/>
            </w:rPr>
            <w:t>LTB Sostinės skyrius, kodas 60111</w:t>
          </w:r>
        </w:p>
      </w:tc>
    </w:tr>
  </w:tbl>
  <w:p w:rsidR="00921875" w:rsidRDefault="0092187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Pr="00775CB5" w:rsidRDefault="0092187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B5275C">
      <w:rPr>
        <w:noProof/>
        <w:sz w:val="10"/>
      </w:rPr>
      <w:t>2019 m. skolin. lydr_(5)</w:t>
    </w:r>
    <w:r w:rsidRPr="00775CB5">
      <w:rPr>
        <w:sz w:val="10"/>
      </w:rPr>
      <w:fldChar w:fldCharType="end"/>
    </w:r>
  </w:p>
  <w:p w:rsidR="00921875" w:rsidRPr="00775CB5" w:rsidRDefault="009218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921875" w:rsidRPr="00775CB5">
      <w:tc>
        <w:tcPr>
          <w:tcW w:w="3215" w:type="dxa"/>
        </w:tcPr>
        <w:p w:rsidR="00921875" w:rsidRPr="00775CB5" w:rsidRDefault="00921875">
          <w:pPr>
            <w:pStyle w:val="Porat"/>
            <w:rPr>
              <w:sz w:val="16"/>
            </w:rPr>
          </w:pPr>
          <w:r>
            <w:rPr>
              <w:sz w:val="16"/>
            </w:rPr>
            <w:t>B</w:t>
          </w:r>
          <w:r w:rsidRPr="00775CB5">
            <w:rPr>
              <w:sz w:val="16"/>
            </w:rPr>
            <w:t>iudžetinė įstaiga</w:t>
          </w:r>
        </w:p>
      </w:tc>
      <w:tc>
        <w:tcPr>
          <w:tcW w:w="1559" w:type="dxa"/>
        </w:tcPr>
        <w:p w:rsidR="00921875" w:rsidRPr="00775CB5" w:rsidRDefault="00921875">
          <w:pPr>
            <w:pStyle w:val="Porat"/>
            <w:tabs>
              <w:tab w:val="clear" w:pos="4153"/>
              <w:tab w:val="clear" w:pos="8306"/>
            </w:tabs>
            <w:rPr>
              <w:sz w:val="16"/>
            </w:rPr>
          </w:pPr>
          <w:r w:rsidRPr="00775CB5">
            <w:rPr>
              <w:sz w:val="16"/>
            </w:rPr>
            <w:t>Tel.   (8 5) 239 0000</w:t>
          </w:r>
        </w:p>
      </w:tc>
      <w:tc>
        <w:tcPr>
          <w:tcW w:w="1984" w:type="dxa"/>
        </w:tcPr>
        <w:p w:rsidR="00921875" w:rsidRPr="00775CB5" w:rsidRDefault="00921875">
          <w:pPr>
            <w:pStyle w:val="Porat"/>
            <w:rPr>
              <w:sz w:val="16"/>
            </w:rPr>
          </w:pPr>
          <w:r w:rsidRPr="00775CB5">
            <w:rPr>
              <w:sz w:val="16"/>
            </w:rPr>
            <w:t>El. paštas finmin@finmin.lt</w:t>
          </w:r>
        </w:p>
      </w:tc>
      <w:tc>
        <w:tcPr>
          <w:tcW w:w="2836" w:type="dxa"/>
        </w:tcPr>
        <w:p w:rsidR="00921875" w:rsidRPr="00775CB5" w:rsidRDefault="00921875">
          <w:pPr>
            <w:pStyle w:val="Porat"/>
            <w:rPr>
              <w:sz w:val="16"/>
            </w:rPr>
          </w:pPr>
          <w:r w:rsidRPr="00775CB5">
            <w:rPr>
              <w:sz w:val="16"/>
            </w:rPr>
            <w:t>Duomenys kaupiami ir saugomi</w:t>
          </w:r>
          <w:r>
            <w:rPr>
              <w:sz w:val="16"/>
            </w:rPr>
            <w:t xml:space="preserve"> </w:t>
          </w:r>
          <w:r w:rsidRPr="00775CB5">
            <w:rPr>
              <w:sz w:val="16"/>
            </w:rPr>
            <w:t>Juridinių</w:t>
          </w:r>
        </w:p>
      </w:tc>
    </w:tr>
    <w:tr w:rsidR="00921875" w:rsidRPr="00775CB5">
      <w:tc>
        <w:tcPr>
          <w:tcW w:w="3215" w:type="dxa"/>
        </w:tcPr>
        <w:p w:rsidR="00921875" w:rsidRPr="00775CB5" w:rsidRDefault="00921875">
          <w:pPr>
            <w:pStyle w:val="Porat"/>
            <w:rPr>
              <w:sz w:val="16"/>
            </w:rPr>
          </w:pPr>
          <w:r>
            <w:rPr>
              <w:sz w:val="16"/>
            </w:rPr>
            <w:t xml:space="preserve">Lukiškių g. </w:t>
          </w:r>
          <w:r w:rsidRPr="00775CB5">
            <w:rPr>
              <w:sz w:val="16"/>
            </w:rPr>
            <w:t>2, LT-01512 Vilnius</w:t>
          </w:r>
        </w:p>
      </w:tc>
      <w:tc>
        <w:tcPr>
          <w:tcW w:w="1559" w:type="dxa"/>
        </w:tcPr>
        <w:p w:rsidR="00921875" w:rsidRPr="00775CB5" w:rsidRDefault="00921875">
          <w:pPr>
            <w:pStyle w:val="Porat"/>
            <w:rPr>
              <w:sz w:val="16"/>
            </w:rPr>
          </w:pPr>
          <w:r w:rsidRPr="00775CB5">
            <w:rPr>
              <w:sz w:val="16"/>
            </w:rPr>
            <w:t>Faks. (8 5) 279 1481</w:t>
          </w:r>
        </w:p>
      </w:tc>
      <w:tc>
        <w:tcPr>
          <w:tcW w:w="1984" w:type="dxa"/>
        </w:tcPr>
        <w:p w:rsidR="00921875" w:rsidRPr="00775CB5" w:rsidRDefault="00921875">
          <w:pPr>
            <w:pStyle w:val="Porat"/>
            <w:rPr>
              <w:sz w:val="16"/>
            </w:rPr>
          </w:pPr>
          <w:r w:rsidRPr="00775CB5">
            <w:rPr>
              <w:sz w:val="16"/>
            </w:rPr>
            <w:t>http://www.finmin.lt</w:t>
          </w:r>
        </w:p>
      </w:tc>
      <w:tc>
        <w:tcPr>
          <w:tcW w:w="2836" w:type="dxa"/>
        </w:tcPr>
        <w:p w:rsidR="00921875" w:rsidRPr="00775CB5" w:rsidRDefault="00921875" w:rsidP="00775CB5">
          <w:pPr>
            <w:pStyle w:val="Porat"/>
            <w:rPr>
              <w:sz w:val="16"/>
            </w:rPr>
          </w:pPr>
          <w:r w:rsidRPr="00775CB5">
            <w:rPr>
              <w:sz w:val="16"/>
            </w:rPr>
            <w:t>asmenų registre</w:t>
          </w:r>
          <w:r>
            <w:rPr>
              <w:sz w:val="16"/>
            </w:rPr>
            <w:t>, k</w:t>
          </w:r>
          <w:r w:rsidRPr="00775CB5">
            <w:rPr>
              <w:sz w:val="16"/>
            </w:rPr>
            <w:t>odas 288601650</w:t>
          </w:r>
        </w:p>
      </w:tc>
    </w:tr>
  </w:tbl>
  <w:p w:rsidR="00921875" w:rsidRPr="00775CB5" w:rsidRDefault="0092187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Default="0092187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F4A" w:rsidRDefault="00202F4A">
      <w:r>
        <w:separator/>
      </w:r>
    </w:p>
  </w:footnote>
  <w:footnote w:type="continuationSeparator" w:id="0">
    <w:p w:rsidR="00202F4A" w:rsidRDefault="00202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Default="009218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21875" w:rsidRDefault="0092187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Default="009218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2661">
      <w:rPr>
        <w:rStyle w:val="Puslapionumeris"/>
        <w:noProof/>
      </w:rPr>
      <w:t>2</w:t>
    </w:r>
    <w:r>
      <w:rPr>
        <w:rStyle w:val="Puslapionumeris"/>
      </w:rPr>
      <w:fldChar w:fldCharType="end"/>
    </w:r>
  </w:p>
  <w:p w:rsidR="00921875" w:rsidRDefault="0092187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Default="0092187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757"/>
    <w:multiLevelType w:val="hybridMultilevel"/>
    <w:tmpl w:val="4C389346"/>
    <w:lvl w:ilvl="0" w:tplc="69488D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249E70A0"/>
    <w:multiLevelType w:val="hybridMultilevel"/>
    <w:tmpl w:val="768ECB9E"/>
    <w:lvl w:ilvl="0" w:tplc="F1BEBD9E">
      <w:start w:val="1"/>
      <w:numFmt w:val="decimal"/>
      <w:lvlText w:val="%1."/>
      <w:lvlJc w:val="left"/>
      <w:pPr>
        <w:tabs>
          <w:tab w:val="num" w:pos="1211"/>
        </w:tabs>
        <w:ind w:left="1211" w:hanging="360"/>
      </w:pPr>
      <w:rPr>
        <w:rFonts w:hint="default"/>
      </w:rPr>
    </w:lvl>
    <w:lvl w:ilvl="1" w:tplc="04270019">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2">
    <w:nsid w:val="386068C0"/>
    <w:multiLevelType w:val="hybridMultilevel"/>
    <w:tmpl w:val="672EAAFA"/>
    <w:lvl w:ilvl="0" w:tplc="111811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3BDC20AC"/>
    <w:multiLevelType w:val="hybridMultilevel"/>
    <w:tmpl w:val="65A282A8"/>
    <w:lvl w:ilvl="0" w:tplc="ED00CF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41D832DF"/>
    <w:multiLevelType w:val="hybridMultilevel"/>
    <w:tmpl w:val="4C84C352"/>
    <w:lvl w:ilvl="0" w:tplc="B79203BC">
      <w:start w:val="1"/>
      <w:numFmt w:val="decimal"/>
      <w:lvlText w:val="%1."/>
      <w:lvlJc w:val="left"/>
      <w:pPr>
        <w:ind w:left="1573" w:hanging="1005"/>
      </w:pPr>
      <w:rPr>
        <w:rFonts w:ascii="Times New Roman" w:eastAsia="Times New Roman" w:hAnsi="Times New Roman" w:cs="Times New Roman"/>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nsid w:val="4CAF21D7"/>
    <w:multiLevelType w:val="hybridMultilevel"/>
    <w:tmpl w:val="D4A08A40"/>
    <w:lvl w:ilvl="0" w:tplc="CD7EDE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62C32731"/>
    <w:multiLevelType w:val="hybridMultilevel"/>
    <w:tmpl w:val="39C499AE"/>
    <w:lvl w:ilvl="0" w:tplc="09321AC4">
      <w:start w:val="1"/>
      <w:numFmt w:val="upperRoman"/>
      <w:lvlText w:val="%1."/>
      <w:lvlJc w:val="left"/>
      <w:pPr>
        <w:ind w:left="1080" w:hanging="72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4241772"/>
    <w:multiLevelType w:val="hybridMultilevel"/>
    <w:tmpl w:val="3A3EAD2C"/>
    <w:lvl w:ilvl="0" w:tplc="AA309FA0">
      <w:start w:val="1"/>
      <w:numFmt w:val="decimal"/>
      <w:lvlText w:val="%1)"/>
      <w:lvlJc w:val="left"/>
      <w:pPr>
        <w:ind w:left="1759" w:hanging="105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7D6E361A"/>
    <w:multiLevelType w:val="hybridMultilevel"/>
    <w:tmpl w:val="8A1CFD92"/>
    <w:lvl w:ilvl="0" w:tplc="A8B483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8"/>
  </w:num>
  <w:num w:numId="5">
    <w:abstractNumId w:val="0"/>
  </w:num>
  <w:num w:numId="6">
    <w:abstractNumId w:val="3"/>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rm7geEg5gN8CWk8ObcKr+yRDto=" w:salt="XQD7071VS3tqLzIjOESaow=="/>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38"/>
    <w:rsid w:val="00003DEB"/>
    <w:rsid w:val="00010A5E"/>
    <w:rsid w:val="00012B87"/>
    <w:rsid w:val="00013975"/>
    <w:rsid w:val="00015D41"/>
    <w:rsid w:val="0001604A"/>
    <w:rsid w:val="000168B1"/>
    <w:rsid w:val="00024599"/>
    <w:rsid w:val="00030173"/>
    <w:rsid w:val="000302EF"/>
    <w:rsid w:val="00033484"/>
    <w:rsid w:val="00037A00"/>
    <w:rsid w:val="0004246B"/>
    <w:rsid w:val="0004250A"/>
    <w:rsid w:val="00042A2B"/>
    <w:rsid w:val="00054035"/>
    <w:rsid w:val="00055B05"/>
    <w:rsid w:val="000612DB"/>
    <w:rsid w:val="0006460C"/>
    <w:rsid w:val="00070F40"/>
    <w:rsid w:val="000730F5"/>
    <w:rsid w:val="00073628"/>
    <w:rsid w:val="00076760"/>
    <w:rsid w:val="0008332A"/>
    <w:rsid w:val="000A16D2"/>
    <w:rsid w:val="000B3185"/>
    <w:rsid w:val="000B51E3"/>
    <w:rsid w:val="000D2708"/>
    <w:rsid w:val="000D3E7E"/>
    <w:rsid w:val="000D6D21"/>
    <w:rsid w:val="000E10BB"/>
    <w:rsid w:val="000F5554"/>
    <w:rsid w:val="000F65D6"/>
    <w:rsid w:val="00106272"/>
    <w:rsid w:val="00115165"/>
    <w:rsid w:val="001312AF"/>
    <w:rsid w:val="001338EA"/>
    <w:rsid w:val="00146144"/>
    <w:rsid w:val="00151002"/>
    <w:rsid w:val="0015209A"/>
    <w:rsid w:val="00161C79"/>
    <w:rsid w:val="00162C78"/>
    <w:rsid w:val="00172E1B"/>
    <w:rsid w:val="0018751C"/>
    <w:rsid w:val="00187734"/>
    <w:rsid w:val="00191652"/>
    <w:rsid w:val="00191AC6"/>
    <w:rsid w:val="00192195"/>
    <w:rsid w:val="001A1D75"/>
    <w:rsid w:val="001A422E"/>
    <w:rsid w:val="001A63CC"/>
    <w:rsid w:val="001B25B8"/>
    <w:rsid w:val="001B5345"/>
    <w:rsid w:val="001C51DF"/>
    <w:rsid w:val="001D15F0"/>
    <w:rsid w:val="001D47F9"/>
    <w:rsid w:val="001E11EA"/>
    <w:rsid w:val="001E2EB8"/>
    <w:rsid w:val="001F0FB4"/>
    <w:rsid w:val="001F3C8C"/>
    <w:rsid w:val="001F42F7"/>
    <w:rsid w:val="001F474B"/>
    <w:rsid w:val="001F5516"/>
    <w:rsid w:val="001F5FDB"/>
    <w:rsid w:val="002015BB"/>
    <w:rsid w:val="00202F4A"/>
    <w:rsid w:val="00203929"/>
    <w:rsid w:val="00204524"/>
    <w:rsid w:val="002072C5"/>
    <w:rsid w:val="00207983"/>
    <w:rsid w:val="00214CDC"/>
    <w:rsid w:val="00215D0B"/>
    <w:rsid w:val="00222364"/>
    <w:rsid w:val="00234F30"/>
    <w:rsid w:val="00236489"/>
    <w:rsid w:val="00237FC2"/>
    <w:rsid w:val="0024166F"/>
    <w:rsid w:val="0024691C"/>
    <w:rsid w:val="002476B6"/>
    <w:rsid w:val="002527A8"/>
    <w:rsid w:val="002531BB"/>
    <w:rsid w:val="00253ECF"/>
    <w:rsid w:val="00263966"/>
    <w:rsid w:val="00265ECF"/>
    <w:rsid w:val="00273386"/>
    <w:rsid w:val="002822FC"/>
    <w:rsid w:val="002A2281"/>
    <w:rsid w:val="002A739C"/>
    <w:rsid w:val="002D2B99"/>
    <w:rsid w:val="002D2C71"/>
    <w:rsid w:val="002D40FC"/>
    <w:rsid w:val="002F325D"/>
    <w:rsid w:val="00305DE8"/>
    <w:rsid w:val="00316F4A"/>
    <w:rsid w:val="00317D73"/>
    <w:rsid w:val="00326DB0"/>
    <w:rsid w:val="00334416"/>
    <w:rsid w:val="00340614"/>
    <w:rsid w:val="003432ED"/>
    <w:rsid w:val="00347A12"/>
    <w:rsid w:val="00350045"/>
    <w:rsid w:val="00355E03"/>
    <w:rsid w:val="003830AD"/>
    <w:rsid w:val="00384F31"/>
    <w:rsid w:val="00387124"/>
    <w:rsid w:val="00390F6F"/>
    <w:rsid w:val="00395ECC"/>
    <w:rsid w:val="003A3ABD"/>
    <w:rsid w:val="003A4106"/>
    <w:rsid w:val="003B0BF4"/>
    <w:rsid w:val="003B2220"/>
    <w:rsid w:val="003B6D56"/>
    <w:rsid w:val="003C1D1C"/>
    <w:rsid w:val="003C44EE"/>
    <w:rsid w:val="003C6039"/>
    <w:rsid w:val="003D1A32"/>
    <w:rsid w:val="003F1D24"/>
    <w:rsid w:val="003F1F05"/>
    <w:rsid w:val="004047CC"/>
    <w:rsid w:val="0040719B"/>
    <w:rsid w:val="00411543"/>
    <w:rsid w:val="00412521"/>
    <w:rsid w:val="00415ED6"/>
    <w:rsid w:val="00415F91"/>
    <w:rsid w:val="00417E19"/>
    <w:rsid w:val="004213CE"/>
    <w:rsid w:val="004219EF"/>
    <w:rsid w:val="00423AD5"/>
    <w:rsid w:val="004271A3"/>
    <w:rsid w:val="00436365"/>
    <w:rsid w:val="00451A51"/>
    <w:rsid w:val="004641E5"/>
    <w:rsid w:val="0046447A"/>
    <w:rsid w:val="0047098F"/>
    <w:rsid w:val="00471A03"/>
    <w:rsid w:val="00474113"/>
    <w:rsid w:val="00483509"/>
    <w:rsid w:val="00487063"/>
    <w:rsid w:val="00494215"/>
    <w:rsid w:val="004B12E8"/>
    <w:rsid w:val="004B6C93"/>
    <w:rsid w:val="004B793B"/>
    <w:rsid w:val="004C0AAE"/>
    <w:rsid w:val="004D1065"/>
    <w:rsid w:val="004D5ACC"/>
    <w:rsid w:val="004D695F"/>
    <w:rsid w:val="004D7590"/>
    <w:rsid w:val="004E471F"/>
    <w:rsid w:val="004F04DF"/>
    <w:rsid w:val="004F1AE4"/>
    <w:rsid w:val="004F5C82"/>
    <w:rsid w:val="00501164"/>
    <w:rsid w:val="00505DBB"/>
    <w:rsid w:val="00511F7D"/>
    <w:rsid w:val="00512591"/>
    <w:rsid w:val="00521AA4"/>
    <w:rsid w:val="00522EAF"/>
    <w:rsid w:val="00527050"/>
    <w:rsid w:val="0053187B"/>
    <w:rsid w:val="0053758A"/>
    <w:rsid w:val="0054250E"/>
    <w:rsid w:val="005426DF"/>
    <w:rsid w:val="00551B78"/>
    <w:rsid w:val="005522C0"/>
    <w:rsid w:val="005533FE"/>
    <w:rsid w:val="0055644F"/>
    <w:rsid w:val="00557090"/>
    <w:rsid w:val="00562E5B"/>
    <w:rsid w:val="0056331C"/>
    <w:rsid w:val="00563976"/>
    <w:rsid w:val="0056507F"/>
    <w:rsid w:val="00565AA0"/>
    <w:rsid w:val="005673DE"/>
    <w:rsid w:val="00576DD0"/>
    <w:rsid w:val="00581B9A"/>
    <w:rsid w:val="005971CE"/>
    <w:rsid w:val="005A52C7"/>
    <w:rsid w:val="005A74CA"/>
    <w:rsid w:val="005B2183"/>
    <w:rsid w:val="005B62FC"/>
    <w:rsid w:val="005C2457"/>
    <w:rsid w:val="005C49C6"/>
    <w:rsid w:val="005C5827"/>
    <w:rsid w:val="005C5A91"/>
    <w:rsid w:val="005E0DDA"/>
    <w:rsid w:val="005E33D1"/>
    <w:rsid w:val="005F2C42"/>
    <w:rsid w:val="005F66D5"/>
    <w:rsid w:val="005F7A8D"/>
    <w:rsid w:val="00603247"/>
    <w:rsid w:val="006039BC"/>
    <w:rsid w:val="00607612"/>
    <w:rsid w:val="006079EB"/>
    <w:rsid w:val="00611E67"/>
    <w:rsid w:val="00612D00"/>
    <w:rsid w:val="006268C6"/>
    <w:rsid w:val="006373D1"/>
    <w:rsid w:val="00640CD5"/>
    <w:rsid w:val="00644C7D"/>
    <w:rsid w:val="00650B99"/>
    <w:rsid w:val="00655D63"/>
    <w:rsid w:val="00673008"/>
    <w:rsid w:val="00676E45"/>
    <w:rsid w:val="00682530"/>
    <w:rsid w:val="00683B72"/>
    <w:rsid w:val="00686397"/>
    <w:rsid w:val="00691E38"/>
    <w:rsid w:val="00694110"/>
    <w:rsid w:val="00694E7A"/>
    <w:rsid w:val="006A7D63"/>
    <w:rsid w:val="006B3E61"/>
    <w:rsid w:val="006C56EB"/>
    <w:rsid w:val="006C78A3"/>
    <w:rsid w:val="006D7432"/>
    <w:rsid w:val="006E2DFE"/>
    <w:rsid w:val="006E3407"/>
    <w:rsid w:val="006F2B6D"/>
    <w:rsid w:val="006F4E49"/>
    <w:rsid w:val="007044ED"/>
    <w:rsid w:val="00714DEF"/>
    <w:rsid w:val="007364CC"/>
    <w:rsid w:val="00741C12"/>
    <w:rsid w:val="00744756"/>
    <w:rsid w:val="00750FF3"/>
    <w:rsid w:val="00753310"/>
    <w:rsid w:val="00755169"/>
    <w:rsid w:val="00756796"/>
    <w:rsid w:val="0075770B"/>
    <w:rsid w:val="00760173"/>
    <w:rsid w:val="0076702A"/>
    <w:rsid w:val="00775CB5"/>
    <w:rsid w:val="00776DBB"/>
    <w:rsid w:val="007772BE"/>
    <w:rsid w:val="007811AC"/>
    <w:rsid w:val="00795CCB"/>
    <w:rsid w:val="007A1FDF"/>
    <w:rsid w:val="007A29A9"/>
    <w:rsid w:val="007A3DCB"/>
    <w:rsid w:val="007A6234"/>
    <w:rsid w:val="007A71C3"/>
    <w:rsid w:val="007B1827"/>
    <w:rsid w:val="007B6310"/>
    <w:rsid w:val="007D165C"/>
    <w:rsid w:val="007D5F27"/>
    <w:rsid w:val="00812AA8"/>
    <w:rsid w:val="008151E8"/>
    <w:rsid w:val="0081560A"/>
    <w:rsid w:val="0082658F"/>
    <w:rsid w:val="00830EF5"/>
    <w:rsid w:val="00832730"/>
    <w:rsid w:val="0084152D"/>
    <w:rsid w:val="00853155"/>
    <w:rsid w:val="008617CC"/>
    <w:rsid w:val="008647B7"/>
    <w:rsid w:val="008719C9"/>
    <w:rsid w:val="008805E5"/>
    <w:rsid w:val="00880FEC"/>
    <w:rsid w:val="00881E0F"/>
    <w:rsid w:val="00885673"/>
    <w:rsid w:val="008A396A"/>
    <w:rsid w:val="008A3A81"/>
    <w:rsid w:val="008A3DDE"/>
    <w:rsid w:val="008A598B"/>
    <w:rsid w:val="008A7ED6"/>
    <w:rsid w:val="008C2FFC"/>
    <w:rsid w:val="008C4083"/>
    <w:rsid w:val="008C4FC9"/>
    <w:rsid w:val="008D0309"/>
    <w:rsid w:val="0091221C"/>
    <w:rsid w:val="009206E5"/>
    <w:rsid w:val="00921875"/>
    <w:rsid w:val="00922661"/>
    <w:rsid w:val="00934C9A"/>
    <w:rsid w:val="00942C07"/>
    <w:rsid w:val="0094596B"/>
    <w:rsid w:val="0095072C"/>
    <w:rsid w:val="0096013A"/>
    <w:rsid w:val="009601A5"/>
    <w:rsid w:val="0096290F"/>
    <w:rsid w:val="00966C09"/>
    <w:rsid w:val="00967957"/>
    <w:rsid w:val="00970138"/>
    <w:rsid w:val="00974C1D"/>
    <w:rsid w:val="00980EE3"/>
    <w:rsid w:val="00990045"/>
    <w:rsid w:val="009A6DC1"/>
    <w:rsid w:val="009A7A5B"/>
    <w:rsid w:val="009B29BA"/>
    <w:rsid w:val="009B7A9E"/>
    <w:rsid w:val="009C030C"/>
    <w:rsid w:val="009C637C"/>
    <w:rsid w:val="009D35FB"/>
    <w:rsid w:val="009D3AE6"/>
    <w:rsid w:val="009D496B"/>
    <w:rsid w:val="009D7311"/>
    <w:rsid w:val="009E127C"/>
    <w:rsid w:val="009E2E13"/>
    <w:rsid w:val="009E7717"/>
    <w:rsid w:val="009F4735"/>
    <w:rsid w:val="00A03B96"/>
    <w:rsid w:val="00A0763A"/>
    <w:rsid w:val="00A10981"/>
    <w:rsid w:val="00A111D5"/>
    <w:rsid w:val="00A116B2"/>
    <w:rsid w:val="00A13D9A"/>
    <w:rsid w:val="00A25CA1"/>
    <w:rsid w:val="00A32C11"/>
    <w:rsid w:val="00A403A8"/>
    <w:rsid w:val="00A52497"/>
    <w:rsid w:val="00A73E85"/>
    <w:rsid w:val="00A74BE4"/>
    <w:rsid w:val="00AA20BE"/>
    <w:rsid w:val="00AC0D55"/>
    <w:rsid w:val="00AC562D"/>
    <w:rsid w:val="00AD5329"/>
    <w:rsid w:val="00AE0A7E"/>
    <w:rsid w:val="00AE79D6"/>
    <w:rsid w:val="00AF0004"/>
    <w:rsid w:val="00AF3134"/>
    <w:rsid w:val="00AF70C4"/>
    <w:rsid w:val="00AF7A70"/>
    <w:rsid w:val="00AF7B86"/>
    <w:rsid w:val="00B01C2D"/>
    <w:rsid w:val="00B028B8"/>
    <w:rsid w:val="00B11158"/>
    <w:rsid w:val="00B16CBB"/>
    <w:rsid w:val="00B17D0C"/>
    <w:rsid w:val="00B213A4"/>
    <w:rsid w:val="00B21CE0"/>
    <w:rsid w:val="00B25EA6"/>
    <w:rsid w:val="00B32CA8"/>
    <w:rsid w:val="00B33748"/>
    <w:rsid w:val="00B41B25"/>
    <w:rsid w:val="00B43A46"/>
    <w:rsid w:val="00B453AD"/>
    <w:rsid w:val="00B456EA"/>
    <w:rsid w:val="00B45C49"/>
    <w:rsid w:val="00B50FC9"/>
    <w:rsid w:val="00B5275C"/>
    <w:rsid w:val="00B61B95"/>
    <w:rsid w:val="00B62CC5"/>
    <w:rsid w:val="00B73AFA"/>
    <w:rsid w:val="00B76E94"/>
    <w:rsid w:val="00B81D3A"/>
    <w:rsid w:val="00B82FFD"/>
    <w:rsid w:val="00B96BF1"/>
    <w:rsid w:val="00B97310"/>
    <w:rsid w:val="00B97A37"/>
    <w:rsid w:val="00BA740C"/>
    <w:rsid w:val="00BB0B52"/>
    <w:rsid w:val="00BC06D1"/>
    <w:rsid w:val="00BD2CF2"/>
    <w:rsid w:val="00BD70B5"/>
    <w:rsid w:val="00BE4041"/>
    <w:rsid w:val="00BF0331"/>
    <w:rsid w:val="00BF1C64"/>
    <w:rsid w:val="00BF2306"/>
    <w:rsid w:val="00BF349D"/>
    <w:rsid w:val="00C12562"/>
    <w:rsid w:val="00C15BE1"/>
    <w:rsid w:val="00C17C08"/>
    <w:rsid w:val="00C230C2"/>
    <w:rsid w:val="00C23A50"/>
    <w:rsid w:val="00C2629B"/>
    <w:rsid w:val="00C312FF"/>
    <w:rsid w:val="00C338F4"/>
    <w:rsid w:val="00C3686A"/>
    <w:rsid w:val="00C36B5E"/>
    <w:rsid w:val="00C36D70"/>
    <w:rsid w:val="00C40160"/>
    <w:rsid w:val="00C42950"/>
    <w:rsid w:val="00C449C7"/>
    <w:rsid w:val="00C47836"/>
    <w:rsid w:val="00C52C39"/>
    <w:rsid w:val="00C5646A"/>
    <w:rsid w:val="00C57732"/>
    <w:rsid w:val="00C626D1"/>
    <w:rsid w:val="00C63E2C"/>
    <w:rsid w:val="00C70D34"/>
    <w:rsid w:val="00C7232D"/>
    <w:rsid w:val="00C92AED"/>
    <w:rsid w:val="00CA1E66"/>
    <w:rsid w:val="00CA6BA9"/>
    <w:rsid w:val="00CA7051"/>
    <w:rsid w:val="00CA7055"/>
    <w:rsid w:val="00CA7DD4"/>
    <w:rsid w:val="00CB5FE4"/>
    <w:rsid w:val="00CB7323"/>
    <w:rsid w:val="00CC7B4E"/>
    <w:rsid w:val="00CD05B6"/>
    <w:rsid w:val="00CD1E7E"/>
    <w:rsid w:val="00CD3166"/>
    <w:rsid w:val="00CD3E72"/>
    <w:rsid w:val="00CD44AE"/>
    <w:rsid w:val="00CD7CA6"/>
    <w:rsid w:val="00CE0714"/>
    <w:rsid w:val="00CE1C4A"/>
    <w:rsid w:val="00CF0EE5"/>
    <w:rsid w:val="00CF1279"/>
    <w:rsid w:val="00CF47E5"/>
    <w:rsid w:val="00CF5C61"/>
    <w:rsid w:val="00CF61A1"/>
    <w:rsid w:val="00CF6442"/>
    <w:rsid w:val="00CF7F06"/>
    <w:rsid w:val="00D04334"/>
    <w:rsid w:val="00D07C2E"/>
    <w:rsid w:val="00D11092"/>
    <w:rsid w:val="00D11C21"/>
    <w:rsid w:val="00D15B74"/>
    <w:rsid w:val="00D16FA5"/>
    <w:rsid w:val="00D23A2C"/>
    <w:rsid w:val="00D249A3"/>
    <w:rsid w:val="00D25732"/>
    <w:rsid w:val="00D371E2"/>
    <w:rsid w:val="00D454E2"/>
    <w:rsid w:val="00D53633"/>
    <w:rsid w:val="00D5387E"/>
    <w:rsid w:val="00D55465"/>
    <w:rsid w:val="00D5575D"/>
    <w:rsid w:val="00D56BF3"/>
    <w:rsid w:val="00D74202"/>
    <w:rsid w:val="00D81A49"/>
    <w:rsid w:val="00D81FC0"/>
    <w:rsid w:val="00D924DB"/>
    <w:rsid w:val="00D925FB"/>
    <w:rsid w:val="00DA0FD7"/>
    <w:rsid w:val="00DA6D32"/>
    <w:rsid w:val="00DA7636"/>
    <w:rsid w:val="00DB3A8E"/>
    <w:rsid w:val="00DB4673"/>
    <w:rsid w:val="00DC23ED"/>
    <w:rsid w:val="00DC3AA8"/>
    <w:rsid w:val="00DC4D63"/>
    <w:rsid w:val="00DC5EC7"/>
    <w:rsid w:val="00DD47D6"/>
    <w:rsid w:val="00DD5048"/>
    <w:rsid w:val="00DE0120"/>
    <w:rsid w:val="00DE0F19"/>
    <w:rsid w:val="00DE15C4"/>
    <w:rsid w:val="00DE5406"/>
    <w:rsid w:val="00DF17A2"/>
    <w:rsid w:val="00DF5337"/>
    <w:rsid w:val="00DF5885"/>
    <w:rsid w:val="00E0310C"/>
    <w:rsid w:val="00E03797"/>
    <w:rsid w:val="00E053F0"/>
    <w:rsid w:val="00E070F4"/>
    <w:rsid w:val="00E1045D"/>
    <w:rsid w:val="00E11729"/>
    <w:rsid w:val="00E316F3"/>
    <w:rsid w:val="00E31FDD"/>
    <w:rsid w:val="00E34276"/>
    <w:rsid w:val="00E36F4D"/>
    <w:rsid w:val="00E42B44"/>
    <w:rsid w:val="00E43B49"/>
    <w:rsid w:val="00E51EA9"/>
    <w:rsid w:val="00E57377"/>
    <w:rsid w:val="00E611A5"/>
    <w:rsid w:val="00E6149C"/>
    <w:rsid w:val="00E63308"/>
    <w:rsid w:val="00E633DA"/>
    <w:rsid w:val="00E636B1"/>
    <w:rsid w:val="00E66B4B"/>
    <w:rsid w:val="00E67061"/>
    <w:rsid w:val="00E73414"/>
    <w:rsid w:val="00E84898"/>
    <w:rsid w:val="00E85CD3"/>
    <w:rsid w:val="00E92BB7"/>
    <w:rsid w:val="00EA1380"/>
    <w:rsid w:val="00EA2C3F"/>
    <w:rsid w:val="00EA74DA"/>
    <w:rsid w:val="00EB0D0A"/>
    <w:rsid w:val="00EB26F6"/>
    <w:rsid w:val="00EB47BA"/>
    <w:rsid w:val="00EB5FBB"/>
    <w:rsid w:val="00EE5E0F"/>
    <w:rsid w:val="00EE7D4D"/>
    <w:rsid w:val="00EF73C8"/>
    <w:rsid w:val="00EF7417"/>
    <w:rsid w:val="00F01DB9"/>
    <w:rsid w:val="00F021D7"/>
    <w:rsid w:val="00F05B43"/>
    <w:rsid w:val="00F23C68"/>
    <w:rsid w:val="00F25A72"/>
    <w:rsid w:val="00F3245D"/>
    <w:rsid w:val="00F36B68"/>
    <w:rsid w:val="00F4291A"/>
    <w:rsid w:val="00F51C5D"/>
    <w:rsid w:val="00F61B49"/>
    <w:rsid w:val="00F64FDA"/>
    <w:rsid w:val="00F7146F"/>
    <w:rsid w:val="00F74964"/>
    <w:rsid w:val="00F82BF7"/>
    <w:rsid w:val="00F91C30"/>
    <w:rsid w:val="00F93A82"/>
    <w:rsid w:val="00F97A2D"/>
    <w:rsid w:val="00FB2790"/>
    <w:rsid w:val="00FC1820"/>
    <w:rsid w:val="00FC1B47"/>
    <w:rsid w:val="00FC2628"/>
    <w:rsid w:val="00FC58F9"/>
    <w:rsid w:val="00FD332B"/>
    <w:rsid w:val="00FD4393"/>
    <w:rsid w:val="00FD4FAC"/>
    <w:rsid w:val="00FD6B1D"/>
    <w:rsid w:val="00FE4874"/>
    <w:rsid w:val="00FE7B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link w:val="Antrat1Diagrama"/>
    <w:uiPriority w:val="9"/>
    <w:qFormat/>
    <w:rsid w:val="00CA7051"/>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D07C2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7C2E"/>
    <w:rPr>
      <w:rFonts w:ascii="Tahoma" w:hAnsi="Tahoma" w:cs="Tahoma"/>
      <w:sz w:val="16"/>
      <w:szCs w:val="16"/>
    </w:rPr>
  </w:style>
  <w:style w:type="character" w:customStyle="1" w:styleId="Antrat1Diagrama">
    <w:name w:val="Antraštė 1 Diagrama"/>
    <w:basedOn w:val="Numatytasispastraiposriftas"/>
    <w:link w:val="Antrat1"/>
    <w:uiPriority w:val="9"/>
    <w:rsid w:val="00CA7051"/>
    <w:rPr>
      <w:b/>
      <w:bCs/>
      <w:kern w:val="36"/>
      <w:sz w:val="48"/>
      <w:szCs w:val="48"/>
    </w:rPr>
  </w:style>
  <w:style w:type="paragraph" w:customStyle="1" w:styleId="DiagramaDiagrama1">
    <w:name w:val="Diagrama Diagrama1"/>
    <w:basedOn w:val="prastasis"/>
    <w:rsid w:val="00691E38"/>
    <w:pPr>
      <w:spacing w:after="160" w:line="240" w:lineRule="exact"/>
    </w:pPr>
    <w:rPr>
      <w:rFonts w:ascii="Tahoma" w:hAnsi="Tahoma"/>
      <w:sz w:val="20"/>
      <w:lang w:val="en-US" w:eastAsia="en-US"/>
    </w:rPr>
  </w:style>
  <w:style w:type="character" w:styleId="Hipersaitas">
    <w:name w:val="Hyperlink"/>
    <w:basedOn w:val="Numatytasispastraiposriftas"/>
    <w:uiPriority w:val="99"/>
    <w:unhideWhenUsed/>
    <w:rsid w:val="00F36B68"/>
    <w:rPr>
      <w:color w:val="0000FF" w:themeColor="hyperlink"/>
      <w:u w:val="single"/>
    </w:rPr>
  </w:style>
  <w:style w:type="paragraph" w:styleId="Sraopastraipa">
    <w:name w:val="List Paragraph"/>
    <w:basedOn w:val="prastasis"/>
    <w:uiPriority w:val="34"/>
    <w:qFormat/>
    <w:rsid w:val="00650B99"/>
    <w:pPr>
      <w:ind w:left="720"/>
      <w:contextualSpacing/>
    </w:pPr>
  </w:style>
  <w:style w:type="character" w:customStyle="1" w:styleId="phonetxt">
    <w:name w:val="phone_txt"/>
    <w:basedOn w:val="Numatytasispastraiposriftas"/>
    <w:rsid w:val="009B29BA"/>
  </w:style>
  <w:style w:type="paragraph" w:styleId="Puslapioinaostekstas">
    <w:name w:val="footnote text"/>
    <w:basedOn w:val="prastasis"/>
    <w:link w:val="PuslapioinaostekstasDiagrama"/>
    <w:uiPriority w:val="99"/>
    <w:unhideWhenUsed/>
    <w:rsid w:val="00B97310"/>
    <w:rPr>
      <w:sz w:val="20"/>
      <w:lang w:val="en-US" w:eastAsia="en-US"/>
    </w:rPr>
  </w:style>
  <w:style w:type="character" w:customStyle="1" w:styleId="PuslapioinaostekstasDiagrama">
    <w:name w:val="Puslapio išnašos tekstas Diagrama"/>
    <w:basedOn w:val="Numatytasispastraiposriftas"/>
    <w:link w:val="Puslapioinaostekstas"/>
    <w:uiPriority w:val="99"/>
    <w:rsid w:val="00B97310"/>
    <w:rPr>
      <w:lang w:val="en-US" w:eastAsia="en-US"/>
    </w:rPr>
  </w:style>
  <w:style w:type="character" w:styleId="Puslapioinaosnuoroda">
    <w:name w:val="footnote reference"/>
    <w:basedOn w:val="Numatytasispastraiposriftas"/>
    <w:uiPriority w:val="99"/>
    <w:unhideWhenUsed/>
    <w:rsid w:val="00B97310"/>
    <w:rPr>
      <w:vertAlign w:val="superscript"/>
    </w:rPr>
  </w:style>
  <w:style w:type="paragraph" w:styleId="Paprastasistekstas">
    <w:name w:val="Plain Text"/>
    <w:basedOn w:val="prastasis"/>
    <w:link w:val="PaprastasistekstasDiagrama"/>
    <w:uiPriority w:val="99"/>
    <w:semiHidden/>
    <w:unhideWhenUsed/>
    <w:rsid w:val="00B97310"/>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B97310"/>
    <w:rPr>
      <w:rFonts w:ascii="Calibri" w:eastAsiaTheme="minorHAnsi" w:hAnsi="Calibri" w:cstheme="minorBidi"/>
      <w:sz w:val="22"/>
      <w:szCs w:val="21"/>
      <w:lang w:eastAsia="en-US"/>
    </w:rPr>
  </w:style>
  <w:style w:type="character" w:styleId="Komentaronuoroda">
    <w:name w:val="annotation reference"/>
    <w:basedOn w:val="Numatytasispastraiposriftas"/>
    <w:unhideWhenUsed/>
    <w:rsid w:val="00A52497"/>
    <w:rPr>
      <w:sz w:val="16"/>
      <w:szCs w:val="16"/>
    </w:rPr>
  </w:style>
  <w:style w:type="paragraph" w:styleId="Komentarotekstas">
    <w:name w:val="annotation text"/>
    <w:basedOn w:val="prastasis"/>
    <w:link w:val="KomentarotekstasDiagrama"/>
    <w:unhideWhenUsed/>
    <w:rsid w:val="00A52497"/>
    <w:rPr>
      <w:sz w:val="20"/>
    </w:rPr>
  </w:style>
  <w:style w:type="character" w:customStyle="1" w:styleId="KomentarotekstasDiagrama">
    <w:name w:val="Komentaro tekstas Diagrama"/>
    <w:basedOn w:val="Numatytasispastraiposriftas"/>
    <w:link w:val="Komentarotekstas"/>
    <w:rsid w:val="00A524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link w:val="Antrat1Diagrama"/>
    <w:uiPriority w:val="9"/>
    <w:qFormat/>
    <w:rsid w:val="00CA7051"/>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D07C2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7C2E"/>
    <w:rPr>
      <w:rFonts w:ascii="Tahoma" w:hAnsi="Tahoma" w:cs="Tahoma"/>
      <w:sz w:val="16"/>
      <w:szCs w:val="16"/>
    </w:rPr>
  </w:style>
  <w:style w:type="character" w:customStyle="1" w:styleId="Antrat1Diagrama">
    <w:name w:val="Antraštė 1 Diagrama"/>
    <w:basedOn w:val="Numatytasispastraiposriftas"/>
    <w:link w:val="Antrat1"/>
    <w:uiPriority w:val="9"/>
    <w:rsid w:val="00CA7051"/>
    <w:rPr>
      <w:b/>
      <w:bCs/>
      <w:kern w:val="36"/>
      <w:sz w:val="48"/>
      <w:szCs w:val="48"/>
    </w:rPr>
  </w:style>
  <w:style w:type="paragraph" w:customStyle="1" w:styleId="DiagramaDiagrama1">
    <w:name w:val="Diagrama Diagrama1"/>
    <w:basedOn w:val="prastasis"/>
    <w:rsid w:val="00691E38"/>
    <w:pPr>
      <w:spacing w:after="160" w:line="240" w:lineRule="exact"/>
    </w:pPr>
    <w:rPr>
      <w:rFonts w:ascii="Tahoma" w:hAnsi="Tahoma"/>
      <w:sz w:val="20"/>
      <w:lang w:val="en-US" w:eastAsia="en-US"/>
    </w:rPr>
  </w:style>
  <w:style w:type="character" w:styleId="Hipersaitas">
    <w:name w:val="Hyperlink"/>
    <w:basedOn w:val="Numatytasispastraiposriftas"/>
    <w:uiPriority w:val="99"/>
    <w:unhideWhenUsed/>
    <w:rsid w:val="00F36B68"/>
    <w:rPr>
      <w:color w:val="0000FF" w:themeColor="hyperlink"/>
      <w:u w:val="single"/>
    </w:rPr>
  </w:style>
  <w:style w:type="paragraph" w:styleId="Sraopastraipa">
    <w:name w:val="List Paragraph"/>
    <w:basedOn w:val="prastasis"/>
    <w:uiPriority w:val="34"/>
    <w:qFormat/>
    <w:rsid w:val="00650B99"/>
    <w:pPr>
      <w:ind w:left="720"/>
      <w:contextualSpacing/>
    </w:pPr>
  </w:style>
  <w:style w:type="character" w:customStyle="1" w:styleId="phonetxt">
    <w:name w:val="phone_txt"/>
    <w:basedOn w:val="Numatytasispastraiposriftas"/>
    <w:rsid w:val="009B29BA"/>
  </w:style>
  <w:style w:type="paragraph" w:styleId="Puslapioinaostekstas">
    <w:name w:val="footnote text"/>
    <w:basedOn w:val="prastasis"/>
    <w:link w:val="PuslapioinaostekstasDiagrama"/>
    <w:uiPriority w:val="99"/>
    <w:unhideWhenUsed/>
    <w:rsid w:val="00B97310"/>
    <w:rPr>
      <w:sz w:val="20"/>
      <w:lang w:val="en-US" w:eastAsia="en-US"/>
    </w:rPr>
  </w:style>
  <w:style w:type="character" w:customStyle="1" w:styleId="PuslapioinaostekstasDiagrama">
    <w:name w:val="Puslapio išnašos tekstas Diagrama"/>
    <w:basedOn w:val="Numatytasispastraiposriftas"/>
    <w:link w:val="Puslapioinaostekstas"/>
    <w:uiPriority w:val="99"/>
    <w:rsid w:val="00B97310"/>
    <w:rPr>
      <w:lang w:val="en-US" w:eastAsia="en-US"/>
    </w:rPr>
  </w:style>
  <w:style w:type="character" w:styleId="Puslapioinaosnuoroda">
    <w:name w:val="footnote reference"/>
    <w:basedOn w:val="Numatytasispastraiposriftas"/>
    <w:uiPriority w:val="99"/>
    <w:unhideWhenUsed/>
    <w:rsid w:val="00B97310"/>
    <w:rPr>
      <w:vertAlign w:val="superscript"/>
    </w:rPr>
  </w:style>
  <w:style w:type="paragraph" w:styleId="Paprastasistekstas">
    <w:name w:val="Plain Text"/>
    <w:basedOn w:val="prastasis"/>
    <w:link w:val="PaprastasistekstasDiagrama"/>
    <w:uiPriority w:val="99"/>
    <w:semiHidden/>
    <w:unhideWhenUsed/>
    <w:rsid w:val="00B97310"/>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B97310"/>
    <w:rPr>
      <w:rFonts w:ascii="Calibri" w:eastAsiaTheme="minorHAnsi" w:hAnsi="Calibri" w:cstheme="minorBidi"/>
      <w:sz w:val="22"/>
      <w:szCs w:val="21"/>
      <w:lang w:eastAsia="en-US"/>
    </w:rPr>
  </w:style>
  <w:style w:type="character" w:styleId="Komentaronuoroda">
    <w:name w:val="annotation reference"/>
    <w:basedOn w:val="Numatytasispastraiposriftas"/>
    <w:unhideWhenUsed/>
    <w:rsid w:val="00A52497"/>
    <w:rPr>
      <w:sz w:val="16"/>
      <w:szCs w:val="16"/>
    </w:rPr>
  </w:style>
  <w:style w:type="paragraph" w:styleId="Komentarotekstas">
    <w:name w:val="annotation text"/>
    <w:basedOn w:val="prastasis"/>
    <w:link w:val="KomentarotekstasDiagrama"/>
    <w:unhideWhenUsed/>
    <w:rsid w:val="00A52497"/>
    <w:rPr>
      <w:sz w:val="20"/>
    </w:rPr>
  </w:style>
  <w:style w:type="character" w:customStyle="1" w:styleId="KomentarotekstasDiagrama">
    <w:name w:val="Komentaro tekstas Diagrama"/>
    <w:basedOn w:val="Numatytasispastraiposriftas"/>
    <w:link w:val="Komentarotekstas"/>
    <w:rsid w:val="00A52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783">
      <w:bodyDiv w:val="1"/>
      <w:marLeft w:val="0"/>
      <w:marRight w:val="0"/>
      <w:marTop w:val="0"/>
      <w:marBottom w:val="0"/>
      <w:divBdr>
        <w:top w:val="none" w:sz="0" w:space="0" w:color="auto"/>
        <w:left w:val="none" w:sz="0" w:space="0" w:color="auto"/>
        <w:bottom w:val="none" w:sz="0" w:space="0" w:color="auto"/>
        <w:right w:val="none" w:sz="0" w:space="0" w:color="auto"/>
      </w:divBdr>
    </w:div>
    <w:div w:id="105735671">
      <w:bodyDiv w:val="1"/>
      <w:marLeft w:val="0"/>
      <w:marRight w:val="0"/>
      <w:marTop w:val="0"/>
      <w:marBottom w:val="0"/>
      <w:divBdr>
        <w:top w:val="none" w:sz="0" w:space="0" w:color="auto"/>
        <w:left w:val="none" w:sz="0" w:space="0" w:color="auto"/>
        <w:bottom w:val="none" w:sz="0" w:space="0" w:color="auto"/>
        <w:right w:val="none" w:sz="0" w:space="0" w:color="auto"/>
      </w:divBdr>
    </w:div>
    <w:div w:id="638463834">
      <w:bodyDiv w:val="1"/>
      <w:marLeft w:val="0"/>
      <w:marRight w:val="0"/>
      <w:marTop w:val="0"/>
      <w:marBottom w:val="0"/>
      <w:divBdr>
        <w:top w:val="none" w:sz="0" w:space="0" w:color="auto"/>
        <w:left w:val="none" w:sz="0" w:space="0" w:color="auto"/>
        <w:bottom w:val="none" w:sz="0" w:space="0" w:color="auto"/>
        <w:right w:val="none" w:sz="0" w:space="0" w:color="auto"/>
      </w:divBdr>
    </w:div>
    <w:div w:id="748889549">
      <w:bodyDiv w:val="1"/>
      <w:marLeft w:val="0"/>
      <w:marRight w:val="0"/>
      <w:marTop w:val="0"/>
      <w:marBottom w:val="0"/>
      <w:divBdr>
        <w:top w:val="none" w:sz="0" w:space="0" w:color="auto"/>
        <w:left w:val="none" w:sz="0" w:space="0" w:color="auto"/>
        <w:bottom w:val="none" w:sz="0" w:space="0" w:color="auto"/>
        <w:right w:val="none" w:sz="0" w:space="0" w:color="auto"/>
      </w:divBdr>
    </w:div>
    <w:div w:id="1204905433">
      <w:bodyDiv w:val="1"/>
      <w:marLeft w:val="0"/>
      <w:marRight w:val="0"/>
      <w:marTop w:val="0"/>
      <w:marBottom w:val="0"/>
      <w:divBdr>
        <w:top w:val="none" w:sz="0" w:space="0" w:color="auto"/>
        <w:left w:val="none" w:sz="0" w:space="0" w:color="auto"/>
        <w:bottom w:val="none" w:sz="0" w:space="0" w:color="auto"/>
        <w:right w:val="none" w:sz="0" w:space="0" w:color="auto"/>
      </w:divBdr>
      <w:divsChild>
        <w:div w:id="1414469262">
          <w:marLeft w:val="0"/>
          <w:marRight w:val="0"/>
          <w:marTop w:val="0"/>
          <w:marBottom w:val="0"/>
          <w:divBdr>
            <w:top w:val="none" w:sz="0" w:space="0" w:color="auto"/>
            <w:left w:val="none" w:sz="0" w:space="0" w:color="auto"/>
            <w:bottom w:val="none" w:sz="0" w:space="0" w:color="auto"/>
            <w:right w:val="none" w:sz="0" w:space="0" w:color="auto"/>
          </w:divBdr>
          <w:divsChild>
            <w:div w:id="845170295">
              <w:marLeft w:val="0"/>
              <w:marRight w:val="0"/>
              <w:marTop w:val="0"/>
              <w:marBottom w:val="0"/>
              <w:divBdr>
                <w:top w:val="none" w:sz="0" w:space="0" w:color="auto"/>
                <w:left w:val="none" w:sz="0" w:space="0" w:color="auto"/>
                <w:bottom w:val="none" w:sz="0" w:space="0" w:color="auto"/>
                <w:right w:val="none" w:sz="0" w:space="0" w:color="auto"/>
              </w:divBdr>
              <w:divsChild>
                <w:div w:id="1952591116">
                  <w:marLeft w:val="0"/>
                  <w:marRight w:val="0"/>
                  <w:marTop w:val="0"/>
                  <w:marBottom w:val="0"/>
                  <w:divBdr>
                    <w:top w:val="none" w:sz="0" w:space="0" w:color="auto"/>
                    <w:left w:val="none" w:sz="0" w:space="0" w:color="auto"/>
                    <w:bottom w:val="none" w:sz="0" w:space="0" w:color="auto"/>
                    <w:right w:val="none" w:sz="0" w:space="0" w:color="auto"/>
                  </w:divBdr>
                  <w:divsChild>
                    <w:div w:id="1715350395">
                      <w:marLeft w:val="0"/>
                      <w:marRight w:val="0"/>
                      <w:marTop w:val="0"/>
                      <w:marBottom w:val="0"/>
                      <w:divBdr>
                        <w:top w:val="none" w:sz="0" w:space="0" w:color="auto"/>
                        <w:left w:val="none" w:sz="0" w:space="0" w:color="auto"/>
                        <w:bottom w:val="none" w:sz="0" w:space="0" w:color="auto"/>
                        <w:right w:val="none" w:sz="0" w:space="0" w:color="auto"/>
                      </w:divBdr>
                    </w:div>
                    <w:div w:id="666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060300">
      <w:bodyDiv w:val="1"/>
      <w:marLeft w:val="0"/>
      <w:marRight w:val="0"/>
      <w:marTop w:val="0"/>
      <w:marBottom w:val="0"/>
      <w:divBdr>
        <w:top w:val="none" w:sz="0" w:space="0" w:color="auto"/>
        <w:left w:val="none" w:sz="0" w:space="0" w:color="auto"/>
        <w:bottom w:val="none" w:sz="0" w:space="0" w:color="auto"/>
        <w:right w:val="none" w:sz="0" w:space="0" w:color="auto"/>
      </w:divBdr>
    </w:div>
    <w:div w:id="213733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ona.mickeniene@finmin.lt"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p.%20audrone.cekanaviciene@finmin.lt" TargetMode="External"/><Relationship Id="rId2" Type="http://schemas.openxmlformats.org/officeDocument/2006/relationships/numbering" Target="numbering.xml"/><Relationship Id="rId16" Type="http://schemas.openxmlformats.org/officeDocument/2006/relationships/hyperlink" Target="mailto:ramute.petrose@finmin.lt" TargetMode="External"/><Relationship Id="rId20" Type="http://schemas.openxmlformats.org/officeDocument/2006/relationships/hyperlink" Target="mailto:ramute.petrose@finmin.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danguole.aliseviciene@finmin.lt"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ramute.petrose@finmin.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58CE-E5D8-41E8-8219-C5D3CB76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969</Words>
  <Characters>7316</Characters>
  <Application>Microsoft Office Word</Application>
  <DocSecurity>0</DocSecurity>
  <Lines>60</Lines>
  <Paragraphs>16</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Razanas</dc:creator>
  <cp:lastModifiedBy>Ieva Kanovalovaitė</cp:lastModifiedBy>
  <cp:revision>14</cp:revision>
  <cp:lastPrinted>2019-10-30T07:19:00Z</cp:lastPrinted>
  <dcterms:created xsi:type="dcterms:W3CDTF">2020-05-22T11:15:00Z</dcterms:created>
  <dcterms:modified xsi:type="dcterms:W3CDTF">2020-05-26T11:19:00Z</dcterms:modified>
</cp:coreProperties>
</file>