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32E63" w14:textId="6716F38F" w:rsidR="00A901C9" w:rsidRDefault="00662D2A" w:rsidP="00D50833">
      <w:pPr>
        <w:jc w:val="center"/>
        <w:rPr>
          <w:rFonts w:ascii="Times New Roman" w:eastAsia="Times New Roman" w:hAnsi="Times New Roman" w:cs="Times New Roman"/>
          <w:b/>
          <w:bCs/>
          <w:lang w:eastAsia="lt-LT"/>
        </w:rPr>
      </w:pPr>
      <w:bookmarkStart w:id="0" w:name="_GoBack"/>
      <w:bookmarkEnd w:id="0"/>
      <w:r>
        <w:rPr>
          <w:rFonts w:ascii="Times New Roman" w:eastAsia="Times New Roman" w:hAnsi="Times New Roman" w:cs="Times New Roman"/>
          <w:b/>
          <w:bCs/>
          <w:lang w:eastAsia="lt-LT"/>
        </w:rPr>
        <w:t>DERINIMO PAŽYMA</w:t>
      </w:r>
    </w:p>
    <w:p w14:paraId="332750D3" w14:textId="77777777" w:rsidR="00A901C9" w:rsidRPr="00DD29CA" w:rsidRDefault="00A901C9" w:rsidP="00D50833">
      <w:pPr>
        <w:jc w:val="center"/>
        <w:rPr>
          <w:rFonts w:ascii="Times New Roman" w:hAnsi="Times New Roman"/>
          <w:b/>
          <w:caps/>
          <w:lang w:eastAsia="lt-LT"/>
        </w:rPr>
      </w:pPr>
      <w:r w:rsidRPr="00DD29CA">
        <w:rPr>
          <w:rFonts w:ascii="Times New Roman" w:eastAsia="Times New Roman" w:hAnsi="Times New Roman" w:cs="Times New Roman"/>
          <w:b/>
          <w:bCs/>
          <w:lang w:eastAsia="lt-LT"/>
        </w:rPr>
        <w:t>DĖL</w:t>
      </w:r>
      <w:r w:rsidRPr="00DD29CA">
        <w:rPr>
          <w:rFonts w:ascii="Times New Roman" w:hAnsi="Times New Roman"/>
          <w:b/>
          <w:caps/>
          <w:lang w:eastAsia="lt-LT"/>
        </w:rPr>
        <w:t xml:space="preserve"> Lietuvos Respublikos vyriausybės nutarimo „</w:t>
      </w:r>
      <w:r w:rsidR="00A3215B" w:rsidRPr="00A3215B">
        <w:rPr>
          <w:rFonts w:ascii="Times New Roman" w:hAnsi="Times New Roman"/>
          <w:b/>
          <w:caps/>
          <w:lang w:eastAsia="lt-LT"/>
        </w:rPr>
        <w:t>Dėl Profesinio mokymo lėšų skaičiavimo vienam mokiniui, kuris mokosi pagal formaliojo profesinio mokymo programą (išskyrus pataisos pareigūnų profesinio mokymo ir vidaus reikalų profesinio mokymo įstaigų vykdomas programas) metodikos patvirtinimo“</w:t>
      </w:r>
      <w:r w:rsidRPr="00DD29CA">
        <w:rPr>
          <w:rFonts w:ascii="Times New Roman" w:hAnsi="Times New Roman"/>
          <w:b/>
          <w:caps/>
          <w:lang w:eastAsia="lt-LT"/>
        </w:rPr>
        <w:t xml:space="preserve"> projekto</w:t>
      </w:r>
    </w:p>
    <w:p w14:paraId="065485B9" w14:textId="77777777" w:rsidR="00A901C9" w:rsidRPr="009A3CF4" w:rsidRDefault="00A901C9" w:rsidP="00A901C9">
      <w:pPr>
        <w:spacing w:after="0" w:line="240" w:lineRule="auto"/>
        <w:rPr>
          <w:rFonts w:ascii="Cambria" w:eastAsia="Times New Roman" w:hAnsi="Cambria" w:cs="Times New Roman"/>
          <w:lang w:val="en-US" w:eastAsia="lt-LT"/>
        </w:rPr>
      </w:pPr>
    </w:p>
    <w:tbl>
      <w:tblPr>
        <w:tblW w:w="15050"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1418"/>
        <w:gridCol w:w="6686"/>
        <w:gridCol w:w="6237"/>
      </w:tblGrid>
      <w:tr w:rsidR="001C5DAA" w:rsidRPr="00D50833" w14:paraId="1AB72E44" w14:textId="77777777" w:rsidTr="00D5083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AC03A" w14:textId="77777777" w:rsidR="00A901C9" w:rsidRPr="00D50833" w:rsidRDefault="00A901C9" w:rsidP="002816E9">
            <w:pPr>
              <w:spacing w:after="0" w:line="240" w:lineRule="auto"/>
              <w:jc w:val="center"/>
              <w:rPr>
                <w:rFonts w:ascii="Cambria" w:eastAsia="Times New Roman" w:hAnsi="Cambria" w:cs="Times New Roman"/>
                <w:sz w:val="24"/>
                <w:szCs w:val="24"/>
                <w:lang w:eastAsia="lt-LT"/>
              </w:rPr>
            </w:pPr>
            <w:r w:rsidRPr="00D50833">
              <w:rPr>
                <w:rFonts w:ascii="Times New Roman" w:eastAsia="Times New Roman" w:hAnsi="Times New Roman" w:cs="Times New Roman"/>
                <w:b/>
                <w:bCs/>
                <w:sz w:val="24"/>
                <w:szCs w:val="24"/>
                <w:lang w:eastAsia="lt-LT"/>
              </w:rPr>
              <w:t>Eil. Nr.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CD6FDA" w14:textId="77777777" w:rsidR="00A901C9" w:rsidRPr="00D50833" w:rsidRDefault="00A901C9" w:rsidP="002816E9">
            <w:pPr>
              <w:spacing w:after="0" w:line="240" w:lineRule="auto"/>
              <w:jc w:val="center"/>
              <w:rPr>
                <w:rFonts w:ascii="Cambria" w:eastAsia="Times New Roman" w:hAnsi="Cambria" w:cs="Times New Roman"/>
                <w:sz w:val="24"/>
                <w:szCs w:val="24"/>
                <w:lang w:eastAsia="lt-LT"/>
              </w:rPr>
            </w:pPr>
            <w:r w:rsidRPr="00D50833">
              <w:rPr>
                <w:rFonts w:ascii="Times New Roman" w:eastAsia="Times New Roman" w:hAnsi="Times New Roman" w:cs="Times New Roman"/>
                <w:b/>
                <w:bCs/>
                <w:sz w:val="24"/>
                <w:szCs w:val="24"/>
                <w:lang w:eastAsia="lt-LT"/>
              </w:rPr>
              <w:t>Institucijos pavadini-mas, rašto data ir Nr.</w:t>
            </w:r>
          </w:p>
        </w:tc>
        <w:tc>
          <w:tcPr>
            <w:tcW w:w="6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48BE8E" w14:textId="77777777" w:rsidR="00A901C9" w:rsidRPr="00D50833" w:rsidRDefault="00A901C9" w:rsidP="002816E9">
            <w:pPr>
              <w:jc w:val="center"/>
              <w:rPr>
                <w:rFonts w:ascii="Times New Roman" w:hAnsi="Times New Roman" w:cs="Times New Roman"/>
                <w:b/>
                <w:sz w:val="24"/>
                <w:szCs w:val="24"/>
                <w:lang w:eastAsia="lt-LT"/>
              </w:rPr>
            </w:pPr>
            <w:r w:rsidRPr="00D50833">
              <w:rPr>
                <w:rFonts w:ascii="Times New Roman" w:hAnsi="Times New Roman" w:cs="Times New Roman"/>
                <w:b/>
                <w:sz w:val="24"/>
                <w:szCs w:val="24"/>
                <w:lang w:eastAsia="lt-LT"/>
              </w:rPr>
              <w:t>Pastabos ir pasiūlymai</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C34EE9" w14:textId="77777777" w:rsidR="00A901C9" w:rsidRPr="00D50833" w:rsidRDefault="00A901C9" w:rsidP="002816E9">
            <w:pPr>
              <w:spacing w:after="0" w:line="240" w:lineRule="auto"/>
              <w:jc w:val="center"/>
              <w:rPr>
                <w:rFonts w:ascii="Cambria" w:eastAsia="Times New Roman" w:hAnsi="Cambria" w:cs="Times New Roman"/>
                <w:sz w:val="24"/>
                <w:szCs w:val="24"/>
                <w:lang w:eastAsia="lt-LT"/>
              </w:rPr>
            </w:pPr>
            <w:r w:rsidRPr="00D50833">
              <w:rPr>
                <w:rFonts w:ascii="Times New Roman" w:eastAsia="Times New Roman" w:hAnsi="Times New Roman" w:cs="Times New Roman"/>
                <w:b/>
                <w:bCs/>
                <w:sz w:val="24"/>
                <w:szCs w:val="24"/>
                <w:lang w:eastAsia="lt-LT"/>
              </w:rPr>
              <w:t>Pastabų ir pasiūlymų įvertinimas</w:t>
            </w:r>
          </w:p>
        </w:tc>
      </w:tr>
      <w:tr w:rsidR="001C5DAA" w:rsidRPr="00D50833" w14:paraId="02192C4C" w14:textId="77777777" w:rsidTr="00D50833">
        <w:tc>
          <w:tcPr>
            <w:tcW w:w="709" w:type="dxa"/>
            <w:tcBorders>
              <w:top w:val="single" w:sz="8" w:space="0" w:color="auto"/>
              <w:left w:val="single" w:sz="8" w:space="0" w:color="auto"/>
              <w:right w:val="single" w:sz="8" w:space="0" w:color="auto"/>
            </w:tcBorders>
            <w:tcMar>
              <w:top w:w="0" w:type="dxa"/>
              <w:left w:w="108" w:type="dxa"/>
              <w:bottom w:w="0" w:type="dxa"/>
              <w:right w:w="108" w:type="dxa"/>
            </w:tcMar>
          </w:tcPr>
          <w:p w14:paraId="07253C26" w14:textId="4CBCEC00" w:rsidR="00602D73" w:rsidRPr="00D50833" w:rsidRDefault="00602D73" w:rsidP="00602D73">
            <w:pPr>
              <w:spacing w:after="0" w:line="240" w:lineRule="auto"/>
              <w:jc w:val="center"/>
              <w:rPr>
                <w:rFonts w:ascii="Times New Roman" w:eastAsia="Times New Roman" w:hAnsi="Times New Roman" w:cs="Times New Roman"/>
                <w:bCs/>
                <w:sz w:val="24"/>
                <w:szCs w:val="24"/>
                <w:lang w:eastAsia="lt-LT"/>
              </w:rPr>
            </w:pPr>
            <w:r w:rsidRPr="00D50833">
              <w:rPr>
                <w:rFonts w:ascii="Times New Roman" w:eastAsia="Times New Roman" w:hAnsi="Times New Roman" w:cs="Times New Roman"/>
                <w:bCs/>
                <w:sz w:val="24"/>
                <w:szCs w:val="24"/>
                <w:lang w:eastAsia="lt-LT"/>
              </w:rPr>
              <w:t>1.</w:t>
            </w:r>
          </w:p>
        </w:tc>
        <w:tc>
          <w:tcPr>
            <w:tcW w:w="1418" w:type="dxa"/>
            <w:tcBorders>
              <w:top w:val="single" w:sz="8" w:space="0" w:color="auto"/>
              <w:left w:val="nil"/>
              <w:right w:val="single" w:sz="8" w:space="0" w:color="auto"/>
            </w:tcBorders>
            <w:tcMar>
              <w:top w:w="0" w:type="dxa"/>
              <w:left w:w="108" w:type="dxa"/>
              <w:bottom w:w="0" w:type="dxa"/>
              <w:right w:w="108" w:type="dxa"/>
            </w:tcMar>
          </w:tcPr>
          <w:p w14:paraId="32385E07" w14:textId="2165A8C3" w:rsidR="00602D73" w:rsidRPr="00D50833" w:rsidRDefault="001C5DAA" w:rsidP="00602D73">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w:t>
            </w:r>
            <w:r w:rsidR="00602D73" w:rsidRPr="00D50833">
              <w:rPr>
                <w:rFonts w:ascii="Times New Roman" w:eastAsia="Times New Roman" w:hAnsi="Times New Roman" w:cs="Times New Roman"/>
                <w:bCs/>
                <w:sz w:val="24"/>
                <w:szCs w:val="24"/>
                <w:lang w:eastAsia="lt-LT"/>
              </w:rPr>
              <w:t>ocialinės apsaugos ir darbo ministerija</w:t>
            </w:r>
          </w:p>
          <w:p w14:paraId="377BFBE6" w14:textId="77777777" w:rsidR="00602D73" w:rsidRPr="00D50833" w:rsidRDefault="00602D73" w:rsidP="00602D73">
            <w:pPr>
              <w:spacing w:after="0" w:line="240" w:lineRule="auto"/>
              <w:rPr>
                <w:rFonts w:ascii="Times New Roman" w:eastAsia="Times New Roman" w:hAnsi="Times New Roman" w:cs="Times New Roman"/>
                <w:bCs/>
                <w:sz w:val="24"/>
                <w:szCs w:val="24"/>
                <w:lang w:eastAsia="lt-LT"/>
              </w:rPr>
            </w:pPr>
            <w:r w:rsidRPr="00D50833">
              <w:rPr>
                <w:rFonts w:ascii="Times New Roman" w:eastAsia="Times New Roman" w:hAnsi="Times New Roman" w:cs="Times New Roman"/>
                <w:bCs/>
                <w:sz w:val="24"/>
                <w:szCs w:val="24"/>
                <w:lang w:eastAsia="lt-LT"/>
              </w:rPr>
              <w:t xml:space="preserve">2019-04-12 raštas Nr. </w:t>
            </w:r>
          </w:p>
          <w:p w14:paraId="3A812358" w14:textId="2A7B79BA" w:rsidR="00602D73" w:rsidRPr="00D50833" w:rsidRDefault="00602D73" w:rsidP="00602D73">
            <w:pPr>
              <w:spacing w:after="0" w:line="240" w:lineRule="auto"/>
              <w:rPr>
                <w:rFonts w:ascii="Times New Roman" w:eastAsia="Times New Roman" w:hAnsi="Times New Roman" w:cs="Times New Roman"/>
                <w:bCs/>
                <w:sz w:val="24"/>
                <w:szCs w:val="24"/>
                <w:lang w:eastAsia="lt-LT"/>
              </w:rPr>
            </w:pPr>
            <w:r w:rsidRPr="00D50833">
              <w:rPr>
                <w:rFonts w:ascii="Times New Roman" w:eastAsia="Times New Roman" w:hAnsi="Times New Roman" w:cs="Times New Roman"/>
                <w:bCs/>
                <w:sz w:val="24"/>
                <w:szCs w:val="24"/>
                <w:lang w:eastAsia="lt-LT"/>
              </w:rPr>
              <w:t>(13.2-51)SD-1912</w:t>
            </w:r>
          </w:p>
        </w:tc>
        <w:tc>
          <w:tcPr>
            <w:tcW w:w="6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35C0E3" w14:textId="51DF8CE0" w:rsidR="00602D73" w:rsidRPr="00D50833" w:rsidRDefault="00602D73" w:rsidP="00602D73">
            <w:pPr>
              <w:spacing w:after="0" w:line="240" w:lineRule="auto"/>
              <w:jc w:val="both"/>
              <w:rPr>
                <w:rFonts w:ascii="Times New Roman" w:eastAsia="MS Mincho" w:hAnsi="Times New Roman" w:cs="Times New Roman"/>
                <w:sz w:val="24"/>
                <w:szCs w:val="24"/>
                <w:lang w:eastAsia="ja-JP"/>
              </w:rPr>
            </w:pPr>
            <w:r w:rsidRPr="00D50833">
              <w:rPr>
                <w:rFonts w:ascii="Times New Roman" w:hAnsi="Times New Roman" w:cs="Times New Roman"/>
                <w:sz w:val="24"/>
                <w:szCs w:val="24"/>
                <w:lang w:eastAsia="lt-LT"/>
              </w:rPr>
              <w:t>Metodikos projekto 10 punktas nustato, kad „tais atvejais, kai mokinio formalusis profesinis mokymas vykdomas pameistrystės organizavimo forma, jam skiriamos profesinio mokymo lėšos didinamos 25 procentais“. Pažymėtina, kad profesinį mokymą organizuojant pameistrystės forma apie 70 proc. mokymosi laiko mokinys dirba / mokosi pas darbdavį. Viena iš profesinio mokymo lėšų sudėtinių dalių (Metodikos projekto 4.2. papunktis) yra siejama su kontaktinių valandų skaičiumi, tačiau Metodikos projekte nėra numatyta, kaip kontaktinės valandos vertinamos / paskaičiuojamos, kada profesinis mokymas vyksta pas profesinio mokymo teikėją, ir kada pas darbdavį.</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3576BE" w14:textId="0FAFE183" w:rsidR="00602D73" w:rsidRPr="00D50833" w:rsidRDefault="00602D73" w:rsidP="00602D73">
            <w:pPr>
              <w:spacing w:after="0" w:line="240" w:lineRule="auto"/>
              <w:jc w:val="both"/>
              <w:rPr>
                <w:rFonts w:ascii="Times New Roman" w:hAnsi="Times New Roman" w:cs="Times New Roman"/>
                <w:b/>
                <w:sz w:val="24"/>
                <w:szCs w:val="24"/>
              </w:rPr>
            </w:pPr>
            <w:r w:rsidRPr="00D50833">
              <w:rPr>
                <w:rFonts w:ascii="Times New Roman" w:eastAsia="Times New Roman" w:hAnsi="Times New Roman" w:cs="Times New Roman"/>
                <w:b/>
                <w:bCs/>
                <w:sz w:val="24"/>
                <w:szCs w:val="24"/>
                <w:lang w:eastAsia="lt-LT"/>
              </w:rPr>
              <w:t>Neatsižvelgta</w:t>
            </w:r>
            <w:r w:rsidRPr="00D50833">
              <w:rPr>
                <w:rFonts w:ascii="Times New Roman" w:eastAsia="Times New Roman" w:hAnsi="Times New Roman" w:cs="Times New Roman"/>
                <w:bCs/>
                <w:sz w:val="24"/>
                <w:szCs w:val="24"/>
                <w:lang w:eastAsia="lt-LT"/>
              </w:rPr>
              <w:t xml:space="preserve">. Kontaktinių valandų skaičius profesinio mokymo programoje yra nustatytas Profesinio mokymo programų rengimo ir registravimo tvarkos apraše, patvirtintame Lietuvos Respublikos švietimo ir mokslo ministro 2018 m. lapkričio 22 d. įsakymu Nr. V-925 bei pačiose profesinio mokymo programose. Kontaktinių valandų profesinio mokymo programose nustatymas, manome, nėra Metodikos reguliavimo dalykas, nes tai reglamentuojama kitais teisės aktais. Be to, šiuo metu yra rengiamas Profesinio mokymo organizavimo pameistrystės forma tvarkos aprašas, kuriame bus numatytos teorinio ir praktinio profesinio mokymo pas profesinio mokymo teikėją ir pas darbdavį apimtys. </w:t>
            </w:r>
          </w:p>
        </w:tc>
      </w:tr>
      <w:tr w:rsidR="001C5DAA" w:rsidRPr="00D50833" w14:paraId="2C532648" w14:textId="77777777" w:rsidTr="00D50833">
        <w:tc>
          <w:tcPr>
            <w:tcW w:w="709" w:type="dxa"/>
            <w:tcBorders>
              <w:top w:val="single" w:sz="8" w:space="0" w:color="auto"/>
              <w:left w:val="single" w:sz="8" w:space="0" w:color="auto"/>
              <w:right w:val="single" w:sz="8" w:space="0" w:color="auto"/>
            </w:tcBorders>
            <w:tcMar>
              <w:top w:w="0" w:type="dxa"/>
              <w:left w:w="108" w:type="dxa"/>
              <w:bottom w:w="0" w:type="dxa"/>
              <w:right w:w="108" w:type="dxa"/>
            </w:tcMar>
          </w:tcPr>
          <w:p w14:paraId="41F8E3AD" w14:textId="7E6BBD55" w:rsidR="00602D73" w:rsidRPr="00D50833" w:rsidRDefault="00602D73" w:rsidP="00602D73">
            <w:pPr>
              <w:spacing w:after="0" w:line="240" w:lineRule="auto"/>
              <w:jc w:val="center"/>
              <w:rPr>
                <w:rFonts w:ascii="Times New Roman" w:eastAsia="Times New Roman" w:hAnsi="Times New Roman" w:cs="Times New Roman"/>
                <w:bCs/>
                <w:sz w:val="24"/>
                <w:szCs w:val="24"/>
                <w:lang w:eastAsia="lt-LT"/>
              </w:rPr>
            </w:pPr>
            <w:r w:rsidRPr="00D50833">
              <w:rPr>
                <w:rFonts w:ascii="Times New Roman" w:eastAsia="Times New Roman" w:hAnsi="Times New Roman" w:cs="Times New Roman"/>
                <w:bCs/>
                <w:sz w:val="24"/>
                <w:szCs w:val="24"/>
                <w:lang w:eastAsia="lt-LT"/>
              </w:rPr>
              <w:t>2.</w:t>
            </w:r>
          </w:p>
        </w:tc>
        <w:tc>
          <w:tcPr>
            <w:tcW w:w="1418" w:type="dxa"/>
            <w:tcBorders>
              <w:top w:val="single" w:sz="8" w:space="0" w:color="auto"/>
              <w:left w:val="nil"/>
              <w:right w:val="single" w:sz="8" w:space="0" w:color="auto"/>
            </w:tcBorders>
            <w:tcMar>
              <w:top w:w="0" w:type="dxa"/>
              <w:left w:w="108" w:type="dxa"/>
              <w:bottom w:w="0" w:type="dxa"/>
              <w:right w:w="108" w:type="dxa"/>
            </w:tcMar>
          </w:tcPr>
          <w:p w14:paraId="04432F3B" w14:textId="1ED66963" w:rsidR="00602D73" w:rsidRPr="00D50833" w:rsidRDefault="001C5DAA" w:rsidP="00602D73">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w:t>
            </w:r>
            <w:r w:rsidR="00602D73" w:rsidRPr="00D50833">
              <w:rPr>
                <w:rFonts w:ascii="Times New Roman" w:eastAsia="Times New Roman" w:hAnsi="Times New Roman" w:cs="Times New Roman"/>
                <w:bCs/>
                <w:sz w:val="24"/>
                <w:szCs w:val="24"/>
                <w:lang w:eastAsia="lt-LT"/>
              </w:rPr>
              <w:t>eisingumo ministerija</w:t>
            </w:r>
          </w:p>
          <w:p w14:paraId="2077AA93" w14:textId="77777777" w:rsidR="00602D73" w:rsidRPr="00D50833" w:rsidRDefault="00602D73" w:rsidP="00602D73">
            <w:pPr>
              <w:spacing w:after="0" w:line="240" w:lineRule="auto"/>
              <w:rPr>
                <w:rFonts w:ascii="Times New Roman" w:eastAsia="Times New Roman" w:hAnsi="Times New Roman" w:cs="Times New Roman"/>
                <w:bCs/>
                <w:sz w:val="24"/>
                <w:szCs w:val="24"/>
                <w:lang w:eastAsia="lt-LT"/>
              </w:rPr>
            </w:pPr>
            <w:r w:rsidRPr="00D50833">
              <w:rPr>
                <w:rFonts w:ascii="Times New Roman" w:eastAsia="Times New Roman" w:hAnsi="Times New Roman" w:cs="Times New Roman"/>
                <w:bCs/>
                <w:sz w:val="24"/>
                <w:szCs w:val="24"/>
                <w:lang w:eastAsia="lt-LT"/>
              </w:rPr>
              <w:t>2019-04-19 raštas Nr. (1.6E)</w:t>
            </w:r>
          </w:p>
          <w:p w14:paraId="29D78F76" w14:textId="77777777" w:rsidR="00602D73" w:rsidRPr="00D50833" w:rsidRDefault="00602D73" w:rsidP="00602D73">
            <w:pPr>
              <w:spacing w:after="0" w:line="240" w:lineRule="auto"/>
              <w:rPr>
                <w:rFonts w:ascii="Times New Roman" w:eastAsia="Times New Roman" w:hAnsi="Times New Roman" w:cs="Times New Roman"/>
                <w:bCs/>
                <w:sz w:val="24"/>
                <w:szCs w:val="24"/>
                <w:lang w:eastAsia="lt-LT"/>
              </w:rPr>
            </w:pPr>
            <w:r w:rsidRPr="00D50833">
              <w:rPr>
                <w:rFonts w:ascii="Times New Roman" w:eastAsia="Times New Roman" w:hAnsi="Times New Roman" w:cs="Times New Roman"/>
                <w:bCs/>
                <w:sz w:val="24"/>
                <w:szCs w:val="24"/>
                <w:lang w:eastAsia="lt-LT"/>
              </w:rPr>
              <w:t>2T-347</w:t>
            </w:r>
          </w:p>
        </w:tc>
        <w:tc>
          <w:tcPr>
            <w:tcW w:w="6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A77556" w14:textId="4A544788" w:rsidR="00602D73" w:rsidRPr="00D50833" w:rsidRDefault="00602D73" w:rsidP="00602D73">
            <w:pPr>
              <w:spacing w:after="0" w:line="240" w:lineRule="auto"/>
              <w:jc w:val="both"/>
              <w:rPr>
                <w:rFonts w:ascii="Times New Roman" w:eastAsia="MS Mincho" w:hAnsi="Times New Roman" w:cs="Times New Roman"/>
                <w:sz w:val="24"/>
                <w:szCs w:val="24"/>
                <w:lang w:eastAsia="ja-JP"/>
              </w:rPr>
            </w:pPr>
            <w:r w:rsidRPr="00D50833">
              <w:rPr>
                <w:rFonts w:ascii="Times New Roman" w:eastAsia="MS Mincho" w:hAnsi="Times New Roman" w:cs="Times New Roman"/>
                <w:sz w:val="24"/>
                <w:szCs w:val="24"/>
                <w:lang w:eastAsia="ja-JP"/>
              </w:rPr>
              <w:t>Siūloma įvertinti, ar neturėtų būti numatomas ir įmokų į Ilgalaikio darbo išmokų fondą mokėjimas Metodikos 3.1 ir 4 p. Taip pat siūlome įvertinti ir sveikatos draudimo įmokų, mokamų darbdavio ne iš darbo užmokesčio dalies, nustatymo poreikį (jeigu toks būtų).</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4D4B6C" w14:textId="77777777" w:rsidR="00602D73" w:rsidRPr="00D50833" w:rsidRDefault="00602D73" w:rsidP="00602D73">
            <w:pPr>
              <w:spacing w:after="0" w:line="240" w:lineRule="auto"/>
              <w:jc w:val="both"/>
              <w:rPr>
                <w:rFonts w:ascii="Times New Roman" w:hAnsi="Times New Roman" w:cs="Times New Roman"/>
                <w:sz w:val="24"/>
                <w:szCs w:val="24"/>
              </w:rPr>
            </w:pPr>
            <w:r w:rsidRPr="00D50833">
              <w:rPr>
                <w:rFonts w:ascii="Times New Roman" w:hAnsi="Times New Roman" w:cs="Times New Roman"/>
                <w:b/>
                <w:sz w:val="24"/>
                <w:szCs w:val="24"/>
              </w:rPr>
              <w:t>Atsižvelgta iš dalies.</w:t>
            </w:r>
            <w:r w:rsidRPr="00D50833">
              <w:rPr>
                <w:rFonts w:ascii="Times New Roman" w:hAnsi="Times New Roman" w:cs="Times New Roman"/>
                <w:sz w:val="24"/>
                <w:szCs w:val="24"/>
              </w:rPr>
              <w:t xml:space="preserve"> Metodikos 3.1 papunktis ir 4 punktas papildyti įmokomis į Ilgalaikio darbo išmokų fondą. Pasiūlymas įtraukti ir Sveikatos draudimo įmokas buvo apsvarstytas, tačiau Metodika šiuo aspektu nepapildyta, kadangi nėra galimybių numatyti ir įvertinti darbdavių socialinės paramos išlaidų dydžio. </w:t>
            </w:r>
          </w:p>
        </w:tc>
      </w:tr>
    </w:tbl>
    <w:p w14:paraId="0CF06CE7" w14:textId="77777777" w:rsidR="00E16C7E" w:rsidRDefault="00E16C7E"/>
    <w:p w14:paraId="7E8E9E19" w14:textId="77777777" w:rsidR="000D0453" w:rsidRDefault="000D0453" w:rsidP="00831595">
      <w:pPr>
        <w:jc w:val="center"/>
      </w:pPr>
      <w:r>
        <w:t>__________________________</w:t>
      </w:r>
    </w:p>
    <w:sectPr w:rsidR="000D0453" w:rsidSect="00D50833">
      <w:headerReference w:type="default" r:id="rId8"/>
      <w:pgSz w:w="16838" w:h="11906" w:orient="landscape"/>
      <w:pgMar w:top="170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648C6" w14:textId="77777777" w:rsidR="00BB5449" w:rsidRDefault="00BB5449" w:rsidP="000D0453">
      <w:pPr>
        <w:spacing w:after="0" w:line="240" w:lineRule="auto"/>
      </w:pPr>
      <w:r>
        <w:separator/>
      </w:r>
    </w:p>
  </w:endnote>
  <w:endnote w:type="continuationSeparator" w:id="0">
    <w:p w14:paraId="34EA3BAD" w14:textId="77777777" w:rsidR="00BB5449" w:rsidRDefault="00BB5449" w:rsidP="000D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FA4D" w14:textId="77777777" w:rsidR="00BB5449" w:rsidRDefault="00BB5449" w:rsidP="000D0453">
      <w:pPr>
        <w:spacing w:after="0" w:line="240" w:lineRule="auto"/>
      </w:pPr>
      <w:r>
        <w:separator/>
      </w:r>
    </w:p>
  </w:footnote>
  <w:footnote w:type="continuationSeparator" w:id="0">
    <w:p w14:paraId="7BB769CC" w14:textId="77777777" w:rsidR="00BB5449" w:rsidRDefault="00BB5449" w:rsidP="000D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593884"/>
      <w:docPartObj>
        <w:docPartGallery w:val="Page Numbers (Top of Page)"/>
        <w:docPartUnique/>
      </w:docPartObj>
    </w:sdtPr>
    <w:sdtEndPr/>
    <w:sdtContent>
      <w:p w14:paraId="5BDC907F" w14:textId="4757D900" w:rsidR="000D0453" w:rsidRDefault="000D0453">
        <w:pPr>
          <w:pStyle w:val="Antrats"/>
          <w:jc w:val="center"/>
        </w:pPr>
        <w:r>
          <w:fldChar w:fldCharType="begin"/>
        </w:r>
        <w:r>
          <w:instrText>PAGE   \* MERGEFORMAT</w:instrText>
        </w:r>
        <w:r>
          <w:fldChar w:fldCharType="separate"/>
        </w:r>
        <w:r w:rsidR="00602D73">
          <w:rPr>
            <w:noProof/>
          </w:rPr>
          <w:t>2</w:t>
        </w:r>
        <w:r>
          <w:fldChar w:fldCharType="end"/>
        </w:r>
      </w:p>
    </w:sdtContent>
  </w:sdt>
  <w:p w14:paraId="37A04349" w14:textId="77777777" w:rsidR="000D0453" w:rsidRDefault="000D0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70F7F"/>
    <w:multiLevelType w:val="hybridMultilevel"/>
    <w:tmpl w:val="2FC62B84"/>
    <w:lvl w:ilvl="0" w:tplc="488C962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C9"/>
    <w:rsid w:val="0002214D"/>
    <w:rsid w:val="000351DA"/>
    <w:rsid w:val="000353EA"/>
    <w:rsid w:val="00036635"/>
    <w:rsid w:val="00051BA2"/>
    <w:rsid w:val="00075D7E"/>
    <w:rsid w:val="00086410"/>
    <w:rsid w:val="000D0453"/>
    <w:rsid w:val="001104F6"/>
    <w:rsid w:val="00125902"/>
    <w:rsid w:val="00131CCA"/>
    <w:rsid w:val="0014361A"/>
    <w:rsid w:val="001B338C"/>
    <w:rsid w:val="001C5DAA"/>
    <w:rsid w:val="001D74CA"/>
    <w:rsid w:val="001E250E"/>
    <w:rsid w:val="00233B57"/>
    <w:rsid w:val="00247C05"/>
    <w:rsid w:val="00251265"/>
    <w:rsid w:val="002878AA"/>
    <w:rsid w:val="002A5C0F"/>
    <w:rsid w:val="003506D6"/>
    <w:rsid w:val="003545F6"/>
    <w:rsid w:val="0036426D"/>
    <w:rsid w:val="00371E38"/>
    <w:rsid w:val="00373DD1"/>
    <w:rsid w:val="003839B5"/>
    <w:rsid w:val="00414154"/>
    <w:rsid w:val="0047129D"/>
    <w:rsid w:val="004911CF"/>
    <w:rsid w:val="00545EA9"/>
    <w:rsid w:val="00587012"/>
    <w:rsid w:val="005A1EFE"/>
    <w:rsid w:val="00602D73"/>
    <w:rsid w:val="00642483"/>
    <w:rsid w:val="00662D2A"/>
    <w:rsid w:val="006646D5"/>
    <w:rsid w:val="006B74F3"/>
    <w:rsid w:val="006F3AA9"/>
    <w:rsid w:val="0070202A"/>
    <w:rsid w:val="00707252"/>
    <w:rsid w:val="0076636F"/>
    <w:rsid w:val="0081224C"/>
    <w:rsid w:val="00823D0B"/>
    <w:rsid w:val="00831595"/>
    <w:rsid w:val="008A3CD6"/>
    <w:rsid w:val="008B2644"/>
    <w:rsid w:val="008E04B4"/>
    <w:rsid w:val="008E2B93"/>
    <w:rsid w:val="008F5A3D"/>
    <w:rsid w:val="0095156F"/>
    <w:rsid w:val="00962C7D"/>
    <w:rsid w:val="009F7CD7"/>
    <w:rsid w:val="00A2458D"/>
    <w:rsid w:val="00A3215B"/>
    <w:rsid w:val="00A3715A"/>
    <w:rsid w:val="00A404D0"/>
    <w:rsid w:val="00A74B0E"/>
    <w:rsid w:val="00A901C9"/>
    <w:rsid w:val="00AA5DEB"/>
    <w:rsid w:val="00AB65CC"/>
    <w:rsid w:val="00B20D46"/>
    <w:rsid w:val="00B43EB8"/>
    <w:rsid w:val="00B73AF2"/>
    <w:rsid w:val="00BA222F"/>
    <w:rsid w:val="00BB5449"/>
    <w:rsid w:val="00BD270A"/>
    <w:rsid w:val="00BF7655"/>
    <w:rsid w:val="00C23D52"/>
    <w:rsid w:val="00C4189A"/>
    <w:rsid w:val="00D4318E"/>
    <w:rsid w:val="00D50833"/>
    <w:rsid w:val="00D50841"/>
    <w:rsid w:val="00D513DE"/>
    <w:rsid w:val="00D55BB2"/>
    <w:rsid w:val="00DD0B4D"/>
    <w:rsid w:val="00DE1295"/>
    <w:rsid w:val="00E12F75"/>
    <w:rsid w:val="00E16C7E"/>
    <w:rsid w:val="00E332D4"/>
    <w:rsid w:val="00E6614F"/>
    <w:rsid w:val="00E96DB3"/>
    <w:rsid w:val="00EA7717"/>
    <w:rsid w:val="00EF4DDF"/>
    <w:rsid w:val="00F006F8"/>
    <w:rsid w:val="00F2399A"/>
    <w:rsid w:val="00F37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81D"/>
  <w15:docId w15:val="{93340DA4-7B39-4473-A8CF-25DA4207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01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01C9"/>
    <w:pPr>
      <w:spacing w:after="0" w:line="240" w:lineRule="auto"/>
      <w:ind w:left="720"/>
      <w:contextualSpacing/>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0D04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453"/>
    <w:rPr>
      <w:rFonts w:ascii="Segoe UI" w:hAnsi="Segoe UI" w:cs="Segoe UI"/>
      <w:sz w:val="18"/>
      <w:szCs w:val="18"/>
    </w:rPr>
  </w:style>
  <w:style w:type="paragraph" w:styleId="Antrats">
    <w:name w:val="header"/>
    <w:basedOn w:val="prastasis"/>
    <w:link w:val="AntratsDiagrama"/>
    <w:uiPriority w:val="99"/>
    <w:unhideWhenUsed/>
    <w:rsid w:val="000D045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D0453"/>
  </w:style>
  <w:style w:type="paragraph" w:styleId="Porat">
    <w:name w:val="footer"/>
    <w:basedOn w:val="prastasis"/>
    <w:link w:val="PoratDiagrama"/>
    <w:uiPriority w:val="99"/>
    <w:unhideWhenUsed/>
    <w:rsid w:val="000D045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D0453"/>
  </w:style>
  <w:style w:type="character" w:styleId="Komentaronuoroda">
    <w:name w:val="annotation reference"/>
    <w:basedOn w:val="Numatytasispastraiposriftas"/>
    <w:uiPriority w:val="99"/>
    <w:semiHidden/>
    <w:unhideWhenUsed/>
    <w:rsid w:val="00831595"/>
    <w:rPr>
      <w:sz w:val="16"/>
      <w:szCs w:val="16"/>
    </w:rPr>
  </w:style>
  <w:style w:type="paragraph" w:styleId="Komentarotekstas">
    <w:name w:val="annotation text"/>
    <w:basedOn w:val="prastasis"/>
    <w:link w:val="KomentarotekstasDiagrama"/>
    <w:uiPriority w:val="99"/>
    <w:semiHidden/>
    <w:unhideWhenUsed/>
    <w:rsid w:val="008315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1595"/>
    <w:rPr>
      <w:sz w:val="20"/>
      <w:szCs w:val="20"/>
    </w:rPr>
  </w:style>
  <w:style w:type="paragraph" w:styleId="Komentarotema">
    <w:name w:val="annotation subject"/>
    <w:basedOn w:val="Komentarotekstas"/>
    <w:next w:val="Komentarotekstas"/>
    <w:link w:val="KomentarotemaDiagrama"/>
    <w:uiPriority w:val="99"/>
    <w:semiHidden/>
    <w:unhideWhenUsed/>
    <w:rsid w:val="00831595"/>
    <w:rPr>
      <w:b/>
      <w:bCs/>
    </w:rPr>
  </w:style>
  <w:style w:type="character" w:customStyle="1" w:styleId="KomentarotemaDiagrama">
    <w:name w:val="Komentaro tema Diagrama"/>
    <w:basedOn w:val="KomentarotekstasDiagrama"/>
    <w:link w:val="Komentarotema"/>
    <w:uiPriority w:val="99"/>
    <w:semiHidden/>
    <w:rsid w:val="00831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EC35A-B0E2-4236-AF7E-21BB8E7BF3F9}">
  <ds:schemaRefs>
    <ds:schemaRef ds:uri="http://schemas.openxmlformats.org/officeDocument/2006/bibliography"/>
  </ds:schemaRefs>
</ds:datastoreItem>
</file>

<file path=customXml/itemProps2.xml><?xml version="1.0" encoding="utf-8"?>
<ds:datastoreItem xmlns:ds="http://schemas.openxmlformats.org/officeDocument/2006/customXml" ds:itemID="{7E55751A-190E-4E61-B24B-C216F49AE135}"/>
</file>

<file path=customXml/itemProps3.xml><?xml version="1.0" encoding="utf-8"?>
<ds:datastoreItem xmlns:ds="http://schemas.openxmlformats.org/officeDocument/2006/customXml" ds:itemID="{7F9BF94D-ED39-4000-BA89-54B45A278447}"/>
</file>

<file path=customXml/itemProps4.xml><?xml version="1.0" encoding="utf-8"?>
<ds:datastoreItem xmlns:ds="http://schemas.openxmlformats.org/officeDocument/2006/customXml" ds:itemID="{0EDA62A5-B9F1-4C67-B355-D9B703180DB3}"/>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6d7420a4-8fb4-4a9b-9171-01f35649a37d</dc:title>
  <dc:creator>Kavaliauskienė Romualda</dc:creator>
  <cp:lastModifiedBy>Markelienė Kristina</cp:lastModifiedBy>
  <cp:revision>2</cp:revision>
  <cp:lastPrinted>2019-07-11T11:42:00Z</cp:lastPrinted>
  <dcterms:created xsi:type="dcterms:W3CDTF">2019-07-11T11:52:00Z</dcterms:created>
  <dcterms:modified xsi:type="dcterms:W3CDTF">2019-07-11T11:52:00Z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