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DD38A" w14:textId="77777777" w:rsidR="00145B7C" w:rsidRPr="00EB2AF3" w:rsidRDefault="00145B7C" w:rsidP="00145B7C">
      <w:pPr>
        <w:pStyle w:val="Default"/>
      </w:pPr>
      <w:bookmarkStart w:id="0" w:name="_GoBack"/>
      <w:bookmarkEnd w:id="0"/>
    </w:p>
    <w:p w14:paraId="5439363D" w14:textId="77777777" w:rsidR="00145B7C" w:rsidRPr="008D6461" w:rsidRDefault="00145B7C" w:rsidP="00145B7C">
      <w:pPr>
        <w:pStyle w:val="Betarp"/>
        <w:jc w:val="center"/>
        <w:rPr>
          <w:rFonts w:ascii="Times New Roman Bold" w:hAnsi="Times New Roman Bold" w:cs="Times New Roman"/>
          <w:b/>
          <w:caps/>
          <w:sz w:val="24"/>
          <w:szCs w:val="24"/>
          <w:lang w:val="lt-LT"/>
        </w:rPr>
      </w:pPr>
      <w:r w:rsidRPr="008D6461">
        <w:rPr>
          <w:rFonts w:ascii="Times New Roman Bold" w:hAnsi="Times New Roman Bold" w:cs="Times New Roman"/>
          <w:b/>
          <w:caps/>
          <w:sz w:val="24"/>
          <w:szCs w:val="24"/>
          <w:lang w:val="lt-LT"/>
        </w:rPr>
        <w:t>KOMISIJOS DELEGUOTojo  REGLAMENTo (ES) Nr. 305/2013,</w:t>
      </w:r>
    </w:p>
    <w:p w14:paraId="00DCFEFD" w14:textId="77777777" w:rsidR="00C90BA0" w:rsidRPr="00F65350" w:rsidRDefault="00796C50" w:rsidP="00C90BA0">
      <w:pPr>
        <w:pStyle w:val="Betarp"/>
        <w:jc w:val="center"/>
        <w:rPr>
          <w:rFonts w:ascii="Times New Roman Bold" w:hAnsi="Times New Roman Bold" w:cs="Times New Roman"/>
          <w:b/>
          <w:caps/>
          <w:sz w:val="24"/>
          <w:szCs w:val="24"/>
        </w:rPr>
      </w:pPr>
      <w:r w:rsidRPr="008D6461">
        <w:rPr>
          <w:rFonts w:ascii="Times New Roman Bold" w:hAnsi="Times New Roman Bold" w:cs="Times New Roman"/>
          <w:b/>
          <w:caps/>
          <w:sz w:val="24"/>
          <w:szCs w:val="24"/>
          <w:lang w:val="lt-LT"/>
        </w:rPr>
        <w:t>IR</w:t>
      </w:r>
      <w:r w:rsidR="00145B7C" w:rsidRPr="008D6461">
        <w:rPr>
          <w:rFonts w:ascii="Times New Roman Bold" w:hAnsi="Times New Roman Bold" w:cs="Times New Roman"/>
          <w:b/>
          <w:caps/>
          <w:sz w:val="24"/>
          <w:szCs w:val="24"/>
          <w:lang w:val="lt-LT"/>
        </w:rPr>
        <w:t xml:space="preserve">  </w:t>
      </w:r>
      <w:r w:rsidR="00C90BA0" w:rsidRPr="00F65350">
        <w:rPr>
          <w:rFonts w:ascii="Times New Roman Bold" w:hAnsi="Times New Roman Bold" w:cs="Times New Roman"/>
          <w:b/>
          <w:caps/>
          <w:sz w:val="24"/>
          <w:szCs w:val="24"/>
        </w:rPr>
        <w:t xml:space="preserve">Lietuvos Respublikos bendrojo pagalbos centro įstatymo </w:t>
      </w:r>
      <w:r w:rsidR="00C90BA0" w:rsidRPr="00F65350">
        <w:rPr>
          <w:rFonts w:ascii="Times New Roman Bold" w:hAnsi="Times New Roman Bold" w:cs="Times New Roman"/>
          <w:b/>
          <w:caps/>
          <w:color w:val="000000"/>
          <w:sz w:val="24"/>
          <w:szCs w:val="24"/>
        </w:rPr>
        <w:t>Nr. IX-2246</w:t>
      </w:r>
      <w:r w:rsidR="00C90BA0" w:rsidRPr="00F65350">
        <w:rPr>
          <w:rFonts w:ascii="Times New Roman Bold" w:hAnsi="Times New Roman Bold" w:cs="Times New Roman"/>
          <w:b/>
          <w:caps/>
          <w:sz w:val="24"/>
          <w:szCs w:val="24"/>
        </w:rPr>
        <w:t xml:space="preserve"> </w:t>
      </w:r>
    </w:p>
    <w:p w14:paraId="1B7B71C7" w14:textId="333F118F" w:rsidR="00C579DE" w:rsidRPr="00F65350" w:rsidRDefault="00C90BA0" w:rsidP="004949E0">
      <w:pPr>
        <w:pStyle w:val="Betarp"/>
        <w:jc w:val="center"/>
        <w:rPr>
          <w:rFonts w:ascii="Times New Roman Bold" w:hAnsi="Times New Roman Bold" w:cs="Times New Roman"/>
          <w:b/>
          <w:caps/>
          <w:sz w:val="24"/>
          <w:szCs w:val="24"/>
          <w:lang w:val="lt-LT"/>
        </w:rPr>
      </w:pPr>
      <w:r w:rsidRPr="00F65350">
        <w:rPr>
          <w:rFonts w:ascii="Times New Roman Bold" w:hAnsi="Times New Roman Bold" w:cs="Times New Roman"/>
          <w:b/>
          <w:caps/>
          <w:sz w:val="24"/>
          <w:szCs w:val="24"/>
        </w:rPr>
        <w:t xml:space="preserve">2, 10, 15, 16 straipsnių,  trečiojo skirsnio ir priedo pakeitimo įstatymo </w:t>
      </w:r>
      <w:r w:rsidR="004949E0" w:rsidRPr="00F65350">
        <w:rPr>
          <w:rFonts w:ascii="Times New Roman Bold" w:hAnsi="Times New Roman Bold" w:cs="Times New Roman"/>
          <w:b/>
          <w:caps/>
          <w:sz w:val="24"/>
          <w:szCs w:val="24"/>
          <w:lang w:val="lt-LT"/>
        </w:rPr>
        <w:t xml:space="preserve">PROJEKTO </w:t>
      </w:r>
      <w:r w:rsidR="00C579DE" w:rsidRPr="00F65350">
        <w:rPr>
          <w:rFonts w:ascii="Times New Roman Bold" w:hAnsi="Times New Roman Bold" w:cs="Times New Roman"/>
          <w:b/>
          <w:caps/>
          <w:sz w:val="24"/>
          <w:szCs w:val="24"/>
          <w:lang w:val="lt-LT"/>
        </w:rPr>
        <w:br/>
      </w:r>
    </w:p>
    <w:p w14:paraId="69C8A772" w14:textId="382C848D" w:rsidR="00796C50" w:rsidRPr="00F65350" w:rsidRDefault="00796C50" w:rsidP="00145B7C">
      <w:pPr>
        <w:pStyle w:val="Betarp"/>
        <w:jc w:val="center"/>
        <w:rPr>
          <w:rFonts w:ascii="Times New Roman Bold" w:hAnsi="Times New Roman Bold" w:cs="Times New Roman"/>
          <w:b/>
          <w:caps/>
          <w:sz w:val="24"/>
          <w:szCs w:val="24"/>
          <w:lang w:val="lt-LT"/>
        </w:rPr>
      </w:pPr>
      <w:r w:rsidRPr="00F65350">
        <w:rPr>
          <w:rFonts w:ascii="Times New Roman Bold" w:hAnsi="Times New Roman Bold" w:cs="Times New Roman"/>
          <w:b/>
          <w:caps/>
          <w:sz w:val="24"/>
          <w:szCs w:val="24"/>
          <w:lang w:val="lt-LT"/>
        </w:rPr>
        <w:t>ATITIKTIES LENTEL</w:t>
      </w:r>
      <w:r w:rsidRPr="00F65350">
        <w:rPr>
          <w:rFonts w:ascii="Times New Roman Bold" w:hAnsi="Times New Roman Bold" w:cs="Times New Roman" w:hint="eastAsia"/>
          <w:b/>
          <w:caps/>
          <w:sz w:val="24"/>
          <w:szCs w:val="24"/>
          <w:lang w:val="lt-LT"/>
        </w:rPr>
        <w:t>Ė</w:t>
      </w:r>
    </w:p>
    <w:p w14:paraId="51CCBD8B" w14:textId="77777777" w:rsidR="00796C50" w:rsidRPr="00F65350" w:rsidRDefault="00796C50" w:rsidP="00796C50">
      <w:pPr>
        <w:widowControl w:val="0"/>
        <w:jc w:val="center"/>
        <w:rPr>
          <w:rFonts w:ascii="Times New Roman" w:hAnsi="Times New Roman" w:cs="Times New Roman"/>
          <w:b/>
          <w:caps/>
          <w:sz w:val="24"/>
          <w:szCs w:val="24"/>
        </w:rPr>
      </w:pPr>
    </w:p>
    <w:tbl>
      <w:tblPr>
        <w:tblStyle w:val="Lentelstinklelis"/>
        <w:tblW w:w="14708" w:type="dxa"/>
        <w:tblLook w:val="04A0" w:firstRow="1" w:lastRow="0" w:firstColumn="1" w:lastColumn="0" w:noHBand="0" w:noVBand="1"/>
      </w:tblPr>
      <w:tblGrid>
        <w:gridCol w:w="6771"/>
        <w:gridCol w:w="6095"/>
        <w:gridCol w:w="1842"/>
      </w:tblGrid>
      <w:tr w:rsidR="00796C50" w:rsidRPr="008D6461" w14:paraId="4915716B" w14:textId="77777777" w:rsidTr="008D6461">
        <w:trPr>
          <w:trHeight w:val="1560"/>
        </w:trPr>
        <w:tc>
          <w:tcPr>
            <w:tcW w:w="6771" w:type="dxa"/>
            <w:tcBorders>
              <w:top w:val="single" w:sz="4" w:space="0" w:color="auto"/>
              <w:left w:val="single" w:sz="4" w:space="0" w:color="auto"/>
              <w:bottom w:val="single" w:sz="4" w:space="0" w:color="auto"/>
              <w:right w:val="single" w:sz="4" w:space="0" w:color="auto"/>
            </w:tcBorders>
          </w:tcPr>
          <w:p w14:paraId="36906460" w14:textId="77777777" w:rsidR="00796C50" w:rsidRPr="00F65350" w:rsidRDefault="00A447FC" w:rsidP="00A447FC">
            <w:pPr>
              <w:jc w:val="both"/>
              <w:rPr>
                <w:rFonts w:ascii="Times New Roman" w:hAnsi="Times New Roman" w:cs="Times New Roman"/>
                <w:b/>
                <w:sz w:val="24"/>
                <w:szCs w:val="24"/>
                <w:lang w:val="lt-LT"/>
              </w:rPr>
            </w:pPr>
            <w:r w:rsidRPr="00F65350">
              <w:rPr>
                <w:rFonts w:ascii="Times New Roman" w:hAnsi="Times New Roman" w:cs="Times New Roman"/>
                <w:b/>
                <w:sz w:val="24"/>
                <w:szCs w:val="24"/>
                <w:lang w:val="lt-LT"/>
              </w:rPr>
              <w:t>2012 m. lapkričio 26 d. Komisijos deleguotasis reglamentas (ES) Nr. 305/2013, kuriuo dėl sąveikios europinės pagalbos iškvietos paslaugos suderinto teikimo papildoma Europos Parlamento ir Tarybos direktyva 2010/40/ES</w:t>
            </w:r>
            <w:r w:rsidRPr="00F65350">
              <w:rPr>
                <w:rFonts w:ascii="Times New Roman" w:hAnsi="Times New Roman" w:cs="Times New Roman"/>
                <w:sz w:val="24"/>
                <w:szCs w:val="24"/>
                <w:lang w:val="lt-LT"/>
              </w:rPr>
              <w:t>.</w:t>
            </w:r>
          </w:p>
        </w:tc>
        <w:tc>
          <w:tcPr>
            <w:tcW w:w="6095" w:type="dxa"/>
            <w:tcBorders>
              <w:top w:val="single" w:sz="4" w:space="0" w:color="auto"/>
              <w:left w:val="single" w:sz="4" w:space="0" w:color="auto"/>
              <w:bottom w:val="single" w:sz="4" w:space="0" w:color="auto"/>
              <w:right w:val="single" w:sz="4" w:space="0" w:color="auto"/>
            </w:tcBorders>
          </w:tcPr>
          <w:p w14:paraId="6CFAA38F" w14:textId="38ABBE9C" w:rsidR="00796C50" w:rsidRPr="00F65350" w:rsidRDefault="00C90BA0" w:rsidP="00F9218E">
            <w:pPr>
              <w:widowControl w:val="0"/>
              <w:jc w:val="both"/>
              <w:rPr>
                <w:rFonts w:ascii="Times New Roman" w:hAnsi="Times New Roman" w:cs="Times New Roman"/>
                <w:sz w:val="24"/>
                <w:szCs w:val="24"/>
                <w:lang w:val="lt-LT"/>
              </w:rPr>
            </w:pPr>
            <w:r w:rsidRPr="00F65350">
              <w:rPr>
                <w:rFonts w:ascii="Times New Roman" w:hAnsi="Times New Roman" w:cs="Times New Roman"/>
                <w:b/>
                <w:sz w:val="24"/>
                <w:szCs w:val="24"/>
              </w:rPr>
              <w:t xml:space="preserve">Lietuvos Respublikos bendrojo pagalbos centro įstatymo </w:t>
            </w:r>
            <w:r w:rsidRPr="00F65350">
              <w:rPr>
                <w:rFonts w:ascii="Times New Roman" w:hAnsi="Times New Roman" w:cs="Times New Roman"/>
                <w:b/>
                <w:color w:val="000000"/>
                <w:sz w:val="24"/>
                <w:szCs w:val="24"/>
              </w:rPr>
              <w:t>Nr. IX-2246</w:t>
            </w:r>
            <w:r w:rsidRPr="00F65350">
              <w:rPr>
                <w:rFonts w:ascii="Times New Roman" w:hAnsi="Times New Roman" w:cs="Times New Roman"/>
                <w:b/>
                <w:sz w:val="24"/>
                <w:szCs w:val="24"/>
              </w:rPr>
              <w:t xml:space="preserve"> 2, 10, 15, 16 straipsnių,  trečiojo skirsnio ir priedo pakeitimo įstatymo projektas</w:t>
            </w:r>
            <w:r w:rsidRPr="00F65350">
              <w:t xml:space="preserve"> </w:t>
            </w:r>
            <w:r w:rsidR="00796C50" w:rsidRPr="00F65350">
              <w:rPr>
                <w:rFonts w:ascii="Times New Roman" w:hAnsi="Times New Roman" w:cs="Times New Roman"/>
                <w:b/>
                <w:bCs/>
                <w:sz w:val="24"/>
                <w:szCs w:val="24"/>
                <w:lang w:val="lt-LT"/>
              </w:rPr>
              <w:t>(toliau – Įstatymo projektas)</w:t>
            </w:r>
          </w:p>
        </w:tc>
        <w:tc>
          <w:tcPr>
            <w:tcW w:w="1842" w:type="dxa"/>
            <w:tcBorders>
              <w:top w:val="single" w:sz="4" w:space="0" w:color="auto"/>
              <w:left w:val="single" w:sz="4" w:space="0" w:color="auto"/>
              <w:bottom w:val="single" w:sz="4" w:space="0" w:color="auto"/>
              <w:right w:val="single" w:sz="4" w:space="0" w:color="auto"/>
            </w:tcBorders>
          </w:tcPr>
          <w:p w14:paraId="6661981D" w14:textId="77777777" w:rsidR="00796C50" w:rsidRPr="008D6461" w:rsidRDefault="00A447FC" w:rsidP="00D13065">
            <w:pPr>
              <w:jc w:val="both"/>
              <w:rPr>
                <w:rFonts w:ascii="Times New Roman" w:hAnsi="Times New Roman" w:cs="Times New Roman"/>
                <w:b/>
                <w:sz w:val="24"/>
                <w:szCs w:val="24"/>
                <w:lang w:val="lt-LT"/>
              </w:rPr>
            </w:pPr>
            <w:r w:rsidRPr="00F65350">
              <w:rPr>
                <w:rFonts w:ascii="Times New Roman" w:hAnsi="Times New Roman" w:cs="Times New Roman"/>
                <w:b/>
                <w:sz w:val="24"/>
                <w:szCs w:val="24"/>
                <w:lang w:val="lt-LT"/>
              </w:rPr>
              <w:t>Re</w:t>
            </w:r>
            <w:r w:rsidR="00D13065" w:rsidRPr="00F65350">
              <w:rPr>
                <w:rFonts w:ascii="Times New Roman" w:hAnsi="Times New Roman" w:cs="Times New Roman"/>
                <w:b/>
                <w:sz w:val="24"/>
                <w:szCs w:val="24"/>
                <w:lang w:val="lt-LT"/>
              </w:rPr>
              <w:t>g</w:t>
            </w:r>
            <w:r w:rsidRPr="00F65350">
              <w:rPr>
                <w:rFonts w:ascii="Times New Roman" w:hAnsi="Times New Roman" w:cs="Times New Roman"/>
                <w:b/>
                <w:sz w:val="24"/>
                <w:szCs w:val="24"/>
                <w:lang w:val="lt-LT"/>
              </w:rPr>
              <w:t>lamento</w:t>
            </w:r>
            <w:r w:rsidR="00796C50" w:rsidRPr="00F65350">
              <w:rPr>
                <w:rFonts w:ascii="Times New Roman" w:hAnsi="Times New Roman" w:cs="Times New Roman"/>
                <w:b/>
                <w:sz w:val="24"/>
                <w:szCs w:val="24"/>
                <w:lang w:val="lt-LT"/>
              </w:rPr>
              <w:t xml:space="preserve"> perkėlimo (įgyvendinimo) lygis</w:t>
            </w:r>
          </w:p>
        </w:tc>
      </w:tr>
      <w:tr w:rsidR="00EB2AF3" w:rsidRPr="008D6461" w14:paraId="2AD6FA24" w14:textId="77777777" w:rsidTr="008D6461">
        <w:tc>
          <w:tcPr>
            <w:tcW w:w="6771" w:type="dxa"/>
            <w:tcBorders>
              <w:top w:val="single" w:sz="4" w:space="0" w:color="auto"/>
            </w:tcBorders>
          </w:tcPr>
          <w:p w14:paraId="56ACEA64" w14:textId="77777777" w:rsidR="00EB2AF3" w:rsidRPr="008D6461" w:rsidRDefault="00EB2AF3" w:rsidP="00EB2AF3">
            <w:pPr>
              <w:jc w:val="both"/>
              <w:rPr>
                <w:rFonts w:ascii="Times New Roman" w:hAnsi="Times New Roman" w:cs="Times New Roman"/>
                <w:i/>
                <w:sz w:val="24"/>
                <w:szCs w:val="24"/>
                <w:lang w:val="lt-LT"/>
              </w:rPr>
            </w:pPr>
            <w:r w:rsidRPr="008D6461">
              <w:rPr>
                <w:rFonts w:ascii="Times New Roman" w:hAnsi="Times New Roman" w:cs="Times New Roman"/>
                <w:i/>
                <w:sz w:val="24"/>
                <w:szCs w:val="24"/>
                <w:lang w:val="lt-LT"/>
              </w:rPr>
              <w:t>1 straipsnis</w:t>
            </w:r>
          </w:p>
          <w:p w14:paraId="42A8D3F9" w14:textId="77777777" w:rsidR="00EB2AF3" w:rsidRPr="008D6461" w:rsidRDefault="00EB2AF3" w:rsidP="00EB2AF3">
            <w:pPr>
              <w:jc w:val="both"/>
              <w:rPr>
                <w:rFonts w:ascii="Times New Roman" w:hAnsi="Times New Roman" w:cs="Times New Roman"/>
                <w:b/>
                <w:sz w:val="24"/>
                <w:szCs w:val="24"/>
                <w:lang w:val="lt-LT"/>
              </w:rPr>
            </w:pPr>
            <w:r w:rsidRPr="008D6461">
              <w:rPr>
                <w:rFonts w:ascii="Times New Roman" w:hAnsi="Times New Roman" w:cs="Times New Roman"/>
                <w:b/>
                <w:sz w:val="24"/>
                <w:szCs w:val="24"/>
                <w:lang w:val="lt-LT"/>
              </w:rPr>
              <w:t>Dalykas ir taikymo sritis</w:t>
            </w:r>
          </w:p>
          <w:p w14:paraId="61D8C289" w14:textId="77777777" w:rsidR="00EB2AF3" w:rsidRPr="008D6461" w:rsidRDefault="00EB2AF3" w:rsidP="00EB2AF3">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Šiuo reglamentu nustatomos bendrojo pagalbos centro (BPC) infrastruktūros modernizavimo, būtino siekiant tinkamai priimti ir tvarkyti pagalbos iškvietas „eCall“, specifikacijos, kad būtų užtikrintas suderintos europinės pagalbos iškvietos „eCall“ paslaugos suderinamumas, sąveikumas ir tęstinumas.</w:t>
            </w:r>
          </w:p>
        </w:tc>
        <w:tc>
          <w:tcPr>
            <w:tcW w:w="6095" w:type="dxa"/>
            <w:tcBorders>
              <w:top w:val="single" w:sz="4" w:space="0" w:color="auto"/>
            </w:tcBorders>
          </w:tcPr>
          <w:p w14:paraId="53ABDBC2" w14:textId="77777777" w:rsidR="00EB2AF3" w:rsidRPr="008D6461" w:rsidRDefault="00EB2AF3"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r w:rsidR="005268D8" w:rsidRPr="008D6461">
              <w:rPr>
                <w:rFonts w:ascii="Times New Roman" w:hAnsi="Times New Roman" w:cs="Times New Roman"/>
                <w:sz w:val="24"/>
                <w:szCs w:val="24"/>
                <w:lang w:val="lt-LT"/>
              </w:rPr>
              <w:t>.</w:t>
            </w:r>
          </w:p>
        </w:tc>
        <w:tc>
          <w:tcPr>
            <w:tcW w:w="1842" w:type="dxa"/>
            <w:tcBorders>
              <w:top w:val="single" w:sz="4" w:space="0" w:color="auto"/>
            </w:tcBorders>
          </w:tcPr>
          <w:p w14:paraId="031A8117" w14:textId="77777777" w:rsidR="00EB2AF3" w:rsidRPr="008D6461" w:rsidRDefault="00EB2AF3"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EB2AF3" w:rsidRPr="008D6461" w14:paraId="4028759C" w14:textId="77777777" w:rsidTr="008D6461">
        <w:tc>
          <w:tcPr>
            <w:tcW w:w="6771" w:type="dxa"/>
            <w:tcBorders>
              <w:top w:val="single" w:sz="4" w:space="0" w:color="auto"/>
            </w:tcBorders>
          </w:tcPr>
          <w:p w14:paraId="1447060F" w14:textId="77777777" w:rsidR="00EB2AF3" w:rsidRPr="008D6461" w:rsidRDefault="00EB2AF3" w:rsidP="00EB2AF3">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03C022CD" w14:textId="77777777" w:rsidR="00EB2AF3" w:rsidRPr="008D6461" w:rsidRDefault="00EB2AF3" w:rsidP="00EB2AF3">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16B0B73A" w14:textId="0FC5CA1B" w:rsidR="00EB2AF3" w:rsidRPr="008D6461" w:rsidDel="00EB2AF3" w:rsidRDefault="00EB2AF3" w:rsidP="008D6461">
            <w:pPr>
              <w:pStyle w:val="prastasis2"/>
              <w:spacing w:before="120" w:beforeAutospacing="0" w:after="0" w:afterAutospacing="0"/>
              <w:jc w:val="both"/>
              <w:rPr>
                <w:lang w:val="lt-LT"/>
              </w:rPr>
            </w:pPr>
            <w:r w:rsidRPr="008D6461">
              <w:rPr>
                <w:rFonts w:ascii="&amp;quot" w:hAnsi="&amp;quot"/>
                <w:color w:val="000000"/>
                <w:lang w:val="lt-LT"/>
              </w:rPr>
              <w:t>a)   skubios pagalbos tarnyba – pagal nacionalinės teisės aktus valstybės narės pripažinta tarnyba, kuri tiesiogiai teikia skubią pagalbą tokiose situacijose, kai gresia, visų pirma, tiesioginis pavojus gyvybei ar sunkaus sužeidimo pavojus, pavojus asmens arba visuomenės sveikatai arba saugai, privačiam arba viešajam turtui arba aplinkai;</w:t>
            </w:r>
          </w:p>
        </w:tc>
        <w:tc>
          <w:tcPr>
            <w:tcW w:w="6095" w:type="dxa"/>
            <w:tcBorders>
              <w:top w:val="single" w:sz="4" w:space="0" w:color="auto"/>
            </w:tcBorders>
          </w:tcPr>
          <w:p w14:paraId="1471DD73" w14:textId="77777777" w:rsidR="00EB2AF3" w:rsidRPr="008D6461" w:rsidRDefault="00EB2AF3">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Pagalbos tarnybų veiklą Lietuvoje reglamentuoja Policijos veiklos įstatymas, Priešgaisrinės saugos įstatymas, </w:t>
            </w:r>
            <w:r w:rsidR="005268D8" w:rsidRPr="008D6461">
              <w:rPr>
                <w:rFonts w:ascii="Times New Roman" w:hAnsi="Times New Roman" w:cs="Times New Roman"/>
                <w:sz w:val="24"/>
                <w:szCs w:val="24"/>
                <w:lang w:val="lt-LT"/>
              </w:rPr>
              <w:t>Greitosios medicinos pagalbos iškvietimų įvertinimo ir greitosios medicinos pagalbos brigados siuntimo į iškvietimo vietą tvarkos aprašas, patvirtintas Lietuvos Respublikos sveikatos apsaugos ministro 2015 m. rugpjūčio 27 d. įsakymu Nr. V-1004.</w:t>
            </w:r>
          </w:p>
          <w:p w14:paraId="6F495326" w14:textId="77777777" w:rsidR="005268D8" w:rsidRPr="008D6461" w:rsidRDefault="005268D8">
            <w:pPr>
              <w:jc w:val="both"/>
              <w:rPr>
                <w:rFonts w:ascii="Times New Roman" w:hAnsi="Times New Roman" w:cs="Times New Roman"/>
                <w:sz w:val="24"/>
                <w:szCs w:val="24"/>
                <w:lang w:val="lt-LT"/>
              </w:rPr>
            </w:pPr>
          </w:p>
          <w:p w14:paraId="6B07D8DB" w14:textId="77777777" w:rsidR="005268D8" w:rsidRPr="008D6461" w:rsidDel="00EB2AF3" w:rsidRDefault="005268D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271733BC" w14:textId="77777777" w:rsidR="00EB2AF3" w:rsidRPr="008D6461" w:rsidRDefault="005268D8"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5268D8" w:rsidRPr="008D6461" w14:paraId="334075D3" w14:textId="77777777" w:rsidTr="008D6461">
        <w:tc>
          <w:tcPr>
            <w:tcW w:w="6771" w:type="dxa"/>
            <w:tcBorders>
              <w:top w:val="single" w:sz="4" w:space="0" w:color="auto"/>
            </w:tcBorders>
          </w:tcPr>
          <w:p w14:paraId="6B34B1FE" w14:textId="77777777" w:rsidR="005268D8" w:rsidRPr="008D6461" w:rsidRDefault="005268D8" w:rsidP="005268D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5F9D52AF" w14:textId="77777777" w:rsidR="005268D8" w:rsidRPr="008D6461" w:rsidRDefault="005268D8" w:rsidP="005268D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3179F5B1" w14:textId="77777777" w:rsidR="005268D8" w:rsidRPr="008D6461" w:rsidDel="00EB2AF3" w:rsidRDefault="005268D8" w:rsidP="00C866E2">
            <w:pPr>
              <w:pStyle w:val="CM4"/>
              <w:spacing w:before="60" w:after="60"/>
              <w:rPr>
                <w:rFonts w:ascii="Times New Roman" w:hAnsi="Times New Roman" w:cs="Times New Roman"/>
                <w:lang w:val="lt-LT"/>
              </w:rPr>
            </w:pPr>
            <w:r w:rsidRPr="008D6461">
              <w:rPr>
                <w:rFonts w:ascii="&amp;quot" w:eastAsia="Times New Roman" w:hAnsi="&amp;quot" w:cs="Times New Roman"/>
                <w:color w:val="000000"/>
                <w:lang w:val="lt-LT"/>
              </w:rPr>
              <w:t>b)   bendrasis pagalbos centras (BPC) – fizinė vieta, kurioje pirmiausia priimami pagalbos skambučiai ir už kurią atsakinga valdžios institucija arba valstybės narės pripažinta privati organizacija;</w:t>
            </w:r>
          </w:p>
        </w:tc>
        <w:tc>
          <w:tcPr>
            <w:tcW w:w="6095" w:type="dxa"/>
            <w:tcBorders>
              <w:top w:val="single" w:sz="4" w:space="0" w:color="auto"/>
            </w:tcBorders>
          </w:tcPr>
          <w:p w14:paraId="2ED35348" w14:textId="07D492FE" w:rsidR="005268D8" w:rsidRPr="008D6461" w:rsidRDefault="008D6461"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Pagal Lietuvos Respublikos Bendrojo pagalbos centro</w:t>
            </w:r>
            <w:r w:rsidRPr="008D6461">
              <w:rPr>
                <w:rFonts w:ascii="Times New Roman" w:hAnsi="Times New Roman" w:cs="Times New Roman"/>
                <w:b/>
                <w:sz w:val="24"/>
                <w:szCs w:val="24"/>
                <w:lang w:val="lt-LT"/>
              </w:rPr>
              <w:t xml:space="preserve"> </w:t>
            </w:r>
            <w:r w:rsidR="005268D8" w:rsidRPr="008D6461">
              <w:rPr>
                <w:rFonts w:ascii="Times New Roman" w:hAnsi="Times New Roman" w:cs="Times New Roman"/>
                <w:sz w:val="24"/>
                <w:szCs w:val="24"/>
                <w:lang w:val="lt-LT"/>
              </w:rPr>
              <w:t>įstatymą Lietuvoje į pagalbos skambučius numeriu 112 atsako ir pagalbos prašymus reaguoja Bendrasis pagalbos centras.</w:t>
            </w:r>
          </w:p>
          <w:p w14:paraId="7C2EABAC" w14:textId="77777777" w:rsidR="005268D8" w:rsidRPr="008D6461" w:rsidRDefault="005268D8" w:rsidP="00C866E2">
            <w:pPr>
              <w:jc w:val="both"/>
              <w:rPr>
                <w:rFonts w:ascii="Times New Roman" w:hAnsi="Times New Roman" w:cs="Times New Roman"/>
                <w:sz w:val="24"/>
                <w:szCs w:val="24"/>
                <w:lang w:val="lt-LT"/>
              </w:rPr>
            </w:pPr>
          </w:p>
          <w:p w14:paraId="257CE05E" w14:textId="77777777" w:rsidR="005268D8" w:rsidRPr="008D6461" w:rsidDel="00EB2AF3" w:rsidRDefault="005268D8"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42B84BCB" w14:textId="77777777" w:rsidR="005268D8" w:rsidRPr="008D6461" w:rsidRDefault="005268D8"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5268D8" w:rsidRPr="008D6461" w14:paraId="1C25E097" w14:textId="77777777" w:rsidTr="008D6461">
        <w:tc>
          <w:tcPr>
            <w:tcW w:w="6771" w:type="dxa"/>
            <w:tcBorders>
              <w:top w:val="single" w:sz="4" w:space="0" w:color="auto"/>
            </w:tcBorders>
          </w:tcPr>
          <w:p w14:paraId="4AF4F9A4" w14:textId="77777777" w:rsidR="005268D8" w:rsidRPr="008D6461" w:rsidRDefault="005268D8" w:rsidP="005268D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3319E830" w14:textId="77777777" w:rsidR="005268D8" w:rsidRPr="008D6461" w:rsidRDefault="005268D8" w:rsidP="005268D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03ED4A97" w14:textId="77777777" w:rsidR="005268D8" w:rsidRPr="008D6461" w:rsidDel="00EB2AF3" w:rsidRDefault="005268D8" w:rsidP="005268D8">
            <w:pPr>
              <w:pStyle w:val="CM4"/>
              <w:spacing w:before="60" w:after="60"/>
              <w:rPr>
                <w:rFonts w:ascii="Times New Roman" w:hAnsi="Times New Roman" w:cs="Times New Roman"/>
                <w:lang w:val="lt-LT"/>
              </w:rPr>
            </w:pPr>
            <w:r w:rsidRPr="008D6461">
              <w:rPr>
                <w:rFonts w:ascii="&amp;quot" w:eastAsia="Times New Roman" w:hAnsi="&amp;quot" w:cs="Times New Roman"/>
                <w:color w:val="000000"/>
                <w:lang w:val="lt-LT"/>
              </w:rPr>
              <w:t>c)   tinkamiausias BPC – atsakingų institucijų iš anksto nurodytas BPC, kuris reaguoja į pagalbos iškvietas, gaunamas iš tam tikros vietovės, arba į tam tikros rūšies pagalbos iškvietas;</w:t>
            </w:r>
          </w:p>
        </w:tc>
        <w:tc>
          <w:tcPr>
            <w:tcW w:w="6095" w:type="dxa"/>
            <w:tcBorders>
              <w:top w:val="single" w:sz="4" w:space="0" w:color="auto"/>
            </w:tcBorders>
          </w:tcPr>
          <w:p w14:paraId="4BCFFC77" w14:textId="4DF01E43" w:rsidR="005268D8" w:rsidRPr="008D6461" w:rsidDel="00EB2AF3" w:rsidRDefault="005268D8" w:rsidP="008D6461">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Bendrojo pagalbos centro padalinių „eCall“ iškvietų </w:t>
            </w:r>
            <w:r w:rsidR="008924B5" w:rsidRPr="008D6461">
              <w:rPr>
                <w:rFonts w:ascii="Times New Roman" w:hAnsi="Times New Roman" w:cs="Times New Roman"/>
                <w:sz w:val="24"/>
                <w:szCs w:val="24"/>
                <w:lang w:val="lt-LT"/>
              </w:rPr>
              <w:t xml:space="preserve">aptarnaujamos </w:t>
            </w:r>
            <w:r w:rsidRPr="008D6461">
              <w:rPr>
                <w:rFonts w:ascii="Times New Roman" w:hAnsi="Times New Roman" w:cs="Times New Roman"/>
                <w:sz w:val="24"/>
                <w:szCs w:val="24"/>
                <w:lang w:val="lt-LT"/>
              </w:rPr>
              <w:t>teritorijos patvirtintos Priešgaisrinės apsaugos ir gelbėjimo departamento prie Vidaus reikalų ministerijos direktoriaus</w:t>
            </w:r>
            <w:r w:rsidR="008924B5" w:rsidRPr="008D6461">
              <w:rPr>
                <w:rFonts w:ascii="Times New Roman" w:hAnsi="Times New Roman" w:cs="Times New Roman"/>
                <w:sz w:val="24"/>
                <w:szCs w:val="24"/>
                <w:lang w:val="lt-LT"/>
              </w:rPr>
              <w:t xml:space="preserve"> 2015 m. gruodžio 17 d. įsakymu Nr. 1-379 „Dėl sąveikios visos Europos pagalbos iškvietos paslaugos </w:t>
            </w:r>
            <w:r w:rsidRPr="008D6461">
              <w:rPr>
                <w:rFonts w:ascii="Times New Roman" w:hAnsi="Times New Roman" w:cs="Times New Roman"/>
                <w:sz w:val="24"/>
                <w:szCs w:val="24"/>
                <w:lang w:val="lt-LT"/>
              </w:rPr>
              <w:t xml:space="preserve"> </w:t>
            </w:r>
            <w:r w:rsidR="008924B5" w:rsidRPr="008D6461">
              <w:rPr>
                <w:rFonts w:ascii="Times New Roman" w:hAnsi="Times New Roman" w:cs="Times New Roman"/>
                <w:sz w:val="24"/>
                <w:szCs w:val="24"/>
                <w:lang w:val="lt-LT"/>
              </w:rPr>
              <w:t>„eCall“ diegimo“.</w:t>
            </w:r>
          </w:p>
        </w:tc>
        <w:tc>
          <w:tcPr>
            <w:tcW w:w="1842" w:type="dxa"/>
            <w:tcBorders>
              <w:top w:val="single" w:sz="4" w:space="0" w:color="auto"/>
            </w:tcBorders>
          </w:tcPr>
          <w:p w14:paraId="051545DD" w14:textId="77777777" w:rsidR="005268D8" w:rsidRPr="008D6461" w:rsidRDefault="00026A0F" w:rsidP="00C866E2">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Visiškas</w:t>
            </w:r>
          </w:p>
        </w:tc>
      </w:tr>
      <w:tr w:rsidR="008924B5" w:rsidRPr="008D6461" w14:paraId="4CAC266D" w14:textId="77777777" w:rsidTr="008D6461">
        <w:tc>
          <w:tcPr>
            <w:tcW w:w="6771" w:type="dxa"/>
            <w:tcBorders>
              <w:top w:val="single" w:sz="4" w:space="0" w:color="auto"/>
            </w:tcBorders>
          </w:tcPr>
          <w:p w14:paraId="7425C842" w14:textId="77777777" w:rsidR="008924B5" w:rsidRPr="008D6461" w:rsidRDefault="008924B5" w:rsidP="008924B5">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68809026" w14:textId="77777777" w:rsidR="008924B5" w:rsidRPr="008D6461" w:rsidRDefault="008924B5" w:rsidP="008924B5">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2726EB88" w14:textId="77777777" w:rsidR="008924B5" w:rsidRPr="008D6461" w:rsidDel="00EB2AF3" w:rsidRDefault="008924B5" w:rsidP="008924B5">
            <w:pPr>
              <w:pStyle w:val="CM4"/>
              <w:spacing w:before="60" w:after="60"/>
              <w:rPr>
                <w:rFonts w:ascii="Times New Roman" w:hAnsi="Times New Roman" w:cs="Times New Roman"/>
                <w:lang w:val="lt-LT"/>
              </w:rPr>
            </w:pPr>
            <w:r w:rsidRPr="008D6461">
              <w:rPr>
                <w:rFonts w:ascii="&amp;quot" w:eastAsia="Times New Roman" w:hAnsi="&amp;quot" w:cs="Times New Roman"/>
                <w:color w:val="000000"/>
                <w:lang w:val="lt-LT"/>
              </w:rPr>
              <w:t>d)   „eCall“ BPC– valdžios institucijų iš anksto nurodytas tinkamiausias BPC, kuris pirmiausia priima ir tvarko pagalbos iškvietas „eCall“;</w:t>
            </w:r>
          </w:p>
        </w:tc>
        <w:tc>
          <w:tcPr>
            <w:tcW w:w="6095" w:type="dxa"/>
            <w:tcBorders>
              <w:top w:val="single" w:sz="4" w:space="0" w:color="auto"/>
            </w:tcBorders>
          </w:tcPr>
          <w:p w14:paraId="1B267F33" w14:textId="77777777" w:rsidR="008924B5" w:rsidRPr="008D6461" w:rsidRDefault="008924B5" w:rsidP="008924B5">
            <w:pPr>
              <w:jc w:val="both"/>
              <w:rPr>
                <w:rFonts w:ascii="Times New Roman" w:hAnsi="Times New Roman" w:cs="Times New Roman"/>
                <w:b/>
                <w:sz w:val="24"/>
                <w:szCs w:val="24"/>
                <w:lang w:val="lt-LT"/>
              </w:rPr>
            </w:pPr>
            <w:r w:rsidRPr="008D6461">
              <w:rPr>
                <w:rFonts w:ascii="Times New Roman" w:hAnsi="Times New Roman" w:cs="Times New Roman"/>
                <w:b/>
                <w:sz w:val="24"/>
                <w:szCs w:val="24"/>
                <w:lang w:val="lt-LT"/>
              </w:rPr>
              <w:t>2 straipsnis. 10 straipsnio pakeitimas</w:t>
            </w:r>
          </w:p>
          <w:p w14:paraId="2EEA833F" w14:textId="77777777" w:rsidR="008924B5" w:rsidRPr="008D6461" w:rsidRDefault="008924B5" w:rsidP="008924B5">
            <w:pPr>
              <w:spacing w:line="276" w:lineRule="auto"/>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Pakeisti 10 straipsnį ir jį išdėstyti taip: </w:t>
            </w:r>
          </w:p>
          <w:p w14:paraId="75B9D8CE" w14:textId="77777777" w:rsidR="008924B5" w:rsidRPr="008D6461" w:rsidRDefault="008924B5"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„10 straipsnis. Centro funkcijos</w:t>
            </w:r>
          </w:p>
          <w:p w14:paraId="75BF5DA1" w14:textId="77777777" w:rsidR="008924B5" w:rsidRPr="008D6461" w:rsidRDefault="008924B5"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Centro funkcijos:</w:t>
            </w:r>
          </w:p>
          <w:p w14:paraId="4977E100" w14:textId="76D3F95F" w:rsidR="008924B5" w:rsidRPr="008D6461" w:rsidRDefault="008924B5" w:rsidP="008924B5">
            <w:pPr>
              <w:jc w:val="both"/>
              <w:rPr>
                <w:rFonts w:ascii="Times New Roman" w:hAnsi="Times New Roman" w:cs="Times New Roman"/>
                <w:strike/>
                <w:sz w:val="24"/>
                <w:szCs w:val="24"/>
                <w:lang w:val="lt-LT"/>
              </w:rPr>
            </w:pPr>
            <w:r w:rsidRPr="008D6461">
              <w:rPr>
                <w:rFonts w:ascii="Times New Roman" w:hAnsi="Times New Roman" w:cs="Times New Roman"/>
                <w:sz w:val="24"/>
                <w:szCs w:val="24"/>
                <w:lang w:val="lt-LT"/>
              </w:rPr>
              <w:t xml:space="preserve">5) </w:t>
            </w:r>
            <w:r w:rsidRPr="008D6461">
              <w:rPr>
                <w:rFonts w:ascii="Times New Roman" w:hAnsi="Times New Roman" w:cs="Times New Roman"/>
                <w:b/>
                <w:sz w:val="24"/>
                <w:szCs w:val="24"/>
                <w:lang w:val="lt-LT"/>
              </w:rPr>
              <w:t>priimti iškvietas „eCall“;“</w:t>
            </w:r>
          </w:p>
          <w:p w14:paraId="16FF8C0D" w14:textId="77777777" w:rsidR="008924B5" w:rsidRPr="008D6461" w:rsidDel="00EB2AF3" w:rsidRDefault="008924B5" w:rsidP="008924B5">
            <w:pPr>
              <w:jc w:val="both"/>
              <w:rPr>
                <w:rFonts w:ascii="Times New Roman" w:hAnsi="Times New Roman" w:cs="Times New Roman"/>
                <w:sz w:val="24"/>
                <w:szCs w:val="24"/>
                <w:lang w:val="lt-LT"/>
              </w:rPr>
            </w:pPr>
          </w:p>
        </w:tc>
        <w:tc>
          <w:tcPr>
            <w:tcW w:w="1842" w:type="dxa"/>
            <w:tcBorders>
              <w:top w:val="single" w:sz="4" w:space="0" w:color="auto"/>
            </w:tcBorders>
          </w:tcPr>
          <w:p w14:paraId="64AC9A66" w14:textId="77777777" w:rsidR="008924B5" w:rsidRPr="008D6461" w:rsidRDefault="008924B5"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Visiškas</w:t>
            </w:r>
          </w:p>
        </w:tc>
      </w:tr>
      <w:tr w:rsidR="008924B5" w:rsidRPr="008D6461" w14:paraId="14EF4AF0" w14:textId="77777777" w:rsidTr="008D6461">
        <w:tc>
          <w:tcPr>
            <w:tcW w:w="6771" w:type="dxa"/>
            <w:tcBorders>
              <w:top w:val="single" w:sz="4" w:space="0" w:color="auto"/>
            </w:tcBorders>
          </w:tcPr>
          <w:p w14:paraId="034B089B" w14:textId="77777777" w:rsidR="008924B5" w:rsidRPr="008D6461" w:rsidRDefault="008924B5" w:rsidP="008924B5">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7095D016" w14:textId="77777777" w:rsidR="008924B5" w:rsidRPr="008D6461" w:rsidRDefault="008924B5" w:rsidP="008924B5">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3E5CDB86" w14:textId="77777777" w:rsidR="008924B5" w:rsidRPr="008D6461" w:rsidDel="00EB2AF3" w:rsidRDefault="008924B5" w:rsidP="008924B5">
            <w:pPr>
              <w:pStyle w:val="CM4"/>
              <w:spacing w:before="60" w:after="60"/>
              <w:rPr>
                <w:rFonts w:ascii="Times New Roman" w:hAnsi="Times New Roman" w:cs="Times New Roman"/>
                <w:lang w:val="lt-LT"/>
              </w:rPr>
            </w:pPr>
            <w:r w:rsidRPr="008D6461">
              <w:rPr>
                <w:rFonts w:ascii="&amp;quot" w:eastAsia="Times New Roman" w:hAnsi="&amp;quot" w:cs="Times New Roman"/>
                <w:color w:val="000000"/>
                <w:lang w:val="lt-LT"/>
              </w:rPr>
              <w:t>e)   „eCall“ BPC operatorius – asmuo, kuris bendrajame pagalbos centre priima ir (arba) tvarko skubios pagalbos iškvietas;</w:t>
            </w:r>
          </w:p>
        </w:tc>
        <w:tc>
          <w:tcPr>
            <w:tcW w:w="6095" w:type="dxa"/>
            <w:tcBorders>
              <w:top w:val="single" w:sz="4" w:space="0" w:color="auto"/>
            </w:tcBorders>
          </w:tcPr>
          <w:p w14:paraId="0B5E7415" w14:textId="77777777" w:rsidR="008924B5" w:rsidRPr="008D6461" w:rsidRDefault="008924B5"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Atsakymo į pagalbos skambučius ir reagavimo į pagalbos prašymus taisyklės, patvirtintos Bendrojo pagalbos centro viršininko 2018 m. kovo 28 d. įsakymu Nr. 41V-21.</w:t>
            </w:r>
          </w:p>
          <w:p w14:paraId="4197F949" w14:textId="77777777" w:rsidR="00026A0F" w:rsidRPr="008D6461" w:rsidRDefault="00026A0F" w:rsidP="008924B5">
            <w:pPr>
              <w:jc w:val="both"/>
              <w:rPr>
                <w:rFonts w:ascii="Times New Roman" w:hAnsi="Times New Roman" w:cs="Times New Roman"/>
                <w:sz w:val="24"/>
                <w:szCs w:val="24"/>
                <w:lang w:val="lt-LT"/>
              </w:rPr>
            </w:pPr>
          </w:p>
          <w:p w14:paraId="7E432D13" w14:textId="77777777" w:rsidR="00026A0F" w:rsidRPr="008D6461" w:rsidDel="00EB2AF3" w:rsidRDefault="00026A0F" w:rsidP="008924B5">
            <w:pPr>
              <w:jc w:val="both"/>
              <w:rPr>
                <w:rFonts w:ascii="Times New Roman" w:hAnsi="Times New Roman" w:cs="Times New Roman"/>
                <w:sz w:val="24"/>
                <w:szCs w:val="24"/>
                <w:lang w:val="lt-LT"/>
              </w:rPr>
            </w:pPr>
          </w:p>
        </w:tc>
        <w:tc>
          <w:tcPr>
            <w:tcW w:w="1842" w:type="dxa"/>
            <w:tcBorders>
              <w:top w:val="single" w:sz="4" w:space="0" w:color="auto"/>
            </w:tcBorders>
          </w:tcPr>
          <w:p w14:paraId="72251DA6" w14:textId="77777777" w:rsidR="008924B5"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Visiškas</w:t>
            </w:r>
          </w:p>
        </w:tc>
      </w:tr>
      <w:tr w:rsidR="00026A0F" w:rsidRPr="008D6461" w14:paraId="2BA4AEEA" w14:textId="77777777" w:rsidTr="008D6461">
        <w:tc>
          <w:tcPr>
            <w:tcW w:w="6771" w:type="dxa"/>
            <w:tcBorders>
              <w:top w:val="single" w:sz="4" w:space="0" w:color="auto"/>
            </w:tcBorders>
          </w:tcPr>
          <w:p w14:paraId="060064C8"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5826FD35"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6ACCCF11"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4E309FD5"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f)   tarnybos partneris– viešoji arba nacionalinių institucijų pripažinta privati organizacija, kuri vaidina tam tikrą vaidmenį reaguojant į susijusius su pagalbos iškvieta „eCall“ incidentus (pvz., kelio eksploatuotojas, pagalbos tarnyba);</w:t>
            </w:r>
          </w:p>
        </w:tc>
        <w:tc>
          <w:tcPr>
            <w:tcW w:w="6095" w:type="dxa"/>
            <w:tcBorders>
              <w:top w:val="single" w:sz="4" w:space="0" w:color="auto"/>
            </w:tcBorders>
          </w:tcPr>
          <w:p w14:paraId="3A709482"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0BFE08CF"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026A0F" w:rsidRPr="008D6461" w14:paraId="7D2915FC" w14:textId="77777777" w:rsidTr="008D6461">
        <w:tc>
          <w:tcPr>
            <w:tcW w:w="6771" w:type="dxa"/>
            <w:tcBorders>
              <w:top w:val="single" w:sz="4" w:space="0" w:color="auto"/>
            </w:tcBorders>
          </w:tcPr>
          <w:p w14:paraId="67D705F2"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3F0C04EF"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4B260D81"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0DE0EF0C"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 xml:space="preserve">g)   transporto priemonės pagalbos iškvietos įranga– transporto priemonėje įrengta įranga, kuri teikia transporto priemonės </w:t>
            </w:r>
            <w:r w:rsidRPr="008D6461">
              <w:rPr>
                <w:rFonts w:ascii="Times New Roman" w:hAnsi="Times New Roman" w:cs="Times New Roman"/>
                <w:color w:val="000000"/>
                <w:sz w:val="24"/>
                <w:szCs w:val="24"/>
                <w:lang w:val="lt-LT"/>
              </w:rPr>
              <w:lastRenderedPageBreak/>
              <w:t>duomenis, būtinus, kad būtų galima per viešąjį judriojo ryšio tinklą atlikti „eCall“ operaciją, arba kuri turi prieigą prie tokių duomenų;</w:t>
            </w:r>
          </w:p>
        </w:tc>
        <w:tc>
          <w:tcPr>
            <w:tcW w:w="6095" w:type="dxa"/>
            <w:tcBorders>
              <w:top w:val="single" w:sz="4" w:space="0" w:color="auto"/>
            </w:tcBorders>
          </w:tcPr>
          <w:p w14:paraId="093F6964" w14:textId="77777777" w:rsidR="00026A0F" w:rsidRPr="008D6461" w:rsidRDefault="00026A0F" w:rsidP="008924B5">
            <w:pPr>
              <w:jc w:val="both"/>
              <w:rPr>
                <w:rFonts w:ascii="Times New Roman" w:hAnsi="Times New Roman" w:cs="Times New Roman"/>
                <w:b/>
                <w:sz w:val="24"/>
                <w:szCs w:val="24"/>
                <w:lang w:val="lt-LT"/>
              </w:rPr>
            </w:pPr>
            <w:r w:rsidRPr="008D6461">
              <w:rPr>
                <w:rFonts w:ascii="Times New Roman" w:hAnsi="Times New Roman" w:cs="Times New Roman"/>
                <w:sz w:val="24"/>
                <w:szCs w:val="24"/>
                <w:lang w:val="lt-LT"/>
              </w:rPr>
              <w:lastRenderedPageBreak/>
              <w:t>Perkelti nereikia.</w:t>
            </w:r>
          </w:p>
        </w:tc>
        <w:tc>
          <w:tcPr>
            <w:tcW w:w="1842" w:type="dxa"/>
            <w:tcBorders>
              <w:top w:val="single" w:sz="4" w:space="0" w:color="auto"/>
            </w:tcBorders>
          </w:tcPr>
          <w:p w14:paraId="60BAE67C" w14:textId="77777777" w:rsidR="00026A0F" w:rsidRPr="008D6461" w:rsidRDefault="00026A0F" w:rsidP="008924B5">
            <w:pPr>
              <w:jc w:val="both"/>
              <w:rPr>
                <w:rFonts w:ascii="Times New Roman" w:hAnsi="Times New Roman" w:cs="Times New Roman"/>
                <w:sz w:val="24"/>
                <w:szCs w:val="24"/>
                <w:lang w:val="lt-LT"/>
              </w:rPr>
            </w:pPr>
          </w:p>
        </w:tc>
      </w:tr>
      <w:tr w:rsidR="00026A0F" w:rsidRPr="008D6461" w14:paraId="2EA1D30B" w14:textId="77777777" w:rsidTr="008D6461">
        <w:tc>
          <w:tcPr>
            <w:tcW w:w="6771" w:type="dxa"/>
            <w:tcBorders>
              <w:top w:val="single" w:sz="4" w:space="0" w:color="auto"/>
            </w:tcBorders>
          </w:tcPr>
          <w:p w14:paraId="2C3D56D0" w14:textId="77777777" w:rsidR="00026A0F" w:rsidRPr="008D6461" w:rsidRDefault="00026A0F" w:rsidP="00937C8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4838438D" w14:textId="77777777" w:rsidR="00026A0F" w:rsidRPr="008D6461" w:rsidRDefault="00026A0F" w:rsidP="00937C8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318457D5" w14:textId="77777777" w:rsidR="00026A0F" w:rsidRPr="008D6461" w:rsidRDefault="00026A0F" w:rsidP="00937C88">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0F037587" w14:textId="3B9B0259" w:rsidR="00026A0F" w:rsidRPr="008D6461" w:rsidRDefault="00026A0F" w:rsidP="008E6328">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h) pagalbos iškvieta „eCall“ (Direktyvoje 2010/40/ES vadinama „sąveikia visos Europos e. skambučio sistema“) – skubios pagalbos iškvieta telefonu 112, kuri suaktyvinama automatiškai (naudojant transporto priemonėje įrengtus jutiklius) arba rankiniu būdu; iškvietoje pateikiamas standartizuotas būtinųjų duomenų rinkinys ir per viešąjį judriojo ryšio tinklą užmezgamas transporto priemonės ir „eCall“ BPC balso ryšys;</w:t>
            </w:r>
          </w:p>
        </w:tc>
        <w:tc>
          <w:tcPr>
            <w:tcW w:w="6095" w:type="dxa"/>
            <w:tcBorders>
              <w:top w:val="single" w:sz="4" w:space="0" w:color="auto"/>
            </w:tcBorders>
          </w:tcPr>
          <w:p w14:paraId="12C0852D" w14:textId="77777777" w:rsidR="00026A0F" w:rsidRPr="008D6461" w:rsidRDefault="00026A0F" w:rsidP="00937C88">
            <w:pPr>
              <w:jc w:val="both"/>
              <w:rPr>
                <w:rFonts w:ascii="Times New Roman" w:hAnsi="Times New Roman" w:cs="Times New Roman"/>
                <w:b/>
                <w:sz w:val="24"/>
                <w:szCs w:val="24"/>
                <w:lang w:val="lt-LT"/>
              </w:rPr>
            </w:pPr>
            <w:r w:rsidRPr="008D6461">
              <w:rPr>
                <w:rFonts w:ascii="Times New Roman" w:hAnsi="Times New Roman" w:cs="Times New Roman"/>
                <w:b/>
                <w:sz w:val="24"/>
                <w:szCs w:val="24"/>
                <w:lang w:val="lt-LT"/>
              </w:rPr>
              <w:t>1 straipsnis. 2 straipsnio pakeitimas</w:t>
            </w:r>
          </w:p>
          <w:p w14:paraId="7EC1CD9C" w14:textId="77777777" w:rsidR="00026A0F" w:rsidRPr="008D6461" w:rsidRDefault="00026A0F" w:rsidP="00937C88">
            <w:pPr>
              <w:spacing w:line="276" w:lineRule="auto"/>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Pakeisti 2 straipsnį ir jį išdėstyti taip: </w:t>
            </w:r>
          </w:p>
          <w:p w14:paraId="6BF9D7B3" w14:textId="77777777" w:rsidR="00026A0F" w:rsidRPr="008D6461" w:rsidRDefault="00026A0F" w:rsidP="00937C88">
            <w:pPr>
              <w:spacing w:line="276" w:lineRule="auto"/>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r w:rsidRPr="008D6461">
              <w:rPr>
                <w:rFonts w:ascii="Times New Roman" w:hAnsi="Times New Roman" w:cs="Times New Roman"/>
                <w:bCs/>
                <w:sz w:val="24"/>
                <w:szCs w:val="24"/>
                <w:lang w:val="lt-LT"/>
              </w:rPr>
              <w:t>2 straipsnis. Pagrindinės šio įstatymo sąvokos</w:t>
            </w:r>
          </w:p>
          <w:p w14:paraId="04048826" w14:textId="5BC0962A" w:rsidR="00846A10" w:rsidRPr="00DB77E0" w:rsidRDefault="00026A0F" w:rsidP="00846A10">
            <w:pPr>
              <w:spacing w:line="276" w:lineRule="auto"/>
              <w:jc w:val="both"/>
              <w:rPr>
                <w:rFonts w:ascii="Times New Roman" w:hAnsi="Times New Roman" w:cs="Times New Roman"/>
                <w:sz w:val="24"/>
                <w:szCs w:val="24"/>
              </w:rPr>
            </w:pPr>
            <w:r w:rsidRPr="008D6461">
              <w:rPr>
                <w:rFonts w:ascii="Times New Roman" w:hAnsi="Times New Roman" w:cs="Times New Roman"/>
                <w:b/>
                <w:sz w:val="24"/>
                <w:szCs w:val="24"/>
                <w:lang w:val="lt-LT"/>
              </w:rPr>
              <w:t xml:space="preserve">2. </w:t>
            </w:r>
            <w:r w:rsidR="00846A10" w:rsidRPr="00DB77E0">
              <w:rPr>
                <w:rFonts w:ascii="Times New Roman" w:hAnsi="Times New Roman" w:cs="Times New Roman"/>
                <w:b/>
                <w:sz w:val="24"/>
                <w:szCs w:val="24"/>
              </w:rPr>
              <w:t xml:space="preserve">Iškvieta „eCall“ </w:t>
            </w:r>
            <w:r w:rsidR="00846A10" w:rsidRPr="00846A10">
              <w:rPr>
                <w:rFonts w:ascii="Times New Roman" w:hAnsi="Times New Roman" w:cs="Times New Roman"/>
                <w:b/>
                <w:sz w:val="24"/>
                <w:szCs w:val="24"/>
              </w:rPr>
              <w:t>–  pagalbos iškvieta numeriu 112, kai transporto priemonėje įrengta sistema suaktyvinama automatiškai (transporto priemonėje įrengtais jutikliais) arba rankiniu būdu, ir per viešąjį judriojo ryšio tinklą užmezgamas ryšys tarp transporto priemonės ir Centro.</w:t>
            </w:r>
            <w:r w:rsidR="00846A10" w:rsidRPr="00846A10">
              <w:rPr>
                <w:rFonts w:ascii="Times New Roman" w:hAnsi="Times New Roman" w:cs="Times New Roman"/>
                <w:b/>
                <w:sz w:val="24"/>
                <w:szCs w:val="24"/>
                <w:lang w:val="lt-LT"/>
              </w:rPr>
              <w:t>“</w:t>
            </w:r>
          </w:p>
          <w:p w14:paraId="0306BEBD" w14:textId="44B5EC32" w:rsidR="00846A10" w:rsidRPr="008D6461" w:rsidRDefault="00846A10" w:rsidP="008E6328">
            <w:pPr>
              <w:spacing w:line="276" w:lineRule="auto"/>
              <w:jc w:val="both"/>
              <w:rPr>
                <w:rFonts w:ascii="Times New Roman" w:hAnsi="Times New Roman" w:cs="Times New Roman"/>
                <w:sz w:val="24"/>
                <w:szCs w:val="24"/>
                <w:lang w:val="lt-LT"/>
              </w:rPr>
            </w:pPr>
          </w:p>
        </w:tc>
        <w:tc>
          <w:tcPr>
            <w:tcW w:w="1842" w:type="dxa"/>
            <w:tcBorders>
              <w:top w:val="single" w:sz="4" w:space="0" w:color="auto"/>
            </w:tcBorders>
          </w:tcPr>
          <w:p w14:paraId="34D01AD3" w14:textId="0EF54785" w:rsidR="00026A0F" w:rsidRPr="008D6461" w:rsidRDefault="008D6461" w:rsidP="00937C8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Visiškas</w:t>
            </w:r>
          </w:p>
        </w:tc>
      </w:tr>
      <w:tr w:rsidR="00026A0F" w:rsidRPr="008D6461" w14:paraId="654D4E3A" w14:textId="77777777" w:rsidTr="008D6461">
        <w:tc>
          <w:tcPr>
            <w:tcW w:w="6771" w:type="dxa"/>
            <w:tcBorders>
              <w:top w:val="single" w:sz="4" w:space="0" w:color="auto"/>
            </w:tcBorders>
          </w:tcPr>
          <w:p w14:paraId="112A14EE"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1671B053"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22862D08"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107A4D52"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i)   „eCall“ operacija– judriojo ryšio per viešąjį judriojo ryšio tinklą užmezgimas, būtinųjų duomenų rinkinio perdavimas iš transporto priemonės į „eCall“ BPC ir garso kanalo tarp transporto priemonės ir to paties „eCall“ BPC nustatymas;</w:t>
            </w:r>
          </w:p>
        </w:tc>
        <w:tc>
          <w:tcPr>
            <w:tcW w:w="6095" w:type="dxa"/>
            <w:tcBorders>
              <w:top w:val="single" w:sz="4" w:space="0" w:color="auto"/>
            </w:tcBorders>
          </w:tcPr>
          <w:p w14:paraId="3EF50C38"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59E29A7B"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026A0F" w:rsidRPr="008D6461" w14:paraId="57BC4B60" w14:textId="77777777" w:rsidTr="008D6461">
        <w:tc>
          <w:tcPr>
            <w:tcW w:w="6771" w:type="dxa"/>
            <w:tcBorders>
              <w:top w:val="single" w:sz="4" w:space="0" w:color="auto"/>
            </w:tcBorders>
          </w:tcPr>
          <w:p w14:paraId="61BEF656"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75FD3754"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0E40758C"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59EA4237"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j)   būtinųjų duomenų rinkinys (BDR)– standarte „Intelektinės transporto sistemos. El. sauga. Elektroninės iškvietos mažiausias duomenų rinkinys“ (EN 15722) apibrėžta informacija, kuri siunčiama į „eCall“ BPC;</w:t>
            </w:r>
          </w:p>
        </w:tc>
        <w:tc>
          <w:tcPr>
            <w:tcW w:w="6095" w:type="dxa"/>
            <w:tcBorders>
              <w:top w:val="single" w:sz="4" w:space="0" w:color="auto"/>
            </w:tcBorders>
          </w:tcPr>
          <w:p w14:paraId="0AFB2754"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602071D8"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026A0F" w:rsidRPr="008D6461" w14:paraId="44EF1BB1" w14:textId="77777777" w:rsidTr="008D6461">
        <w:tc>
          <w:tcPr>
            <w:tcW w:w="6771" w:type="dxa"/>
            <w:tcBorders>
              <w:top w:val="single" w:sz="4" w:space="0" w:color="auto"/>
            </w:tcBorders>
          </w:tcPr>
          <w:p w14:paraId="6DA48EE5"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5D0ACC0B"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0242AEB9"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533591D3"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k)   transporto priemonės identifikavimo numeris (VIN)– transporto priemonei gamintojo priskirtas raidžių ir skaitmenų kodas, kuriuo siekiama užtikrinti tinkamą kiekvienos transporto priemonės identifikavimą, kaip aprašyta ISO standarte 3779;</w:t>
            </w:r>
          </w:p>
        </w:tc>
        <w:tc>
          <w:tcPr>
            <w:tcW w:w="6095" w:type="dxa"/>
            <w:tcBorders>
              <w:top w:val="single" w:sz="4" w:space="0" w:color="auto"/>
            </w:tcBorders>
          </w:tcPr>
          <w:p w14:paraId="49282259"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23BA80E2"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026A0F" w:rsidRPr="008D6461" w14:paraId="4EF42AF8" w14:textId="77777777" w:rsidTr="008D6461">
        <w:tc>
          <w:tcPr>
            <w:tcW w:w="6771" w:type="dxa"/>
            <w:tcBorders>
              <w:top w:val="single" w:sz="4" w:space="0" w:color="auto"/>
            </w:tcBorders>
          </w:tcPr>
          <w:p w14:paraId="24063AFB"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1E117552"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1ECE7EDE"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741D3363"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l)   belaidžio judriojo ryšio tinklas– belaidžio ryšio tinklas, kuriame užtikrinamas ryšio vientisumas pereinant nuo vieno tinklo prieigos punkto prie kito;</w:t>
            </w:r>
          </w:p>
        </w:tc>
        <w:tc>
          <w:tcPr>
            <w:tcW w:w="6095" w:type="dxa"/>
            <w:tcBorders>
              <w:top w:val="single" w:sz="4" w:space="0" w:color="auto"/>
            </w:tcBorders>
          </w:tcPr>
          <w:p w14:paraId="1F4954A1" w14:textId="77777777" w:rsidR="00026A0F" w:rsidRPr="008D6461" w:rsidRDefault="00026A0F" w:rsidP="008924B5">
            <w:pPr>
              <w:jc w:val="both"/>
              <w:rPr>
                <w:rFonts w:ascii="Times New Roman" w:hAnsi="Times New Roman" w:cs="Times New Roman"/>
                <w:b/>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5B405B1C" w14:textId="77777777" w:rsidR="00026A0F" w:rsidRPr="008D6461" w:rsidRDefault="00026A0F" w:rsidP="008924B5">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026A0F" w:rsidRPr="008D6461" w14:paraId="574DEE72" w14:textId="77777777" w:rsidTr="008D6461">
        <w:tc>
          <w:tcPr>
            <w:tcW w:w="6771" w:type="dxa"/>
            <w:tcBorders>
              <w:top w:val="single" w:sz="4" w:space="0" w:color="auto"/>
            </w:tcBorders>
          </w:tcPr>
          <w:p w14:paraId="08215838"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024213F2"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3C03D5D9"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7A2FC2BE" w14:textId="77777777" w:rsidR="00026A0F" w:rsidRPr="008D6461" w:rsidRDefault="00026A0F">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m)   viešasis belaidžio judriojo ryšio tinklas– pagal Direktyvą 2002/22/EB ir Europos Parlamento ir Tarybos direktyvą 2002/21/EB visuomenei prieinamo belaidžio judriojo ryšio tinklas;</w:t>
            </w:r>
          </w:p>
        </w:tc>
        <w:tc>
          <w:tcPr>
            <w:tcW w:w="6095" w:type="dxa"/>
            <w:tcBorders>
              <w:top w:val="single" w:sz="4" w:space="0" w:color="auto"/>
            </w:tcBorders>
          </w:tcPr>
          <w:p w14:paraId="154EECDC"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0FE174E3" w14:textId="77777777" w:rsidR="00026A0F" w:rsidRPr="008D6461" w:rsidRDefault="00026A0F" w:rsidP="00026A0F">
            <w:pPr>
              <w:jc w:val="both"/>
              <w:rPr>
                <w:rFonts w:ascii="Times New Roman" w:hAnsi="Times New Roman" w:cs="Times New Roman"/>
                <w:sz w:val="24"/>
                <w:szCs w:val="24"/>
                <w:lang w:val="lt-LT"/>
              </w:rPr>
            </w:pPr>
          </w:p>
        </w:tc>
      </w:tr>
      <w:tr w:rsidR="00026A0F" w:rsidRPr="008D6461" w14:paraId="33E71AC7" w14:textId="77777777" w:rsidTr="008D6461">
        <w:tc>
          <w:tcPr>
            <w:tcW w:w="6771" w:type="dxa"/>
            <w:tcBorders>
              <w:top w:val="single" w:sz="4" w:space="0" w:color="auto"/>
            </w:tcBorders>
          </w:tcPr>
          <w:p w14:paraId="63C17E47"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11165518"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20CB3165"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2E32A198"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n)   skubios pagalbos valdymo centras – infrastruktūra, kuria viena arba daugiau skubios pagalbos tarnybų naudojasi tvarkydamos pagalbos iškvietas;</w:t>
            </w:r>
          </w:p>
        </w:tc>
        <w:tc>
          <w:tcPr>
            <w:tcW w:w="6095" w:type="dxa"/>
            <w:tcBorders>
              <w:top w:val="single" w:sz="4" w:space="0" w:color="auto"/>
            </w:tcBorders>
          </w:tcPr>
          <w:p w14:paraId="676E1D02" w14:textId="064DAA85"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Skubios</w:t>
            </w:r>
            <w:r w:rsidR="00846A10">
              <w:rPr>
                <w:rFonts w:ascii="Times New Roman" w:hAnsi="Times New Roman" w:cs="Times New Roman"/>
                <w:sz w:val="24"/>
                <w:szCs w:val="24"/>
                <w:lang w:val="lt-LT"/>
              </w:rPr>
              <w:t>ios</w:t>
            </w:r>
            <w:r w:rsidRPr="008D6461">
              <w:rPr>
                <w:rFonts w:ascii="Times New Roman" w:hAnsi="Times New Roman" w:cs="Times New Roman"/>
                <w:sz w:val="24"/>
                <w:szCs w:val="24"/>
                <w:lang w:val="lt-LT"/>
              </w:rPr>
              <w:t xml:space="preserve"> pagalbos valdymo centro funkciją atlieka Bendrojo pagalbos centro informacinė sistema.</w:t>
            </w:r>
          </w:p>
          <w:p w14:paraId="065BB8EF" w14:textId="77777777" w:rsidR="00026A0F" w:rsidRPr="008D6461" w:rsidRDefault="00026A0F" w:rsidP="00026A0F">
            <w:pPr>
              <w:jc w:val="both"/>
              <w:rPr>
                <w:rFonts w:ascii="Times New Roman" w:hAnsi="Times New Roman" w:cs="Times New Roman"/>
                <w:sz w:val="24"/>
                <w:szCs w:val="24"/>
                <w:lang w:val="lt-LT"/>
              </w:rPr>
            </w:pPr>
          </w:p>
          <w:p w14:paraId="07D26F30"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2F00270E"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026A0F" w:rsidRPr="008D6461" w14:paraId="090F6615" w14:textId="77777777" w:rsidTr="008D6461">
        <w:tc>
          <w:tcPr>
            <w:tcW w:w="6771" w:type="dxa"/>
            <w:tcBorders>
              <w:top w:val="single" w:sz="4" w:space="0" w:color="auto"/>
            </w:tcBorders>
          </w:tcPr>
          <w:p w14:paraId="43FB2434"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2 straipsnis </w:t>
            </w:r>
          </w:p>
          <w:p w14:paraId="14A8A58D"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Apibrėžtys </w:t>
            </w:r>
          </w:p>
          <w:p w14:paraId="24E3D0B7"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color w:val="000000"/>
                <w:lang w:val="lt-LT"/>
              </w:rPr>
              <w:t xml:space="preserve">Šiame reglamente vartojamų terminų apibrėžtys: </w:t>
            </w:r>
          </w:p>
          <w:p w14:paraId="52CAC2B0"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o)   neapdorotas BDR– perduotų būtinųjų duomenų rinkinys prieš juos suprantama forma pateikiant „eCall“ BPC operatoriui.</w:t>
            </w:r>
          </w:p>
        </w:tc>
        <w:tc>
          <w:tcPr>
            <w:tcW w:w="6095" w:type="dxa"/>
            <w:tcBorders>
              <w:top w:val="single" w:sz="4" w:space="0" w:color="auto"/>
            </w:tcBorders>
          </w:tcPr>
          <w:p w14:paraId="479BBB58" w14:textId="77777777" w:rsidR="00026A0F" w:rsidRPr="008D6461" w:rsidRDefault="00026A0F" w:rsidP="00026A0F">
            <w:pPr>
              <w:jc w:val="both"/>
              <w:rPr>
                <w:rFonts w:ascii="Times New Roman" w:hAnsi="Times New Roman" w:cs="Times New Roman"/>
                <w:b/>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3C6EFDE7" w14:textId="77777777" w:rsidR="00026A0F" w:rsidRPr="008D6461" w:rsidRDefault="00026A0F" w:rsidP="00026A0F">
            <w:pPr>
              <w:jc w:val="both"/>
              <w:rPr>
                <w:rFonts w:ascii="Times New Roman" w:hAnsi="Times New Roman" w:cs="Times New Roman"/>
                <w:sz w:val="24"/>
                <w:szCs w:val="24"/>
                <w:lang w:val="lt-LT"/>
              </w:rPr>
            </w:pPr>
          </w:p>
        </w:tc>
      </w:tr>
      <w:tr w:rsidR="00377D68" w:rsidRPr="008D6461" w14:paraId="7D900A13" w14:textId="77777777" w:rsidTr="008D6461">
        <w:tc>
          <w:tcPr>
            <w:tcW w:w="6771" w:type="dxa"/>
            <w:tcBorders>
              <w:top w:val="single" w:sz="4" w:space="0" w:color="auto"/>
            </w:tcBorders>
          </w:tcPr>
          <w:p w14:paraId="2ECBDAF8" w14:textId="77777777" w:rsidR="00377D68" w:rsidRPr="008D6461" w:rsidRDefault="00377D68" w:rsidP="00937C8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3 straipsnis </w:t>
            </w:r>
          </w:p>
          <w:p w14:paraId="5D9C1D6E" w14:textId="77777777" w:rsidR="00377D68" w:rsidRPr="008D6461" w:rsidRDefault="00377D68" w:rsidP="00937C8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„eCall“ BPC reikalavimai </w:t>
            </w:r>
          </w:p>
          <w:p w14:paraId="4921EDC9" w14:textId="77777777" w:rsidR="00377D68" w:rsidRPr="008D6461" w:rsidRDefault="00377D68" w:rsidP="00937C88">
            <w:pPr>
              <w:jc w:val="both"/>
              <w:rPr>
                <w:rFonts w:ascii="Times New Roman" w:hAnsi="Times New Roman" w:cs="Times New Roman"/>
                <w:sz w:val="24"/>
                <w:szCs w:val="24"/>
                <w:lang w:val="lt-LT"/>
              </w:rPr>
            </w:pPr>
            <w:r w:rsidRPr="008D6461">
              <w:rPr>
                <w:rFonts w:ascii="Times New Roman" w:hAnsi="Times New Roman" w:cs="Times New Roman"/>
                <w:color w:val="000000"/>
                <w:sz w:val="24"/>
                <w:szCs w:val="24"/>
                <w:lang w:val="lt-LT"/>
              </w:rPr>
              <w:t>1.   Valstybės narės užtikrina, kad visi „eCall“ BPC būtų pasirengę tvarkyti pagalbos iškvietas „eCall“ ir priimti transporto priemonės BDR iš transporto priemonės pagalbos iškvietos įrangos pagal standartus „Intelektinės transporto sistemos. El. sauga. Avarinės iškvietos europinės sistemos veikimo reikalavimai“ (EN 16072) ir „Intelektinės transporto sistemos. El. sauga. Avarinės iškvietos aukšto lygmens taikomosios programos protokolo reikalavimai“ (EN 16062).</w:t>
            </w:r>
          </w:p>
        </w:tc>
        <w:tc>
          <w:tcPr>
            <w:tcW w:w="6095" w:type="dxa"/>
            <w:tcBorders>
              <w:top w:val="single" w:sz="4" w:space="0" w:color="auto"/>
            </w:tcBorders>
          </w:tcPr>
          <w:p w14:paraId="35AC1648" w14:textId="77777777" w:rsidR="00377D68" w:rsidRPr="008D6461" w:rsidRDefault="00377D68" w:rsidP="00937C88">
            <w:pPr>
              <w:jc w:val="both"/>
              <w:rPr>
                <w:rFonts w:ascii="Times New Roman" w:hAnsi="Times New Roman" w:cs="Times New Roman"/>
                <w:strike/>
                <w:sz w:val="24"/>
                <w:szCs w:val="24"/>
                <w:lang w:val="lt-LT"/>
              </w:rPr>
            </w:pPr>
            <w:r w:rsidRPr="008D6461">
              <w:rPr>
                <w:rFonts w:ascii="Times New Roman" w:hAnsi="Times New Roman" w:cs="Times New Roman"/>
                <w:sz w:val="24"/>
                <w:szCs w:val="24"/>
                <w:lang w:val="lt-LT"/>
              </w:rPr>
              <w:t>Bendrojo pagalbos centro Vilniaus ir Klaipėdos skyriuose įdiegta informacinė sistema atitinka standartus „Intelektinės transporto sistemos. El. sauga. Avarinės iškvietos europinės sistemos veikimo reikalavimai“ (EN 16072) ir „Intelektinės transporto sistemos. El. sauga. Avarinės iškvietos aukšto lygmens taikomosios programos protokolo reikalavimai“ (EN 16062).</w:t>
            </w:r>
          </w:p>
          <w:p w14:paraId="25DF8EF7" w14:textId="77777777" w:rsidR="00377D68" w:rsidRPr="008D6461" w:rsidRDefault="00377D68" w:rsidP="00937C88">
            <w:pPr>
              <w:jc w:val="both"/>
              <w:rPr>
                <w:rFonts w:ascii="Times New Roman" w:hAnsi="Times New Roman" w:cs="Times New Roman"/>
                <w:sz w:val="24"/>
                <w:szCs w:val="24"/>
                <w:lang w:val="lt-LT"/>
              </w:rPr>
            </w:pPr>
          </w:p>
          <w:p w14:paraId="0C7C6629" w14:textId="77777777" w:rsidR="00377D68" w:rsidRPr="008D6461" w:rsidRDefault="00377D68" w:rsidP="00937C8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1B67F0DD" w14:textId="77777777" w:rsidR="00377D68" w:rsidRPr="008D6461" w:rsidRDefault="00377D68" w:rsidP="00937C8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 </w:t>
            </w:r>
          </w:p>
        </w:tc>
      </w:tr>
      <w:tr w:rsidR="00026A0F" w:rsidRPr="008D6461" w14:paraId="17F5E356" w14:textId="77777777" w:rsidTr="008D6461">
        <w:tc>
          <w:tcPr>
            <w:tcW w:w="6771" w:type="dxa"/>
            <w:tcBorders>
              <w:top w:val="single" w:sz="4" w:space="0" w:color="auto"/>
              <w:bottom w:val="single" w:sz="4" w:space="0" w:color="auto"/>
            </w:tcBorders>
          </w:tcPr>
          <w:p w14:paraId="2C42ABA6"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rPr>
              <w:lastRenderedPageBreak/>
              <w:t xml:space="preserve">3 straipsnis </w:t>
            </w:r>
          </w:p>
          <w:p w14:paraId="14BFB87A" w14:textId="77777777" w:rsidR="00026A0F" w:rsidRPr="008D6461" w:rsidRDefault="00026A0F" w:rsidP="00026A0F">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rPr>
              <w:t xml:space="preserve">„eCall“ BPC reikalavimai </w:t>
            </w:r>
          </w:p>
          <w:p w14:paraId="2F750399" w14:textId="1233082B" w:rsidR="00026A0F" w:rsidRPr="008D6461" w:rsidRDefault="00026A0F" w:rsidP="008E6328">
            <w:pPr>
              <w:pStyle w:val="CM1"/>
              <w:spacing w:before="200" w:after="200"/>
              <w:rPr>
                <w:rFonts w:ascii="Times New Roman" w:hAnsi="Times New Roman" w:cs="Times New Roman"/>
                <w:lang w:val="lt-LT"/>
              </w:rPr>
            </w:pPr>
            <w:r w:rsidRPr="008D6461">
              <w:rPr>
                <w:rFonts w:ascii="Times New Roman" w:hAnsi="Times New Roman" w:cs="Times New Roman"/>
                <w:color w:val="000000"/>
              </w:rPr>
              <w:t>2. „eCall“ BPC tvarko pagalbos iškvietas „eCall“ taip pat greitai ir veiksmingai, kaip bet kurį kitą skambutį bendruoju Europos pagalbos telefono numeriu 112. „eCall“ BPC tvarko pagalbos iškvietas „eCall“ pagal nacionalinių skubios pagalbos iškvietų tvarkymo taisyklių reikalavimus.</w:t>
            </w:r>
          </w:p>
        </w:tc>
        <w:tc>
          <w:tcPr>
            <w:tcW w:w="6095" w:type="dxa"/>
            <w:tcBorders>
              <w:top w:val="single" w:sz="4" w:space="0" w:color="auto"/>
              <w:bottom w:val="single" w:sz="4" w:space="0" w:color="auto"/>
            </w:tcBorders>
          </w:tcPr>
          <w:p w14:paraId="3717C8EB" w14:textId="77777777" w:rsidR="00026A0F" w:rsidRPr="008D6461" w:rsidRDefault="00026A0F" w:rsidP="00026A0F">
            <w:pPr>
              <w:jc w:val="both"/>
              <w:rPr>
                <w:rFonts w:ascii="Times New Roman" w:hAnsi="Times New Roman" w:cs="Times New Roman"/>
                <w:b/>
                <w:sz w:val="24"/>
                <w:szCs w:val="24"/>
                <w:lang w:val="lt-LT"/>
              </w:rPr>
            </w:pPr>
            <w:r w:rsidRPr="008D6461">
              <w:rPr>
                <w:rFonts w:ascii="Times New Roman" w:hAnsi="Times New Roman" w:cs="Times New Roman"/>
                <w:b/>
                <w:sz w:val="24"/>
                <w:szCs w:val="24"/>
                <w:lang w:val="lt-LT"/>
              </w:rPr>
              <w:t>2 straipsnis. 10 straipsnio pakeitimas</w:t>
            </w:r>
          </w:p>
          <w:p w14:paraId="2683AC06" w14:textId="77777777" w:rsidR="00026A0F" w:rsidRPr="008D6461" w:rsidRDefault="00026A0F" w:rsidP="00026A0F">
            <w:pPr>
              <w:spacing w:line="276" w:lineRule="auto"/>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Pakeisti 10 straipsnį ir jį išdėstyti taip: </w:t>
            </w:r>
          </w:p>
          <w:p w14:paraId="246B350D"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„10 straipsnis. Centro funkcijos</w:t>
            </w:r>
          </w:p>
          <w:p w14:paraId="3FDF0984" w14:textId="77777777" w:rsidR="00026A0F" w:rsidRPr="008D6461" w:rsidRDefault="00026A0F"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Centro funkcijos:</w:t>
            </w:r>
          </w:p>
          <w:p w14:paraId="548F2CD7" w14:textId="7D3AF729" w:rsidR="00026A0F" w:rsidRPr="008D6461" w:rsidRDefault="00026A0F" w:rsidP="00846A10">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5) </w:t>
            </w:r>
            <w:r w:rsidRPr="008D6461">
              <w:rPr>
                <w:rFonts w:ascii="Times New Roman" w:hAnsi="Times New Roman" w:cs="Times New Roman"/>
                <w:b/>
                <w:sz w:val="24"/>
                <w:szCs w:val="24"/>
                <w:lang w:val="lt-LT"/>
              </w:rPr>
              <w:t>priimti iškvietas „eCall“;“</w:t>
            </w:r>
          </w:p>
        </w:tc>
        <w:tc>
          <w:tcPr>
            <w:tcW w:w="1842" w:type="dxa"/>
            <w:tcBorders>
              <w:top w:val="single" w:sz="4" w:space="0" w:color="auto"/>
              <w:bottom w:val="single" w:sz="4" w:space="0" w:color="auto"/>
            </w:tcBorders>
          </w:tcPr>
          <w:p w14:paraId="13B81477" w14:textId="15EA29D1" w:rsidR="00026A0F" w:rsidRPr="008D6461" w:rsidRDefault="008D6461"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Visiškas</w:t>
            </w:r>
          </w:p>
        </w:tc>
      </w:tr>
      <w:tr w:rsidR="00377D68" w:rsidRPr="008D6461" w14:paraId="486B5024" w14:textId="77777777" w:rsidTr="008D6461">
        <w:tc>
          <w:tcPr>
            <w:tcW w:w="6771" w:type="dxa"/>
            <w:tcBorders>
              <w:top w:val="single" w:sz="4" w:space="0" w:color="auto"/>
              <w:bottom w:val="single" w:sz="4" w:space="0" w:color="auto"/>
            </w:tcBorders>
          </w:tcPr>
          <w:p w14:paraId="4F1F265E"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3 straipsnis </w:t>
            </w:r>
          </w:p>
          <w:p w14:paraId="790FD2F7"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„eCall“ BPC reikalavimai </w:t>
            </w:r>
          </w:p>
          <w:p w14:paraId="6F1D405E" w14:textId="77777777" w:rsidR="00377D68" w:rsidRPr="008D6461" w:rsidDel="00377D68" w:rsidRDefault="00377D68" w:rsidP="00026A0F">
            <w:pPr>
              <w:pStyle w:val="CM4"/>
              <w:spacing w:before="60" w:after="60"/>
              <w:rPr>
                <w:rFonts w:ascii="Times New Roman" w:hAnsi="Times New Roman" w:cs="Times New Roman"/>
                <w:lang w:val="lt-LT"/>
              </w:rPr>
            </w:pPr>
            <w:r w:rsidRPr="008D6461">
              <w:rPr>
                <w:rFonts w:ascii="Times New Roman" w:hAnsi="Times New Roman" w:cs="Times New Roman"/>
                <w:color w:val="000000"/>
                <w:lang w:val="lt-LT"/>
              </w:rPr>
              <w:t>3.   „eCall“ BPC turi turėti galimybę priimti BDR duomenis ir aiškiai bei suprantamai pateikti juos „eCall“ BPC operatoriui.</w:t>
            </w:r>
          </w:p>
        </w:tc>
        <w:tc>
          <w:tcPr>
            <w:tcW w:w="6095" w:type="dxa"/>
            <w:tcBorders>
              <w:top w:val="single" w:sz="4" w:space="0" w:color="auto"/>
              <w:bottom w:val="single" w:sz="4" w:space="0" w:color="auto"/>
            </w:tcBorders>
          </w:tcPr>
          <w:p w14:paraId="503B530E" w14:textId="77777777" w:rsidR="00377D68" w:rsidRPr="008D6461" w:rsidRDefault="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BPC informacinėje sistemoje yra funkcija, leidžianti priimti BDR duomenis ir aiškiai bei suprantamai pateikti juos BPC operatoriui.</w:t>
            </w:r>
          </w:p>
          <w:p w14:paraId="0EEE1223" w14:textId="77777777" w:rsidR="00377D68" w:rsidRPr="008D6461" w:rsidRDefault="00377D68">
            <w:pPr>
              <w:jc w:val="both"/>
              <w:rPr>
                <w:rFonts w:ascii="Times New Roman" w:hAnsi="Times New Roman" w:cs="Times New Roman"/>
                <w:sz w:val="24"/>
                <w:szCs w:val="24"/>
                <w:lang w:val="lt-LT"/>
              </w:rPr>
            </w:pPr>
          </w:p>
          <w:p w14:paraId="5E3A7838" w14:textId="77777777" w:rsidR="00377D68" w:rsidRPr="008D6461" w:rsidRDefault="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0422DC55" w14:textId="77777777" w:rsidR="00377D68" w:rsidRPr="008D6461" w:rsidRDefault="00377D68" w:rsidP="00026A0F">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377D68" w:rsidRPr="008D6461" w14:paraId="339A27FB" w14:textId="77777777" w:rsidTr="008D6461">
        <w:tc>
          <w:tcPr>
            <w:tcW w:w="6771" w:type="dxa"/>
            <w:tcBorders>
              <w:top w:val="single" w:sz="4" w:space="0" w:color="auto"/>
              <w:bottom w:val="single" w:sz="4" w:space="0" w:color="auto"/>
            </w:tcBorders>
          </w:tcPr>
          <w:p w14:paraId="57EE55CF"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3 straipsnis </w:t>
            </w:r>
          </w:p>
          <w:p w14:paraId="6D5ED324"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„eCall“ BPC reikalavimai </w:t>
            </w:r>
          </w:p>
          <w:p w14:paraId="69D71053" w14:textId="77777777" w:rsidR="00377D68" w:rsidRPr="008D6461" w:rsidRDefault="00377D68" w:rsidP="00377D68">
            <w:pPr>
              <w:pStyle w:val="CM4"/>
              <w:spacing w:before="60" w:after="60"/>
              <w:rPr>
                <w:rFonts w:ascii="Times New Roman" w:hAnsi="Times New Roman" w:cs="Times New Roman"/>
                <w:i/>
                <w:iCs/>
                <w:color w:val="000000"/>
                <w:lang w:val="lt-LT"/>
              </w:rPr>
            </w:pPr>
            <w:r w:rsidRPr="008D6461">
              <w:rPr>
                <w:rFonts w:ascii="Times New Roman" w:hAnsi="Times New Roman" w:cs="Times New Roman"/>
                <w:color w:val="000000"/>
                <w:lang w:val="lt-LT"/>
              </w:rPr>
              <w:t>4.   „eCall“ BPC suteikiama prieiga prie tinkamos geografinės informacinės sistemos (GIS) arba lygiavertės sistemos, kad „eCall“ BPC operatorius pagal BDR koordinates galėtų nustatyti transporto priemonės vietą ir kursą ne mažesniu kaip EN 15722 apibrėžtu tikslumu.</w:t>
            </w:r>
          </w:p>
        </w:tc>
        <w:tc>
          <w:tcPr>
            <w:tcW w:w="6095" w:type="dxa"/>
            <w:tcBorders>
              <w:top w:val="single" w:sz="4" w:space="0" w:color="auto"/>
              <w:bottom w:val="single" w:sz="4" w:space="0" w:color="auto"/>
            </w:tcBorders>
          </w:tcPr>
          <w:p w14:paraId="7A9A30EB" w14:textId="77777777" w:rsidR="00377D68" w:rsidRPr="008D6461" w:rsidRDefault="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BPC informacinėje sistemoje yra funkcija, leidžianti pagal BDR koordinates nustatyti transporto priemonės vietą ir kursą ne mažesniu kaip EN 15722 apibrėžtu tikslumu.</w:t>
            </w:r>
          </w:p>
          <w:p w14:paraId="08538F60" w14:textId="77777777" w:rsidR="00377D68" w:rsidRPr="008D6461" w:rsidRDefault="00377D68">
            <w:pPr>
              <w:jc w:val="both"/>
              <w:rPr>
                <w:rFonts w:ascii="Times New Roman" w:hAnsi="Times New Roman" w:cs="Times New Roman"/>
                <w:sz w:val="24"/>
                <w:szCs w:val="24"/>
                <w:lang w:val="lt-LT"/>
              </w:rPr>
            </w:pPr>
          </w:p>
          <w:p w14:paraId="08B00DDA" w14:textId="77777777" w:rsidR="00377D68" w:rsidRPr="008D6461" w:rsidRDefault="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65100B9B" w14:textId="77777777" w:rsidR="00377D68" w:rsidRPr="008D6461" w:rsidRDefault="00377D68"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377D68" w:rsidRPr="008D6461" w14:paraId="19306B1F" w14:textId="77777777" w:rsidTr="008D6461">
        <w:tc>
          <w:tcPr>
            <w:tcW w:w="6771" w:type="dxa"/>
            <w:tcBorders>
              <w:top w:val="single" w:sz="4" w:space="0" w:color="auto"/>
              <w:bottom w:val="single" w:sz="4" w:space="0" w:color="auto"/>
            </w:tcBorders>
          </w:tcPr>
          <w:p w14:paraId="3BFC8686"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3 straipsnis </w:t>
            </w:r>
          </w:p>
          <w:p w14:paraId="61C1A150"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„eCall“ BPC reikalavimai </w:t>
            </w:r>
          </w:p>
          <w:p w14:paraId="5C5663B6" w14:textId="77777777" w:rsidR="00377D68" w:rsidRPr="008D6461" w:rsidRDefault="00377D68" w:rsidP="00377D68">
            <w:pPr>
              <w:pStyle w:val="CM4"/>
              <w:spacing w:before="60" w:after="60"/>
              <w:rPr>
                <w:rFonts w:ascii="Times New Roman" w:hAnsi="Times New Roman" w:cs="Times New Roman"/>
                <w:i/>
                <w:iCs/>
                <w:color w:val="000000"/>
                <w:lang w:val="lt-LT"/>
              </w:rPr>
            </w:pPr>
            <w:r w:rsidRPr="008D6461">
              <w:rPr>
                <w:rFonts w:ascii="Times New Roman" w:hAnsi="Times New Roman" w:cs="Times New Roman"/>
                <w:color w:val="000000"/>
                <w:lang w:val="lt-LT"/>
              </w:rPr>
              <w:t>5.   Minėtais reikalavimais užtikrinama, kad „eCall“ BPC atitinkamai (-oms) skubios pagalbos tarnybai (-oms) arba tarnybos partneriui (-ams) galėtų pateikti vietos, pagalbos iškvietos „eCall“ suaktyvinimo tipo (rankiniu būdu ar automatiškai) ir kitus svarbius duomenis.</w:t>
            </w:r>
          </w:p>
        </w:tc>
        <w:tc>
          <w:tcPr>
            <w:tcW w:w="6095" w:type="dxa"/>
            <w:tcBorders>
              <w:top w:val="single" w:sz="4" w:space="0" w:color="auto"/>
              <w:bottom w:val="single" w:sz="4" w:space="0" w:color="auto"/>
            </w:tcBorders>
          </w:tcPr>
          <w:p w14:paraId="793C1B4D" w14:textId="5A28CEB6" w:rsidR="00377D68" w:rsidRPr="008D6461" w:rsidRDefault="00377D68" w:rsidP="00377D68">
            <w:pPr>
              <w:rPr>
                <w:rFonts w:ascii="Times New Roman" w:hAnsi="Times New Roman" w:cs="Times New Roman"/>
                <w:sz w:val="24"/>
                <w:szCs w:val="24"/>
                <w:lang w:val="lt-LT"/>
              </w:rPr>
            </w:pPr>
            <w:r w:rsidRPr="008D6461">
              <w:rPr>
                <w:rFonts w:ascii="Times New Roman" w:hAnsi="Times New Roman" w:cs="Times New Roman"/>
                <w:sz w:val="24"/>
                <w:szCs w:val="24"/>
                <w:lang w:val="lt-LT"/>
              </w:rPr>
              <w:t>BPC informacinėje sistemoje yra funkcija, leidžianti atitinkamai (-oms) skubios pagalbos tarnybai (-oms) pateikti vietos, iškvietos „eCall“ suaktyvinimo tipo (rankiniu būdu ar automatiškai) ir kitus svarbius duomenis per duomenų mainų sąsajas.</w:t>
            </w:r>
          </w:p>
          <w:p w14:paraId="11F03F2E" w14:textId="77777777" w:rsidR="00377D68" w:rsidRPr="008D6461" w:rsidRDefault="00377D68" w:rsidP="008D6461">
            <w:pPr>
              <w:rPr>
                <w:rFonts w:ascii="Times New Roman" w:hAnsi="Times New Roman" w:cs="Times New Roman"/>
                <w:sz w:val="24"/>
                <w:szCs w:val="24"/>
                <w:lang w:val="lt-LT"/>
              </w:rPr>
            </w:pPr>
          </w:p>
          <w:p w14:paraId="48B471E5" w14:textId="77777777" w:rsidR="00377D68" w:rsidRPr="008D6461" w:rsidRDefault="00377D68" w:rsidP="008D6461">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4D824225" w14:textId="77777777" w:rsidR="00377D68" w:rsidRPr="008D6461" w:rsidRDefault="00377D68"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377D68" w:rsidRPr="008D6461" w14:paraId="3F9F87AB" w14:textId="77777777" w:rsidTr="008D6461">
        <w:tc>
          <w:tcPr>
            <w:tcW w:w="6771" w:type="dxa"/>
            <w:tcBorders>
              <w:top w:val="single" w:sz="4" w:space="0" w:color="auto"/>
              <w:bottom w:val="single" w:sz="4" w:space="0" w:color="auto"/>
            </w:tcBorders>
          </w:tcPr>
          <w:p w14:paraId="718A4A64"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lang w:val="lt-LT"/>
              </w:rPr>
              <w:t xml:space="preserve">3 straipsnis </w:t>
            </w:r>
          </w:p>
          <w:p w14:paraId="6154DF21"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lang w:val="lt-LT"/>
              </w:rPr>
              <w:t xml:space="preserve">„eCall“ BPC reikalavimai </w:t>
            </w:r>
          </w:p>
          <w:p w14:paraId="1000D81F" w14:textId="77777777" w:rsidR="00377D68" w:rsidRPr="008D6461" w:rsidRDefault="00377D68" w:rsidP="00377D68">
            <w:pPr>
              <w:pStyle w:val="CM4"/>
              <w:spacing w:before="60" w:after="60"/>
              <w:rPr>
                <w:rFonts w:ascii="Times New Roman" w:hAnsi="Times New Roman" w:cs="Times New Roman"/>
                <w:i/>
                <w:iCs/>
                <w:color w:val="000000"/>
                <w:lang w:val="lt-LT"/>
              </w:rPr>
            </w:pPr>
            <w:r w:rsidRPr="008D6461">
              <w:rPr>
                <w:rFonts w:ascii="Times New Roman" w:hAnsi="Times New Roman" w:cs="Times New Roman"/>
                <w:color w:val="000000"/>
                <w:lang w:val="lt-LT"/>
              </w:rPr>
              <w:t>6.   „eCall“ BPC (iš pradžių gavęs pagalbos iškvietą „eCall“) užmezga garsinį ryšį su transporto priemone ir tvarko pagalbos iškvietos „eCall“ duomenis; prireikus „eCall“ BPC nacionalinės institucijos nustatyta tvarka gali nukreipti iškvietą ir BDR duomenis kitam BPC, skubios pagalbos valdymo centrui ar tarnybos partneriui. Toks nukreipimas gali būti atliktas duomenų arba garsiniu ryšiu arba, pageidautina, ir vienu, ir kitu.</w:t>
            </w:r>
          </w:p>
        </w:tc>
        <w:tc>
          <w:tcPr>
            <w:tcW w:w="6095" w:type="dxa"/>
            <w:tcBorders>
              <w:top w:val="single" w:sz="4" w:space="0" w:color="auto"/>
              <w:bottom w:val="single" w:sz="4" w:space="0" w:color="auto"/>
            </w:tcBorders>
          </w:tcPr>
          <w:p w14:paraId="0B6FDCA8" w14:textId="6A8F0ED5" w:rsidR="00377D68" w:rsidRPr="008D6461" w:rsidRDefault="00377D68">
            <w:pPr>
              <w:rPr>
                <w:rFonts w:ascii="Times New Roman" w:hAnsi="Times New Roman" w:cs="Times New Roman"/>
                <w:sz w:val="24"/>
                <w:szCs w:val="24"/>
                <w:lang w:val="lt-LT"/>
              </w:rPr>
            </w:pPr>
            <w:r w:rsidRPr="008D6461">
              <w:rPr>
                <w:rFonts w:ascii="Times New Roman" w:hAnsi="Times New Roman" w:cs="Times New Roman"/>
                <w:sz w:val="24"/>
                <w:szCs w:val="24"/>
                <w:lang w:val="lt-LT"/>
              </w:rPr>
              <w:t>Bendrojo pagalbos centro Vilniaus ir Klaipėdos skyriuose įdiegta informacinė sistema leidžia užmegzti garsinį ryšį su transporto priemone ir tvarkyti iškvietos „eCall“ duomenis.</w:t>
            </w:r>
          </w:p>
          <w:p w14:paraId="5D70BFC5" w14:textId="77777777" w:rsidR="00444064" w:rsidRPr="008D6461" w:rsidRDefault="00444064">
            <w:pPr>
              <w:rPr>
                <w:rFonts w:ascii="Times New Roman" w:hAnsi="Times New Roman" w:cs="Times New Roman"/>
                <w:sz w:val="24"/>
                <w:szCs w:val="24"/>
                <w:lang w:val="lt-LT"/>
              </w:rPr>
            </w:pPr>
          </w:p>
          <w:p w14:paraId="4979BEE2" w14:textId="77777777" w:rsidR="00444064" w:rsidRPr="008D6461" w:rsidRDefault="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5E9CC788" w14:textId="77777777" w:rsidR="00377D68"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377D68" w:rsidRPr="008D6461" w14:paraId="266F6835" w14:textId="77777777" w:rsidTr="008D6461">
        <w:tc>
          <w:tcPr>
            <w:tcW w:w="6771" w:type="dxa"/>
            <w:tcBorders>
              <w:top w:val="single" w:sz="4" w:space="0" w:color="auto"/>
              <w:bottom w:val="single" w:sz="4" w:space="0" w:color="auto"/>
            </w:tcBorders>
          </w:tcPr>
          <w:p w14:paraId="66248E19"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i/>
                <w:iCs/>
                <w:color w:val="000000"/>
              </w:rPr>
              <w:t xml:space="preserve">3 straipsnis </w:t>
            </w:r>
          </w:p>
          <w:p w14:paraId="236C5343" w14:textId="77777777" w:rsidR="00377D68" w:rsidRPr="008D6461" w:rsidRDefault="00377D68" w:rsidP="00377D68">
            <w:pPr>
              <w:pStyle w:val="CM4"/>
              <w:spacing w:before="60" w:after="60"/>
              <w:rPr>
                <w:rFonts w:ascii="Times New Roman" w:hAnsi="Times New Roman" w:cs="Times New Roman"/>
                <w:color w:val="000000"/>
                <w:lang w:val="lt-LT"/>
              </w:rPr>
            </w:pPr>
            <w:r w:rsidRPr="008D6461">
              <w:rPr>
                <w:rFonts w:ascii="Times New Roman" w:hAnsi="Times New Roman" w:cs="Times New Roman"/>
                <w:b/>
                <w:bCs/>
                <w:color w:val="000000"/>
              </w:rPr>
              <w:t xml:space="preserve">„eCall“ BPC reikalavimai </w:t>
            </w:r>
          </w:p>
          <w:p w14:paraId="0DC306B0" w14:textId="77777777" w:rsidR="00377D68" w:rsidRPr="008D6461" w:rsidRDefault="00377D68" w:rsidP="00377D68">
            <w:pPr>
              <w:pStyle w:val="CM4"/>
              <w:spacing w:before="60" w:after="60"/>
              <w:rPr>
                <w:rFonts w:ascii="Times New Roman" w:hAnsi="Times New Roman" w:cs="Times New Roman"/>
                <w:i/>
                <w:iCs/>
                <w:color w:val="000000"/>
                <w:lang w:val="lt-LT"/>
              </w:rPr>
            </w:pPr>
            <w:r w:rsidRPr="008D6461">
              <w:rPr>
                <w:rFonts w:ascii="Times New Roman" w:hAnsi="Times New Roman" w:cs="Times New Roman"/>
                <w:color w:val="000000"/>
              </w:rPr>
              <w:t>7.   Prireikus „eCall“ BPC ir atitinkamai (-oms) skubios pagalbos tarnybai (-oms) arba tarnybos partneriui (-ams), atsižvelgiant į nacionalinę tvarką ir teisės aktus, gali būti suteikta teisė sužinoti transporto priemonės charakteristikas, nurodytas nacionalinėse duomenų bazėse ir (arba) kituose susijusiuose šaltiniuose, kad jie galėtų gauti informaciją, būtiną tinkamai reaguoti į pagalbos iškvietą „eCall“, visų pirma interpretuoti transporto priemonės identifikavimo numerį (VIN) ir pateikti tam tikrą papildomą informaciją, visų pirma apie transporto priemonės tipą ir modelį.</w:t>
            </w:r>
          </w:p>
        </w:tc>
        <w:tc>
          <w:tcPr>
            <w:tcW w:w="6095" w:type="dxa"/>
            <w:tcBorders>
              <w:top w:val="single" w:sz="4" w:space="0" w:color="auto"/>
              <w:bottom w:val="single" w:sz="4" w:space="0" w:color="auto"/>
            </w:tcBorders>
          </w:tcPr>
          <w:p w14:paraId="0DE43D25" w14:textId="77777777" w:rsidR="00377D68" w:rsidRPr="008D6461" w:rsidRDefault="00377D68" w:rsidP="00377D68">
            <w:pPr>
              <w:rPr>
                <w:rFonts w:ascii="Times New Roman" w:hAnsi="Times New Roman" w:cs="Times New Roman"/>
                <w:sz w:val="24"/>
                <w:szCs w:val="24"/>
                <w:lang w:val="lt-LT"/>
              </w:rPr>
            </w:pPr>
            <w:r w:rsidRPr="008D6461">
              <w:rPr>
                <w:rFonts w:ascii="Times New Roman" w:hAnsi="Times New Roman" w:cs="Times New Roman"/>
                <w:sz w:val="24"/>
                <w:szCs w:val="24"/>
                <w:lang w:val="lt-LT"/>
              </w:rPr>
              <w:t xml:space="preserve">Bendrojo pagalbos centro informacinėje sistemoje yra duomenų mainų sąsaja su VĮ „Regitra“ kelių transporto priemonių informacine sistema KETRIS ir Europos </w:t>
            </w:r>
            <w:r w:rsidR="00444064" w:rsidRPr="008D6461">
              <w:rPr>
                <w:rFonts w:ascii="Times New Roman" w:hAnsi="Times New Roman" w:cs="Times New Roman"/>
                <w:sz w:val="24"/>
                <w:szCs w:val="24"/>
                <w:lang w:val="lt-LT"/>
              </w:rPr>
              <w:t>transporto priemonių duomenų baze EUCARIS.</w:t>
            </w:r>
          </w:p>
          <w:p w14:paraId="080A788E" w14:textId="77777777" w:rsidR="00444064" w:rsidRPr="008D6461" w:rsidRDefault="00444064" w:rsidP="00377D68">
            <w:pPr>
              <w:rPr>
                <w:rFonts w:ascii="Times New Roman" w:hAnsi="Times New Roman" w:cs="Times New Roman"/>
                <w:sz w:val="24"/>
                <w:szCs w:val="24"/>
                <w:lang w:val="lt-LT"/>
              </w:rPr>
            </w:pPr>
          </w:p>
          <w:p w14:paraId="14BF9756" w14:textId="77777777" w:rsidR="00444064" w:rsidRPr="008D6461" w:rsidRDefault="00444064" w:rsidP="00377D68">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151D771E" w14:textId="77777777" w:rsidR="00377D68"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444064" w:rsidRPr="008D6461" w14:paraId="33BD9DC0" w14:textId="77777777" w:rsidTr="008D6461">
        <w:tc>
          <w:tcPr>
            <w:tcW w:w="6771" w:type="dxa"/>
            <w:tcBorders>
              <w:top w:val="single" w:sz="4" w:space="0" w:color="auto"/>
              <w:bottom w:val="single" w:sz="4" w:space="0" w:color="auto"/>
            </w:tcBorders>
          </w:tcPr>
          <w:p w14:paraId="1AFD7679" w14:textId="77777777" w:rsidR="00444064" w:rsidRPr="008D6461" w:rsidRDefault="00444064" w:rsidP="00444064">
            <w:pPr>
              <w:pStyle w:val="CM4"/>
              <w:spacing w:before="60" w:after="60"/>
              <w:rPr>
                <w:rFonts w:ascii="Times New Roman" w:hAnsi="Times New Roman" w:cs="Times New Roman"/>
                <w:i/>
                <w:iCs/>
                <w:color w:val="000000"/>
                <w:lang w:val="lt-LT"/>
              </w:rPr>
            </w:pPr>
            <w:r w:rsidRPr="008D6461">
              <w:rPr>
                <w:rFonts w:ascii="Times New Roman" w:hAnsi="Times New Roman" w:cs="Times New Roman"/>
                <w:i/>
                <w:iCs/>
                <w:color w:val="000000"/>
              </w:rPr>
              <w:t>4 straipsnis</w:t>
            </w:r>
          </w:p>
          <w:p w14:paraId="08B6C2CC" w14:textId="77777777" w:rsidR="00444064" w:rsidRPr="008D6461" w:rsidRDefault="00444064" w:rsidP="00444064">
            <w:pPr>
              <w:pStyle w:val="CM4"/>
              <w:spacing w:before="60" w:after="60"/>
              <w:rPr>
                <w:rFonts w:ascii="Times New Roman" w:hAnsi="Times New Roman" w:cs="Times New Roman"/>
                <w:b/>
                <w:iCs/>
                <w:color w:val="000000"/>
                <w:lang w:val="lt-LT"/>
              </w:rPr>
            </w:pPr>
            <w:r w:rsidRPr="008D6461">
              <w:rPr>
                <w:rFonts w:ascii="Times New Roman" w:hAnsi="Times New Roman" w:cs="Times New Roman"/>
                <w:b/>
                <w:iCs/>
                <w:color w:val="000000"/>
              </w:rPr>
              <w:t>Atitikties vertinimas</w:t>
            </w:r>
          </w:p>
          <w:p w14:paraId="665BC07B" w14:textId="77777777" w:rsidR="00444064" w:rsidRPr="008D6461" w:rsidRDefault="00444064" w:rsidP="00444064">
            <w:pPr>
              <w:pStyle w:val="CM4"/>
              <w:spacing w:before="60" w:after="60"/>
              <w:rPr>
                <w:rFonts w:ascii="Times New Roman" w:hAnsi="Times New Roman" w:cs="Times New Roman"/>
                <w:iCs/>
                <w:color w:val="000000"/>
                <w:lang w:val="lt-LT"/>
              </w:rPr>
            </w:pPr>
            <w:r w:rsidRPr="008D6461">
              <w:rPr>
                <w:rFonts w:ascii="Times New Roman" w:hAnsi="Times New Roman" w:cs="Times New Roman"/>
                <w:iCs/>
                <w:color w:val="000000"/>
              </w:rPr>
              <w:t>Valstybės narės paskiria institucijas, kurios yra kompetentingos vertinti „eCall“ BPC veiklos atitiktį 3 straipsnyje išvardytiems reikalavimams, ir praneša apie jas Komisijai. Atitiktis vertinama pagal standarto „Intelektinės transporto sistemos. El. sauga. Visos pagalbos iškvietos sistemos „eCall“ atitikties bandymai“ (EN 16454) dalį, susijusią su BPC atitiktimi europinės pagalbos iškvietos „eCall“ reikalavimams.</w:t>
            </w:r>
          </w:p>
        </w:tc>
        <w:tc>
          <w:tcPr>
            <w:tcW w:w="6095" w:type="dxa"/>
            <w:tcBorders>
              <w:top w:val="single" w:sz="4" w:space="0" w:color="auto"/>
              <w:bottom w:val="single" w:sz="4" w:space="0" w:color="auto"/>
            </w:tcBorders>
          </w:tcPr>
          <w:p w14:paraId="68F42D9C" w14:textId="77777777" w:rsidR="00444064" w:rsidRPr="008D6461" w:rsidRDefault="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Vidaus reikalų ministro 2017 m. liepos 27 d. įsakymas Nr. 1V-533 „Dėl tarpinstitucinės ekspertinės vertinimo komisijos sudarymo ir bendrojo pagalbos centro atitikties sąveikios europinės pagalbos iškvietos sistemos „eCall“ reikalavimams vertinimų aprašo patvirtinimo“.</w:t>
            </w:r>
          </w:p>
          <w:p w14:paraId="7A86AE55" w14:textId="77777777" w:rsidR="00444064" w:rsidRPr="008D6461" w:rsidRDefault="00444064">
            <w:pPr>
              <w:rPr>
                <w:rFonts w:ascii="Times New Roman" w:hAnsi="Times New Roman" w:cs="Times New Roman"/>
                <w:sz w:val="24"/>
                <w:szCs w:val="24"/>
                <w:lang w:val="lt-LT"/>
              </w:rPr>
            </w:pPr>
          </w:p>
          <w:p w14:paraId="1BDAEBF7" w14:textId="77777777" w:rsidR="00444064" w:rsidRPr="008D6461" w:rsidRDefault="00444064">
            <w:pPr>
              <w:rPr>
                <w:rFonts w:ascii="Times New Roman" w:hAnsi="Times New Roman" w:cs="Times New Roman"/>
                <w:sz w:val="24"/>
                <w:szCs w:val="24"/>
                <w:lang w:val="lt-LT"/>
              </w:rPr>
            </w:pPr>
          </w:p>
        </w:tc>
        <w:tc>
          <w:tcPr>
            <w:tcW w:w="1842" w:type="dxa"/>
            <w:tcBorders>
              <w:top w:val="single" w:sz="4" w:space="0" w:color="auto"/>
              <w:bottom w:val="single" w:sz="4" w:space="0" w:color="auto"/>
            </w:tcBorders>
          </w:tcPr>
          <w:p w14:paraId="389B2A96" w14:textId="77777777" w:rsidR="00444064"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Visiškas</w:t>
            </w:r>
          </w:p>
        </w:tc>
      </w:tr>
      <w:tr w:rsidR="00444064" w:rsidRPr="008D6461" w14:paraId="035A4740" w14:textId="77777777" w:rsidTr="008D6461">
        <w:tc>
          <w:tcPr>
            <w:tcW w:w="6771" w:type="dxa"/>
            <w:tcBorders>
              <w:top w:val="single" w:sz="4" w:space="0" w:color="auto"/>
              <w:bottom w:val="single" w:sz="4" w:space="0" w:color="auto"/>
            </w:tcBorders>
          </w:tcPr>
          <w:p w14:paraId="0C599FC0" w14:textId="77777777" w:rsidR="00444064" w:rsidRPr="008D6461" w:rsidRDefault="00444064" w:rsidP="008D6461">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5 straipsnis</w:t>
            </w:r>
          </w:p>
          <w:p w14:paraId="655249C9" w14:textId="77777777" w:rsidR="00444064" w:rsidRPr="008D6461" w:rsidRDefault="00444064" w:rsidP="008D6461">
            <w:pPr>
              <w:pStyle w:val="sti-art"/>
              <w:spacing w:before="60" w:beforeAutospacing="0" w:after="120" w:afterAutospacing="0"/>
              <w:rPr>
                <w:rFonts w:ascii="&amp;quot" w:hAnsi="&amp;quot"/>
                <w:b/>
                <w:bCs/>
                <w:color w:val="000000"/>
                <w:lang w:val="lt-LT"/>
              </w:rPr>
            </w:pPr>
            <w:r w:rsidRPr="008D6461">
              <w:rPr>
                <w:rFonts w:ascii="&amp;quot" w:hAnsi="&amp;quot" w:hint="eastAsia"/>
                <w:b/>
                <w:bCs/>
                <w:color w:val="000000"/>
                <w:lang w:val="lt-LT"/>
              </w:rPr>
              <w:t>Į</w:t>
            </w:r>
            <w:r w:rsidRPr="008D6461">
              <w:rPr>
                <w:rFonts w:ascii="&amp;quot" w:hAnsi="&amp;quot"/>
                <w:b/>
                <w:bCs/>
                <w:color w:val="000000"/>
                <w:lang w:val="lt-LT"/>
              </w:rPr>
              <w:t>pareigojimai, susij</w:t>
            </w:r>
            <w:r w:rsidRPr="008D6461">
              <w:rPr>
                <w:rFonts w:ascii="&amp;quot" w:hAnsi="&amp;quot" w:hint="eastAsia"/>
                <w:b/>
                <w:bCs/>
                <w:color w:val="000000"/>
                <w:lang w:val="lt-LT"/>
              </w:rPr>
              <w:t>ę</w:t>
            </w:r>
            <w:r w:rsidRPr="008D6461">
              <w:rPr>
                <w:rFonts w:ascii="&amp;quot" w:hAnsi="&amp;quot"/>
                <w:b/>
                <w:bCs/>
                <w:color w:val="000000"/>
                <w:lang w:val="lt-LT"/>
              </w:rPr>
              <w:t xml:space="preserve"> su </w:t>
            </w:r>
            <w:r w:rsidRPr="008D6461">
              <w:rPr>
                <w:rFonts w:ascii="&amp;quot" w:hAnsi="&amp;quot" w:hint="eastAsia"/>
                <w:b/>
                <w:bCs/>
                <w:color w:val="000000"/>
                <w:lang w:val="lt-LT"/>
              </w:rPr>
              <w:t>„</w:t>
            </w:r>
            <w:r w:rsidRPr="008D6461">
              <w:rPr>
                <w:rFonts w:ascii="&amp;quot" w:hAnsi="&amp;quot"/>
                <w:b/>
                <w:bCs/>
                <w:color w:val="000000"/>
                <w:lang w:val="lt-LT"/>
              </w:rPr>
              <w:t>eCall</w:t>
            </w:r>
            <w:r w:rsidRPr="008D6461">
              <w:rPr>
                <w:rFonts w:ascii="&amp;quot" w:hAnsi="&amp;quot" w:hint="eastAsia"/>
                <w:b/>
                <w:bCs/>
                <w:color w:val="000000"/>
                <w:lang w:val="lt-LT"/>
              </w:rPr>
              <w:t>“</w:t>
            </w:r>
            <w:r w:rsidRPr="008D6461">
              <w:rPr>
                <w:rFonts w:ascii="&amp;quot" w:hAnsi="&amp;quot"/>
                <w:b/>
                <w:bCs/>
                <w:color w:val="000000"/>
                <w:lang w:val="lt-LT"/>
              </w:rPr>
              <w:t xml:space="preserve"> BPC infrastrukt</w:t>
            </w:r>
            <w:r w:rsidRPr="008D6461">
              <w:rPr>
                <w:rFonts w:ascii="&amp;quot" w:hAnsi="&amp;quot" w:hint="eastAsia"/>
                <w:b/>
                <w:bCs/>
                <w:color w:val="000000"/>
                <w:lang w:val="lt-LT"/>
              </w:rPr>
              <w:t>ū</w:t>
            </w:r>
            <w:r w:rsidRPr="008D6461">
              <w:rPr>
                <w:rFonts w:ascii="&amp;quot" w:hAnsi="&amp;quot"/>
                <w:b/>
                <w:bCs/>
                <w:color w:val="000000"/>
                <w:lang w:val="lt-LT"/>
              </w:rPr>
              <w:t>ros diegimu</w:t>
            </w:r>
          </w:p>
          <w:p w14:paraId="2E0E1EF9" w14:textId="77777777" w:rsidR="00444064" w:rsidRDefault="00444064" w:rsidP="008E6328">
            <w:pPr>
              <w:pStyle w:val="prastasis2"/>
              <w:spacing w:before="120" w:beforeAutospacing="0" w:after="0" w:afterAutospacing="0"/>
              <w:rPr>
                <w:rFonts w:ascii="&amp;quot" w:hAnsi="&amp;quot"/>
                <w:color w:val="000000"/>
                <w:lang w:val="lt-LT"/>
              </w:rPr>
            </w:pPr>
            <w:r w:rsidRPr="008D6461">
              <w:rPr>
                <w:rFonts w:ascii="&amp;quot" w:hAnsi="&amp;quot"/>
                <w:color w:val="000000"/>
                <w:lang w:val="lt-LT"/>
              </w:rPr>
              <w:t>Valstyb</w:t>
            </w:r>
            <w:r w:rsidRPr="008D6461">
              <w:rPr>
                <w:rFonts w:ascii="&amp;quot" w:hAnsi="&amp;quot" w:hint="eastAsia"/>
                <w:color w:val="000000"/>
                <w:lang w:val="lt-LT"/>
              </w:rPr>
              <w:t>ė</w:t>
            </w:r>
            <w:r w:rsidRPr="008D6461">
              <w:rPr>
                <w:rFonts w:ascii="&amp;quot" w:hAnsi="&amp;quot"/>
                <w:color w:val="000000"/>
                <w:lang w:val="lt-LT"/>
              </w:rPr>
              <w:t>s nar</w:t>
            </w:r>
            <w:r w:rsidRPr="008D6461">
              <w:rPr>
                <w:rFonts w:ascii="&amp;quot" w:hAnsi="&amp;quot" w:hint="eastAsia"/>
                <w:color w:val="000000"/>
                <w:lang w:val="lt-LT"/>
              </w:rPr>
              <w:t>ė</w:t>
            </w:r>
            <w:r w:rsidRPr="008D6461">
              <w:rPr>
                <w:rFonts w:ascii="&amp;quot" w:hAnsi="&amp;quot"/>
                <w:color w:val="000000"/>
                <w:lang w:val="lt-LT"/>
              </w:rPr>
              <w:t>s u</w:t>
            </w:r>
            <w:r w:rsidRPr="008D6461">
              <w:rPr>
                <w:rFonts w:ascii="&amp;quot" w:hAnsi="&amp;quot" w:hint="eastAsia"/>
                <w:color w:val="000000"/>
                <w:lang w:val="lt-LT"/>
              </w:rPr>
              <w:t>ž</w:t>
            </w:r>
            <w:r w:rsidRPr="008D6461">
              <w:rPr>
                <w:rFonts w:ascii="&amp;quot" w:hAnsi="&amp;quot"/>
                <w:color w:val="000000"/>
                <w:lang w:val="lt-LT"/>
              </w:rPr>
              <w:t xml:space="preserve">tikrina, kad, diegiant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 infrastrukt</w:t>
            </w:r>
            <w:r w:rsidRPr="008D6461">
              <w:rPr>
                <w:rFonts w:ascii="&amp;quot" w:hAnsi="&amp;quot" w:hint="eastAsia"/>
                <w:color w:val="000000"/>
                <w:lang w:val="lt-LT"/>
              </w:rPr>
              <w:t>ū</w:t>
            </w:r>
            <w:r w:rsidRPr="008D6461">
              <w:rPr>
                <w:rFonts w:ascii="&amp;quot" w:hAnsi="&amp;quot"/>
                <w:color w:val="000000"/>
                <w:lang w:val="lt-LT"/>
              </w:rPr>
              <w:t>r</w:t>
            </w:r>
            <w:r w:rsidRPr="008D6461">
              <w:rPr>
                <w:rFonts w:ascii="&amp;quot" w:hAnsi="&amp;quot" w:hint="eastAsia"/>
                <w:color w:val="000000"/>
                <w:lang w:val="lt-LT"/>
              </w:rPr>
              <w:t>ą</w:t>
            </w:r>
            <w:r w:rsidRPr="008D6461">
              <w:rPr>
                <w:rFonts w:ascii="&amp;quot" w:hAnsi="&amp;quot"/>
                <w:color w:val="000000"/>
                <w:lang w:val="lt-LT"/>
              </w:rPr>
              <w:t xml:space="preserve"> s</w:t>
            </w:r>
            <w:r w:rsidRPr="008D6461">
              <w:rPr>
                <w:rFonts w:ascii="&amp;quot" w:hAnsi="&amp;quot" w:hint="eastAsia"/>
                <w:color w:val="000000"/>
                <w:lang w:val="lt-LT"/>
              </w:rPr>
              <w:t>ą</w:t>
            </w:r>
            <w:r w:rsidRPr="008D6461">
              <w:rPr>
                <w:rFonts w:ascii="&amp;quot" w:hAnsi="&amp;quot"/>
                <w:color w:val="000000"/>
                <w:lang w:val="lt-LT"/>
              </w:rPr>
              <w:t>veikios europin</w:t>
            </w:r>
            <w:r w:rsidRPr="008D6461">
              <w:rPr>
                <w:rFonts w:ascii="&amp;quot" w:hAnsi="&amp;quot" w:hint="eastAsia"/>
                <w:color w:val="000000"/>
                <w:lang w:val="lt-LT"/>
              </w:rPr>
              <w:t>ė</w:t>
            </w:r>
            <w:r w:rsidRPr="008D6461">
              <w:rPr>
                <w:rFonts w:ascii="&amp;quot" w:hAnsi="&amp;quot"/>
                <w:color w:val="000000"/>
                <w:lang w:val="lt-LT"/>
              </w:rPr>
              <w:t>s pagalbos i</w:t>
            </w:r>
            <w:r w:rsidRPr="008D6461">
              <w:rPr>
                <w:rFonts w:ascii="&amp;quot" w:hAnsi="&amp;quot" w:hint="eastAsia"/>
                <w:color w:val="000000"/>
                <w:lang w:val="lt-LT"/>
              </w:rPr>
              <w:t>š</w:t>
            </w:r>
            <w:r w:rsidRPr="008D6461">
              <w:rPr>
                <w:rFonts w:ascii="&amp;quot" w:hAnsi="&amp;quot"/>
                <w:color w:val="000000"/>
                <w:lang w:val="lt-LT"/>
              </w:rPr>
              <w:t xml:space="preserve">kvietos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paslaugai teikti laikantis Direktyvos 2010/40/ES II priede i</w:t>
            </w:r>
            <w:r w:rsidRPr="008D6461">
              <w:rPr>
                <w:rFonts w:ascii="&amp;quot" w:hAnsi="&amp;quot" w:hint="eastAsia"/>
                <w:color w:val="000000"/>
                <w:lang w:val="lt-LT"/>
              </w:rPr>
              <w:t>š</w:t>
            </w:r>
            <w:r w:rsidRPr="008D6461">
              <w:rPr>
                <w:rFonts w:ascii="&amp;quot" w:hAnsi="&amp;quot"/>
                <w:color w:val="000000"/>
                <w:lang w:val="lt-LT"/>
              </w:rPr>
              <w:t>d</w:t>
            </w:r>
            <w:r w:rsidRPr="008D6461">
              <w:rPr>
                <w:rFonts w:ascii="&amp;quot" w:hAnsi="&amp;quot" w:hint="eastAsia"/>
                <w:color w:val="000000"/>
                <w:lang w:val="lt-LT"/>
              </w:rPr>
              <w:t>ė</w:t>
            </w:r>
            <w:r w:rsidRPr="008D6461">
              <w:rPr>
                <w:rFonts w:ascii="&amp;quot" w:hAnsi="&amp;quot"/>
                <w:color w:val="000000"/>
                <w:lang w:val="lt-LT"/>
              </w:rPr>
              <w:t>styt</w:t>
            </w:r>
            <w:r w:rsidRPr="008D6461">
              <w:rPr>
                <w:rFonts w:ascii="&amp;quot" w:hAnsi="&amp;quot" w:hint="eastAsia"/>
                <w:color w:val="000000"/>
                <w:lang w:val="lt-LT"/>
              </w:rPr>
              <w:t>ų</w:t>
            </w:r>
            <w:r w:rsidRPr="008D6461">
              <w:rPr>
                <w:rFonts w:ascii="&amp;quot" w:hAnsi="&amp;quot"/>
                <w:color w:val="000000"/>
                <w:lang w:val="lt-LT"/>
              </w:rPr>
              <w:t xml:space="preserve"> specifikacij</w:t>
            </w:r>
            <w:r w:rsidRPr="008D6461">
              <w:rPr>
                <w:rFonts w:ascii="&amp;quot" w:hAnsi="&amp;quot" w:hint="eastAsia"/>
                <w:color w:val="000000"/>
                <w:lang w:val="lt-LT"/>
              </w:rPr>
              <w:t>ų</w:t>
            </w:r>
            <w:r w:rsidRPr="008D6461">
              <w:rPr>
                <w:rFonts w:ascii="&amp;quot" w:hAnsi="&amp;quot"/>
                <w:color w:val="000000"/>
                <w:lang w:val="lt-LT"/>
              </w:rPr>
              <w:t xml:space="preserve"> ir diegimo princip</w:t>
            </w:r>
            <w:r w:rsidRPr="008D6461">
              <w:rPr>
                <w:rFonts w:ascii="&amp;quot" w:hAnsi="&amp;quot" w:hint="eastAsia"/>
                <w:color w:val="000000"/>
                <w:lang w:val="lt-LT"/>
              </w:rPr>
              <w:t>ų</w:t>
            </w:r>
            <w:r w:rsidRPr="008D6461">
              <w:rPr>
                <w:rFonts w:ascii="&amp;quot" w:hAnsi="&amp;quot"/>
                <w:color w:val="000000"/>
                <w:lang w:val="lt-LT"/>
              </w:rPr>
              <w:t>, b</w:t>
            </w:r>
            <w:r w:rsidRPr="008D6461">
              <w:rPr>
                <w:rFonts w:ascii="&amp;quot" w:hAnsi="&amp;quot" w:hint="eastAsia"/>
                <w:color w:val="000000"/>
                <w:lang w:val="lt-LT"/>
              </w:rPr>
              <w:t>ū</w:t>
            </w:r>
            <w:r w:rsidRPr="008D6461">
              <w:rPr>
                <w:rFonts w:ascii="&amp;quot" w:hAnsi="&amp;quot"/>
                <w:color w:val="000000"/>
                <w:lang w:val="lt-LT"/>
              </w:rPr>
              <w:t>t</w:t>
            </w:r>
            <w:r w:rsidRPr="008D6461">
              <w:rPr>
                <w:rFonts w:ascii="&amp;quot" w:hAnsi="&amp;quot" w:hint="eastAsia"/>
                <w:color w:val="000000"/>
                <w:lang w:val="lt-LT"/>
              </w:rPr>
              <w:t>ų</w:t>
            </w:r>
            <w:r w:rsidRPr="008D6461">
              <w:rPr>
                <w:rFonts w:ascii="&amp;quot" w:hAnsi="&amp;quot"/>
                <w:color w:val="000000"/>
                <w:lang w:val="lt-LT"/>
              </w:rPr>
              <w:t xml:space="preserve"> taikomas </w:t>
            </w:r>
            <w:r w:rsidRPr="008D6461">
              <w:rPr>
                <w:rFonts w:ascii="&amp;quot" w:hAnsi="&amp;quot" w:hint="eastAsia"/>
                <w:color w:val="000000"/>
                <w:lang w:val="lt-LT"/>
              </w:rPr>
              <w:t>š</w:t>
            </w:r>
            <w:r w:rsidRPr="008D6461">
              <w:rPr>
                <w:rFonts w:ascii="&amp;quot" w:hAnsi="&amp;quot"/>
                <w:color w:val="000000"/>
                <w:lang w:val="lt-LT"/>
              </w:rPr>
              <w:t xml:space="preserve">is reglamentas. </w:t>
            </w:r>
            <w:r w:rsidRPr="008D6461">
              <w:rPr>
                <w:rFonts w:ascii="&amp;quot" w:hAnsi="&amp;quot" w:hint="eastAsia"/>
                <w:color w:val="000000"/>
                <w:lang w:val="lt-LT"/>
              </w:rPr>
              <w:t>Š</w:t>
            </w:r>
            <w:r w:rsidRPr="008D6461">
              <w:rPr>
                <w:rFonts w:ascii="&amp;quot" w:hAnsi="&amp;quot"/>
                <w:color w:val="000000"/>
                <w:lang w:val="lt-LT"/>
              </w:rPr>
              <w:t>i nuostata taikoma nepa</w:t>
            </w:r>
            <w:r w:rsidRPr="008D6461">
              <w:rPr>
                <w:rFonts w:ascii="&amp;quot" w:hAnsi="&amp;quot" w:hint="eastAsia"/>
                <w:color w:val="000000"/>
                <w:lang w:val="lt-LT"/>
              </w:rPr>
              <w:t>ž</w:t>
            </w:r>
            <w:r w:rsidRPr="008D6461">
              <w:rPr>
                <w:rFonts w:ascii="&amp;quot" w:hAnsi="&amp;quot"/>
                <w:color w:val="000000"/>
                <w:lang w:val="lt-LT"/>
              </w:rPr>
              <w:t>eid</w:t>
            </w:r>
            <w:r w:rsidRPr="008D6461">
              <w:rPr>
                <w:rFonts w:ascii="&amp;quot" w:hAnsi="&amp;quot" w:hint="eastAsia"/>
                <w:color w:val="000000"/>
                <w:lang w:val="lt-LT"/>
              </w:rPr>
              <w:t>ž</w:t>
            </w:r>
            <w:r w:rsidRPr="008D6461">
              <w:rPr>
                <w:rFonts w:ascii="&amp;quot" w:hAnsi="&amp;quot"/>
                <w:color w:val="000000"/>
                <w:lang w:val="lt-LT"/>
              </w:rPr>
              <w:t>iant jokios valstyb</w:t>
            </w:r>
            <w:r w:rsidRPr="008D6461">
              <w:rPr>
                <w:rFonts w:ascii="&amp;quot" w:hAnsi="&amp;quot" w:hint="eastAsia"/>
                <w:color w:val="000000"/>
                <w:lang w:val="lt-LT"/>
              </w:rPr>
              <w:t>ė</w:t>
            </w:r>
            <w:r w:rsidRPr="008D6461">
              <w:rPr>
                <w:rFonts w:ascii="&amp;quot" w:hAnsi="&amp;quot"/>
                <w:color w:val="000000"/>
                <w:lang w:val="lt-LT"/>
              </w:rPr>
              <w:t>s nar</w:t>
            </w:r>
            <w:r w:rsidRPr="008D6461">
              <w:rPr>
                <w:rFonts w:ascii="&amp;quot" w:hAnsi="&amp;quot" w:hint="eastAsia"/>
                <w:color w:val="000000"/>
                <w:lang w:val="lt-LT"/>
              </w:rPr>
              <w:t>ė</w:t>
            </w:r>
            <w:r w:rsidRPr="008D6461">
              <w:rPr>
                <w:rFonts w:ascii="&amp;quot" w:hAnsi="&amp;quot"/>
                <w:color w:val="000000"/>
                <w:lang w:val="lt-LT"/>
              </w:rPr>
              <w:t>s teis</w:t>
            </w:r>
            <w:r w:rsidRPr="008D6461">
              <w:rPr>
                <w:rFonts w:ascii="&amp;quot" w:hAnsi="&amp;quot" w:hint="eastAsia"/>
                <w:color w:val="000000"/>
                <w:lang w:val="lt-LT"/>
              </w:rPr>
              <w:t>ė</w:t>
            </w:r>
            <w:r w:rsidRPr="008D6461">
              <w:rPr>
                <w:rFonts w:ascii="&amp;quot" w:hAnsi="&amp;quot"/>
                <w:color w:val="000000"/>
                <w:lang w:val="lt-LT"/>
              </w:rPr>
              <w:t>s spr</w:t>
            </w:r>
            <w:r w:rsidRPr="008D6461">
              <w:rPr>
                <w:rFonts w:ascii="&amp;quot" w:hAnsi="&amp;quot" w:hint="eastAsia"/>
                <w:color w:val="000000"/>
                <w:lang w:val="lt-LT"/>
              </w:rPr>
              <w:t>ę</w:t>
            </w:r>
            <w:r w:rsidRPr="008D6461">
              <w:rPr>
                <w:rFonts w:ascii="&amp;quot" w:hAnsi="&amp;quot"/>
                <w:color w:val="000000"/>
                <w:lang w:val="lt-LT"/>
              </w:rPr>
              <w:t>sti d</w:t>
            </w:r>
            <w:r w:rsidRPr="008D6461">
              <w:rPr>
                <w:rFonts w:ascii="&amp;quot" w:hAnsi="&amp;quot" w:hint="eastAsia"/>
                <w:color w:val="000000"/>
                <w:lang w:val="lt-LT"/>
              </w:rPr>
              <w:t>ė</w:t>
            </w:r>
            <w:r w:rsidRPr="008D6461">
              <w:rPr>
                <w:rFonts w:ascii="&amp;quot" w:hAnsi="&amp;quot"/>
                <w:color w:val="000000"/>
                <w:lang w:val="lt-LT"/>
              </w:rPr>
              <w:t xml:space="preserve">l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 infrastrukt</w:t>
            </w:r>
            <w:r w:rsidRPr="008D6461">
              <w:rPr>
                <w:rFonts w:ascii="&amp;quot" w:hAnsi="&amp;quot" w:hint="eastAsia"/>
                <w:color w:val="000000"/>
                <w:lang w:val="lt-LT"/>
              </w:rPr>
              <w:t>ū</w:t>
            </w:r>
            <w:r w:rsidRPr="008D6461">
              <w:rPr>
                <w:rFonts w:ascii="&amp;quot" w:hAnsi="&amp;quot"/>
                <w:color w:val="000000"/>
                <w:lang w:val="lt-LT"/>
              </w:rPr>
              <w:t>ros, kuri bus naudojama s</w:t>
            </w:r>
            <w:r w:rsidRPr="008D6461">
              <w:rPr>
                <w:rFonts w:ascii="&amp;quot" w:hAnsi="&amp;quot" w:hint="eastAsia"/>
                <w:color w:val="000000"/>
                <w:lang w:val="lt-LT"/>
              </w:rPr>
              <w:t>ą</w:t>
            </w:r>
            <w:r w:rsidRPr="008D6461">
              <w:rPr>
                <w:rFonts w:ascii="&amp;quot" w:hAnsi="&amp;quot"/>
                <w:color w:val="000000"/>
                <w:lang w:val="lt-LT"/>
              </w:rPr>
              <w:t>veikiai europinei pagalbos i</w:t>
            </w:r>
            <w:r w:rsidRPr="008D6461">
              <w:rPr>
                <w:rFonts w:ascii="&amp;quot" w:hAnsi="&amp;quot" w:hint="eastAsia"/>
                <w:color w:val="000000"/>
                <w:lang w:val="lt-LT"/>
              </w:rPr>
              <w:t>š</w:t>
            </w:r>
            <w:r w:rsidRPr="008D6461">
              <w:rPr>
                <w:rFonts w:ascii="&amp;quot" w:hAnsi="&amp;quot"/>
                <w:color w:val="000000"/>
                <w:lang w:val="lt-LT"/>
              </w:rPr>
              <w:t xml:space="preserve">kvietos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paslaugai teikti, diegimo savo teritorijoje. </w:t>
            </w:r>
            <w:r w:rsidRPr="008D6461">
              <w:rPr>
                <w:rFonts w:ascii="&amp;quot" w:hAnsi="&amp;quot" w:hint="eastAsia"/>
                <w:color w:val="000000"/>
                <w:lang w:val="lt-LT"/>
              </w:rPr>
              <w:t>Š</w:t>
            </w:r>
            <w:r w:rsidRPr="008D6461">
              <w:rPr>
                <w:rFonts w:ascii="&amp;quot" w:hAnsi="&amp;quot"/>
                <w:color w:val="000000"/>
                <w:lang w:val="lt-LT"/>
              </w:rPr>
              <w:t xml:space="preserve">ia teise </w:t>
            </w:r>
            <w:r w:rsidRPr="008D6461">
              <w:rPr>
                <w:rFonts w:ascii="&amp;quot" w:hAnsi="&amp;quot"/>
                <w:color w:val="000000"/>
                <w:lang w:val="lt-LT"/>
              </w:rPr>
              <w:lastRenderedPageBreak/>
              <w:t>naudojamasi nepa</w:t>
            </w:r>
            <w:r w:rsidRPr="008D6461">
              <w:rPr>
                <w:rFonts w:ascii="&amp;quot" w:hAnsi="&amp;quot" w:hint="eastAsia"/>
                <w:color w:val="000000"/>
                <w:lang w:val="lt-LT"/>
              </w:rPr>
              <w:t>ž</w:t>
            </w:r>
            <w:r w:rsidRPr="008D6461">
              <w:rPr>
                <w:rFonts w:ascii="&amp;quot" w:hAnsi="&amp;quot"/>
                <w:color w:val="000000"/>
                <w:lang w:val="lt-LT"/>
              </w:rPr>
              <w:t>eid</w:t>
            </w:r>
            <w:r w:rsidRPr="008D6461">
              <w:rPr>
                <w:rFonts w:ascii="&amp;quot" w:hAnsi="&amp;quot" w:hint="eastAsia"/>
                <w:color w:val="000000"/>
                <w:lang w:val="lt-LT"/>
              </w:rPr>
              <w:t>ž</w:t>
            </w:r>
            <w:r w:rsidRPr="008D6461">
              <w:rPr>
                <w:rFonts w:ascii="&amp;quot" w:hAnsi="&amp;quot"/>
                <w:color w:val="000000"/>
                <w:lang w:val="lt-LT"/>
              </w:rPr>
              <w:t>iant joki</w:t>
            </w:r>
            <w:r w:rsidRPr="008D6461">
              <w:rPr>
                <w:rFonts w:ascii="&amp;quot" w:hAnsi="&amp;quot" w:hint="eastAsia"/>
                <w:color w:val="000000"/>
                <w:lang w:val="lt-LT"/>
              </w:rPr>
              <w:t>ų</w:t>
            </w:r>
            <w:r w:rsidRPr="008D6461">
              <w:rPr>
                <w:rFonts w:ascii="&amp;quot" w:hAnsi="&amp;quot"/>
                <w:color w:val="000000"/>
                <w:lang w:val="lt-LT"/>
              </w:rPr>
              <w:t xml:space="preserve"> pagal Direktyvos 2010/40/ES 6 straipsnio 2 dalies antr</w:t>
            </w:r>
            <w:r w:rsidRPr="008D6461">
              <w:rPr>
                <w:rFonts w:ascii="&amp;quot" w:hAnsi="&amp;quot" w:hint="eastAsia"/>
                <w:color w:val="000000"/>
                <w:lang w:val="lt-LT"/>
              </w:rPr>
              <w:t>ą</w:t>
            </w:r>
            <w:r w:rsidRPr="008D6461">
              <w:rPr>
                <w:rFonts w:ascii="&amp;quot" w:hAnsi="&amp;quot"/>
                <w:color w:val="000000"/>
                <w:lang w:val="lt-LT"/>
              </w:rPr>
              <w:t xml:space="preserve"> pastraip</w:t>
            </w:r>
            <w:r w:rsidRPr="008D6461">
              <w:rPr>
                <w:rFonts w:ascii="&amp;quot" w:hAnsi="&amp;quot" w:hint="eastAsia"/>
                <w:color w:val="000000"/>
                <w:lang w:val="lt-LT"/>
              </w:rPr>
              <w:t>ą</w:t>
            </w:r>
            <w:r w:rsidRPr="008D6461">
              <w:rPr>
                <w:rFonts w:ascii="&amp;quot" w:hAnsi="&amp;quot"/>
                <w:color w:val="000000"/>
                <w:lang w:val="lt-LT"/>
              </w:rPr>
              <w:t xml:space="preserve"> priimt</w:t>
            </w:r>
            <w:r w:rsidRPr="008D6461">
              <w:rPr>
                <w:rFonts w:ascii="&amp;quot" w:hAnsi="&amp;quot" w:hint="eastAsia"/>
                <w:color w:val="000000"/>
                <w:lang w:val="lt-LT"/>
              </w:rPr>
              <w:t>ų</w:t>
            </w:r>
            <w:r w:rsidRPr="008D6461">
              <w:rPr>
                <w:rFonts w:ascii="&amp;quot" w:hAnsi="&amp;quot"/>
                <w:color w:val="000000"/>
                <w:lang w:val="lt-LT"/>
              </w:rPr>
              <w:t xml:space="preserve"> teis</w:t>
            </w:r>
            <w:r w:rsidRPr="008D6461">
              <w:rPr>
                <w:rFonts w:ascii="&amp;quot" w:hAnsi="&amp;quot" w:hint="eastAsia"/>
                <w:color w:val="000000"/>
                <w:lang w:val="lt-LT"/>
              </w:rPr>
              <w:t>ė</w:t>
            </w:r>
            <w:r w:rsidRPr="008D6461">
              <w:rPr>
                <w:rFonts w:ascii="&amp;quot" w:hAnsi="&amp;quot"/>
                <w:color w:val="000000"/>
                <w:lang w:val="lt-LT"/>
              </w:rPr>
              <w:t>s akt</w:t>
            </w:r>
            <w:r w:rsidRPr="008D6461">
              <w:rPr>
                <w:rFonts w:ascii="&amp;quot" w:hAnsi="&amp;quot" w:hint="eastAsia"/>
                <w:color w:val="000000"/>
                <w:lang w:val="lt-LT"/>
              </w:rPr>
              <w:t>ų</w:t>
            </w:r>
            <w:r w:rsidRPr="008D6461">
              <w:rPr>
                <w:rFonts w:ascii="&amp;quot" w:hAnsi="&amp;quot"/>
                <w:color w:val="000000"/>
                <w:lang w:val="lt-LT"/>
              </w:rPr>
              <w:t>.</w:t>
            </w:r>
          </w:p>
          <w:p w14:paraId="22EB86A0" w14:textId="37FDA3EF" w:rsidR="00F65350" w:rsidRPr="008D6461" w:rsidRDefault="00F65350" w:rsidP="008E6328">
            <w:pPr>
              <w:pStyle w:val="prastasis2"/>
              <w:spacing w:before="120" w:beforeAutospacing="0" w:after="0" w:afterAutospacing="0"/>
              <w:rPr>
                <w:i/>
                <w:iCs/>
                <w:color w:val="000000"/>
                <w:lang w:val="lt-LT"/>
              </w:rPr>
            </w:pPr>
          </w:p>
        </w:tc>
        <w:tc>
          <w:tcPr>
            <w:tcW w:w="6095" w:type="dxa"/>
            <w:tcBorders>
              <w:top w:val="single" w:sz="4" w:space="0" w:color="auto"/>
              <w:bottom w:val="single" w:sz="4" w:space="0" w:color="auto"/>
            </w:tcBorders>
          </w:tcPr>
          <w:p w14:paraId="40986D6F"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lastRenderedPageBreak/>
              <w:t>Diegiant BPC informacinės sistemos „eCall“ infrastruktūrą laikytasi šio reikalavimo.</w:t>
            </w:r>
          </w:p>
          <w:p w14:paraId="32AB15D7" w14:textId="77777777" w:rsidR="00444064" w:rsidRPr="008D6461" w:rsidRDefault="00444064" w:rsidP="00444064">
            <w:pPr>
              <w:rPr>
                <w:rFonts w:ascii="Times New Roman" w:hAnsi="Times New Roman" w:cs="Times New Roman"/>
                <w:sz w:val="24"/>
                <w:szCs w:val="24"/>
                <w:lang w:val="lt-LT"/>
              </w:rPr>
            </w:pPr>
          </w:p>
          <w:p w14:paraId="68719CC3"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6997E5DD" w14:textId="77777777" w:rsidR="00444064" w:rsidRPr="008D6461" w:rsidRDefault="00444064" w:rsidP="00377D68">
            <w:pPr>
              <w:jc w:val="both"/>
              <w:rPr>
                <w:rFonts w:ascii="Times New Roman" w:hAnsi="Times New Roman" w:cs="Times New Roman"/>
                <w:sz w:val="24"/>
                <w:szCs w:val="24"/>
                <w:lang w:val="lt-LT"/>
              </w:rPr>
            </w:pPr>
          </w:p>
        </w:tc>
      </w:tr>
      <w:tr w:rsidR="00444064" w:rsidRPr="008D6461" w14:paraId="69B94163" w14:textId="77777777" w:rsidTr="008D6461">
        <w:tc>
          <w:tcPr>
            <w:tcW w:w="6771" w:type="dxa"/>
            <w:tcBorders>
              <w:top w:val="single" w:sz="4" w:space="0" w:color="auto"/>
              <w:bottom w:val="single" w:sz="4" w:space="0" w:color="auto"/>
            </w:tcBorders>
          </w:tcPr>
          <w:p w14:paraId="396C0E4F" w14:textId="77777777" w:rsidR="00444064" w:rsidRPr="008D6461" w:rsidRDefault="00444064" w:rsidP="008D6461">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6 straipsnis</w:t>
            </w:r>
          </w:p>
          <w:p w14:paraId="016DBF0D" w14:textId="77777777" w:rsidR="00444064" w:rsidRPr="008D6461" w:rsidRDefault="00444064" w:rsidP="008D6461">
            <w:pPr>
              <w:pStyle w:val="sti-art"/>
              <w:spacing w:before="60" w:beforeAutospacing="0" w:after="120" w:afterAutospacing="0"/>
              <w:rPr>
                <w:rFonts w:ascii="&amp;quot" w:hAnsi="&amp;quot"/>
                <w:b/>
                <w:bCs/>
                <w:color w:val="000000"/>
                <w:lang w:val="lt-LT"/>
              </w:rPr>
            </w:pPr>
            <w:r w:rsidRPr="008D6461">
              <w:rPr>
                <w:rFonts w:ascii="&amp;quot" w:hAnsi="&amp;quot"/>
                <w:b/>
                <w:bCs/>
                <w:color w:val="000000"/>
                <w:lang w:val="lt-LT"/>
              </w:rPr>
              <w:t>Privatumo ir duomen</w:t>
            </w:r>
            <w:r w:rsidRPr="008D6461">
              <w:rPr>
                <w:rFonts w:ascii="&amp;quot" w:hAnsi="&amp;quot" w:hint="eastAsia"/>
                <w:b/>
                <w:bCs/>
                <w:color w:val="000000"/>
                <w:lang w:val="lt-LT"/>
              </w:rPr>
              <w:t>ų</w:t>
            </w:r>
            <w:r w:rsidRPr="008D6461">
              <w:rPr>
                <w:rFonts w:ascii="&amp;quot" w:hAnsi="&amp;quot"/>
                <w:b/>
                <w:bCs/>
                <w:color w:val="000000"/>
                <w:lang w:val="lt-LT"/>
              </w:rPr>
              <w:t xml:space="preserve"> apsaugos taisykl</w:t>
            </w:r>
            <w:r w:rsidRPr="008D6461">
              <w:rPr>
                <w:rFonts w:ascii="&amp;quot" w:hAnsi="&amp;quot" w:hint="eastAsia"/>
                <w:b/>
                <w:bCs/>
                <w:color w:val="000000"/>
                <w:lang w:val="lt-LT"/>
              </w:rPr>
              <w:t>ė</w:t>
            </w:r>
            <w:r w:rsidRPr="008D6461">
              <w:rPr>
                <w:rFonts w:ascii="&amp;quot" w:hAnsi="&amp;quot"/>
                <w:b/>
                <w:bCs/>
                <w:color w:val="000000"/>
                <w:lang w:val="lt-LT"/>
              </w:rPr>
              <w:t>s</w:t>
            </w:r>
          </w:p>
          <w:p w14:paraId="400DF429" w14:textId="00808942" w:rsidR="00444064" w:rsidRPr="008D6461" w:rsidRDefault="00444064" w:rsidP="008D6461">
            <w:pPr>
              <w:pStyle w:val="prastasis2"/>
              <w:spacing w:before="120" w:beforeAutospacing="0" w:after="0" w:afterAutospacing="0"/>
              <w:rPr>
                <w:rFonts w:ascii="&amp;quot" w:hAnsi="&amp;quot"/>
                <w:i/>
                <w:iCs/>
                <w:color w:val="000000"/>
                <w:lang w:val="lt-LT"/>
              </w:rPr>
            </w:pPr>
            <w:r w:rsidRPr="008D6461">
              <w:rPr>
                <w:rFonts w:ascii="&amp;quot" w:hAnsi="&amp;quot"/>
                <w:color w:val="000000"/>
                <w:lang w:val="lt-LT"/>
              </w:rPr>
              <w:t>1.</w:t>
            </w:r>
            <w:r w:rsidRPr="008D6461">
              <w:rPr>
                <w:rFonts w:ascii="&amp;quot" w:hAnsi="&amp;quot" w:hint="eastAsia"/>
                <w:color w:val="000000"/>
                <w:lang w:val="lt-LT"/>
              </w:rPr>
              <w:t>   </w:t>
            </w:r>
            <w:r w:rsidRPr="008D6461">
              <w:rPr>
                <w:rFonts w:ascii="&amp;quot" w:hAnsi="&amp;quot"/>
                <w:color w:val="000000"/>
                <w:lang w:val="lt-LT"/>
              </w:rPr>
              <w:t xml:space="preserve">BPC, </w:t>
            </w:r>
            <w:r w:rsidRPr="008D6461">
              <w:rPr>
                <w:rFonts w:ascii="&amp;quot" w:hAnsi="&amp;quot" w:hint="eastAsia"/>
                <w:color w:val="000000"/>
                <w:lang w:val="lt-LT"/>
              </w:rPr>
              <w:t>į</w:t>
            </w:r>
            <w:r w:rsidRPr="008D6461">
              <w:rPr>
                <w:rFonts w:ascii="&amp;quot" w:hAnsi="&amp;quot"/>
                <w:color w:val="000000"/>
                <w:lang w:val="lt-LT"/>
              </w:rPr>
              <w:t xml:space="preserve">skaitant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 laikomi duomen</w:t>
            </w:r>
            <w:r w:rsidRPr="008D6461">
              <w:rPr>
                <w:rFonts w:ascii="&amp;quot" w:hAnsi="&amp;quot" w:hint="eastAsia"/>
                <w:color w:val="000000"/>
                <w:lang w:val="lt-LT"/>
              </w:rPr>
              <w:t>ų</w:t>
            </w:r>
            <w:r w:rsidRPr="008D6461">
              <w:rPr>
                <w:rFonts w:ascii="&amp;quot" w:hAnsi="&amp;quot"/>
                <w:color w:val="000000"/>
                <w:lang w:val="lt-LT"/>
              </w:rPr>
              <w:t xml:space="preserve"> valdytojais, kaip apibr</w:t>
            </w:r>
            <w:r w:rsidRPr="008D6461">
              <w:rPr>
                <w:rFonts w:ascii="&amp;quot" w:hAnsi="&amp;quot" w:hint="eastAsia"/>
                <w:color w:val="000000"/>
                <w:lang w:val="lt-LT"/>
              </w:rPr>
              <w:t>ėž</w:t>
            </w:r>
            <w:r w:rsidRPr="008D6461">
              <w:rPr>
                <w:rFonts w:ascii="&amp;quot" w:hAnsi="&amp;quot"/>
                <w:color w:val="000000"/>
                <w:lang w:val="lt-LT"/>
              </w:rPr>
              <w:t xml:space="preserve">ta Direktyvos 95/46/EB 2 straipsnio d punkte. Jei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duomenys pagal 3 straipsnio 5 dal</w:t>
            </w:r>
            <w:r w:rsidRPr="008D6461">
              <w:rPr>
                <w:rFonts w:ascii="&amp;quot" w:hAnsi="&amp;quot" w:hint="eastAsia"/>
                <w:color w:val="000000"/>
                <w:lang w:val="lt-LT"/>
              </w:rPr>
              <w:t>į</w:t>
            </w:r>
            <w:r w:rsidRPr="008D6461">
              <w:rPr>
                <w:rFonts w:ascii="&amp;quot" w:hAnsi="&amp;quot"/>
                <w:color w:val="000000"/>
                <w:lang w:val="lt-LT"/>
              </w:rPr>
              <w:t xml:space="preserve"> turi b</w:t>
            </w:r>
            <w:r w:rsidRPr="008D6461">
              <w:rPr>
                <w:rFonts w:ascii="&amp;quot" w:hAnsi="&amp;quot" w:hint="eastAsia"/>
                <w:color w:val="000000"/>
                <w:lang w:val="lt-LT"/>
              </w:rPr>
              <w:t>ū</w:t>
            </w:r>
            <w:r w:rsidRPr="008D6461">
              <w:rPr>
                <w:rFonts w:ascii="&amp;quot" w:hAnsi="&amp;quot"/>
                <w:color w:val="000000"/>
                <w:lang w:val="lt-LT"/>
              </w:rPr>
              <w:t>ti siun</w:t>
            </w:r>
            <w:r w:rsidRPr="008D6461">
              <w:rPr>
                <w:rFonts w:ascii="&amp;quot" w:hAnsi="&amp;quot" w:hint="eastAsia"/>
                <w:color w:val="000000"/>
                <w:lang w:val="lt-LT"/>
              </w:rPr>
              <w:t>č</w:t>
            </w:r>
            <w:r w:rsidRPr="008D6461">
              <w:rPr>
                <w:rFonts w:ascii="&amp;quot" w:hAnsi="&amp;quot"/>
                <w:color w:val="000000"/>
                <w:lang w:val="lt-LT"/>
              </w:rPr>
              <w:t>iami kitiems skubios pagalbos valdymo centrams arba tarnybos partneriams, pastarieji taip pat laikomi duomen</w:t>
            </w:r>
            <w:r w:rsidRPr="008D6461">
              <w:rPr>
                <w:rFonts w:ascii="&amp;quot" w:hAnsi="&amp;quot" w:hint="eastAsia"/>
                <w:color w:val="000000"/>
                <w:lang w:val="lt-LT"/>
              </w:rPr>
              <w:t>ų</w:t>
            </w:r>
            <w:r w:rsidRPr="008D6461">
              <w:rPr>
                <w:rFonts w:ascii="&amp;quot" w:hAnsi="&amp;quot"/>
                <w:color w:val="000000"/>
                <w:lang w:val="lt-LT"/>
              </w:rPr>
              <w:t xml:space="preserve"> valdytojais. Valstyb</w:t>
            </w:r>
            <w:r w:rsidRPr="008D6461">
              <w:rPr>
                <w:rFonts w:ascii="&amp;quot" w:hAnsi="&amp;quot" w:hint="eastAsia"/>
                <w:color w:val="000000"/>
                <w:lang w:val="lt-LT"/>
              </w:rPr>
              <w:t>ė</w:t>
            </w:r>
            <w:r w:rsidRPr="008D6461">
              <w:rPr>
                <w:rFonts w:ascii="&amp;quot" w:hAnsi="&amp;quot"/>
                <w:color w:val="000000"/>
                <w:lang w:val="lt-LT"/>
              </w:rPr>
              <w:t>s nar</w:t>
            </w:r>
            <w:r w:rsidRPr="008D6461">
              <w:rPr>
                <w:rFonts w:ascii="&amp;quot" w:hAnsi="&amp;quot" w:hint="eastAsia"/>
                <w:color w:val="000000"/>
                <w:lang w:val="lt-LT"/>
              </w:rPr>
              <w:t>ė</w:t>
            </w:r>
            <w:r w:rsidRPr="008D6461">
              <w:rPr>
                <w:rFonts w:ascii="&amp;quot" w:hAnsi="&amp;quot"/>
                <w:color w:val="000000"/>
                <w:lang w:val="lt-LT"/>
              </w:rPr>
              <w:t>s u</w:t>
            </w:r>
            <w:r w:rsidRPr="008D6461">
              <w:rPr>
                <w:rFonts w:ascii="&amp;quot" w:hAnsi="&amp;quot" w:hint="eastAsia"/>
                <w:color w:val="000000"/>
                <w:lang w:val="lt-LT"/>
              </w:rPr>
              <w:t>ž</w:t>
            </w:r>
            <w:r w:rsidRPr="008D6461">
              <w:rPr>
                <w:rFonts w:ascii="&amp;quot" w:hAnsi="&amp;quot"/>
                <w:color w:val="000000"/>
                <w:lang w:val="lt-LT"/>
              </w:rPr>
              <w:t>tikrina, kad BPC, skubios pagalbos tarnybos ir tarnybos partneriai, tvarkydami pagalbos i</w:t>
            </w:r>
            <w:r w:rsidRPr="008D6461">
              <w:rPr>
                <w:rFonts w:ascii="&amp;quot" w:hAnsi="&amp;quot" w:hint="eastAsia"/>
                <w:color w:val="000000"/>
                <w:lang w:val="lt-LT"/>
              </w:rPr>
              <w:t>š</w:t>
            </w:r>
            <w:r w:rsidRPr="008D6461">
              <w:rPr>
                <w:rFonts w:ascii="&amp;quot" w:hAnsi="&amp;quot"/>
                <w:color w:val="000000"/>
                <w:lang w:val="lt-LT"/>
              </w:rPr>
              <w:t xml:space="preserve">kvietas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asmens duomenis tvarkyt</w:t>
            </w:r>
            <w:r w:rsidRPr="008D6461">
              <w:rPr>
                <w:rFonts w:ascii="&amp;quot" w:hAnsi="&amp;quot" w:hint="eastAsia"/>
                <w:color w:val="000000"/>
                <w:lang w:val="lt-LT"/>
              </w:rPr>
              <w:t>ų</w:t>
            </w:r>
            <w:r w:rsidRPr="008D6461">
              <w:rPr>
                <w:rFonts w:ascii="&amp;quot" w:hAnsi="&amp;quot"/>
                <w:color w:val="000000"/>
                <w:lang w:val="lt-LT"/>
              </w:rPr>
              <w:t xml:space="preserve"> pagal direktyvas 95/46/EB ir 2002/58/EB ir kad </w:t>
            </w:r>
            <w:r w:rsidRPr="008D6461">
              <w:rPr>
                <w:rFonts w:ascii="&amp;quot" w:hAnsi="&amp;quot" w:hint="eastAsia"/>
                <w:color w:val="000000"/>
                <w:lang w:val="lt-LT"/>
              </w:rPr>
              <w:t>š</w:t>
            </w:r>
            <w:r w:rsidRPr="008D6461">
              <w:rPr>
                <w:rFonts w:ascii="&amp;quot" w:hAnsi="&amp;quot"/>
                <w:color w:val="000000"/>
                <w:lang w:val="lt-LT"/>
              </w:rPr>
              <w:t>i atitiktis b</w:t>
            </w:r>
            <w:r w:rsidRPr="008D6461">
              <w:rPr>
                <w:rFonts w:ascii="&amp;quot" w:hAnsi="&amp;quot" w:hint="eastAsia"/>
                <w:color w:val="000000"/>
                <w:lang w:val="lt-LT"/>
              </w:rPr>
              <w:t>ū</w:t>
            </w:r>
            <w:r w:rsidRPr="008D6461">
              <w:rPr>
                <w:rFonts w:ascii="&amp;quot" w:hAnsi="&amp;quot"/>
                <w:color w:val="000000"/>
                <w:lang w:val="lt-LT"/>
              </w:rPr>
              <w:t>t</w:t>
            </w:r>
            <w:r w:rsidRPr="008D6461">
              <w:rPr>
                <w:rFonts w:ascii="&amp;quot" w:hAnsi="&amp;quot" w:hint="eastAsia"/>
                <w:color w:val="000000"/>
                <w:lang w:val="lt-LT"/>
              </w:rPr>
              <w:t>ų</w:t>
            </w:r>
            <w:r w:rsidRPr="008D6461">
              <w:rPr>
                <w:rFonts w:ascii="&amp;quot" w:hAnsi="&amp;quot"/>
                <w:color w:val="000000"/>
                <w:lang w:val="lt-LT"/>
              </w:rPr>
              <w:t xml:space="preserve"> </w:t>
            </w:r>
            <w:r w:rsidRPr="008D6461">
              <w:rPr>
                <w:rFonts w:ascii="&amp;quot" w:hAnsi="&amp;quot" w:hint="eastAsia"/>
                <w:color w:val="000000"/>
                <w:lang w:val="lt-LT"/>
              </w:rPr>
              <w:t>į</w:t>
            </w:r>
            <w:r w:rsidRPr="008D6461">
              <w:rPr>
                <w:rFonts w:ascii="&amp;quot" w:hAnsi="&amp;quot"/>
                <w:color w:val="000000"/>
                <w:lang w:val="lt-LT"/>
              </w:rPr>
              <w:t>rodyta nacionalin</w:t>
            </w:r>
            <w:r w:rsidRPr="008D6461">
              <w:rPr>
                <w:rFonts w:ascii="&amp;quot" w:hAnsi="&amp;quot" w:hint="eastAsia"/>
                <w:color w:val="000000"/>
                <w:lang w:val="lt-LT"/>
              </w:rPr>
              <w:t>ė</w:t>
            </w:r>
            <w:r w:rsidRPr="008D6461">
              <w:rPr>
                <w:rFonts w:ascii="&amp;quot" w:hAnsi="&amp;quot"/>
                <w:color w:val="000000"/>
                <w:lang w:val="lt-LT"/>
              </w:rPr>
              <w:t>ms duomen</w:t>
            </w:r>
            <w:r w:rsidRPr="008D6461">
              <w:rPr>
                <w:rFonts w:ascii="&amp;quot" w:hAnsi="&amp;quot" w:hint="eastAsia"/>
                <w:color w:val="000000"/>
                <w:lang w:val="lt-LT"/>
              </w:rPr>
              <w:t>ų</w:t>
            </w:r>
            <w:r w:rsidRPr="008D6461">
              <w:rPr>
                <w:rFonts w:ascii="&amp;quot" w:hAnsi="&amp;quot"/>
                <w:color w:val="000000"/>
                <w:lang w:val="lt-LT"/>
              </w:rPr>
              <w:t xml:space="preserve"> apsaugos institucijoms.</w:t>
            </w:r>
          </w:p>
        </w:tc>
        <w:tc>
          <w:tcPr>
            <w:tcW w:w="6095" w:type="dxa"/>
            <w:tcBorders>
              <w:top w:val="single" w:sz="4" w:space="0" w:color="auto"/>
              <w:bottom w:val="single" w:sz="4" w:space="0" w:color="auto"/>
            </w:tcBorders>
          </w:tcPr>
          <w:p w14:paraId="1886E796" w14:textId="77777777" w:rsidR="008E6328" w:rsidRDefault="008E6328" w:rsidP="00444064">
            <w:pPr>
              <w:rPr>
                <w:rFonts w:ascii="Times New Roman" w:hAnsi="Times New Roman" w:cs="Times New Roman"/>
                <w:sz w:val="24"/>
                <w:szCs w:val="24"/>
                <w:lang w:val="lt-LT"/>
              </w:rPr>
            </w:pPr>
          </w:p>
          <w:p w14:paraId="0A6F1E37" w14:textId="77777777" w:rsidR="008E6328" w:rsidRDefault="008E6328" w:rsidP="00444064">
            <w:pPr>
              <w:rPr>
                <w:rFonts w:ascii="Times New Roman" w:hAnsi="Times New Roman" w:cs="Times New Roman"/>
                <w:sz w:val="24"/>
                <w:szCs w:val="24"/>
                <w:lang w:val="lt-LT"/>
              </w:rPr>
            </w:pPr>
          </w:p>
          <w:p w14:paraId="63E6EAB6" w14:textId="77777777" w:rsidR="008E6328" w:rsidRDefault="008E6328" w:rsidP="00444064">
            <w:pPr>
              <w:rPr>
                <w:rFonts w:ascii="Times New Roman" w:hAnsi="Times New Roman" w:cs="Times New Roman"/>
                <w:sz w:val="24"/>
                <w:szCs w:val="24"/>
                <w:lang w:val="lt-LT"/>
              </w:rPr>
            </w:pPr>
          </w:p>
          <w:p w14:paraId="725CA37B"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66F896AC" w14:textId="77777777" w:rsidR="00444064"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444064" w:rsidRPr="008D6461" w14:paraId="24B46942" w14:textId="77777777" w:rsidTr="008E6328">
        <w:trPr>
          <w:trHeight w:val="2325"/>
        </w:trPr>
        <w:tc>
          <w:tcPr>
            <w:tcW w:w="6771" w:type="dxa"/>
            <w:tcBorders>
              <w:top w:val="single" w:sz="4" w:space="0" w:color="auto"/>
              <w:bottom w:val="single" w:sz="4" w:space="0" w:color="auto"/>
            </w:tcBorders>
          </w:tcPr>
          <w:p w14:paraId="030E6B4E" w14:textId="77777777" w:rsidR="00444064" w:rsidRPr="008D6461" w:rsidRDefault="00444064" w:rsidP="00444064">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6 straipsnis</w:t>
            </w:r>
          </w:p>
          <w:p w14:paraId="5B3737DF" w14:textId="77777777" w:rsidR="00444064" w:rsidRPr="008D6461" w:rsidRDefault="00444064" w:rsidP="00444064">
            <w:pPr>
              <w:pStyle w:val="sti-art"/>
              <w:spacing w:before="60" w:beforeAutospacing="0" w:after="120" w:afterAutospacing="0"/>
              <w:rPr>
                <w:rFonts w:ascii="&amp;quot" w:hAnsi="&amp;quot"/>
                <w:b/>
                <w:bCs/>
                <w:color w:val="000000"/>
                <w:lang w:val="lt-LT"/>
              </w:rPr>
            </w:pPr>
            <w:r w:rsidRPr="008D6461">
              <w:rPr>
                <w:rFonts w:ascii="&amp;quot" w:hAnsi="&amp;quot"/>
                <w:b/>
                <w:bCs/>
                <w:color w:val="000000"/>
                <w:lang w:val="lt-LT"/>
              </w:rPr>
              <w:t>Privatumo ir duomen</w:t>
            </w:r>
            <w:r w:rsidRPr="008D6461">
              <w:rPr>
                <w:rFonts w:ascii="&amp;quot" w:hAnsi="&amp;quot" w:hint="eastAsia"/>
                <w:b/>
                <w:bCs/>
                <w:color w:val="000000"/>
                <w:lang w:val="lt-LT"/>
              </w:rPr>
              <w:t>ų</w:t>
            </w:r>
            <w:r w:rsidRPr="008D6461">
              <w:rPr>
                <w:rFonts w:ascii="&amp;quot" w:hAnsi="&amp;quot"/>
                <w:b/>
                <w:bCs/>
                <w:color w:val="000000"/>
                <w:lang w:val="lt-LT"/>
              </w:rPr>
              <w:t xml:space="preserve"> apsaugos taisykl</w:t>
            </w:r>
            <w:r w:rsidRPr="008D6461">
              <w:rPr>
                <w:rFonts w:ascii="&amp;quot" w:hAnsi="&amp;quot" w:hint="eastAsia"/>
                <w:b/>
                <w:bCs/>
                <w:color w:val="000000"/>
                <w:lang w:val="lt-LT"/>
              </w:rPr>
              <w:t>ė</w:t>
            </w:r>
            <w:r w:rsidRPr="008D6461">
              <w:rPr>
                <w:rFonts w:ascii="&amp;quot" w:hAnsi="&amp;quot"/>
                <w:b/>
                <w:bCs/>
                <w:color w:val="000000"/>
                <w:lang w:val="lt-LT"/>
              </w:rPr>
              <w:t>s</w:t>
            </w:r>
          </w:p>
          <w:p w14:paraId="45934527" w14:textId="7BF85277" w:rsidR="00444064" w:rsidRPr="008D6461" w:rsidRDefault="00444064" w:rsidP="008D6461">
            <w:pPr>
              <w:pStyle w:val="prastasis2"/>
              <w:spacing w:before="120" w:beforeAutospacing="0" w:after="0" w:afterAutospacing="0"/>
              <w:jc w:val="both"/>
              <w:rPr>
                <w:rFonts w:ascii="&amp;quot" w:hAnsi="&amp;quot"/>
                <w:i/>
                <w:iCs/>
                <w:color w:val="000000"/>
                <w:lang w:val="lt-LT"/>
              </w:rPr>
            </w:pPr>
            <w:r w:rsidRPr="008D6461">
              <w:rPr>
                <w:rFonts w:ascii="&amp;quot" w:hAnsi="&amp;quot"/>
                <w:color w:val="000000"/>
                <w:lang w:val="lt-LT"/>
              </w:rPr>
              <w:t>2.</w:t>
            </w:r>
            <w:r w:rsidRPr="008D6461">
              <w:rPr>
                <w:rFonts w:ascii="&amp;quot" w:hAnsi="&amp;quot" w:hint="eastAsia"/>
                <w:color w:val="000000"/>
                <w:lang w:val="lt-LT"/>
              </w:rPr>
              <w:t>   </w:t>
            </w:r>
            <w:r w:rsidRPr="008D6461">
              <w:rPr>
                <w:rFonts w:ascii="&amp;quot" w:hAnsi="&amp;quot"/>
                <w:color w:val="000000"/>
                <w:lang w:val="lt-LT"/>
              </w:rPr>
              <w:t>Vis</w:t>
            </w:r>
            <w:r w:rsidRPr="008D6461">
              <w:rPr>
                <w:rFonts w:ascii="&amp;quot" w:hAnsi="&amp;quot" w:hint="eastAsia"/>
                <w:color w:val="000000"/>
                <w:lang w:val="lt-LT"/>
              </w:rPr>
              <w:t>ų</w:t>
            </w:r>
            <w:r w:rsidRPr="008D6461">
              <w:rPr>
                <w:rFonts w:ascii="&amp;quot" w:hAnsi="&amp;quot"/>
                <w:color w:val="000000"/>
                <w:lang w:val="lt-LT"/>
              </w:rPr>
              <w:t xml:space="preserve"> pirma valstyb</w:t>
            </w:r>
            <w:r w:rsidRPr="008D6461">
              <w:rPr>
                <w:rFonts w:ascii="&amp;quot" w:hAnsi="&amp;quot" w:hint="eastAsia"/>
                <w:color w:val="000000"/>
                <w:lang w:val="lt-LT"/>
              </w:rPr>
              <w:t>ė</w:t>
            </w:r>
            <w:r w:rsidRPr="008D6461">
              <w:rPr>
                <w:rFonts w:ascii="&amp;quot" w:hAnsi="&amp;quot"/>
                <w:color w:val="000000"/>
                <w:lang w:val="lt-LT"/>
              </w:rPr>
              <w:t>s nar</w:t>
            </w:r>
            <w:r w:rsidRPr="008D6461">
              <w:rPr>
                <w:rFonts w:ascii="&amp;quot" w:hAnsi="&amp;quot" w:hint="eastAsia"/>
                <w:color w:val="000000"/>
                <w:lang w:val="lt-LT"/>
              </w:rPr>
              <w:t>ė</w:t>
            </w:r>
            <w:r w:rsidRPr="008D6461">
              <w:rPr>
                <w:rFonts w:ascii="&amp;quot" w:hAnsi="&amp;quot"/>
                <w:color w:val="000000"/>
                <w:lang w:val="lt-LT"/>
              </w:rPr>
              <w:t>s u</w:t>
            </w:r>
            <w:r w:rsidRPr="008D6461">
              <w:rPr>
                <w:rFonts w:ascii="&amp;quot" w:hAnsi="&amp;quot" w:hint="eastAsia"/>
                <w:color w:val="000000"/>
                <w:lang w:val="lt-LT"/>
              </w:rPr>
              <w:t>ž</w:t>
            </w:r>
            <w:r w:rsidRPr="008D6461">
              <w:rPr>
                <w:rFonts w:ascii="&amp;quot" w:hAnsi="&amp;quot"/>
                <w:color w:val="000000"/>
                <w:lang w:val="lt-LT"/>
              </w:rPr>
              <w:t>tikrina, kad asmens duomenys neb</w:t>
            </w:r>
            <w:r w:rsidRPr="008D6461">
              <w:rPr>
                <w:rFonts w:ascii="&amp;quot" w:hAnsi="&amp;quot" w:hint="eastAsia"/>
                <w:color w:val="000000"/>
                <w:lang w:val="lt-LT"/>
              </w:rPr>
              <w:t>ū</w:t>
            </w:r>
            <w:r w:rsidRPr="008D6461">
              <w:rPr>
                <w:rFonts w:ascii="&amp;quot" w:hAnsi="&amp;quot"/>
                <w:color w:val="000000"/>
                <w:lang w:val="lt-LT"/>
              </w:rPr>
              <w:t>t</w:t>
            </w:r>
            <w:r w:rsidRPr="008D6461">
              <w:rPr>
                <w:rFonts w:ascii="&amp;quot" w:hAnsi="&amp;quot" w:hint="eastAsia"/>
                <w:color w:val="000000"/>
                <w:lang w:val="lt-LT"/>
              </w:rPr>
              <w:t>ų</w:t>
            </w:r>
            <w:r w:rsidRPr="008D6461">
              <w:rPr>
                <w:rFonts w:ascii="&amp;quot" w:hAnsi="&amp;quot"/>
                <w:color w:val="000000"/>
                <w:lang w:val="lt-LT"/>
              </w:rPr>
              <w:t xml:space="preserve"> naudojami netinkamai, </w:t>
            </w:r>
            <w:r w:rsidRPr="008D6461">
              <w:rPr>
                <w:rFonts w:ascii="&amp;quot" w:hAnsi="&amp;quot" w:hint="eastAsia"/>
                <w:color w:val="000000"/>
                <w:lang w:val="lt-LT"/>
              </w:rPr>
              <w:t>į</w:t>
            </w:r>
            <w:r w:rsidRPr="008D6461">
              <w:rPr>
                <w:rFonts w:ascii="&amp;quot" w:hAnsi="&amp;quot"/>
                <w:color w:val="000000"/>
                <w:lang w:val="lt-LT"/>
              </w:rPr>
              <w:t>skaitant neteis</w:t>
            </w:r>
            <w:r w:rsidRPr="008D6461">
              <w:rPr>
                <w:rFonts w:ascii="&amp;quot" w:hAnsi="&amp;quot" w:hint="eastAsia"/>
                <w:color w:val="000000"/>
                <w:lang w:val="lt-LT"/>
              </w:rPr>
              <w:t>ė</w:t>
            </w:r>
            <w:r w:rsidRPr="008D6461">
              <w:rPr>
                <w:rFonts w:ascii="&amp;quot" w:hAnsi="&amp;quot"/>
                <w:color w:val="000000"/>
                <w:lang w:val="lt-LT"/>
              </w:rPr>
              <w:t>t</w:t>
            </w:r>
            <w:r w:rsidRPr="008D6461">
              <w:rPr>
                <w:rFonts w:ascii="&amp;quot" w:hAnsi="&amp;quot" w:hint="eastAsia"/>
                <w:color w:val="000000"/>
                <w:lang w:val="lt-LT"/>
              </w:rPr>
              <w:t>ą</w:t>
            </w:r>
            <w:r w:rsidRPr="008D6461">
              <w:rPr>
                <w:rFonts w:ascii="&amp;quot" w:hAnsi="&amp;quot"/>
                <w:color w:val="000000"/>
                <w:lang w:val="lt-LT"/>
              </w:rPr>
              <w:t xml:space="preserve"> prieig</w:t>
            </w:r>
            <w:r w:rsidRPr="008D6461">
              <w:rPr>
                <w:rFonts w:ascii="&amp;quot" w:hAnsi="&amp;quot" w:hint="eastAsia"/>
                <w:color w:val="000000"/>
                <w:lang w:val="lt-LT"/>
              </w:rPr>
              <w:t>ą</w:t>
            </w:r>
            <w:r w:rsidRPr="008D6461">
              <w:rPr>
                <w:rFonts w:ascii="&amp;quot" w:hAnsi="&amp;quot"/>
                <w:color w:val="000000"/>
                <w:lang w:val="lt-LT"/>
              </w:rPr>
              <w:t xml:space="preserve"> prie duomen</w:t>
            </w:r>
            <w:r w:rsidRPr="008D6461">
              <w:rPr>
                <w:rFonts w:ascii="&amp;quot" w:hAnsi="&amp;quot" w:hint="eastAsia"/>
                <w:color w:val="000000"/>
                <w:lang w:val="lt-LT"/>
              </w:rPr>
              <w:t>ų</w:t>
            </w:r>
            <w:r w:rsidRPr="008D6461">
              <w:rPr>
                <w:rFonts w:ascii="&amp;quot" w:hAnsi="&amp;quot"/>
                <w:color w:val="000000"/>
                <w:lang w:val="lt-LT"/>
              </w:rPr>
              <w:t>, j</w:t>
            </w:r>
            <w:r w:rsidRPr="008D6461">
              <w:rPr>
                <w:rFonts w:ascii="&amp;quot" w:hAnsi="&amp;quot" w:hint="eastAsia"/>
                <w:color w:val="000000"/>
                <w:lang w:val="lt-LT"/>
              </w:rPr>
              <w:t>ų</w:t>
            </w:r>
            <w:r w:rsidRPr="008D6461">
              <w:rPr>
                <w:rFonts w:ascii="&amp;quot" w:hAnsi="&amp;quot"/>
                <w:color w:val="000000"/>
                <w:lang w:val="lt-LT"/>
              </w:rPr>
              <w:t xml:space="preserve"> pakeitim</w:t>
            </w:r>
            <w:r w:rsidRPr="008D6461">
              <w:rPr>
                <w:rFonts w:ascii="&amp;quot" w:hAnsi="&amp;quot" w:hint="eastAsia"/>
                <w:color w:val="000000"/>
                <w:lang w:val="lt-LT"/>
              </w:rPr>
              <w:t>ą</w:t>
            </w:r>
            <w:r w:rsidRPr="008D6461">
              <w:rPr>
                <w:rFonts w:ascii="&amp;quot" w:hAnsi="&amp;quot"/>
                <w:color w:val="000000"/>
                <w:lang w:val="lt-LT"/>
              </w:rPr>
              <w:t xml:space="preserve"> arba praradim</w:t>
            </w:r>
            <w:r w:rsidRPr="008D6461">
              <w:rPr>
                <w:rFonts w:ascii="&amp;quot" w:hAnsi="&amp;quot" w:hint="eastAsia"/>
                <w:color w:val="000000"/>
                <w:lang w:val="lt-LT"/>
              </w:rPr>
              <w:t>ą</w:t>
            </w:r>
            <w:r w:rsidRPr="008D6461">
              <w:rPr>
                <w:rFonts w:ascii="&amp;quot" w:hAnsi="&amp;quot"/>
                <w:color w:val="000000"/>
                <w:lang w:val="lt-LT"/>
              </w:rPr>
              <w:t>, ir kad tinkamu lygmeniu b</w:t>
            </w:r>
            <w:r w:rsidRPr="008D6461">
              <w:rPr>
                <w:rFonts w:ascii="&amp;quot" w:hAnsi="&amp;quot" w:hint="eastAsia"/>
                <w:color w:val="000000"/>
                <w:lang w:val="lt-LT"/>
              </w:rPr>
              <w:t>ū</w:t>
            </w:r>
            <w:r w:rsidRPr="008D6461">
              <w:rPr>
                <w:rFonts w:ascii="&amp;quot" w:hAnsi="&amp;quot"/>
                <w:color w:val="000000"/>
                <w:lang w:val="lt-LT"/>
              </w:rPr>
              <w:t>t</w:t>
            </w:r>
            <w:r w:rsidRPr="008D6461">
              <w:rPr>
                <w:rFonts w:ascii="&amp;quot" w:hAnsi="&amp;quot" w:hint="eastAsia"/>
                <w:color w:val="000000"/>
                <w:lang w:val="lt-LT"/>
              </w:rPr>
              <w:t>ų</w:t>
            </w:r>
            <w:r w:rsidRPr="008D6461">
              <w:rPr>
                <w:rFonts w:ascii="&amp;quot" w:hAnsi="&amp;quot"/>
                <w:color w:val="000000"/>
                <w:lang w:val="lt-LT"/>
              </w:rPr>
              <w:t xml:space="preserve"> nustatyti asmens duomen</w:t>
            </w:r>
            <w:r w:rsidRPr="008D6461">
              <w:rPr>
                <w:rFonts w:ascii="&amp;quot" w:hAnsi="&amp;quot" w:hint="eastAsia"/>
                <w:color w:val="000000"/>
                <w:lang w:val="lt-LT"/>
              </w:rPr>
              <w:t>ų</w:t>
            </w:r>
            <w:r w:rsidRPr="008D6461">
              <w:rPr>
                <w:rFonts w:ascii="&amp;quot" w:hAnsi="&amp;quot"/>
                <w:color w:val="000000"/>
                <w:lang w:val="lt-LT"/>
              </w:rPr>
              <w:t xml:space="preserve"> saugojimo, laikymo trukm</w:t>
            </w:r>
            <w:r w:rsidRPr="008D6461">
              <w:rPr>
                <w:rFonts w:ascii="&amp;quot" w:hAnsi="&amp;quot" w:hint="eastAsia"/>
                <w:color w:val="000000"/>
                <w:lang w:val="lt-LT"/>
              </w:rPr>
              <w:t>ė</w:t>
            </w:r>
            <w:r w:rsidRPr="008D6461">
              <w:rPr>
                <w:rFonts w:ascii="&amp;quot" w:hAnsi="&amp;quot"/>
                <w:color w:val="000000"/>
                <w:lang w:val="lt-LT"/>
              </w:rPr>
              <w:t>s, apdorojimo ir apsaugos protokolai ir kad t</w:t>
            </w:r>
            <w:r w:rsidRPr="008D6461">
              <w:rPr>
                <w:rFonts w:ascii="&amp;quot" w:hAnsi="&amp;quot" w:hint="eastAsia"/>
                <w:color w:val="000000"/>
                <w:lang w:val="lt-LT"/>
              </w:rPr>
              <w:t>ų</w:t>
            </w:r>
            <w:r w:rsidRPr="008D6461">
              <w:rPr>
                <w:rFonts w:ascii="&amp;quot" w:hAnsi="&amp;quot"/>
                <w:color w:val="000000"/>
                <w:lang w:val="lt-LT"/>
              </w:rPr>
              <w:t xml:space="preserve"> protokol</w:t>
            </w:r>
            <w:r w:rsidRPr="008D6461">
              <w:rPr>
                <w:rFonts w:ascii="&amp;quot" w:hAnsi="&amp;quot" w:hint="eastAsia"/>
                <w:color w:val="000000"/>
                <w:lang w:val="lt-LT"/>
              </w:rPr>
              <w:t>ų</w:t>
            </w:r>
            <w:r w:rsidRPr="008D6461">
              <w:rPr>
                <w:rFonts w:ascii="&amp;quot" w:hAnsi="&amp;quot"/>
                <w:color w:val="000000"/>
                <w:lang w:val="lt-LT"/>
              </w:rPr>
              <w:t xml:space="preserve"> b</w:t>
            </w:r>
            <w:r w:rsidRPr="008D6461">
              <w:rPr>
                <w:rFonts w:ascii="&amp;quot" w:hAnsi="&amp;quot" w:hint="eastAsia"/>
                <w:color w:val="000000"/>
                <w:lang w:val="lt-LT"/>
              </w:rPr>
              <w:t>ū</w:t>
            </w:r>
            <w:r w:rsidRPr="008D6461">
              <w:rPr>
                <w:rFonts w:ascii="&amp;quot" w:hAnsi="&amp;quot"/>
                <w:color w:val="000000"/>
                <w:lang w:val="lt-LT"/>
              </w:rPr>
              <w:t>t</w:t>
            </w:r>
            <w:r w:rsidRPr="008D6461">
              <w:rPr>
                <w:rFonts w:ascii="&amp;quot" w:hAnsi="&amp;quot" w:hint="eastAsia"/>
                <w:color w:val="000000"/>
                <w:lang w:val="lt-LT"/>
              </w:rPr>
              <w:t>ų</w:t>
            </w:r>
            <w:r w:rsidRPr="008D6461">
              <w:rPr>
                <w:rFonts w:ascii="&amp;quot" w:hAnsi="&amp;quot"/>
                <w:color w:val="000000"/>
                <w:lang w:val="lt-LT"/>
              </w:rPr>
              <w:t xml:space="preserve"> tinkamai laikomasi.</w:t>
            </w:r>
          </w:p>
        </w:tc>
        <w:tc>
          <w:tcPr>
            <w:tcW w:w="6095" w:type="dxa"/>
            <w:tcBorders>
              <w:top w:val="single" w:sz="4" w:space="0" w:color="auto"/>
              <w:bottom w:val="single" w:sz="4" w:space="0" w:color="auto"/>
            </w:tcBorders>
          </w:tcPr>
          <w:p w14:paraId="2CC733F1" w14:textId="77777777" w:rsidR="008E6328" w:rsidRDefault="008E6328" w:rsidP="00444064">
            <w:pPr>
              <w:rPr>
                <w:rFonts w:ascii="Times New Roman" w:hAnsi="Times New Roman" w:cs="Times New Roman"/>
                <w:sz w:val="24"/>
                <w:szCs w:val="24"/>
                <w:lang w:val="lt-LT"/>
              </w:rPr>
            </w:pPr>
          </w:p>
          <w:p w14:paraId="712066A3" w14:textId="77777777" w:rsidR="008E6328" w:rsidRDefault="008E6328" w:rsidP="00444064">
            <w:pPr>
              <w:rPr>
                <w:rFonts w:ascii="Times New Roman" w:hAnsi="Times New Roman" w:cs="Times New Roman"/>
                <w:sz w:val="24"/>
                <w:szCs w:val="24"/>
                <w:lang w:val="lt-LT"/>
              </w:rPr>
            </w:pPr>
          </w:p>
          <w:p w14:paraId="030E5D00" w14:textId="77777777" w:rsidR="008E6328" w:rsidRDefault="008E6328" w:rsidP="00444064">
            <w:pPr>
              <w:rPr>
                <w:rFonts w:ascii="Times New Roman" w:hAnsi="Times New Roman" w:cs="Times New Roman"/>
                <w:sz w:val="24"/>
                <w:szCs w:val="24"/>
                <w:lang w:val="lt-LT"/>
              </w:rPr>
            </w:pPr>
          </w:p>
          <w:p w14:paraId="3DD0C482"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0D0F72D1" w14:textId="77777777" w:rsidR="00444064"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444064" w:rsidRPr="008D6461" w14:paraId="3298B629" w14:textId="77777777" w:rsidTr="008D6461">
        <w:tc>
          <w:tcPr>
            <w:tcW w:w="6771" w:type="dxa"/>
            <w:tcBorders>
              <w:top w:val="single" w:sz="4" w:space="0" w:color="auto"/>
              <w:bottom w:val="single" w:sz="4" w:space="0" w:color="auto"/>
            </w:tcBorders>
          </w:tcPr>
          <w:p w14:paraId="3836DEB2" w14:textId="77777777" w:rsidR="00444064" w:rsidRPr="008D6461" w:rsidRDefault="00444064" w:rsidP="008D6461">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7 straipsnis</w:t>
            </w:r>
          </w:p>
          <w:p w14:paraId="2C0A24B6" w14:textId="77777777" w:rsidR="00444064" w:rsidRPr="008D6461" w:rsidRDefault="00444064" w:rsidP="008D6461">
            <w:pPr>
              <w:pStyle w:val="sti-art"/>
              <w:spacing w:before="60" w:beforeAutospacing="0" w:after="120" w:afterAutospacing="0"/>
              <w:rPr>
                <w:rFonts w:ascii="&amp;quot" w:hAnsi="&amp;quot"/>
                <w:b/>
                <w:bCs/>
                <w:color w:val="000000"/>
                <w:lang w:val="lt-LT"/>
              </w:rPr>
            </w:pPr>
            <w:r w:rsidRPr="008D6461">
              <w:rPr>
                <w:rFonts w:ascii="&amp;quot" w:hAnsi="&amp;quot"/>
                <w:b/>
                <w:bCs/>
                <w:color w:val="000000"/>
                <w:lang w:val="lt-LT"/>
              </w:rPr>
              <w:t>Atsakomyb</w:t>
            </w:r>
            <w:r w:rsidRPr="008D6461">
              <w:rPr>
                <w:rFonts w:ascii="&amp;quot" w:hAnsi="&amp;quot" w:hint="eastAsia"/>
                <w:b/>
                <w:bCs/>
                <w:color w:val="000000"/>
                <w:lang w:val="lt-LT"/>
              </w:rPr>
              <w:t>ė</w:t>
            </w:r>
            <w:r w:rsidRPr="008D6461">
              <w:rPr>
                <w:rFonts w:ascii="&amp;quot" w:hAnsi="&amp;quot"/>
                <w:b/>
                <w:bCs/>
                <w:color w:val="000000"/>
                <w:lang w:val="lt-LT"/>
              </w:rPr>
              <w:t>s taisykl</w:t>
            </w:r>
            <w:r w:rsidRPr="008D6461">
              <w:rPr>
                <w:rFonts w:ascii="&amp;quot" w:hAnsi="&amp;quot" w:hint="eastAsia"/>
                <w:b/>
                <w:bCs/>
                <w:color w:val="000000"/>
                <w:lang w:val="lt-LT"/>
              </w:rPr>
              <w:t>ė</w:t>
            </w:r>
            <w:r w:rsidRPr="008D6461">
              <w:rPr>
                <w:rFonts w:ascii="&amp;quot" w:hAnsi="&amp;quot"/>
                <w:b/>
                <w:bCs/>
                <w:color w:val="000000"/>
                <w:lang w:val="lt-LT"/>
              </w:rPr>
              <w:t>s</w:t>
            </w:r>
          </w:p>
          <w:p w14:paraId="5950B687" w14:textId="6E317F94" w:rsidR="00444064" w:rsidRPr="008D6461" w:rsidRDefault="00444064" w:rsidP="008D6461">
            <w:pPr>
              <w:pStyle w:val="prastasis2"/>
              <w:spacing w:before="120" w:beforeAutospacing="0" w:after="0" w:afterAutospacing="0"/>
              <w:rPr>
                <w:rFonts w:ascii="&amp;quot" w:hAnsi="&amp;quot"/>
                <w:i/>
                <w:iCs/>
                <w:color w:val="000000"/>
                <w:lang w:val="lt-LT"/>
              </w:rPr>
            </w:pPr>
            <w:r w:rsidRPr="008D6461">
              <w:rPr>
                <w:rFonts w:ascii="&amp;quot" w:hAnsi="&amp;quot"/>
                <w:color w:val="000000"/>
                <w:lang w:val="lt-LT"/>
              </w:rPr>
              <w:t>1.</w:t>
            </w:r>
            <w:r w:rsidRPr="008D6461">
              <w:rPr>
                <w:rFonts w:ascii="&amp;quot" w:hAnsi="&amp;quot" w:hint="eastAsia"/>
                <w:color w:val="000000"/>
                <w:lang w:val="lt-LT"/>
              </w:rPr>
              <w:t>   „</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 turi b</w:t>
            </w:r>
            <w:r w:rsidRPr="008D6461">
              <w:rPr>
                <w:rFonts w:ascii="&amp;quot" w:hAnsi="&amp;quot" w:hint="eastAsia"/>
                <w:color w:val="000000"/>
                <w:lang w:val="lt-LT"/>
              </w:rPr>
              <w:t>ū</w:t>
            </w:r>
            <w:r w:rsidRPr="008D6461">
              <w:rPr>
                <w:rFonts w:ascii="&amp;quot" w:hAnsi="&amp;quot"/>
                <w:color w:val="000000"/>
                <w:lang w:val="lt-LT"/>
              </w:rPr>
              <w:t>ti paj</w:t>
            </w:r>
            <w:r w:rsidRPr="008D6461">
              <w:rPr>
                <w:rFonts w:ascii="&amp;quot" w:hAnsi="&amp;quot" w:hint="eastAsia"/>
                <w:color w:val="000000"/>
                <w:lang w:val="lt-LT"/>
              </w:rPr>
              <w:t>ė</w:t>
            </w:r>
            <w:r w:rsidRPr="008D6461">
              <w:rPr>
                <w:rFonts w:ascii="&amp;quot" w:hAnsi="&amp;quot"/>
                <w:color w:val="000000"/>
                <w:lang w:val="lt-LT"/>
              </w:rPr>
              <w:t>g</w:t>
            </w:r>
            <w:r w:rsidRPr="008D6461">
              <w:rPr>
                <w:rFonts w:ascii="&amp;quot" w:hAnsi="&amp;quot" w:hint="eastAsia"/>
                <w:color w:val="000000"/>
                <w:lang w:val="lt-LT"/>
              </w:rPr>
              <w:t>ū</w:t>
            </w:r>
            <w:r w:rsidRPr="008D6461">
              <w:rPr>
                <w:rFonts w:ascii="&amp;quot" w:hAnsi="&amp;quot"/>
                <w:color w:val="000000"/>
                <w:lang w:val="lt-LT"/>
              </w:rPr>
              <w:t xml:space="preserve">s kompetentingoms institucijoms </w:t>
            </w:r>
            <w:r w:rsidRPr="008D6461">
              <w:rPr>
                <w:rFonts w:ascii="&amp;quot" w:hAnsi="&amp;quot" w:hint="eastAsia"/>
                <w:color w:val="000000"/>
                <w:lang w:val="lt-LT"/>
              </w:rPr>
              <w:t>į</w:t>
            </w:r>
            <w:r w:rsidRPr="008D6461">
              <w:rPr>
                <w:rFonts w:ascii="&amp;quot" w:hAnsi="&amp;quot"/>
                <w:color w:val="000000"/>
                <w:lang w:val="lt-LT"/>
              </w:rPr>
              <w:t>rodyti, kad jie atitinka visus nurodytus 3 straipsnio 1 dalyje i</w:t>
            </w:r>
            <w:r w:rsidRPr="008D6461">
              <w:rPr>
                <w:rFonts w:ascii="&amp;quot" w:hAnsi="&amp;quot" w:hint="eastAsia"/>
                <w:color w:val="000000"/>
                <w:lang w:val="lt-LT"/>
              </w:rPr>
              <w:t>š</w:t>
            </w:r>
            <w:r w:rsidRPr="008D6461">
              <w:rPr>
                <w:rFonts w:ascii="&amp;quot" w:hAnsi="&amp;quot"/>
                <w:color w:val="000000"/>
                <w:lang w:val="lt-LT"/>
              </w:rPr>
              <w:t>vardyt</w:t>
            </w:r>
            <w:r w:rsidRPr="008D6461">
              <w:rPr>
                <w:rFonts w:ascii="&amp;quot" w:hAnsi="&amp;quot" w:hint="eastAsia"/>
                <w:color w:val="000000"/>
                <w:lang w:val="lt-LT"/>
              </w:rPr>
              <w:t>ų</w:t>
            </w:r>
            <w:r w:rsidRPr="008D6461">
              <w:rPr>
                <w:rFonts w:ascii="&amp;quot" w:hAnsi="&amp;quot"/>
                <w:color w:val="000000"/>
                <w:lang w:val="lt-LT"/>
              </w:rPr>
              <w:t xml:space="preserve"> pagalbos i</w:t>
            </w:r>
            <w:r w:rsidRPr="008D6461">
              <w:rPr>
                <w:rFonts w:ascii="&amp;quot" w:hAnsi="&amp;quot" w:hint="eastAsia"/>
                <w:color w:val="000000"/>
                <w:lang w:val="lt-LT"/>
              </w:rPr>
              <w:t>š</w:t>
            </w:r>
            <w:r w:rsidRPr="008D6461">
              <w:rPr>
                <w:rFonts w:ascii="&amp;quot" w:hAnsi="&amp;quot"/>
                <w:color w:val="000000"/>
                <w:lang w:val="lt-LT"/>
              </w:rPr>
              <w:t xml:space="preserve">kvietos sistemos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standart</w:t>
            </w:r>
            <w:r w:rsidRPr="008D6461">
              <w:rPr>
                <w:rFonts w:ascii="&amp;quot" w:hAnsi="&amp;quot" w:hint="eastAsia"/>
                <w:color w:val="000000"/>
                <w:lang w:val="lt-LT"/>
              </w:rPr>
              <w:t>ų</w:t>
            </w:r>
            <w:r w:rsidRPr="008D6461">
              <w:rPr>
                <w:rFonts w:ascii="&amp;quot" w:hAnsi="&amp;quot"/>
                <w:color w:val="000000"/>
                <w:lang w:val="lt-LT"/>
              </w:rPr>
              <w:t xml:space="preserve"> atitikties reikalavimus, taikomus j</w:t>
            </w:r>
            <w:r w:rsidRPr="008D6461">
              <w:rPr>
                <w:rFonts w:ascii="&amp;quot" w:hAnsi="&amp;quot" w:hint="eastAsia"/>
                <w:color w:val="000000"/>
                <w:lang w:val="lt-LT"/>
              </w:rPr>
              <w:t>ų</w:t>
            </w:r>
            <w:r w:rsidRPr="008D6461">
              <w:rPr>
                <w:rFonts w:ascii="&amp;quot" w:hAnsi="&amp;quot"/>
                <w:color w:val="000000"/>
                <w:lang w:val="lt-LT"/>
              </w:rPr>
              <w:t xml:space="preserve"> suprojektuotai (-oms) ir (arba) valdomai (-oms) sistemos daliai (-ims). Pagal galiojan</w:t>
            </w:r>
            <w:r w:rsidRPr="008D6461">
              <w:rPr>
                <w:rFonts w:ascii="&amp;quot" w:hAnsi="&amp;quot" w:hint="eastAsia"/>
                <w:color w:val="000000"/>
                <w:lang w:val="lt-LT"/>
              </w:rPr>
              <w:t>č</w:t>
            </w:r>
            <w:r w:rsidRPr="008D6461">
              <w:rPr>
                <w:rFonts w:ascii="&amp;quot" w:hAnsi="&amp;quot"/>
                <w:color w:val="000000"/>
                <w:lang w:val="lt-LT"/>
              </w:rPr>
              <w:t>i</w:t>
            </w:r>
            <w:r w:rsidRPr="008D6461">
              <w:rPr>
                <w:rFonts w:ascii="&amp;quot" w:hAnsi="&amp;quot" w:hint="eastAsia"/>
                <w:color w:val="000000"/>
                <w:lang w:val="lt-LT"/>
              </w:rPr>
              <w:t>ą</w:t>
            </w:r>
            <w:r w:rsidRPr="008D6461">
              <w:rPr>
                <w:rFonts w:ascii="&amp;quot" w:hAnsi="&amp;quot"/>
                <w:color w:val="000000"/>
                <w:lang w:val="lt-LT"/>
              </w:rPr>
              <w:t xml:space="preserve"> nacionalin</w:t>
            </w:r>
            <w:r w:rsidRPr="008D6461">
              <w:rPr>
                <w:rFonts w:ascii="&amp;quot" w:hAnsi="&amp;quot" w:hint="eastAsia"/>
                <w:color w:val="000000"/>
                <w:lang w:val="lt-LT"/>
              </w:rPr>
              <w:t>ę</w:t>
            </w:r>
            <w:r w:rsidRPr="008D6461">
              <w:rPr>
                <w:rFonts w:ascii="&amp;quot" w:hAnsi="&amp;quot"/>
                <w:color w:val="000000"/>
                <w:lang w:val="lt-LT"/>
              </w:rPr>
              <w:t xml:space="preserve"> tvark</w:t>
            </w:r>
            <w:r w:rsidRPr="008D6461">
              <w:rPr>
                <w:rFonts w:ascii="&amp;quot" w:hAnsi="&amp;quot" w:hint="eastAsia"/>
                <w:color w:val="000000"/>
                <w:lang w:val="lt-LT"/>
              </w:rPr>
              <w:t>ą</w:t>
            </w:r>
            <w:r w:rsidRPr="008D6461">
              <w:rPr>
                <w:rFonts w:ascii="&amp;quot" w:hAnsi="&amp;quot"/>
                <w:color w:val="000000"/>
                <w:lang w:val="lt-LT"/>
              </w:rPr>
              <w:t xml:space="preserve"> jie atsako tik u</w:t>
            </w:r>
            <w:r w:rsidRPr="008D6461">
              <w:rPr>
                <w:rFonts w:ascii="&amp;quot" w:hAnsi="&amp;quot" w:hint="eastAsia"/>
                <w:color w:val="000000"/>
                <w:lang w:val="lt-LT"/>
              </w:rPr>
              <w:t>ž</w:t>
            </w:r>
            <w:r w:rsidRPr="008D6461">
              <w:rPr>
                <w:rFonts w:ascii="&amp;quot" w:hAnsi="&amp;quot"/>
                <w:color w:val="000000"/>
                <w:lang w:val="lt-LT"/>
              </w:rPr>
              <w:t xml:space="preserve"> t</w:t>
            </w:r>
            <w:r w:rsidRPr="008D6461">
              <w:rPr>
                <w:rFonts w:ascii="&amp;quot" w:hAnsi="&amp;quot" w:hint="eastAsia"/>
                <w:color w:val="000000"/>
                <w:lang w:val="lt-LT"/>
              </w:rPr>
              <w:t>ą</w:t>
            </w:r>
            <w:r w:rsidRPr="008D6461">
              <w:rPr>
                <w:rFonts w:ascii="&amp;quot" w:hAnsi="&amp;quot"/>
                <w:color w:val="000000"/>
                <w:lang w:val="lt-LT"/>
              </w:rPr>
              <w:t xml:space="preserve"> pagalbos i</w:t>
            </w:r>
            <w:r w:rsidRPr="008D6461">
              <w:rPr>
                <w:rFonts w:ascii="&amp;quot" w:hAnsi="&amp;quot" w:hint="eastAsia"/>
                <w:color w:val="000000"/>
                <w:lang w:val="lt-LT"/>
              </w:rPr>
              <w:t>š</w:t>
            </w:r>
            <w:r w:rsidRPr="008D6461">
              <w:rPr>
                <w:rFonts w:ascii="&amp;quot" w:hAnsi="&amp;quot"/>
                <w:color w:val="000000"/>
                <w:lang w:val="lt-LT"/>
              </w:rPr>
              <w:t xml:space="preserve">kvietos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etap</w:t>
            </w:r>
            <w:r w:rsidRPr="008D6461">
              <w:rPr>
                <w:rFonts w:ascii="&amp;quot" w:hAnsi="&amp;quot" w:hint="eastAsia"/>
                <w:color w:val="000000"/>
                <w:lang w:val="lt-LT"/>
              </w:rPr>
              <w:t>ą</w:t>
            </w:r>
            <w:r w:rsidRPr="008D6461">
              <w:rPr>
                <w:rFonts w:ascii="&amp;quot" w:hAnsi="&amp;quot"/>
                <w:color w:val="000000"/>
                <w:lang w:val="lt-LT"/>
              </w:rPr>
              <w:t>, kuris prasideda, kai pagalbos i</w:t>
            </w:r>
            <w:r w:rsidRPr="008D6461">
              <w:rPr>
                <w:rFonts w:ascii="&amp;quot" w:hAnsi="&amp;quot" w:hint="eastAsia"/>
                <w:color w:val="000000"/>
                <w:lang w:val="lt-LT"/>
              </w:rPr>
              <w:t>š</w:t>
            </w:r>
            <w:r w:rsidRPr="008D6461">
              <w:rPr>
                <w:rFonts w:ascii="&amp;quot" w:hAnsi="&amp;quot"/>
                <w:color w:val="000000"/>
                <w:lang w:val="lt-LT"/>
              </w:rPr>
              <w:t xml:space="preserve">kvieta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pasiekia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w:t>
            </w:r>
          </w:p>
        </w:tc>
        <w:tc>
          <w:tcPr>
            <w:tcW w:w="6095" w:type="dxa"/>
            <w:tcBorders>
              <w:top w:val="single" w:sz="4" w:space="0" w:color="auto"/>
              <w:bottom w:val="single" w:sz="4" w:space="0" w:color="auto"/>
            </w:tcBorders>
          </w:tcPr>
          <w:p w14:paraId="59127E1F" w14:textId="77777777" w:rsidR="008E6328" w:rsidRDefault="008E6328" w:rsidP="00444064">
            <w:pPr>
              <w:rPr>
                <w:rFonts w:ascii="Times New Roman" w:hAnsi="Times New Roman" w:cs="Times New Roman"/>
                <w:sz w:val="24"/>
                <w:szCs w:val="24"/>
                <w:lang w:val="lt-LT"/>
              </w:rPr>
            </w:pPr>
          </w:p>
          <w:p w14:paraId="357D6326" w14:textId="77777777" w:rsidR="008E6328" w:rsidRDefault="008E6328" w:rsidP="00444064">
            <w:pPr>
              <w:rPr>
                <w:rFonts w:ascii="Times New Roman" w:hAnsi="Times New Roman" w:cs="Times New Roman"/>
                <w:sz w:val="24"/>
                <w:szCs w:val="24"/>
                <w:lang w:val="lt-LT"/>
              </w:rPr>
            </w:pPr>
          </w:p>
          <w:p w14:paraId="08774D09"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63D30CA3" w14:textId="77777777" w:rsidR="00444064"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444064" w:rsidRPr="008D6461" w14:paraId="24641EF3" w14:textId="77777777" w:rsidTr="008D6461">
        <w:tc>
          <w:tcPr>
            <w:tcW w:w="6771" w:type="dxa"/>
            <w:tcBorders>
              <w:top w:val="single" w:sz="4" w:space="0" w:color="auto"/>
              <w:bottom w:val="single" w:sz="4" w:space="0" w:color="auto"/>
            </w:tcBorders>
          </w:tcPr>
          <w:p w14:paraId="279120C8" w14:textId="77777777" w:rsidR="00444064" w:rsidRPr="008D6461" w:rsidRDefault="00444064" w:rsidP="00444064">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7 straipsnis</w:t>
            </w:r>
          </w:p>
          <w:p w14:paraId="05A362FD" w14:textId="77777777" w:rsidR="00444064" w:rsidRPr="008D6461" w:rsidRDefault="00444064" w:rsidP="00444064">
            <w:pPr>
              <w:pStyle w:val="sti-art"/>
              <w:spacing w:before="60" w:beforeAutospacing="0" w:after="120" w:afterAutospacing="0"/>
              <w:rPr>
                <w:rFonts w:ascii="&amp;quot" w:hAnsi="&amp;quot"/>
                <w:b/>
                <w:bCs/>
                <w:color w:val="000000"/>
                <w:lang w:val="lt-LT"/>
              </w:rPr>
            </w:pPr>
            <w:r w:rsidRPr="008D6461">
              <w:rPr>
                <w:rFonts w:ascii="&amp;quot" w:hAnsi="&amp;quot"/>
                <w:b/>
                <w:bCs/>
                <w:color w:val="000000"/>
                <w:lang w:val="lt-LT"/>
              </w:rPr>
              <w:t>Atsakomyb</w:t>
            </w:r>
            <w:r w:rsidRPr="008D6461">
              <w:rPr>
                <w:rFonts w:ascii="&amp;quot" w:hAnsi="&amp;quot" w:hint="eastAsia"/>
                <w:b/>
                <w:bCs/>
                <w:color w:val="000000"/>
                <w:lang w:val="lt-LT"/>
              </w:rPr>
              <w:t>ė</w:t>
            </w:r>
            <w:r w:rsidRPr="008D6461">
              <w:rPr>
                <w:rFonts w:ascii="&amp;quot" w:hAnsi="&amp;quot"/>
                <w:b/>
                <w:bCs/>
                <w:color w:val="000000"/>
                <w:lang w:val="lt-LT"/>
              </w:rPr>
              <w:t>s taisykl</w:t>
            </w:r>
            <w:r w:rsidRPr="008D6461">
              <w:rPr>
                <w:rFonts w:ascii="&amp;quot" w:hAnsi="&amp;quot" w:hint="eastAsia"/>
                <w:b/>
                <w:bCs/>
                <w:color w:val="000000"/>
                <w:lang w:val="lt-LT"/>
              </w:rPr>
              <w:t>ė</w:t>
            </w:r>
            <w:r w:rsidRPr="008D6461">
              <w:rPr>
                <w:rFonts w:ascii="&amp;quot" w:hAnsi="&amp;quot"/>
                <w:b/>
                <w:bCs/>
                <w:color w:val="000000"/>
                <w:lang w:val="lt-LT"/>
              </w:rPr>
              <w:t>s</w:t>
            </w:r>
          </w:p>
          <w:p w14:paraId="2B829639" w14:textId="6CF42B64" w:rsidR="00444064" w:rsidRPr="008D6461" w:rsidRDefault="008E63EB" w:rsidP="008D6461">
            <w:pPr>
              <w:pStyle w:val="prastasis2"/>
              <w:spacing w:before="120" w:beforeAutospacing="0" w:after="0" w:afterAutospacing="0"/>
              <w:rPr>
                <w:rFonts w:ascii="&amp;quot" w:hAnsi="&amp;quot"/>
                <w:i/>
                <w:iCs/>
                <w:color w:val="000000"/>
                <w:lang w:val="lt-LT"/>
              </w:rPr>
            </w:pPr>
            <w:r w:rsidRPr="008D6461">
              <w:rPr>
                <w:rFonts w:ascii="&amp;quot" w:hAnsi="&amp;quot"/>
                <w:color w:val="000000"/>
                <w:lang w:val="lt-LT"/>
              </w:rPr>
              <w:t>2. Tuo tikslu, be kit</w:t>
            </w:r>
            <w:r w:rsidRPr="008D6461">
              <w:rPr>
                <w:rFonts w:ascii="&amp;quot" w:hAnsi="&amp;quot" w:hint="eastAsia"/>
                <w:color w:val="000000"/>
                <w:lang w:val="lt-LT"/>
              </w:rPr>
              <w:t>ų</w:t>
            </w:r>
            <w:r w:rsidRPr="008D6461">
              <w:rPr>
                <w:rFonts w:ascii="&amp;quot" w:hAnsi="&amp;quot"/>
                <w:color w:val="000000"/>
                <w:lang w:val="lt-LT"/>
              </w:rPr>
              <w:t xml:space="preserve"> jau taikom</w:t>
            </w:r>
            <w:r w:rsidRPr="008D6461">
              <w:rPr>
                <w:rFonts w:ascii="&amp;quot" w:hAnsi="&amp;quot" w:hint="eastAsia"/>
                <w:color w:val="000000"/>
                <w:lang w:val="lt-LT"/>
              </w:rPr>
              <w:t>ų</w:t>
            </w:r>
            <w:r w:rsidRPr="008D6461">
              <w:rPr>
                <w:rFonts w:ascii="&amp;quot" w:hAnsi="&amp;quot"/>
                <w:color w:val="000000"/>
                <w:lang w:val="lt-LT"/>
              </w:rPr>
              <w:t xml:space="preserve"> priemoni</w:t>
            </w:r>
            <w:r w:rsidRPr="008D6461">
              <w:rPr>
                <w:rFonts w:ascii="&amp;quot" w:hAnsi="&amp;quot" w:hint="eastAsia"/>
                <w:color w:val="000000"/>
                <w:lang w:val="lt-LT"/>
              </w:rPr>
              <w:t>ų</w:t>
            </w:r>
            <w:r w:rsidRPr="008D6461">
              <w:rPr>
                <w:rFonts w:ascii="&amp;quot" w:hAnsi="&amp;quot"/>
                <w:color w:val="000000"/>
                <w:lang w:val="lt-LT"/>
              </w:rPr>
              <w:t xml:space="preserve"> (vis</w:t>
            </w:r>
            <w:r w:rsidRPr="008D6461">
              <w:rPr>
                <w:rFonts w:ascii="&amp;quot" w:hAnsi="&amp;quot" w:hint="eastAsia"/>
                <w:color w:val="000000"/>
                <w:lang w:val="lt-LT"/>
              </w:rPr>
              <w:t>ų</w:t>
            </w:r>
            <w:r w:rsidRPr="008D6461">
              <w:rPr>
                <w:rFonts w:ascii="&amp;quot" w:hAnsi="&amp;quot"/>
                <w:color w:val="000000"/>
                <w:lang w:val="lt-LT"/>
              </w:rPr>
              <w:t xml:space="preserve"> pirma susijusi</w:t>
            </w:r>
            <w:r w:rsidRPr="008D6461">
              <w:rPr>
                <w:rFonts w:ascii="&amp;quot" w:hAnsi="&amp;quot" w:hint="eastAsia"/>
                <w:color w:val="000000"/>
                <w:lang w:val="lt-LT"/>
              </w:rPr>
              <w:t>ų</w:t>
            </w:r>
            <w:r w:rsidRPr="008D6461">
              <w:rPr>
                <w:rFonts w:ascii="&amp;quot" w:hAnsi="&amp;quot"/>
                <w:color w:val="000000"/>
                <w:lang w:val="lt-LT"/>
              </w:rPr>
              <w:t xml:space="preserve"> su skambu</w:t>
            </w:r>
            <w:r w:rsidRPr="008D6461">
              <w:rPr>
                <w:rFonts w:ascii="&amp;quot" w:hAnsi="&amp;quot" w:hint="eastAsia"/>
                <w:color w:val="000000"/>
                <w:lang w:val="lt-LT"/>
              </w:rPr>
              <w:t>č</w:t>
            </w:r>
            <w:r w:rsidRPr="008D6461">
              <w:rPr>
                <w:rFonts w:ascii="&amp;quot" w:hAnsi="&amp;quot"/>
                <w:color w:val="000000"/>
                <w:lang w:val="lt-LT"/>
              </w:rPr>
              <w:t>i</w:t>
            </w:r>
            <w:r w:rsidRPr="008D6461">
              <w:rPr>
                <w:rFonts w:ascii="&amp;quot" w:hAnsi="&amp;quot" w:hint="eastAsia"/>
                <w:color w:val="000000"/>
                <w:lang w:val="lt-LT"/>
              </w:rPr>
              <w:t>ų</w:t>
            </w:r>
            <w:r w:rsidRPr="008D6461">
              <w:rPr>
                <w:rFonts w:ascii="&amp;quot" w:hAnsi="&amp;quot"/>
                <w:color w:val="000000"/>
                <w:lang w:val="lt-LT"/>
              </w:rPr>
              <w:t xml:space="preserve"> telefono numeriu 112 tvarkymu), ir pagalbos i</w:t>
            </w:r>
            <w:r w:rsidRPr="008D6461">
              <w:rPr>
                <w:rFonts w:ascii="&amp;quot" w:hAnsi="&amp;quot" w:hint="eastAsia"/>
                <w:color w:val="000000"/>
                <w:lang w:val="lt-LT"/>
              </w:rPr>
              <w:t>š</w:t>
            </w:r>
            <w:r w:rsidRPr="008D6461">
              <w:rPr>
                <w:rFonts w:ascii="&amp;quot" w:hAnsi="&amp;quot"/>
                <w:color w:val="000000"/>
                <w:lang w:val="lt-LT"/>
              </w:rPr>
              <w:t xml:space="preserve">kvietoje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gautas neapdorotas BDR, ir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operatoriui pateiktas BDR turinys saugomi laikotarp</w:t>
            </w:r>
            <w:r w:rsidRPr="008D6461">
              <w:rPr>
                <w:rFonts w:ascii="&amp;quot" w:hAnsi="&amp;quot" w:hint="eastAsia"/>
                <w:color w:val="000000"/>
                <w:lang w:val="lt-LT"/>
              </w:rPr>
              <w:t>į</w:t>
            </w:r>
            <w:r w:rsidRPr="008D6461">
              <w:rPr>
                <w:rFonts w:ascii="&amp;quot" w:hAnsi="&amp;quot"/>
                <w:color w:val="000000"/>
                <w:lang w:val="lt-LT"/>
              </w:rPr>
              <w:t>, nustatyt</w:t>
            </w:r>
            <w:r w:rsidRPr="008D6461">
              <w:rPr>
                <w:rFonts w:ascii="&amp;quot" w:hAnsi="&amp;quot" w:hint="eastAsia"/>
                <w:color w:val="000000"/>
                <w:lang w:val="lt-LT"/>
              </w:rPr>
              <w:t>ą</w:t>
            </w:r>
            <w:r w:rsidRPr="008D6461">
              <w:rPr>
                <w:rFonts w:ascii="&amp;quot" w:hAnsi="&amp;quot"/>
                <w:color w:val="000000"/>
                <w:lang w:val="lt-LT"/>
              </w:rPr>
              <w:t xml:space="preserve"> pagal nacionalines taisykles. Tokie duomenys saugomi pagal Direktyvos 95/46/EB 6, 13 ir 17 straipsnius.</w:t>
            </w:r>
          </w:p>
        </w:tc>
        <w:tc>
          <w:tcPr>
            <w:tcW w:w="6095" w:type="dxa"/>
            <w:tcBorders>
              <w:top w:val="single" w:sz="4" w:space="0" w:color="auto"/>
              <w:bottom w:val="single" w:sz="4" w:space="0" w:color="auto"/>
            </w:tcBorders>
          </w:tcPr>
          <w:p w14:paraId="6EC6F026" w14:textId="77777777" w:rsidR="00F65350" w:rsidRDefault="00F65350" w:rsidP="00444064">
            <w:pPr>
              <w:rPr>
                <w:rFonts w:ascii="Times New Roman" w:hAnsi="Times New Roman" w:cs="Times New Roman"/>
                <w:sz w:val="24"/>
                <w:szCs w:val="24"/>
                <w:lang w:val="lt-LT"/>
              </w:rPr>
            </w:pPr>
          </w:p>
          <w:p w14:paraId="60F7DCC3" w14:textId="77777777" w:rsidR="00F65350" w:rsidRDefault="00F65350" w:rsidP="00444064">
            <w:pPr>
              <w:rPr>
                <w:rFonts w:ascii="Times New Roman" w:hAnsi="Times New Roman" w:cs="Times New Roman"/>
                <w:sz w:val="24"/>
                <w:szCs w:val="24"/>
                <w:lang w:val="lt-LT"/>
              </w:rPr>
            </w:pPr>
          </w:p>
          <w:p w14:paraId="4BC9D61C"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1927BC01" w14:textId="77777777" w:rsidR="00444064"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444064" w:rsidRPr="008D6461" w14:paraId="1EB27C1F" w14:textId="77777777" w:rsidTr="008D6461">
        <w:tc>
          <w:tcPr>
            <w:tcW w:w="6771" w:type="dxa"/>
            <w:tcBorders>
              <w:top w:val="single" w:sz="4" w:space="0" w:color="auto"/>
              <w:bottom w:val="single" w:sz="4" w:space="0" w:color="auto"/>
            </w:tcBorders>
          </w:tcPr>
          <w:p w14:paraId="300406AD" w14:textId="77777777" w:rsidR="00444064" w:rsidRPr="008D6461" w:rsidRDefault="00444064" w:rsidP="008D6461">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8 straipsnis</w:t>
            </w:r>
          </w:p>
          <w:p w14:paraId="2580EFBE" w14:textId="77777777" w:rsidR="00444064" w:rsidRPr="008D6461" w:rsidRDefault="00444064" w:rsidP="008D6461">
            <w:pPr>
              <w:pStyle w:val="sti-art"/>
              <w:spacing w:before="60" w:beforeAutospacing="0" w:after="120" w:afterAutospacing="0"/>
              <w:rPr>
                <w:rFonts w:ascii="&amp;quot" w:hAnsi="&amp;quot"/>
                <w:b/>
                <w:bCs/>
                <w:color w:val="000000"/>
                <w:lang w:val="lt-LT"/>
              </w:rPr>
            </w:pPr>
            <w:r w:rsidRPr="008D6461">
              <w:rPr>
                <w:rFonts w:ascii="&amp;quot" w:hAnsi="&amp;quot"/>
                <w:b/>
                <w:bCs/>
                <w:color w:val="000000"/>
                <w:lang w:val="lt-LT"/>
              </w:rPr>
              <w:t>Ataskait</w:t>
            </w:r>
            <w:r w:rsidRPr="008D6461">
              <w:rPr>
                <w:rFonts w:ascii="&amp;quot" w:hAnsi="&amp;quot" w:hint="eastAsia"/>
                <w:b/>
                <w:bCs/>
                <w:color w:val="000000"/>
                <w:lang w:val="lt-LT"/>
              </w:rPr>
              <w:t>ų</w:t>
            </w:r>
            <w:r w:rsidRPr="008D6461">
              <w:rPr>
                <w:rFonts w:ascii="&amp;quot" w:hAnsi="&amp;quot"/>
                <w:b/>
                <w:bCs/>
                <w:color w:val="000000"/>
                <w:lang w:val="lt-LT"/>
              </w:rPr>
              <w:t xml:space="preserve"> teikimas</w:t>
            </w:r>
          </w:p>
          <w:p w14:paraId="0DE34E48" w14:textId="08562C75" w:rsidR="00444064" w:rsidRPr="008D6461" w:rsidRDefault="00444064" w:rsidP="008D6461">
            <w:pPr>
              <w:pStyle w:val="prastasis2"/>
              <w:spacing w:before="120" w:beforeAutospacing="0" w:after="0" w:afterAutospacing="0"/>
              <w:rPr>
                <w:rFonts w:ascii="&amp;quot" w:hAnsi="&amp;quot"/>
                <w:i/>
                <w:iCs/>
                <w:color w:val="000000"/>
                <w:lang w:val="lt-LT"/>
              </w:rPr>
            </w:pPr>
            <w:r w:rsidRPr="008D6461">
              <w:rPr>
                <w:rFonts w:ascii="&amp;quot" w:hAnsi="&amp;quot"/>
                <w:color w:val="000000"/>
                <w:lang w:val="lt-LT"/>
              </w:rPr>
              <w:t>Valstyb</w:t>
            </w:r>
            <w:r w:rsidRPr="008D6461">
              <w:rPr>
                <w:rFonts w:ascii="&amp;quot" w:hAnsi="&amp;quot" w:hint="eastAsia"/>
                <w:color w:val="000000"/>
                <w:lang w:val="lt-LT"/>
              </w:rPr>
              <w:t>ė</w:t>
            </w:r>
            <w:r w:rsidRPr="008D6461">
              <w:rPr>
                <w:rFonts w:ascii="&amp;quot" w:hAnsi="&amp;quot"/>
                <w:color w:val="000000"/>
                <w:lang w:val="lt-LT"/>
              </w:rPr>
              <w:t>s nar</w:t>
            </w:r>
            <w:r w:rsidRPr="008D6461">
              <w:rPr>
                <w:rFonts w:ascii="&amp;quot" w:hAnsi="&amp;quot" w:hint="eastAsia"/>
                <w:color w:val="000000"/>
                <w:lang w:val="lt-LT"/>
              </w:rPr>
              <w:t>ė</w:t>
            </w:r>
            <w:r w:rsidRPr="008D6461">
              <w:rPr>
                <w:rFonts w:ascii="&amp;quot" w:hAnsi="&amp;quot"/>
                <w:color w:val="000000"/>
                <w:lang w:val="lt-LT"/>
              </w:rPr>
              <w:t>s ne v</w:t>
            </w:r>
            <w:r w:rsidRPr="008D6461">
              <w:rPr>
                <w:rFonts w:ascii="&amp;quot" w:hAnsi="&amp;quot" w:hint="eastAsia"/>
                <w:color w:val="000000"/>
                <w:lang w:val="lt-LT"/>
              </w:rPr>
              <w:t>ė</w:t>
            </w:r>
            <w:r w:rsidRPr="008D6461">
              <w:rPr>
                <w:rFonts w:ascii="&amp;quot" w:hAnsi="&amp;quot"/>
                <w:color w:val="000000"/>
                <w:lang w:val="lt-LT"/>
              </w:rPr>
              <w:t xml:space="preserve">liau kaip 2013 m. spalio 23 d. Komisijai pateikia </w:t>
            </w:r>
            <w:r w:rsidRPr="008D6461">
              <w:rPr>
                <w:rFonts w:ascii="&amp;quot" w:hAnsi="&amp;quot" w:hint="eastAsia"/>
                <w:color w:val="000000"/>
                <w:lang w:val="lt-LT"/>
              </w:rPr>
              <w:t>š</w:t>
            </w:r>
            <w:r w:rsidRPr="008D6461">
              <w:rPr>
                <w:rFonts w:ascii="&amp;quot" w:hAnsi="&amp;quot"/>
                <w:color w:val="000000"/>
                <w:lang w:val="lt-LT"/>
              </w:rPr>
              <w:t xml:space="preserve">io reglamento </w:t>
            </w:r>
            <w:r w:rsidRPr="008D6461">
              <w:rPr>
                <w:rFonts w:ascii="&amp;quot" w:hAnsi="&amp;quot" w:hint="eastAsia"/>
                <w:color w:val="000000"/>
                <w:lang w:val="lt-LT"/>
              </w:rPr>
              <w:t>į</w:t>
            </w:r>
            <w:r w:rsidRPr="008D6461">
              <w:rPr>
                <w:rFonts w:ascii="&amp;quot" w:hAnsi="&amp;quot"/>
                <w:color w:val="000000"/>
                <w:lang w:val="lt-LT"/>
              </w:rPr>
              <w:t>gyvendinimo ataskait</w:t>
            </w:r>
            <w:r w:rsidRPr="008D6461">
              <w:rPr>
                <w:rFonts w:ascii="&amp;quot" w:hAnsi="&amp;quot" w:hint="eastAsia"/>
                <w:color w:val="000000"/>
                <w:lang w:val="lt-LT"/>
              </w:rPr>
              <w:t>ą</w:t>
            </w:r>
            <w:r w:rsidRPr="008D6461">
              <w:rPr>
                <w:rFonts w:ascii="&amp;quot" w:hAnsi="&amp;quot"/>
                <w:color w:val="000000"/>
                <w:lang w:val="lt-LT"/>
              </w:rPr>
              <w:t xml:space="preserve">. </w:t>
            </w:r>
            <w:r w:rsidRPr="008D6461">
              <w:rPr>
                <w:rFonts w:ascii="&amp;quot" w:hAnsi="&amp;quot" w:hint="eastAsia"/>
                <w:color w:val="000000"/>
                <w:lang w:val="lt-LT"/>
              </w:rPr>
              <w:t>Š</w:t>
            </w:r>
            <w:r w:rsidRPr="008D6461">
              <w:rPr>
                <w:rFonts w:ascii="&amp;quot" w:hAnsi="&amp;quot"/>
                <w:color w:val="000000"/>
                <w:lang w:val="lt-LT"/>
              </w:rPr>
              <w:t>ioje ataskaitoje pateikiamas bent kompetenting</w:t>
            </w:r>
            <w:r w:rsidRPr="008D6461">
              <w:rPr>
                <w:rFonts w:ascii="&amp;quot" w:hAnsi="&amp;quot" w:hint="eastAsia"/>
                <w:color w:val="000000"/>
                <w:lang w:val="lt-LT"/>
              </w:rPr>
              <w:t>ų</w:t>
            </w:r>
            <w:r w:rsidRPr="008D6461">
              <w:rPr>
                <w:rFonts w:ascii="&amp;quot" w:hAnsi="&amp;quot"/>
                <w:color w:val="000000"/>
                <w:lang w:val="lt-LT"/>
              </w:rPr>
              <w:t xml:space="preserve"> institucij</w:t>
            </w:r>
            <w:r w:rsidRPr="008D6461">
              <w:rPr>
                <w:rFonts w:ascii="&amp;quot" w:hAnsi="&amp;quot" w:hint="eastAsia"/>
                <w:color w:val="000000"/>
                <w:lang w:val="lt-LT"/>
              </w:rPr>
              <w:t>ų</w:t>
            </w:r>
            <w:r w:rsidRPr="008D6461">
              <w:rPr>
                <w:rFonts w:ascii="&amp;quot" w:hAnsi="&amp;quot"/>
                <w:color w:val="000000"/>
                <w:lang w:val="lt-LT"/>
              </w:rPr>
              <w:t>, vertinan</w:t>
            </w:r>
            <w:r w:rsidRPr="008D6461">
              <w:rPr>
                <w:rFonts w:ascii="&amp;quot" w:hAnsi="&amp;quot" w:hint="eastAsia"/>
                <w:color w:val="000000"/>
                <w:lang w:val="lt-LT"/>
              </w:rPr>
              <w:t>č</w:t>
            </w:r>
            <w:r w:rsidRPr="008D6461">
              <w:rPr>
                <w:rFonts w:ascii="&amp;quot" w:hAnsi="&amp;quot"/>
                <w:color w:val="000000"/>
                <w:lang w:val="lt-LT"/>
              </w:rPr>
              <w:t>i</w:t>
            </w:r>
            <w:r w:rsidRPr="008D6461">
              <w:rPr>
                <w:rFonts w:ascii="&amp;quot" w:hAnsi="&amp;quot" w:hint="eastAsia"/>
                <w:color w:val="000000"/>
                <w:lang w:val="lt-LT"/>
              </w:rPr>
              <w:t>ų</w:t>
            </w:r>
            <w:r w:rsidRPr="008D6461">
              <w:rPr>
                <w:rFonts w:ascii="&amp;quot" w:hAnsi="&amp;quot"/>
                <w:color w:val="000000"/>
                <w:lang w:val="lt-LT"/>
              </w:rPr>
              <w:t xml:space="preserve">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 veiklos atitikt</w:t>
            </w:r>
            <w:r w:rsidRPr="008D6461">
              <w:rPr>
                <w:rFonts w:ascii="&amp;quot" w:hAnsi="&amp;quot" w:hint="eastAsia"/>
                <w:color w:val="000000"/>
                <w:lang w:val="lt-LT"/>
              </w:rPr>
              <w:t>į</w:t>
            </w:r>
            <w:r w:rsidRPr="008D6461">
              <w:rPr>
                <w:rFonts w:ascii="&amp;quot" w:hAnsi="&amp;quot"/>
                <w:color w:val="000000"/>
                <w:lang w:val="lt-LT"/>
              </w:rPr>
              <w:t>, s</w:t>
            </w:r>
            <w:r w:rsidRPr="008D6461">
              <w:rPr>
                <w:rFonts w:ascii="&amp;quot" w:hAnsi="&amp;quot" w:hint="eastAsia"/>
                <w:color w:val="000000"/>
                <w:lang w:val="lt-LT"/>
              </w:rPr>
              <w:t>ą</w:t>
            </w:r>
            <w:r w:rsidRPr="008D6461">
              <w:rPr>
                <w:rFonts w:ascii="&amp;quot" w:hAnsi="&amp;quot"/>
                <w:color w:val="000000"/>
                <w:lang w:val="lt-LT"/>
              </w:rPr>
              <w:t>ra</w:t>
            </w:r>
            <w:r w:rsidRPr="008D6461">
              <w:rPr>
                <w:rFonts w:ascii="&amp;quot" w:hAnsi="&amp;quot" w:hint="eastAsia"/>
                <w:color w:val="000000"/>
                <w:lang w:val="lt-LT"/>
              </w:rPr>
              <w:t>š</w:t>
            </w:r>
            <w:r w:rsidRPr="008D6461">
              <w:rPr>
                <w:rFonts w:ascii="&amp;quot" w:hAnsi="&amp;quot"/>
                <w:color w:val="000000"/>
                <w:lang w:val="lt-LT"/>
              </w:rPr>
              <w:t xml:space="preserve">as, </w:t>
            </w:r>
            <w:r w:rsidRPr="008D6461">
              <w:rPr>
                <w:rFonts w:ascii="&amp;quot" w:hAnsi="&amp;quot" w:hint="eastAsia"/>
                <w:color w:val="000000"/>
                <w:lang w:val="lt-LT"/>
              </w:rPr>
              <w:t>„</w:t>
            </w:r>
            <w:r w:rsidRPr="008D6461">
              <w:rPr>
                <w:rFonts w:ascii="&amp;quot" w:hAnsi="&amp;quot"/>
                <w:color w:val="000000"/>
                <w:lang w:val="lt-LT"/>
              </w:rPr>
              <w:t>eCall</w:t>
            </w:r>
            <w:r w:rsidRPr="008D6461">
              <w:rPr>
                <w:rFonts w:ascii="&amp;quot" w:hAnsi="&amp;quot" w:hint="eastAsia"/>
                <w:color w:val="000000"/>
                <w:lang w:val="lt-LT"/>
              </w:rPr>
              <w:t>“</w:t>
            </w:r>
            <w:r w:rsidRPr="008D6461">
              <w:rPr>
                <w:rFonts w:ascii="&amp;quot" w:hAnsi="&amp;quot"/>
                <w:color w:val="000000"/>
                <w:lang w:val="lt-LT"/>
              </w:rPr>
              <w:t xml:space="preserve"> BPC s</w:t>
            </w:r>
            <w:r w:rsidRPr="008D6461">
              <w:rPr>
                <w:rFonts w:ascii="&amp;quot" w:hAnsi="&amp;quot" w:hint="eastAsia"/>
                <w:color w:val="000000"/>
                <w:lang w:val="lt-LT"/>
              </w:rPr>
              <w:t>ą</w:t>
            </w:r>
            <w:r w:rsidRPr="008D6461">
              <w:rPr>
                <w:rFonts w:ascii="&amp;quot" w:hAnsi="&amp;quot"/>
                <w:color w:val="000000"/>
                <w:lang w:val="lt-LT"/>
              </w:rPr>
              <w:t>ra</w:t>
            </w:r>
            <w:r w:rsidRPr="008D6461">
              <w:rPr>
                <w:rFonts w:ascii="&amp;quot" w:hAnsi="&amp;quot" w:hint="eastAsia"/>
                <w:color w:val="000000"/>
                <w:lang w:val="lt-LT"/>
              </w:rPr>
              <w:t>š</w:t>
            </w:r>
            <w:r w:rsidRPr="008D6461">
              <w:rPr>
                <w:rFonts w:ascii="&amp;quot" w:hAnsi="&amp;quot"/>
                <w:color w:val="000000"/>
                <w:lang w:val="lt-LT"/>
              </w:rPr>
              <w:t>as ir geografin</w:t>
            </w:r>
            <w:r w:rsidRPr="008D6461">
              <w:rPr>
                <w:rFonts w:ascii="&amp;quot" w:hAnsi="&amp;quot" w:hint="eastAsia"/>
                <w:color w:val="000000"/>
                <w:lang w:val="lt-LT"/>
              </w:rPr>
              <w:t>ė</w:t>
            </w:r>
            <w:r w:rsidRPr="008D6461">
              <w:rPr>
                <w:rFonts w:ascii="&amp;quot" w:hAnsi="&amp;quot"/>
                <w:color w:val="000000"/>
                <w:lang w:val="lt-LT"/>
              </w:rPr>
              <w:t xml:space="preserve"> apr</w:t>
            </w:r>
            <w:r w:rsidRPr="008D6461">
              <w:rPr>
                <w:rFonts w:ascii="&amp;quot" w:hAnsi="&amp;quot" w:hint="eastAsia"/>
                <w:color w:val="000000"/>
                <w:lang w:val="lt-LT"/>
              </w:rPr>
              <w:t>ė</w:t>
            </w:r>
            <w:r w:rsidRPr="008D6461">
              <w:rPr>
                <w:rFonts w:ascii="&amp;quot" w:hAnsi="&amp;quot"/>
                <w:color w:val="000000"/>
                <w:lang w:val="lt-LT"/>
              </w:rPr>
              <w:t>ptis, kit</w:t>
            </w:r>
            <w:r w:rsidRPr="008D6461">
              <w:rPr>
                <w:rFonts w:ascii="&amp;quot" w:hAnsi="&amp;quot" w:hint="eastAsia"/>
                <w:color w:val="000000"/>
                <w:lang w:val="lt-LT"/>
              </w:rPr>
              <w:t>ų</w:t>
            </w:r>
            <w:r w:rsidRPr="008D6461">
              <w:rPr>
                <w:rFonts w:ascii="&amp;quot" w:hAnsi="&amp;quot"/>
                <w:color w:val="000000"/>
                <w:lang w:val="lt-LT"/>
              </w:rPr>
              <w:t xml:space="preserve"> dvej</w:t>
            </w:r>
            <w:r w:rsidRPr="008D6461">
              <w:rPr>
                <w:rFonts w:ascii="&amp;quot" w:hAnsi="&amp;quot" w:hint="eastAsia"/>
                <w:color w:val="000000"/>
                <w:lang w:val="lt-LT"/>
              </w:rPr>
              <w:t>ų</w:t>
            </w:r>
            <w:r w:rsidRPr="008D6461">
              <w:rPr>
                <w:rFonts w:ascii="&amp;quot" w:hAnsi="&amp;quot"/>
                <w:color w:val="000000"/>
                <w:lang w:val="lt-LT"/>
              </w:rPr>
              <w:t xml:space="preserve"> met</w:t>
            </w:r>
            <w:r w:rsidRPr="008D6461">
              <w:rPr>
                <w:rFonts w:ascii="&amp;quot" w:hAnsi="&amp;quot" w:hint="eastAsia"/>
                <w:color w:val="000000"/>
                <w:lang w:val="lt-LT"/>
              </w:rPr>
              <w:t>ų</w:t>
            </w:r>
            <w:r w:rsidRPr="008D6461">
              <w:rPr>
                <w:rFonts w:ascii="&amp;quot" w:hAnsi="&amp;quot"/>
                <w:color w:val="000000"/>
                <w:lang w:val="lt-LT"/>
              </w:rPr>
              <w:t xml:space="preserve"> diegimo tvarkara</w:t>
            </w:r>
            <w:r w:rsidRPr="008D6461">
              <w:rPr>
                <w:rFonts w:ascii="&amp;quot" w:hAnsi="&amp;quot" w:hint="eastAsia"/>
                <w:color w:val="000000"/>
                <w:lang w:val="lt-LT"/>
              </w:rPr>
              <w:t>š</w:t>
            </w:r>
            <w:r w:rsidRPr="008D6461">
              <w:rPr>
                <w:rFonts w:ascii="&amp;quot" w:hAnsi="&amp;quot"/>
                <w:color w:val="000000"/>
                <w:lang w:val="lt-LT"/>
              </w:rPr>
              <w:t>tis, atitikties bandym</w:t>
            </w:r>
            <w:r w:rsidRPr="008D6461">
              <w:rPr>
                <w:rFonts w:ascii="&amp;quot" w:hAnsi="&amp;quot" w:hint="eastAsia"/>
                <w:color w:val="000000"/>
                <w:lang w:val="lt-LT"/>
              </w:rPr>
              <w:t>ų</w:t>
            </w:r>
            <w:r w:rsidRPr="008D6461">
              <w:rPr>
                <w:rFonts w:ascii="&amp;quot" w:hAnsi="&amp;quot"/>
                <w:color w:val="000000"/>
                <w:lang w:val="lt-LT"/>
              </w:rPr>
              <w:t xml:space="preserve"> apra</w:t>
            </w:r>
            <w:r w:rsidRPr="008D6461">
              <w:rPr>
                <w:rFonts w:ascii="&amp;quot" w:hAnsi="&amp;quot" w:hint="eastAsia"/>
                <w:color w:val="000000"/>
                <w:lang w:val="lt-LT"/>
              </w:rPr>
              <w:t>š</w:t>
            </w:r>
            <w:r w:rsidRPr="008D6461">
              <w:rPr>
                <w:rFonts w:ascii="&amp;quot" w:hAnsi="&amp;quot"/>
                <w:color w:val="000000"/>
                <w:lang w:val="lt-LT"/>
              </w:rPr>
              <w:t>as ir privatumo bei duomen</w:t>
            </w:r>
            <w:r w:rsidRPr="008D6461">
              <w:rPr>
                <w:rFonts w:ascii="&amp;quot" w:hAnsi="&amp;quot" w:hint="eastAsia"/>
                <w:color w:val="000000"/>
                <w:lang w:val="lt-LT"/>
              </w:rPr>
              <w:t>ų</w:t>
            </w:r>
            <w:r w:rsidRPr="008D6461">
              <w:rPr>
                <w:rFonts w:ascii="&amp;quot" w:hAnsi="&amp;quot"/>
                <w:color w:val="000000"/>
                <w:lang w:val="lt-LT"/>
              </w:rPr>
              <w:t xml:space="preserve"> apsaugos protokol</w:t>
            </w:r>
            <w:r w:rsidRPr="008D6461">
              <w:rPr>
                <w:rFonts w:ascii="&amp;quot" w:hAnsi="&amp;quot" w:hint="eastAsia"/>
                <w:color w:val="000000"/>
                <w:lang w:val="lt-LT"/>
              </w:rPr>
              <w:t>ų</w:t>
            </w:r>
            <w:r w:rsidRPr="008D6461">
              <w:rPr>
                <w:rFonts w:ascii="&amp;quot" w:hAnsi="&amp;quot"/>
                <w:color w:val="000000"/>
                <w:lang w:val="lt-LT"/>
              </w:rPr>
              <w:t xml:space="preserve"> apra</w:t>
            </w:r>
            <w:r w:rsidRPr="008D6461">
              <w:rPr>
                <w:rFonts w:ascii="&amp;quot" w:hAnsi="&amp;quot" w:hint="eastAsia"/>
                <w:color w:val="000000"/>
                <w:lang w:val="lt-LT"/>
              </w:rPr>
              <w:t>š</w:t>
            </w:r>
            <w:r w:rsidRPr="008D6461">
              <w:rPr>
                <w:rFonts w:ascii="&amp;quot" w:hAnsi="&amp;quot"/>
                <w:color w:val="000000"/>
                <w:lang w:val="lt-LT"/>
              </w:rPr>
              <w:t>as.</w:t>
            </w:r>
          </w:p>
        </w:tc>
        <w:tc>
          <w:tcPr>
            <w:tcW w:w="6095" w:type="dxa"/>
            <w:tcBorders>
              <w:top w:val="single" w:sz="4" w:space="0" w:color="auto"/>
              <w:bottom w:val="single" w:sz="4" w:space="0" w:color="auto"/>
            </w:tcBorders>
          </w:tcPr>
          <w:p w14:paraId="1FDD0187" w14:textId="77777777" w:rsidR="00F65350" w:rsidRDefault="00F65350" w:rsidP="00444064">
            <w:pPr>
              <w:rPr>
                <w:rFonts w:ascii="Times New Roman" w:hAnsi="Times New Roman" w:cs="Times New Roman"/>
                <w:sz w:val="24"/>
                <w:szCs w:val="24"/>
                <w:lang w:val="lt-LT"/>
              </w:rPr>
            </w:pPr>
          </w:p>
          <w:p w14:paraId="643ED5A7"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bottom w:val="single" w:sz="4" w:space="0" w:color="auto"/>
            </w:tcBorders>
          </w:tcPr>
          <w:p w14:paraId="59975C08" w14:textId="77777777" w:rsidR="00444064" w:rsidRPr="008D6461"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r w:rsidR="00444064" w:rsidRPr="00444064" w14:paraId="35E54173" w14:textId="77777777" w:rsidTr="008D6461">
        <w:tc>
          <w:tcPr>
            <w:tcW w:w="6771" w:type="dxa"/>
            <w:tcBorders>
              <w:top w:val="single" w:sz="4" w:space="0" w:color="auto"/>
            </w:tcBorders>
          </w:tcPr>
          <w:p w14:paraId="4050633D" w14:textId="77777777" w:rsidR="00444064" w:rsidRPr="008D6461" w:rsidRDefault="00444064" w:rsidP="008D6461">
            <w:pPr>
              <w:pStyle w:val="ti-art"/>
              <w:spacing w:before="360" w:beforeAutospacing="0" w:after="120" w:afterAutospacing="0"/>
              <w:rPr>
                <w:rFonts w:ascii="&amp;quot" w:hAnsi="&amp;quot"/>
                <w:i/>
                <w:iCs/>
                <w:color w:val="000000"/>
                <w:lang w:val="lt-LT"/>
              </w:rPr>
            </w:pPr>
            <w:r w:rsidRPr="008D6461">
              <w:rPr>
                <w:rFonts w:ascii="&amp;quot" w:hAnsi="&amp;quot"/>
                <w:i/>
                <w:iCs/>
                <w:color w:val="000000"/>
                <w:lang w:val="lt-LT"/>
              </w:rPr>
              <w:t>9 straipsnis</w:t>
            </w:r>
          </w:p>
          <w:p w14:paraId="66FBFAEB" w14:textId="77777777" w:rsidR="00444064" w:rsidRPr="008D6461" w:rsidRDefault="00444064" w:rsidP="008D6461">
            <w:pPr>
              <w:pStyle w:val="sti-art"/>
              <w:spacing w:before="60" w:beforeAutospacing="0" w:after="120" w:afterAutospacing="0"/>
              <w:rPr>
                <w:rFonts w:ascii="&amp;quot" w:hAnsi="&amp;quot"/>
                <w:b/>
                <w:bCs/>
                <w:color w:val="000000"/>
                <w:lang w:val="lt-LT"/>
              </w:rPr>
            </w:pPr>
            <w:r w:rsidRPr="008D6461">
              <w:rPr>
                <w:rFonts w:ascii="&amp;quot" w:hAnsi="&amp;quot" w:hint="eastAsia"/>
                <w:b/>
                <w:bCs/>
                <w:color w:val="000000"/>
                <w:lang w:val="lt-LT"/>
              </w:rPr>
              <w:t>Į</w:t>
            </w:r>
            <w:r w:rsidRPr="008D6461">
              <w:rPr>
                <w:rFonts w:ascii="&amp;quot" w:hAnsi="&amp;quot"/>
                <w:b/>
                <w:bCs/>
                <w:color w:val="000000"/>
                <w:lang w:val="lt-LT"/>
              </w:rPr>
              <w:t>sigaliojimas ir taikymas</w:t>
            </w:r>
          </w:p>
          <w:p w14:paraId="6BD5E874" w14:textId="77777777" w:rsidR="00444064" w:rsidRPr="008D6461" w:rsidRDefault="00444064" w:rsidP="008D6461">
            <w:pPr>
              <w:pStyle w:val="prastasis2"/>
              <w:spacing w:before="120" w:beforeAutospacing="0" w:after="0" w:afterAutospacing="0"/>
              <w:rPr>
                <w:rFonts w:ascii="&amp;quot" w:hAnsi="&amp;quot"/>
                <w:color w:val="000000"/>
                <w:lang w:val="lt-LT"/>
              </w:rPr>
            </w:pPr>
            <w:r w:rsidRPr="008D6461">
              <w:rPr>
                <w:rFonts w:ascii="&amp;quot" w:hAnsi="&amp;quot" w:hint="eastAsia"/>
                <w:color w:val="000000"/>
                <w:lang w:val="lt-LT"/>
              </w:rPr>
              <w:t>Š</w:t>
            </w:r>
            <w:r w:rsidRPr="008D6461">
              <w:rPr>
                <w:rFonts w:ascii="&amp;quot" w:hAnsi="&amp;quot"/>
                <w:color w:val="000000"/>
                <w:lang w:val="lt-LT"/>
              </w:rPr>
              <w:t xml:space="preserve">is reglamentas </w:t>
            </w:r>
            <w:r w:rsidRPr="008D6461">
              <w:rPr>
                <w:rFonts w:ascii="&amp;quot" w:hAnsi="&amp;quot" w:hint="eastAsia"/>
                <w:color w:val="000000"/>
                <w:lang w:val="lt-LT"/>
              </w:rPr>
              <w:t>į</w:t>
            </w:r>
            <w:r w:rsidRPr="008D6461">
              <w:rPr>
                <w:rFonts w:ascii="&amp;quot" w:hAnsi="&amp;quot"/>
                <w:color w:val="000000"/>
                <w:lang w:val="lt-LT"/>
              </w:rPr>
              <w:t>sigalioja dvide</w:t>
            </w:r>
            <w:r w:rsidRPr="008D6461">
              <w:rPr>
                <w:rFonts w:ascii="&amp;quot" w:hAnsi="&amp;quot" w:hint="eastAsia"/>
                <w:color w:val="000000"/>
                <w:lang w:val="lt-LT"/>
              </w:rPr>
              <w:t>š</w:t>
            </w:r>
            <w:r w:rsidRPr="008D6461">
              <w:rPr>
                <w:rFonts w:ascii="&amp;quot" w:hAnsi="&amp;quot"/>
                <w:color w:val="000000"/>
                <w:lang w:val="lt-LT"/>
              </w:rPr>
              <w:t>imt</w:t>
            </w:r>
            <w:r w:rsidRPr="008D6461">
              <w:rPr>
                <w:rFonts w:ascii="&amp;quot" w:hAnsi="&amp;quot" w:hint="eastAsia"/>
                <w:color w:val="000000"/>
                <w:lang w:val="lt-LT"/>
              </w:rPr>
              <w:t>ą</w:t>
            </w:r>
            <w:r w:rsidRPr="008D6461">
              <w:rPr>
                <w:rFonts w:ascii="&amp;quot" w:hAnsi="&amp;quot"/>
                <w:color w:val="000000"/>
                <w:lang w:val="lt-LT"/>
              </w:rPr>
              <w:t xml:space="preserve"> dien</w:t>
            </w:r>
            <w:r w:rsidRPr="008D6461">
              <w:rPr>
                <w:rFonts w:ascii="&amp;quot" w:hAnsi="&amp;quot" w:hint="eastAsia"/>
                <w:color w:val="000000"/>
                <w:lang w:val="lt-LT"/>
              </w:rPr>
              <w:t>ą</w:t>
            </w:r>
            <w:r w:rsidRPr="008D6461">
              <w:rPr>
                <w:rFonts w:ascii="&amp;quot" w:hAnsi="&amp;quot"/>
                <w:color w:val="000000"/>
                <w:lang w:val="lt-LT"/>
              </w:rPr>
              <w:t xml:space="preserve"> po jo paskelbimo </w:t>
            </w:r>
            <w:r w:rsidRPr="008D6461">
              <w:rPr>
                <w:rStyle w:val="italic"/>
                <w:rFonts w:ascii="&amp;quot" w:hAnsi="&amp;quot"/>
                <w:i/>
                <w:iCs/>
                <w:color w:val="000000"/>
                <w:lang w:val="lt-LT"/>
              </w:rPr>
              <w:t>Europos S</w:t>
            </w:r>
            <w:r w:rsidRPr="008D6461">
              <w:rPr>
                <w:rStyle w:val="italic"/>
                <w:rFonts w:ascii="&amp;quot" w:hAnsi="&amp;quot" w:hint="eastAsia"/>
                <w:i/>
                <w:iCs/>
                <w:color w:val="000000"/>
                <w:lang w:val="lt-LT"/>
              </w:rPr>
              <w:t>ą</w:t>
            </w:r>
            <w:r w:rsidRPr="008D6461">
              <w:rPr>
                <w:rStyle w:val="italic"/>
                <w:rFonts w:ascii="&amp;quot" w:hAnsi="&amp;quot"/>
                <w:i/>
                <w:iCs/>
                <w:color w:val="000000"/>
                <w:lang w:val="lt-LT"/>
              </w:rPr>
              <w:t>jungos oficialiajame leidinyje</w:t>
            </w:r>
            <w:r w:rsidRPr="008D6461">
              <w:rPr>
                <w:rFonts w:ascii="&amp;quot" w:hAnsi="&amp;quot"/>
                <w:color w:val="000000"/>
                <w:lang w:val="lt-LT"/>
              </w:rPr>
              <w:t>.</w:t>
            </w:r>
          </w:p>
          <w:p w14:paraId="4AA4B156" w14:textId="77777777" w:rsidR="00444064" w:rsidRDefault="00444064" w:rsidP="008E6328">
            <w:pPr>
              <w:pStyle w:val="prastasis2"/>
              <w:spacing w:before="120" w:beforeAutospacing="0" w:after="0" w:afterAutospacing="0"/>
              <w:rPr>
                <w:rFonts w:ascii="&amp;quot" w:hAnsi="&amp;quot"/>
                <w:color w:val="000000"/>
                <w:lang w:val="lt-LT"/>
              </w:rPr>
            </w:pPr>
            <w:r w:rsidRPr="008D6461">
              <w:rPr>
                <w:rFonts w:ascii="&amp;quot" w:hAnsi="&amp;quot"/>
                <w:color w:val="000000"/>
                <w:lang w:val="lt-LT"/>
              </w:rPr>
              <w:t>Jis taikomas infrastrukt</w:t>
            </w:r>
            <w:r w:rsidRPr="008D6461">
              <w:rPr>
                <w:rFonts w:ascii="&amp;quot" w:hAnsi="&amp;quot" w:hint="eastAsia"/>
                <w:color w:val="000000"/>
                <w:lang w:val="lt-LT"/>
              </w:rPr>
              <w:t>ū</w:t>
            </w:r>
            <w:r w:rsidRPr="008D6461">
              <w:rPr>
                <w:rFonts w:ascii="&amp;quot" w:hAnsi="&amp;quot"/>
                <w:color w:val="000000"/>
                <w:lang w:val="lt-LT"/>
              </w:rPr>
              <w:t xml:space="preserve">rai, kuri diegiama po </w:t>
            </w:r>
            <w:r w:rsidRPr="008D6461">
              <w:rPr>
                <w:rFonts w:ascii="&amp;quot" w:hAnsi="&amp;quot" w:hint="eastAsia"/>
                <w:color w:val="000000"/>
                <w:lang w:val="lt-LT"/>
              </w:rPr>
              <w:t>š</w:t>
            </w:r>
            <w:r w:rsidRPr="008D6461">
              <w:rPr>
                <w:rFonts w:ascii="&amp;quot" w:hAnsi="&amp;quot"/>
                <w:color w:val="000000"/>
                <w:lang w:val="lt-LT"/>
              </w:rPr>
              <w:t xml:space="preserve">io reglamento </w:t>
            </w:r>
            <w:r w:rsidRPr="008D6461">
              <w:rPr>
                <w:rFonts w:ascii="&amp;quot" w:hAnsi="&amp;quot" w:hint="eastAsia"/>
                <w:color w:val="000000"/>
                <w:lang w:val="lt-LT"/>
              </w:rPr>
              <w:t>į</w:t>
            </w:r>
            <w:r w:rsidRPr="008D6461">
              <w:rPr>
                <w:rFonts w:ascii="&amp;quot" w:hAnsi="&amp;quot"/>
                <w:color w:val="000000"/>
                <w:lang w:val="lt-LT"/>
              </w:rPr>
              <w:t>sigaliojimo dienos. Nuo 2014 m. baland</w:t>
            </w:r>
            <w:r w:rsidRPr="008D6461">
              <w:rPr>
                <w:rFonts w:ascii="&amp;quot" w:hAnsi="&amp;quot" w:hint="eastAsia"/>
                <w:color w:val="000000"/>
                <w:lang w:val="lt-LT"/>
              </w:rPr>
              <w:t>ž</w:t>
            </w:r>
            <w:r w:rsidRPr="008D6461">
              <w:rPr>
                <w:rFonts w:ascii="&amp;quot" w:hAnsi="&amp;quot"/>
                <w:color w:val="000000"/>
                <w:lang w:val="lt-LT"/>
              </w:rPr>
              <w:t>io 23 d. jis taikomas infrastrukt</w:t>
            </w:r>
            <w:r w:rsidRPr="008D6461">
              <w:rPr>
                <w:rFonts w:ascii="&amp;quot" w:hAnsi="&amp;quot" w:hint="eastAsia"/>
                <w:color w:val="000000"/>
                <w:lang w:val="lt-LT"/>
              </w:rPr>
              <w:t>ū</w:t>
            </w:r>
            <w:r w:rsidRPr="008D6461">
              <w:rPr>
                <w:rFonts w:ascii="&amp;quot" w:hAnsi="&amp;quot"/>
                <w:color w:val="000000"/>
                <w:lang w:val="lt-LT"/>
              </w:rPr>
              <w:t xml:space="preserve">rai, kuri </w:t>
            </w:r>
            <w:r w:rsidRPr="008D6461">
              <w:rPr>
                <w:rFonts w:ascii="&amp;quot" w:hAnsi="&amp;quot" w:hint="eastAsia"/>
                <w:color w:val="000000"/>
                <w:lang w:val="lt-LT"/>
              </w:rPr>
              <w:t>š</w:t>
            </w:r>
            <w:r w:rsidRPr="008D6461">
              <w:rPr>
                <w:rFonts w:ascii="&amp;quot" w:hAnsi="&amp;quot"/>
                <w:color w:val="000000"/>
                <w:lang w:val="lt-LT"/>
              </w:rPr>
              <w:t xml:space="preserve">io reglamento </w:t>
            </w:r>
            <w:r w:rsidRPr="008D6461">
              <w:rPr>
                <w:rFonts w:ascii="&amp;quot" w:hAnsi="&amp;quot" w:hint="eastAsia"/>
                <w:color w:val="000000"/>
                <w:lang w:val="lt-LT"/>
              </w:rPr>
              <w:t>į</w:t>
            </w:r>
            <w:r w:rsidRPr="008D6461">
              <w:rPr>
                <w:rFonts w:ascii="&amp;quot" w:hAnsi="&amp;quot"/>
                <w:color w:val="000000"/>
                <w:lang w:val="lt-LT"/>
              </w:rPr>
              <w:t>sigaliojimo dien</w:t>
            </w:r>
            <w:r w:rsidRPr="008D6461">
              <w:rPr>
                <w:rFonts w:ascii="&amp;quot" w:hAnsi="&amp;quot" w:hint="eastAsia"/>
                <w:color w:val="000000"/>
                <w:lang w:val="lt-LT"/>
              </w:rPr>
              <w:t>ą</w:t>
            </w:r>
            <w:r w:rsidRPr="008D6461">
              <w:rPr>
                <w:rFonts w:ascii="&amp;quot" w:hAnsi="&amp;quot"/>
                <w:color w:val="000000"/>
                <w:lang w:val="lt-LT"/>
              </w:rPr>
              <w:t xml:space="preserve"> jau buvo </w:t>
            </w:r>
            <w:r w:rsidRPr="008D6461">
              <w:rPr>
                <w:rFonts w:ascii="&amp;quot" w:hAnsi="&amp;quot" w:hint="eastAsia"/>
                <w:color w:val="000000"/>
                <w:lang w:val="lt-LT"/>
              </w:rPr>
              <w:t>į</w:t>
            </w:r>
            <w:r w:rsidRPr="008D6461">
              <w:rPr>
                <w:rFonts w:ascii="&amp;quot" w:hAnsi="&amp;quot"/>
                <w:color w:val="000000"/>
                <w:lang w:val="lt-LT"/>
              </w:rPr>
              <w:t>diegta.</w:t>
            </w:r>
          </w:p>
          <w:p w14:paraId="240DC49F" w14:textId="26518B43" w:rsidR="00F65350" w:rsidRPr="008D6461" w:rsidRDefault="00F65350" w:rsidP="008E6328">
            <w:pPr>
              <w:pStyle w:val="prastasis2"/>
              <w:spacing w:before="120" w:beforeAutospacing="0" w:after="0" w:afterAutospacing="0"/>
              <w:rPr>
                <w:rFonts w:ascii="&amp;quot" w:hAnsi="&amp;quot"/>
                <w:i/>
                <w:iCs/>
                <w:color w:val="000000"/>
                <w:lang w:val="lt-LT"/>
              </w:rPr>
            </w:pPr>
          </w:p>
        </w:tc>
        <w:tc>
          <w:tcPr>
            <w:tcW w:w="6095" w:type="dxa"/>
            <w:tcBorders>
              <w:top w:val="single" w:sz="4" w:space="0" w:color="auto"/>
            </w:tcBorders>
          </w:tcPr>
          <w:p w14:paraId="7C9065F7" w14:textId="77777777" w:rsidR="00F65350" w:rsidRDefault="00F65350" w:rsidP="00444064">
            <w:pPr>
              <w:rPr>
                <w:rFonts w:ascii="Times New Roman" w:hAnsi="Times New Roman" w:cs="Times New Roman"/>
                <w:sz w:val="24"/>
                <w:szCs w:val="24"/>
                <w:lang w:val="lt-LT"/>
              </w:rPr>
            </w:pPr>
          </w:p>
          <w:p w14:paraId="3F3CC9D9" w14:textId="77777777" w:rsidR="00444064" w:rsidRPr="008D6461" w:rsidRDefault="00444064" w:rsidP="00444064">
            <w:pPr>
              <w:rPr>
                <w:rFonts w:ascii="Times New Roman" w:hAnsi="Times New Roman" w:cs="Times New Roman"/>
                <w:sz w:val="24"/>
                <w:szCs w:val="24"/>
                <w:lang w:val="lt-LT"/>
              </w:rPr>
            </w:pPr>
            <w:r w:rsidRPr="008D6461">
              <w:rPr>
                <w:rFonts w:ascii="Times New Roman" w:hAnsi="Times New Roman" w:cs="Times New Roman"/>
                <w:sz w:val="24"/>
                <w:szCs w:val="24"/>
                <w:lang w:val="lt-LT"/>
              </w:rPr>
              <w:t>Perkelti nereikia.</w:t>
            </w:r>
          </w:p>
        </w:tc>
        <w:tc>
          <w:tcPr>
            <w:tcW w:w="1842" w:type="dxa"/>
            <w:tcBorders>
              <w:top w:val="single" w:sz="4" w:space="0" w:color="auto"/>
            </w:tcBorders>
          </w:tcPr>
          <w:p w14:paraId="1A186B9E" w14:textId="77777777" w:rsidR="00444064" w:rsidRDefault="00444064" w:rsidP="00377D68">
            <w:pPr>
              <w:jc w:val="both"/>
              <w:rPr>
                <w:rFonts w:ascii="Times New Roman" w:hAnsi="Times New Roman" w:cs="Times New Roman"/>
                <w:sz w:val="24"/>
                <w:szCs w:val="24"/>
                <w:lang w:val="lt-LT"/>
              </w:rPr>
            </w:pPr>
            <w:r w:rsidRPr="008D6461">
              <w:rPr>
                <w:rFonts w:ascii="Times New Roman" w:hAnsi="Times New Roman" w:cs="Times New Roman"/>
                <w:sz w:val="24"/>
                <w:szCs w:val="24"/>
                <w:lang w:val="lt-LT"/>
              </w:rPr>
              <w:t>-</w:t>
            </w:r>
          </w:p>
        </w:tc>
      </w:tr>
    </w:tbl>
    <w:p w14:paraId="4F054E87" w14:textId="535305AD" w:rsidR="00A91268" w:rsidRPr="008D6461" w:rsidRDefault="00A91268"/>
    <w:sectPr w:rsidR="00A91268" w:rsidRPr="008D6461" w:rsidSect="008D6461">
      <w:headerReference w:type="default" r:id="rId7"/>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5CFBB" w14:textId="77777777" w:rsidR="0002665D" w:rsidRDefault="0002665D" w:rsidP="008D6461">
      <w:pPr>
        <w:spacing w:after="0" w:line="240" w:lineRule="auto"/>
      </w:pPr>
      <w:r>
        <w:separator/>
      </w:r>
    </w:p>
  </w:endnote>
  <w:endnote w:type="continuationSeparator" w:id="0">
    <w:p w14:paraId="05FB1B43" w14:textId="77777777" w:rsidR="0002665D" w:rsidRDefault="0002665D" w:rsidP="008D6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EUAlbertina">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5F144" w14:textId="77777777" w:rsidR="0002665D" w:rsidRDefault="0002665D" w:rsidP="008D6461">
      <w:pPr>
        <w:spacing w:after="0" w:line="240" w:lineRule="auto"/>
      </w:pPr>
      <w:r>
        <w:separator/>
      </w:r>
    </w:p>
  </w:footnote>
  <w:footnote w:type="continuationSeparator" w:id="0">
    <w:p w14:paraId="428325E6" w14:textId="77777777" w:rsidR="0002665D" w:rsidRDefault="0002665D" w:rsidP="008D64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919436"/>
      <w:docPartObj>
        <w:docPartGallery w:val="Page Numbers (Top of Page)"/>
        <w:docPartUnique/>
      </w:docPartObj>
    </w:sdtPr>
    <w:sdtEndPr>
      <w:rPr>
        <w:noProof/>
      </w:rPr>
    </w:sdtEndPr>
    <w:sdtContent>
      <w:p w14:paraId="5FE8EFBC" w14:textId="2A0564ED" w:rsidR="008D6461" w:rsidRDefault="008D6461">
        <w:pPr>
          <w:pStyle w:val="Antrats"/>
          <w:jc w:val="center"/>
        </w:pPr>
        <w:r>
          <w:fldChar w:fldCharType="begin"/>
        </w:r>
        <w:r>
          <w:instrText xml:space="preserve"> PAGE   \* MERGEFORMAT </w:instrText>
        </w:r>
        <w:r>
          <w:fldChar w:fldCharType="separate"/>
        </w:r>
        <w:r w:rsidR="00B21A3E">
          <w:rPr>
            <w:noProof/>
          </w:rPr>
          <w:t>2</w:t>
        </w:r>
        <w:r>
          <w:rPr>
            <w:noProof/>
          </w:rPr>
          <w:fldChar w:fldCharType="end"/>
        </w:r>
      </w:p>
    </w:sdtContent>
  </w:sdt>
  <w:p w14:paraId="53325FB2" w14:textId="77777777" w:rsidR="008D6461" w:rsidRDefault="008D64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3266"/>
    <w:multiLevelType w:val="hybridMultilevel"/>
    <w:tmpl w:val="7528FAB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300E51"/>
    <w:multiLevelType w:val="hybridMultilevel"/>
    <w:tmpl w:val="D540B220"/>
    <w:lvl w:ilvl="0" w:tplc="8E249E02">
      <w:start w:val="1"/>
      <w:numFmt w:val="decimal"/>
      <w:lvlText w:val="%1."/>
      <w:lvlJc w:val="left"/>
      <w:pPr>
        <w:ind w:left="1117" w:hanging="360"/>
      </w:pPr>
      <w:rPr>
        <w:rFonts w:hint="default"/>
      </w:rPr>
    </w:lvl>
    <w:lvl w:ilvl="1" w:tplc="04270019" w:tentative="1">
      <w:start w:val="1"/>
      <w:numFmt w:val="lowerLetter"/>
      <w:lvlText w:val="%2."/>
      <w:lvlJc w:val="left"/>
      <w:pPr>
        <w:ind w:left="1837" w:hanging="360"/>
      </w:pPr>
    </w:lvl>
    <w:lvl w:ilvl="2" w:tplc="0427001B" w:tentative="1">
      <w:start w:val="1"/>
      <w:numFmt w:val="lowerRoman"/>
      <w:lvlText w:val="%3."/>
      <w:lvlJc w:val="right"/>
      <w:pPr>
        <w:ind w:left="2557" w:hanging="180"/>
      </w:pPr>
    </w:lvl>
    <w:lvl w:ilvl="3" w:tplc="0427000F" w:tentative="1">
      <w:start w:val="1"/>
      <w:numFmt w:val="decimal"/>
      <w:lvlText w:val="%4."/>
      <w:lvlJc w:val="left"/>
      <w:pPr>
        <w:ind w:left="3277" w:hanging="360"/>
      </w:pPr>
    </w:lvl>
    <w:lvl w:ilvl="4" w:tplc="04270019" w:tentative="1">
      <w:start w:val="1"/>
      <w:numFmt w:val="lowerLetter"/>
      <w:lvlText w:val="%5."/>
      <w:lvlJc w:val="left"/>
      <w:pPr>
        <w:ind w:left="3997" w:hanging="360"/>
      </w:pPr>
    </w:lvl>
    <w:lvl w:ilvl="5" w:tplc="0427001B" w:tentative="1">
      <w:start w:val="1"/>
      <w:numFmt w:val="lowerRoman"/>
      <w:lvlText w:val="%6."/>
      <w:lvlJc w:val="right"/>
      <w:pPr>
        <w:ind w:left="4717" w:hanging="180"/>
      </w:pPr>
    </w:lvl>
    <w:lvl w:ilvl="6" w:tplc="0427000F" w:tentative="1">
      <w:start w:val="1"/>
      <w:numFmt w:val="decimal"/>
      <w:lvlText w:val="%7."/>
      <w:lvlJc w:val="left"/>
      <w:pPr>
        <w:ind w:left="5437" w:hanging="360"/>
      </w:pPr>
    </w:lvl>
    <w:lvl w:ilvl="7" w:tplc="04270019" w:tentative="1">
      <w:start w:val="1"/>
      <w:numFmt w:val="lowerLetter"/>
      <w:lvlText w:val="%8."/>
      <w:lvlJc w:val="left"/>
      <w:pPr>
        <w:ind w:left="6157" w:hanging="360"/>
      </w:pPr>
    </w:lvl>
    <w:lvl w:ilvl="8" w:tplc="0427001B" w:tentative="1">
      <w:start w:val="1"/>
      <w:numFmt w:val="lowerRoman"/>
      <w:lvlText w:val="%9."/>
      <w:lvlJc w:val="right"/>
      <w:pPr>
        <w:ind w:left="687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oNotDisplayPageBoundarie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50"/>
    <w:rsid w:val="0002665D"/>
    <w:rsid w:val="00026A0F"/>
    <w:rsid w:val="000C0887"/>
    <w:rsid w:val="00143300"/>
    <w:rsid w:val="00145B7C"/>
    <w:rsid w:val="001663FB"/>
    <w:rsid w:val="00270255"/>
    <w:rsid w:val="00324DDC"/>
    <w:rsid w:val="00377D68"/>
    <w:rsid w:val="00444064"/>
    <w:rsid w:val="004949E0"/>
    <w:rsid w:val="0051481B"/>
    <w:rsid w:val="0052035C"/>
    <w:rsid w:val="005268D8"/>
    <w:rsid w:val="00795ED1"/>
    <w:rsid w:val="00796C50"/>
    <w:rsid w:val="007B6A64"/>
    <w:rsid w:val="00813EF8"/>
    <w:rsid w:val="008248D0"/>
    <w:rsid w:val="00846A10"/>
    <w:rsid w:val="008717AE"/>
    <w:rsid w:val="008924B5"/>
    <w:rsid w:val="00896411"/>
    <w:rsid w:val="008D6461"/>
    <w:rsid w:val="008E6328"/>
    <w:rsid w:val="008E63EB"/>
    <w:rsid w:val="00962B99"/>
    <w:rsid w:val="0097690D"/>
    <w:rsid w:val="00995D5A"/>
    <w:rsid w:val="009B02D1"/>
    <w:rsid w:val="009D7197"/>
    <w:rsid w:val="009E2FE9"/>
    <w:rsid w:val="00A447FC"/>
    <w:rsid w:val="00A73754"/>
    <w:rsid w:val="00A91268"/>
    <w:rsid w:val="00B21A3E"/>
    <w:rsid w:val="00BC7AE3"/>
    <w:rsid w:val="00BD5882"/>
    <w:rsid w:val="00C579DE"/>
    <w:rsid w:val="00C90BA0"/>
    <w:rsid w:val="00D13065"/>
    <w:rsid w:val="00EB2AF3"/>
    <w:rsid w:val="00F65350"/>
    <w:rsid w:val="00F9218E"/>
    <w:rsid w:val="00FA6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1EBD"/>
  <w15:docId w15:val="{D9579639-8D78-4C01-AB4F-24750D89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6C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796C50"/>
    <w:pPr>
      <w:spacing w:after="120"/>
    </w:pPr>
  </w:style>
  <w:style w:type="character" w:customStyle="1" w:styleId="PagrindinistekstasDiagrama">
    <w:name w:val="Pagrindinis tekstas Diagrama"/>
    <w:basedOn w:val="Numatytasispastraiposriftas"/>
    <w:link w:val="Pagrindinistekstas"/>
    <w:uiPriority w:val="99"/>
    <w:rsid w:val="00796C50"/>
    <w:rPr>
      <w:lang w:val="en-US"/>
    </w:rPr>
  </w:style>
  <w:style w:type="paragraph" w:customStyle="1" w:styleId="Default">
    <w:name w:val="Default"/>
    <w:rsid w:val="00145B7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145B7C"/>
    <w:rPr>
      <w:rFonts w:cstheme="minorBidi"/>
      <w:color w:val="auto"/>
    </w:rPr>
  </w:style>
  <w:style w:type="paragraph" w:customStyle="1" w:styleId="CM3">
    <w:name w:val="CM3"/>
    <w:basedOn w:val="Default"/>
    <w:next w:val="Default"/>
    <w:uiPriority w:val="99"/>
    <w:rsid w:val="00145B7C"/>
    <w:rPr>
      <w:rFonts w:cstheme="minorBidi"/>
      <w:color w:val="auto"/>
    </w:rPr>
  </w:style>
  <w:style w:type="paragraph" w:styleId="Betarp">
    <w:name w:val="No Spacing"/>
    <w:uiPriority w:val="1"/>
    <w:qFormat/>
    <w:rsid w:val="00145B7C"/>
    <w:pPr>
      <w:spacing w:after="0" w:line="240" w:lineRule="auto"/>
    </w:pPr>
    <w:rPr>
      <w:lang w:val="en-US"/>
    </w:rPr>
  </w:style>
  <w:style w:type="paragraph" w:customStyle="1" w:styleId="CM4">
    <w:name w:val="CM4"/>
    <w:basedOn w:val="Default"/>
    <w:next w:val="Default"/>
    <w:uiPriority w:val="99"/>
    <w:rsid w:val="00A447FC"/>
    <w:rPr>
      <w:rFonts w:cstheme="minorBidi"/>
      <w:color w:val="auto"/>
    </w:rPr>
  </w:style>
  <w:style w:type="paragraph" w:styleId="Debesliotekstas">
    <w:name w:val="Balloon Text"/>
    <w:basedOn w:val="prastasis"/>
    <w:link w:val="DebesliotekstasDiagrama"/>
    <w:uiPriority w:val="99"/>
    <w:semiHidden/>
    <w:unhideWhenUsed/>
    <w:rsid w:val="00962B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2B99"/>
    <w:rPr>
      <w:rFonts w:ascii="Tahoma" w:hAnsi="Tahoma" w:cs="Tahoma"/>
      <w:sz w:val="16"/>
      <w:szCs w:val="16"/>
      <w:lang w:val="en-US"/>
    </w:rPr>
  </w:style>
  <w:style w:type="character" w:styleId="Komentaronuoroda">
    <w:name w:val="annotation reference"/>
    <w:basedOn w:val="Numatytasispastraiposriftas"/>
    <w:uiPriority w:val="99"/>
    <w:semiHidden/>
    <w:unhideWhenUsed/>
    <w:rsid w:val="00962B99"/>
    <w:rPr>
      <w:sz w:val="16"/>
      <w:szCs w:val="16"/>
    </w:rPr>
  </w:style>
  <w:style w:type="paragraph" w:styleId="Komentarotekstas">
    <w:name w:val="annotation text"/>
    <w:basedOn w:val="prastasis"/>
    <w:link w:val="KomentarotekstasDiagrama"/>
    <w:uiPriority w:val="99"/>
    <w:semiHidden/>
    <w:unhideWhenUsed/>
    <w:rsid w:val="00962B9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2B99"/>
    <w:rPr>
      <w:sz w:val="20"/>
      <w:szCs w:val="20"/>
      <w:lang w:val="en-US"/>
    </w:rPr>
  </w:style>
  <w:style w:type="paragraph" w:styleId="Komentarotema">
    <w:name w:val="annotation subject"/>
    <w:basedOn w:val="Komentarotekstas"/>
    <w:next w:val="Komentarotekstas"/>
    <w:link w:val="KomentarotemaDiagrama"/>
    <w:uiPriority w:val="99"/>
    <w:semiHidden/>
    <w:unhideWhenUsed/>
    <w:rsid w:val="00962B99"/>
    <w:rPr>
      <w:b/>
      <w:bCs/>
    </w:rPr>
  </w:style>
  <w:style w:type="character" w:customStyle="1" w:styleId="KomentarotemaDiagrama">
    <w:name w:val="Komentaro tema Diagrama"/>
    <w:basedOn w:val="KomentarotekstasDiagrama"/>
    <w:link w:val="Komentarotema"/>
    <w:uiPriority w:val="99"/>
    <w:semiHidden/>
    <w:rsid w:val="00962B99"/>
    <w:rPr>
      <w:b/>
      <w:bCs/>
      <w:sz w:val="20"/>
      <w:szCs w:val="20"/>
      <w:lang w:val="en-US"/>
    </w:rPr>
  </w:style>
  <w:style w:type="paragraph" w:styleId="prastasiniatinklio">
    <w:name w:val="Normal (Web)"/>
    <w:basedOn w:val="prastasis"/>
    <w:uiPriority w:val="99"/>
    <w:rsid w:val="00962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2">
    <w:name w:val="Įprastasis2"/>
    <w:basedOn w:val="prastasis"/>
    <w:rsid w:val="00EB2A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art">
    <w:name w:val="ti-art"/>
    <w:basedOn w:val="prastasis"/>
    <w:rsid w:val="00444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444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Numatytasispastraiposriftas"/>
    <w:rsid w:val="00444064"/>
  </w:style>
  <w:style w:type="paragraph" w:styleId="Antrats">
    <w:name w:val="header"/>
    <w:basedOn w:val="prastasis"/>
    <w:link w:val="AntratsDiagrama"/>
    <w:uiPriority w:val="99"/>
    <w:unhideWhenUsed/>
    <w:rsid w:val="008D646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D6461"/>
    <w:rPr>
      <w:lang w:val="en-US"/>
    </w:rPr>
  </w:style>
  <w:style w:type="paragraph" w:styleId="Porat">
    <w:name w:val="footer"/>
    <w:basedOn w:val="prastasis"/>
    <w:link w:val="PoratDiagrama"/>
    <w:uiPriority w:val="99"/>
    <w:unhideWhenUsed/>
    <w:rsid w:val="008D646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D64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9971</Words>
  <Characters>5684</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Simona Radikaitė-Ben Chahed</cp:lastModifiedBy>
  <cp:revision>2</cp:revision>
  <dcterms:created xsi:type="dcterms:W3CDTF">2018-08-10T05:45:00Z</dcterms:created>
  <dcterms:modified xsi:type="dcterms:W3CDTF">2018-08-10T05:45:00Z</dcterms:modified>
</cp:coreProperties>
</file>