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55D3" w14:textId="77777777" w:rsidR="001D171A" w:rsidRPr="00A71CA0" w:rsidRDefault="0091338C">
      <w:pPr>
        <w:pStyle w:val="ELEXPPriedas"/>
        <w:ind w:firstLine="0"/>
        <w:rPr>
          <w:rFonts w:ascii="Times New Roman" w:hAnsi="Times New Roman" w:cs="Times New Roman"/>
          <w:sz w:val="24"/>
          <w:szCs w:val="24"/>
        </w:rPr>
      </w:pPr>
      <w:bookmarkStart w:id="0" w:name="_GoBack"/>
      <w:bookmarkEnd w:id="0"/>
      <w:r w:rsidRPr="00A71CA0">
        <w:rPr>
          <w:rFonts w:ascii="Times New Roman" w:hAnsi="Times New Roman" w:cs="Times New Roman"/>
          <w:sz w:val="24"/>
          <w:szCs w:val="24"/>
        </w:rPr>
        <w:t>PATVIRTINTA</w:t>
      </w:r>
    </w:p>
    <w:p w14:paraId="399571FE" w14:textId="77777777" w:rsidR="001D171A" w:rsidRPr="00A71CA0" w:rsidRDefault="0091338C">
      <w:pPr>
        <w:pStyle w:val="ELEXPPriedas"/>
        <w:ind w:firstLine="0"/>
        <w:rPr>
          <w:rFonts w:ascii="Times New Roman" w:hAnsi="Times New Roman" w:cs="Times New Roman"/>
          <w:sz w:val="24"/>
          <w:szCs w:val="24"/>
        </w:rPr>
      </w:pPr>
      <w:r w:rsidRPr="00A71CA0">
        <w:rPr>
          <w:rFonts w:ascii="Times New Roman" w:hAnsi="Times New Roman" w:cs="Times New Roman"/>
          <w:sz w:val="24"/>
          <w:szCs w:val="24"/>
        </w:rPr>
        <w:t>Lietuvos Respublikos Vyriausybės</w:t>
      </w:r>
    </w:p>
    <w:p w14:paraId="3542FE28" w14:textId="77777777" w:rsidR="001D171A" w:rsidRPr="00A71CA0" w:rsidRDefault="0091338C">
      <w:pPr>
        <w:pStyle w:val="ELEXPPriedas"/>
        <w:ind w:firstLine="0"/>
        <w:rPr>
          <w:rFonts w:ascii="Times New Roman" w:hAnsi="Times New Roman" w:cs="Times New Roman"/>
          <w:sz w:val="24"/>
          <w:szCs w:val="24"/>
        </w:rPr>
      </w:pPr>
      <w:r w:rsidRPr="00A71CA0">
        <w:rPr>
          <w:rFonts w:ascii="Times New Roman" w:hAnsi="Times New Roman" w:cs="Times New Roman"/>
          <w:sz w:val="24"/>
          <w:szCs w:val="24"/>
        </w:rPr>
        <w:t>2003 m. gegužės 14 d. nutarimu Nr. 589</w:t>
      </w:r>
    </w:p>
    <w:p w14:paraId="661D190C" w14:textId="77777777" w:rsidR="00A71CA0" w:rsidRDefault="00A71CA0" w:rsidP="00A71CA0">
      <w:pPr>
        <w:tabs>
          <w:tab w:val="left" w:pos="5103"/>
        </w:tabs>
        <w:ind w:firstLine="5103"/>
        <w:rPr>
          <w:rFonts w:ascii="Times New Roman" w:hAnsi="Times New Roman" w:cs="Times New Roman"/>
          <w:sz w:val="24"/>
          <w:szCs w:val="24"/>
        </w:rPr>
      </w:pPr>
      <w:r w:rsidRPr="00A71CA0">
        <w:rPr>
          <w:rFonts w:ascii="Times New Roman" w:hAnsi="Times New Roman" w:cs="Times New Roman"/>
          <w:sz w:val="24"/>
          <w:szCs w:val="24"/>
        </w:rPr>
        <w:t>(</w:t>
      </w:r>
      <w:r>
        <w:rPr>
          <w:rFonts w:ascii="Times New Roman" w:hAnsi="Times New Roman" w:cs="Times New Roman"/>
          <w:sz w:val="24"/>
          <w:szCs w:val="24"/>
        </w:rPr>
        <w:t>Lietuvos Respublikos Vyriausybės</w:t>
      </w:r>
    </w:p>
    <w:p w14:paraId="0556DD5F" w14:textId="282B291B" w:rsidR="00A71CA0" w:rsidRDefault="00A71CA0" w:rsidP="00A71CA0">
      <w:pPr>
        <w:tabs>
          <w:tab w:val="left" w:pos="5103"/>
        </w:tabs>
        <w:ind w:firstLine="5103"/>
        <w:rPr>
          <w:rFonts w:ascii="Times New Roman" w:hAnsi="Times New Roman" w:cs="Times New Roman"/>
          <w:sz w:val="24"/>
          <w:szCs w:val="24"/>
        </w:rPr>
      </w:pPr>
      <w:r>
        <w:rPr>
          <w:rFonts w:ascii="Times New Roman" w:hAnsi="Times New Roman" w:cs="Times New Roman"/>
          <w:sz w:val="24"/>
          <w:szCs w:val="24"/>
        </w:rPr>
        <w:t>202</w:t>
      </w:r>
      <w:r w:rsidR="00A33FD1">
        <w:rPr>
          <w:rFonts w:ascii="Times New Roman" w:hAnsi="Times New Roman" w:cs="Times New Roman"/>
          <w:sz w:val="24"/>
          <w:szCs w:val="24"/>
        </w:rPr>
        <w:t xml:space="preserve">  </w:t>
      </w:r>
      <w:r>
        <w:rPr>
          <w:rFonts w:ascii="Times New Roman" w:hAnsi="Times New Roman" w:cs="Times New Roman"/>
          <w:sz w:val="24"/>
          <w:szCs w:val="24"/>
        </w:rPr>
        <w:t xml:space="preserve"> m.                  nutarimo Nr.</w:t>
      </w:r>
    </w:p>
    <w:p w14:paraId="70772A39" w14:textId="77777777" w:rsidR="00A71CA0" w:rsidRPr="00A71CA0" w:rsidRDefault="00A71CA0" w:rsidP="00A71CA0">
      <w:pPr>
        <w:tabs>
          <w:tab w:val="left" w:pos="5103"/>
        </w:tabs>
        <w:ind w:firstLine="5103"/>
        <w:rPr>
          <w:rFonts w:ascii="Times New Roman" w:hAnsi="Times New Roman" w:cs="Times New Roman"/>
          <w:sz w:val="24"/>
          <w:szCs w:val="24"/>
        </w:rPr>
      </w:pPr>
      <w:r>
        <w:rPr>
          <w:rFonts w:ascii="Times New Roman" w:hAnsi="Times New Roman" w:cs="Times New Roman"/>
          <w:sz w:val="24"/>
          <w:szCs w:val="24"/>
        </w:rPr>
        <w:t>redakcija)</w:t>
      </w:r>
    </w:p>
    <w:p w14:paraId="269BCD10" w14:textId="016447C4" w:rsidR="001D171A" w:rsidRDefault="001D171A" w:rsidP="00F62853">
      <w:pPr>
        <w:jc w:val="both"/>
        <w:rPr>
          <w:rFonts w:ascii="Times New Roman" w:hAnsi="Times New Roman" w:cs="Times New Roman"/>
          <w:color w:val="000000"/>
          <w:sz w:val="24"/>
          <w:szCs w:val="24"/>
        </w:rPr>
      </w:pPr>
    </w:p>
    <w:p w14:paraId="7F21DBE1" w14:textId="50FD30FD" w:rsidR="007B0C2D" w:rsidRDefault="007B0C2D" w:rsidP="00F62853">
      <w:pPr>
        <w:jc w:val="both"/>
        <w:rPr>
          <w:rFonts w:ascii="Times New Roman" w:hAnsi="Times New Roman" w:cs="Times New Roman"/>
          <w:color w:val="000000"/>
          <w:sz w:val="24"/>
          <w:szCs w:val="24"/>
        </w:rPr>
      </w:pPr>
    </w:p>
    <w:p w14:paraId="1C4D2EA8" w14:textId="77777777" w:rsidR="007B0C2D" w:rsidRPr="00A71CA0" w:rsidRDefault="007B0C2D" w:rsidP="00F62853">
      <w:pPr>
        <w:jc w:val="both"/>
        <w:rPr>
          <w:rFonts w:ascii="Times New Roman" w:hAnsi="Times New Roman" w:cs="Times New Roman"/>
          <w:color w:val="000000"/>
          <w:sz w:val="24"/>
          <w:szCs w:val="24"/>
        </w:rPr>
      </w:pPr>
    </w:p>
    <w:p w14:paraId="3EBCEE98" w14:textId="77777777" w:rsidR="00892040" w:rsidRPr="00A71CA0" w:rsidRDefault="00892040" w:rsidP="00892040">
      <w:pPr>
        <w:ind w:firstLine="0"/>
        <w:jc w:val="center"/>
        <w:rPr>
          <w:rFonts w:ascii="Times New Roman" w:hAnsi="Times New Roman" w:cs="Times New Roman"/>
          <w:b/>
          <w:color w:val="000000"/>
          <w:sz w:val="24"/>
          <w:szCs w:val="24"/>
        </w:rPr>
      </w:pPr>
      <w:r w:rsidRPr="00A71CA0">
        <w:rPr>
          <w:rFonts w:ascii="Times New Roman" w:hAnsi="Times New Roman" w:cs="Times New Roman"/>
          <w:b/>
          <w:color w:val="000000"/>
          <w:sz w:val="24"/>
          <w:szCs w:val="24"/>
        </w:rPr>
        <w:t>PRIVALOMOJO SVEIKATOS DRAUDIMO FONDO BIUDŽETO SUDARYMO IR VYKDYMO TAISYKLĖS</w:t>
      </w:r>
    </w:p>
    <w:p w14:paraId="711A243E" w14:textId="77777777" w:rsidR="00892040" w:rsidRPr="00A71CA0" w:rsidRDefault="00892040" w:rsidP="00892040">
      <w:pPr>
        <w:jc w:val="both"/>
        <w:rPr>
          <w:rFonts w:ascii="Times New Roman" w:hAnsi="Times New Roman" w:cs="Times New Roman"/>
          <w:color w:val="000000"/>
          <w:sz w:val="24"/>
          <w:szCs w:val="24"/>
        </w:rPr>
      </w:pPr>
    </w:p>
    <w:p w14:paraId="12ED555D" w14:textId="77777777" w:rsidR="00892040" w:rsidRPr="00A71CA0" w:rsidRDefault="00892040" w:rsidP="00892040">
      <w:pPr>
        <w:ind w:firstLine="0"/>
        <w:jc w:val="center"/>
        <w:rPr>
          <w:rFonts w:ascii="Times New Roman" w:hAnsi="Times New Roman" w:cs="Times New Roman"/>
          <w:b/>
          <w:sz w:val="24"/>
          <w:szCs w:val="24"/>
        </w:rPr>
      </w:pPr>
      <w:r w:rsidRPr="00A71CA0">
        <w:rPr>
          <w:rFonts w:ascii="Times New Roman" w:hAnsi="Times New Roman" w:cs="Times New Roman"/>
          <w:b/>
          <w:sz w:val="24"/>
          <w:szCs w:val="24"/>
        </w:rPr>
        <w:t>I SKYRIUS</w:t>
      </w:r>
    </w:p>
    <w:p w14:paraId="35F0878F" w14:textId="77777777" w:rsidR="00892040" w:rsidRPr="00A71CA0" w:rsidRDefault="00892040" w:rsidP="00892040">
      <w:pPr>
        <w:ind w:firstLine="0"/>
        <w:jc w:val="center"/>
        <w:rPr>
          <w:rFonts w:ascii="Times New Roman" w:hAnsi="Times New Roman" w:cs="Times New Roman"/>
          <w:b/>
          <w:color w:val="000000"/>
          <w:sz w:val="24"/>
          <w:szCs w:val="24"/>
        </w:rPr>
      </w:pPr>
      <w:r w:rsidRPr="00A71CA0">
        <w:rPr>
          <w:rFonts w:ascii="Times New Roman" w:hAnsi="Times New Roman" w:cs="Times New Roman"/>
          <w:b/>
          <w:sz w:val="24"/>
          <w:szCs w:val="24"/>
        </w:rPr>
        <w:t>BENDROSIOS NUOSTATOS</w:t>
      </w:r>
    </w:p>
    <w:p w14:paraId="678D4A52" w14:textId="77777777" w:rsidR="00892040" w:rsidRPr="00A71CA0" w:rsidRDefault="00892040" w:rsidP="00892040">
      <w:pPr>
        <w:ind w:firstLine="0"/>
        <w:jc w:val="both"/>
        <w:rPr>
          <w:rFonts w:ascii="Times New Roman" w:hAnsi="Times New Roman" w:cs="Times New Roman"/>
          <w:color w:val="000000"/>
          <w:sz w:val="24"/>
          <w:szCs w:val="24"/>
        </w:rPr>
      </w:pPr>
    </w:p>
    <w:p w14:paraId="32690FAB" w14:textId="77777777" w:rsidR="00892040" w:rsidRPr="00A71CA0" w:rsidRDefault="00892040" w:rsidP="00892040">
      <w:pPr>
        <w:jc w:val="both"/>
        <w:rPr>
          <w:rFonts w:ascii="Times New Roman" w:hAnsi="Times New Roman" w:cs="Times New Roman"/>
          <w:color w:val="000000"/>
          <w:sz w:val="24"/>
          <w:szCs w:val="24"/>
        </w:rPr>
      </w:pPr>
      <w:r w:rsidRPr="00A71CA0">
        <w:rPr>
          <w:rFonts w:ascii="Times New Roman" w:hAnsi="Times New Roman" w:cs="Times New Roman"/>
          <w:color w:val="000000"/>
          <w:sz w:val="24"/>
          <w:szCs w:val="24"/>
        </w:rPr>
        <w:t xml:space="preserve">1. </w:t>
      </w:r>
      <w:r>
        <w:rPr>
          <w:rFonts w:ascii="Times New Roman" w:hAnsi="Times New Roman" w:cs="Times New Roman"/>
          <w:color w:val="000000"/>
          <w:sz w:val="24"/>
          <w:szCs w:val="24"/>
        </w:rPr>
        <w:t>P</w:t>
      </w:r>
      <w:r w:rsidRPr="001210DD">
        <w:rPr>
          <w:rFonts w:ascii="Times New Roman" w:hAnsi="Times New Roman" w:cs="Times New Roman"/>
          <w:color w:val="000000"/>
          <w:sz w:val="24"/>
          <w:szCs w:val="24"/>
        </w:rPr>
        <w:t>rivalomojo sveikatos draudimo fondo biudžeto sudarymo ir vykdymo taisyklės</w:t>
      </w:r>
      <w:r>
        <w:rPr>
          <w:rFonts w:ascii="Times New Roman" w:hAnsi="Times New Roman" w:cs="Times New Roman"/>
          <w:color w:val="000000"/>
          <w:sz w:val="24"/>
          <w:szCs w:val="24"/>
        </w:rPr>
        <w:t xml:space="preserve"> (toliau – Taisyklės) </w:t>
      </w:r>
      <w:r w:rsidRPr="00A71CA0">
        <w:rPr>
          <w:rFonts w:ascii="Times New Roman" w:hAnsi="Times New Roman" w:cs="Times New Roman"/>
          <w:color w:val="000000"/>
          <w:sz w:val="24"/>
          <w:szCs w:val="24"/>
        </w:rPr>
        <w:t xml:space="preserve">reglamentuoja Privalomojo sveikatos draudimo fondo </w:t>
      </w:r>
      <w:r>
        <w:rPr>
          <w:rFonts w:ascii="Times New Roman" w:hAnsi="Times New Roman" w:cs="Times New Roman"/>
          <w:color w:val="000000"/>
          <w:sz w:val="24"/>
          <w:szCs w:val="24"/>
        </w:rPr>
        <w:t xml:space="preserve">(toliau – PSDF) </w:t>
      </w:r>
      <w:r w:rsidRPr="00A71CA0">
        <w:rPr>
          <w:rFonts w:ascii="Times New Roman" w:hAnsi="Times New Roman" w:cs="Times New Roman"/>
          <w:color w:val="000000"/>
          <w:sz w:val="24"/>
          <w:szCs w:val="24"/>
        </w:rPr>
        <w:t>biudžeto</w:t>
      </w:r>
      <w:r>
        <w:rPr>
          <w:rFonts w:ascii="Times New Roman" w:hAnsi="Times New Roman" w:cs="Times New Roman"/>
          <w:color w:val="000000"/>
          <w:sz w:val="24"/>
          <w:szCs w:val="24"/>
        </w:rPr>
        <w:t xml:space="preserve"> ir jo rezervo</w:t>
      </w:r>
      <w:r w:rsidRPr="00A71CA0">
        <w:rPr>
          <w:rFonts w:ascii="Times New Roman" w:hAnsi="Times New Roman" w:cs="Times New Roman"/>
          <w:color w:val="000000"/>
          <w:sz w:val="24"/>
          <w:szCs w:val="24"/>
        </w:rPr>
        <w:t xml:space="preserve"> sudarymą, vykdymą </w:t>
      </w:r>
      <w:r>
        <w:rPr>
          <w:rFonts w:ascii="Times New Roman" w:hAnsi="Times New Roman" w:cs="Times New Roman"/>
          <w:color w:val="000000"/>
          <w:sz w:val="24"/>
          <w:szCs w:val="24"/>
        </w:rPr>
        <w:t>bei</w:t>
      </w:r>
      <w:r w:rsidRPr="00A71CA0">
        <w:rPr>
          <w:rFonts w:ascii="Times New Roman" w:hAnsi="Times New Roman" w:cs="Times New Roman"/>
          <w:color w:val="000000"/>
          <w:sz w:val="24"/>
          <w:szCs w:val="24"/>
        </w:rPr>
        <w:t xml:space="preserve"> atskaitomybę.</w:t>
      </w:r>
    </w:p>
    <w:p w14:paraId="038AF1D6" w14:textId="77777777" w:rsidR="00892040" w:rsidRPr="00A71CA0" w:rsidRDefault="00892040" w:rsidP="00892040">
      <w:pPr>
        <w:jc w:val="both"/>
        <w:rPr>
          <w:rFonts w:ascii="Times New Roman" w:hAnsi="Times New Roman" w:cs="Times New Roman"/>
          <w:color w:val="000000"/>
          <w:sz w:val="24"/>
          <w:szCs w:val="24"/>
        </w:rPr>
      </w:pPr>
      <w:r w:rsidRPr="00A71CA0">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A71CA0">
        <w:rPr>
          <w:rFonts w:ascii="Times New Roman" w:hAnsi="Times New Roman" w:cs="Times New Roman"/>
          <w:color w:val="000000"/>
          <w:sz w:val="24"/>
          <w:szCs w:val="24"/>
        </w:rPr>
        <w:t>aisyklėmis privalo vadovautis Valstybinė ligonių kasa prie Sveikatos apsaugos ministerijos (toliau</w:t>
      </w:r>
      <w:r>
        <w:rPr>
          <w:rFonts w:ascii="Times New Roman" w:hAnsi="Times New Roman" w:cs="Times New Roman"/>
          <w:color w:val="000000"/>
          <w:sz w:val="24"/>
          <w:szCs w:val="24"/>
        </w:rPr>
        <w:t xml:space="preserve"> </w:t>
      </w:r>
      <w:r w:rsidRPr="00A71CA0">
        <w:rPr>
          <w:rFonts w:ascii="Times New Roman" w:hAnsi="Times New Roman" w:cs="Times New Roman"/>
          <w:color w:val="000000"/>
          <w:sz w:val="24"/>
          <w:szCs w:val="24"/>
        </w:rPr>
        <w:t>– Valstybinė ligonių kasa), teritorinės ligonių kasos, asmens sveikatos priežiūros įstaigos</w:t>
      </w:r>
      <w:r>
        <w:rPr>
          <w:rFonts w:ascii="Times New Roman" w:hAnsi="Times New Roman" w:cs="Times New Roman"/>
          <w:color w:val="000000"/>
          <w:sz w:val="24"/>
          <w:szCs w:val="24"/>
        </w:rPr>
        <w:t>,</w:t>
      </w:r>
      <w:r w:rsidRPr="00A71CA0">
        <w:rPr>
          <w:rFonts w:ascii="Times New Roman" w:hAnsi="Times New Roman" w:cs="Times New Roman"/>
          <w:color w:val="000000"/>
          <w:sz w:val="24"/>
          <w:szCs w:val="24"/>
        </w:rPr>
        <w:t xml:space="preserve"> vaistinės</w:t>
      </w:r>
      <w:r>
        <w:rPr>
          <w:rFonts w:ascii="Times New Roman" w:hAnsi="Times New Roman" w:cs="Times New Roman"/>
          <w:color w:val="000000"/>
          <w:sz w:val="24"/>
          <w:szCs w:val="24"/>
        </w:rPr>
        <w:t xml:space="preserve"> ir kiti ūkio subjektai</w:t>
      </w:r>
      <w:r w:rsidRPr="00A71CA0">
        <w:rPr>
          <w:rFonts w:ascii="Times New Roman" w:hAnsi="Times New Roman" w:cs="Times New Roman"/>
          <w:color w:val="000000"/>
          <w:sz w:val="24"/>
          <w:szCs w:val="24"/>
        </w:rPr>
        <w:t>, sudar</w:t>
      </w:r>
      <w:r>
        <w:rPr>
          <w:rFonts w:ascii="Times New Roman" w:hAnsi="Times New Roman" w:cs="Times New Roman"/>
          <w:color w:val="000000"/>
          <w:sz w:val="24"/>
          <w:szCs w:val="24"/>
        </w:rPr>
        <w:t>ę</w:t>
      </w:r>
      <w:r w:rsidRPr="00A71CA0">
        <w:rPr>
          <w:rFonts w:ascii="Times New Roman" w:hAnsi="Times New Roman" w:cs="Times New Roman"/>
          <w:color w:val="000000"/>
          <w:sz w:val="24"/>
          <w:szCs w:val="24"/>
        </w:rPr>
        <w:t xml:space="preserve"> sutartis su </w:t>
      </w:r>
      <w:r>
        <w:rPr>
          <w:rFonts w:ascii="Times New Roman" w:hAnsi="Times New Roman" w:cs="Times New Roman"/>
          <w:color w:val="000000"/>
          <w:sz w:val="24"/>
          <w:szCs w:val="24"/>
        </w:rPr>
        <w:t xml:space="preserve">Valstybine ligonių kasa ar </w:t>
      </w:r>
      <w:r w:rsidRPr="00A71CA0">
        <w:rPr>
          <w:rFonts w:ascii="Times New Roman" w:hAnsi="Times New Roman" w:cs="Times New Roman"/>
          <w:color w:val="000000"/>
          <w:sz w:val="24"/>
          <w:szCs w:val="24"/>
        </w:rPr>
        <w:t xml:space="preserve">teritorinėmis ligonių kasomis, </w:t>
      </w:r>
      <w:r w:rsidRPr="00A71CA0">
        <w:rPr>
          <w:rFonts w:ascii="Times New Roman" w:hAnsi="Times New Roman" w:cs="Times New Roman"/>
          <w:sz w:val="24"/>
          <w:szCs w:val="24"/>
        </w:rPr>
        <w:t>Valstybinio socialinio draudimo fondo valdyb</w:t>
      </w:r>
      <w:r>
        <w:rPr>
          <w:rFonts w:ascii="Times New Roman" w:hAnsi="Times New Roman" w:cs="Times New Roman"/>
          <w:sz w:val="24"/>
          <w:szCs w:val="24"/>
        </w:rPr>
        <w:t>a</w:t>
      </w:r>
      <w:r w:rsidRPr="00A71CA0">
        <w:rPr>
          <w:rFonts w:ascii="Times New Roman" w:hAnsi="Times New Roman" w:cs="Times New Roman"/>
          <w:sz w:val="24"/>
          <w:szCs w:val="24"/>
        </w:rPr>
        <w:t xml:space="preserve"> prie Socialinės apsaugos ir darbo ministerijos</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(toliau – Fondo valdyba)</w:t>
      </w:r>
      <w:r w:rsidRPr="00A71CA0">
        <w:rPr>
          <w:rFonts w:ascii="Times New Roman" w:hAnsi="Times New Roman" w:cs="Times New Roman"/>
          <w:color w:val="000000"/>
          <w:sz w:val="24"/>
          <w:szCs w:val="24"/>
        </w:rPr>
        <w:t>.</w:t>
      </w:r>
    </w:p>
    <w:p w14:paraId="046C42A3" w14:textId="77777777" w:rsidR="00892040" w:rsidRPr="00A71CA0" w:rsidRDefault="00892040" w:rsidP="00892040">
      <w:pPr>
        <w:jc w:val="both"/>
        <w:rPr>
          <w:rFonts w:ascii="Times New Roman" w:hAnsi="Times New Roman" w:cs="Times New Roman"/>
          <w:color w:val="000000"/>
          <w:sz w:val="24"/>
          <w:szCs w:val="24"/>
        </w:rPr>
      </w:pPr>
    </w:p>
    <w:p w14:paraId="48451AEA" w14:textId="77777777" w:rsidR="00892040" w:rsidRPr="00A71CA0" w:rsidRDefault="00892040" w:rsidP="00892040">
      <w:pPr>
        <w:ind w:firstLine="0"/>
        <w:jc w:val="center"/>
        <w:rPr>
          <w:rFonts w:ascii="Times New Roman" w:hAnsi="Times New Roman" w:cs="Times New Roman"/>
          <w:b/>
          <w:sz w:val="24"/>
          <w:szCs w:val="24"/>
        </w:rPr>
      </w:pPr>
      <w:r w:rsidRPr="00A71CA0">
        <w:rPr>
          <w:rFonts w:ascii="Times New Roman" w:hAnsi="Times New Roman" w:cs="Times New Roman"/>
          <w:b/>
          <w:sz w:val="24"/>
          <w:szCs w:val="24"/>
        </w:rPr>
        <w:t>II SKYRIUS</w:t>
      </w:r>
    </w:p>
    <w:p w14:paraId="1E266996" w14:textId="77777777" w:rsidR="00892040" w:rsidRPr="00A71CA0" w:rsidRDefault="00892040" w:rsidP="00892040">
      <w:pPr>
        <w:ind w:firstLine="0"/>
        <w:jc w:val="center"/>
        <w:rPr>
          <w:rFonts w:ascii="Times New Roman" w:hAnsi="Times New Roman" w:cs="Times New Roman"/>
          <w:b/>
          <w:color w:val="000000"/>
          <w:sz w:val="24"/>
          <w:szCs w:val="24"/>
        </w:rPr>
      </w:pPr>
      <w:r>
        <w:rPr>
          <w:rFonts w:ascii="Times New Roman" w:hAnsi="Times New Roman" w:cs="Times New Roman"/>
          <w:b/>
          <w:sz w:val="24"/>
          <w:szCs w:val="24"/>
        </w:rPr>
        <w:t>PSDF</w:t>
      </w:r>
      <w:r w:rsidRPr="00A71CA0">
        <w:rPr>
          <w:rFonts w:ascii="Times New Roman" w:hAnsi="Times New Roman" w:cs="Times New Roman"/>
          <w:b/>
          <w:sz w:val="24"/>
          <w:szCs w:val="24"/>
        </w:rPr>
        <w:t xml:space="preserve"> BIUDŽETO SUDARYMAS</w:t>
      </w:r>
    </w:p>
    <w:p w14:paraId="42AD6C85" w14:textId="77777777" w:rsidR="00892040" w:rsidRPr="00A71CA0" w:rsidRDefault="00892040" w:rsidP="00892040">
      <w:pPr>
        <w:jc w:val="both"/>
        <w:rPr>
          <w:rFonts w:ascii="Times New Roman" w:hAnsi="Times New Roman" w:cs="Times New Roman"/>
          <w:color w:val="000000"/>
          <w:sz w:val="24"/>
          <w:szCs w:val="24"/>
        </w:rPr>
      </w:pPr>
    </w:p>
    <w:p w14:paraId="1228F9AB" w14:textId="77777777" w:rsidR="00892040"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3. PSDF</w:t>
      </w:r>
      <w:r w:rsidRPr="00A71CA0">
        <w:rPr>
          <w:rFonts w:ascii="Times New Roman" w:hAnsi="Times New Roman" w:cs="Times New Roman"/>
          <w:color w:val="000000"/>
          <w:sz w:val="24"/>
          <w:szCs w:val="24"/>
        </w:rPr>
        <w:t xml:space="preserve"> biudžeto projektą rengia Valstybinė ligonių kasa. Kartu su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biudžeto projektu Valstybinė ligonių kasa parengia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biudžeto projekto aiškinamąjį raštą </w:t>
      </w:r>
      <w:r>
        <w:rPr>
          <w:rFonts w:ascii="Times New Roman" w:hAnsi="Times New Roman" w:cs="Times New Roman"/>
          <w:color w:val="000000"/>
          <w:sz w:val="24"/>
          <w:szCs w:val="24"/>
        </w:rPr>
        <w:t>ir</w:t>
      </w:r>
      <w:r w:rsidRPr="00A71CA0">
        <w:rPr>
          <w:rFonts w:ascii="Times New Roman" w:hAnsi="Times New Roman" w:cs="Times New Roman"/>
          <w:color w:val="000000"/>
          <w:sz w:val="24"/>
          <w:szCs w:val="24"/>
        </w:rPr>
        <w:t xml:space="preserve"> ateinančių dvejų metų pajamų ir išlaidų prognozuojamus rodiklius pagal atskirus </w:t>
      </w:r>
      <w:r>
        <w:rPr>
          <w:rFonts w:ascii="Times New Roman" w:hAnsi="Times New Roman" w:cs="Times New Roman"/>
          <w:color w:val="000000"/>
          <w:sz w:val="24"/>
          <w:szCs w:val="24"/>
        </w:rPr>
        <w:t xml:space="preserve">pajamų ir išlaidų </w:t>
      </w:r>
      <w:r w:rsidRPr="00A71CA0">
        <w:rPr>
          <w:rFonts w:ascii="Times New Roman" w:hAnsi="Times New Roman" w:cs="Times New Roman"/>
          <w:color w:val="000000"/>
          <w:sz w:val="24"/>
          <w:szCs w:val="24"/>
        </w:rPr>
        <w:t xml:space="preserve">straipsnius. </w:t>
      </w:r>
      <w:r w:rsidRPr="00B56166">
        <w:rPr>
          <w:rFonts w:ascii="Times New Roman" w:hAnsi="Times New Roman" w:cs="Times New Roman"/>
          <w:color w:val="000000"/>
          <w:sz w:val="24"/>
          <w:szCs w:val="24"/>
        </w:rPr>
        <w:t xml:space="preserve">PSDF biudžeto </w:t>
      </w:r>
      <w:r>
        <w:rPr>
          <w:rFonts w:ascii="Times New Roman" w:hAnsi="Times New Roman" w:cs="Times New Roman"/>
          <w:color w:val="000000"/>
          <w:sz w:val="24"/>
          <w:szCs w:val="24"/>
        </w:rPr>
        <w:t xml:space="preserve">pajamų ir </w:t>
      </w:r>
      <w:r w:rsidRPr="00B56166">
        <w:rPr>
          <w:rFonts w:ascii="Times New Roman" w:hAnsi="Times New Roman" w:cs="Times New Roman"/>
          <w:color w:val="000000"/>
          <w:sz w:val="24"/>
          <w:szCs w:val="24"/>
        </w:rPr>
        <w:t>išlaidų klasifikacij</w:t>
      </w:r>
      <w:r>
        <w:rPr>
          <w:rFonts w:ascii="Times New Roman" w:hAnsi="Times New Roman" w:cs="Times New Roman"/>
          <w:color w:val="000000"/>
          <w:sz w:val="24"/>
          <w:szCs w:val="24"/>
        </w:rPr>
        <w:t>ą</w:t>
      </w:r>
      <w:r w:rsidRPr="00B56166">
        <w:rPr>
          <w:rFonts w:ascii="Times New Roman" w:hAnsi="Times New Roman" w:cs="Times New Roman"/>
          <w:color w:val="000000"/>
          <w:sz w:val="24"/>
          <w:szCs w:val="24"/>
        </w:rPr>
        <w:t xml:space="preserve"> tvirtina Valstybinės ligonių kasos direktorius</w:t>
      </w:r>
      <w:r>
        <w:rPr>
          <w:rFonts w:ascii="Times New Roman" w:hAnsi="Times New Roman" w:cs="Times New Roman"/>
          <w:color w:val="000000"/>
          <w:sz w:val="24"/>
          <w:szCs w:val="24"/>
        </w:rPr>
        <w:t>.</w:t>
      </w:r>
    </w:p>
    <w:p w14:paraId="48FED64F" w14:textId="0BDCD788" w:rsidR="00892040" w:rsidRPr="00A71CA0"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A71CA0">
        <w:rPr>
          <w:rFonts w:ascii="Times New Roman" w:hAnsi="Times New Roman" w:cs="Times New Roman"/>
          <w:sz w:val="24"/>
          <w:szCs w:val="24"/>
        </w:rPr>
        <w:t xml:space="preserve">Valstybinė ligonių kasa, rengdama kiekvienų metų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projektą, numato </w:t>
      </w:r>
      <w:r w:rsidRPr="00EE6FD4">
        <w:rPr>
          <w:rFonts w:ascii="Times New Roman" w:hAnsi="Times New Roman" w:cs="Times New Roman"/>
          <w:sz w:val="24"/>
          <w:szCs w:val="24"/>
        </w:rPr>
        <w:t>metin</w:t>
      </w:r>
      <w:r>
        <w:rPr>
          <w:rFonts w:ascii="Times New Roman" w:hAnsi="Times New Roman" w:cs="Times New Roman"/>
          <w:sz w:val="24"/>
          <w:szCs w:val="24"/>
        </w:rPr>
        <w:t>ę</w:t>
      </w:r>
      <w:r w:rsidRPr="00EE6FD4">
        <w:rPr>
          <w:rFonts w:ascii="Times New Roman" w:hAnsi="Times New Roman" w:cs="Times New Roman"/>
          <w:sz w:val="24"/>
          <w:szCs w:val="24"/>
        </w:rPr>
        <w:t xml:space="preserve"> apyvart</w:t>
      </w:r>
      <w:r>
        <w:rPr>
          <w:rFonts w:ascii="Times New Roman" w:hAnsi="Times New Roman" w:cs="Times New Roman"/>
          <w:sz w:val="24"/>
          <w:szCs w:val="24"/>
        </w:rPr>
        <w:t>ą</w:t>
      </w:r>
      <w:r w:rsidRPr="00EE6FD4">
        <w:rPr>
          <w:rFonts w:ascii="Times New Roman" w:hAnsi="Times New Roman" w:cs="Times New Roman"/>
          <w:sz w:val="24"/>
          <w:szCs w:val="24"/>
        </w:rPr>
        <w:t xml:space="preserve"> pagal pajamų ir išlaidų straipsnius</w:t>
      </w:r>
      <w:r>
        <w:rPr>
          <w:rFonts w:ascii="Times New Roman" w:hAnsi="Times New Roman" w:cs="Times New Roman"/>
          <w:sz w:val="24"/>
          <w:szCs w:val="24"/>
        </w:rPr>
        <w:t>, PSDF</w:t>
      </w:r>
      <w:r w:rsidRPr="00A71CA0">
        <w:rPr>
          <w:rFonts w:ascii="Times New Roman" w:hAnsi="Times New Roman" w:cs="Times New Roman"/>
          <w:sz w:val="24"/>
          <w:szCs w:val="24"/>
        </w:rPr>
        <w:t xml:space="preserve"> biudžeto apyvartos lėšų likutį </w:t>
      </w:r>
      <w:r>
        <w:rPr>
          <w:rFonts w:ascii="Times New Roman" w:hAnsi="Times New Roman" w:cs="Times New Roman"/>
          <w:sz w:val="24"/>
          <w:szCs w:val="24"/>
        </w:rPr>
        <w:t xml:space="preserve">(jis numatomas </w:t>
      </w:r>
      <w:r w:rsidRPr="00A71CA0">
        <w:rPr>
          <w:rFonts w:ascii="Times New Roman" w:hAnsi="Times New Roman" w:cs="Times New Roman"/>
          <w:sz w:val="24"/>
          <w:szCs w:val="24"/>
        </w:rPr>
        <w:t xml:space="preserve">metų pradžioje </w:t>
      </w:r>
      <w:r>
        <w:rPr>
          <w:rFonts w:ascii="Times New Roman" w:hAnsi="Times New Roman" w:cs="Times New Roman"/>
          <w:sz w:val="24"/>
          <w:szCs w:val="24"/>
        </w:rPr>
        <w:t>ir</w:t>
      </w:r>
      <w:r w:rsidRPr="00A71CA0">
        <w:rPr>
          <w:rFonts w:ascii="Times New Roman" w:hAnsi="Times New Roman" w:cs="Times New Roman"/>
          <w:sz w:val="24"/>
          <w:szCs w:val="24"/>
        </w:rPr>
        <w:t xml:space="preserve"> pabaigoje</w:t>
      </w:r>
      <w:r>
        <w:rPr>
          <w:rFonts w:ascii="Times New Roman" w:hAnsi="Times New Roman" w:cs="Times New Roman"/>
          <w:sz w:val="24"/>
          <w:szCs w:val="24"/>
        </w:rPr>
        <w:t>)</w:t>
      </w:r>
      <w:r w:rsidRPr="00A71CA0">
        <w:rPr>
          <w:rFonts w:ascii="Times New Roman" w:hAnsi="Times New Roman" w:cs="Times New Roman"/>
          <w:sz w:val="24"/>
          <w:szCs w:val="24"/>
        </w:rPr>
        <w:t xml:space="preserve"> </w:t>
      </w:r>
      <w:r>
        <w:rPr>
          <w:rFonts w:ascii="Times New Roman" w:hAnsi="Times New Roman" w:cs="Times New Roman"/>
          <w:sz w:val="24"/>
          <w:szCs w:val="24"/>
        </w:rPr>
        <w:t>bei planuojamas PSDF</w:t>
      </w:r>
      <w:r w:rsidRPr="00A71CA0">
        <w:rPr>
          <w:rFonts w:ascii="Times New Roman" w:hAnsi="Times New Roman" w:cs="Times New Roman"/>
          <w:sz w:val="24"/>
          <w:szCs w:val="24"/>
        </w:rPr>
        <w:t xml:space="preserve"> biudžeto rezervo pagrindinės dalies ir rizikos valdymo dalies lėšų sumas</w:t>
      </w:r>
      <w:r>
        <w:rPr>
          <w:rFonts w:ascii="Times New Roman" w:hAnsi="Times New Roman" w:cs="Times New Roman"/>
          <w:sz w:val="24"/>
          <w:szCs w:val="24"/>
        </w:rPr>
        <w:t xml:space="preserve"> (jos numatomos metų pradžioje)</w:t>
      </w:r>
      <w:r w:rsidRPr="00A71CA0">
        <w:rPr>
          <w:rFonts w:ascii="Times New Roman" w:hAnsi="Times New Roman" w:cs="Times New Roman"/>
          <w:sz w:val="24"/>
          <w:szCs w:val="24"/>
        </w:rPr>
        <w:t xml:space="preserve">. Šios lėšų sumos nurodomos Lietuvos Respublikos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rodiklių patvirtinimo įstatymo priede</w:t>
      </w:r>
      <w:r w:rsidRPr="00A71CA0">
        <w:rPr>
          <w:rFonts w:ascii="Times New Roman" w:hAnsi="Times New Roman" w:cs="Times New Roman"/>
          <w:color w:val="000000"/>
          <w:sz w:val="24"/>
          <w:szCs w:val="24"/>
        </w:rPr>
        <w:t>.</w:t>
      </w:r>
    </w:p>
    <w:p w14:paraId="73706F96" w14:textId="77777777" w:rsidR="00892040"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biudžeto projektą ir biudžeto ateinančių dvejų metų prognozuojamus rodiklius Lietuvos Respublikos Vyriausybei teikia </w:t>
      </w:r>
      <w:r>
        <w:rPr>
          <w:rFonts w:ascii="Times New Roman" w:hAnsi="Times New Roman" w:cs="Times New Roman"/>
          <w:color w:val="000000"/>
          <w:sz w:val="24"/>
          <w:szCs w:val="24"/>
        </w:rPr>
        <w:t>Lietuvos Respublikos s</w:t>
      </w:r>
      <w:r w:rsidRPr="00A71CA0">
        <w:rPr>
          <w:rFonts w:ascii="Times New Roman" w:hAnsi="Times New Roman" w:cs="Times New Roman"/>
          <w:color w:val="000000"/>
          <w:sz w:val="24"/>
          <w:szCs w:val="24"/>
        </w:rPr>
        <w:t xml:space="preserve">veikatos apsaugos ministerija kartu su Privalomojo sveikatos draudimo tarybos išvada. </w:t>
      </w:r>
    </w:p>
    <w:p w14:paraId="3B75B3FF" w14:textId="77777777" w:rsidR="00892040" w:rsidRPr="00A71CA0"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A71CA0">
        <w:rPr>
          <w:rFonts w:ascii="Times New Roman" w:hAnsi="Times New Roman" w:cs="Times New Roman"/>
          <w:color w:val="000000"/>
          <w:sz w:val="24"/>
          <w:szCs w:val="24"/>
        </w:rPr>
        <w:t xml:space="preserve">. Lietuvos Respublikos sveikatos draudimo įstatymo </w:t>
      </w:r>
      <w:r>
        <w:rPr>
          <w:rFonts w:ascii="Times New Roman" w:hAnsi="Times New Roman" w:cs="Times New Roman"/>
          <w:color w:val="000000"/>
          <w:sz w:val="24"/>
          <w:szCs w:val="24"/>
        </w:rPr>
        <w:t xml:space="preserve">(toliau – Sveikatos draudimo įstatymas) </w:t>
      </w:r>
      <w:r w:rsidRPr="00A71CA0">
        <w:rPr>
          <w:rFonts w:ascii="Times New Roman" w:hAnsi="Times New Roman" w:cs="Times New Roman"/>
          <w:color w:val="000000"/>
          <w:sz w:val="24"/>
          <w:szCs w:val="24"/>
        </w:rPr>
        <w:t>15 straips</w:t>
      </w:r>
      <w:r>
        <w:rPr>
          <w:rFonts w:ascii="Times New Roman" w:hAnsi="Times New Roman" w:cs="Times New Roman"/>
          <w:color w:val="000000"/>
          <w:sz w:val="24"/>
          <w:szCs w:val="24"/>
        </w:rPr>
        <w:t>nio 1 dalyje</w:t>
      </w:r>
      <w:r w:rsidRPr="00EB78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PSDF biudžeto pajamas, išskyrus pajamas, nustatytas šio įstatymo 15 straipsnio 1 dalies 1 punkte, apskaičiuoja Valstybinė ligonių kasa, vadovaudamasi </w:t>
      </w:r>
      <w:r w:rsidRPr="00A71CA0">
        <w:rPr>
          <w:rFonts w:ascii="Times New Roman" w:hAnsi="Times New Roman" w:cs="Times New Roman"/>
          <w:color w:val="000000"/>
          <w:sz w:val="24"/>
          <w:szCs w:val="24"/>
        </w:rPr>
        <w:t>Valstybinės ligonių kasos direktoriaus patvirtin</w:t>
      </w:r>
      <w:r>
        <w:rPr>
          <w:rFonts w:ascii="Times New Roman" w:hAnsi="Times New Roman" w:cs="Times New Roman"/>
          <w:color w:val="000000"/>
          <w:sz w:val="24"/>
          <w:szCs w:val="24"/>
        </w:rPr>
        <w:t>t</w:t>
      </w:r>
      <w:r w:rsidRPr="00A71CA0">
        <w:rPr>
          <w:rFonts w:ascii="Times New Roman" w:hAnsi="Times New Roman" w:cs="Times New Roman"/>
          <w:color w:val="000000"/>
          <w:sz w:val="24"/>
          <w:szCs w:val="24"/>
        </w:rPr>
        <w:t>a tvark</w:t>
      </w:r>
      <w:r>
        <w:rPr>
          <w:rFonts w:ascii="Times New Roman" w:hAnsi="Times New Roman" w:cs="Times New Roman"/>
          <w:color w:val="000000"/>
          <w:sz w:val="24"/>
          <w:szCs w:val="24"/>
        </w:rPr>
        <w:t>a, o Sveikatos draudimo įstatymo 15 straipsnio 1 dalies 1 punkte nustatytas PSDF biudžeto pajamas – Fondo valdyba, vadovaudamasi Fondo valdybos direktoriaus patvirtinta tvarka</w:t>
      </w:r>
      <w:r w:rsidRPr="00A71CA0">
        <w:rPr>
          <w:rFonts w:ascii="Times New Roman" w:hAnsi="Times New Roman" w:cs="Times New Roman"/>
          <w:color w:val="000000"/>
          <w:sz w:val="24"/>
          <w:szCs w:val="24"/>
        </w:rPr>
        <w:t>.</w:t>
      </w:r>
    </w:p>
    <w:p w14:paraId="2D8703B2" w14:textId="77777777" w:rsidR="00892040" w:rsidRPr="00A71CA0"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A71CA0">
        <w:rPr>
          <w:rFonts w:ascii="Times New Roman" w:hAnsi="Times New Roman" w:cs="Times New Roman"/>
          <w:color w:val="000000"/>
          <w:sz w:val="24"/>
          <w:szCs w:val="24"/>
        </w:rPr>
        <w:t>veikatos draudimo įstatymo 21 straipsn</w:t>
      </w:r>
      <w:r>
        <w:rPr>
          <w:rFonts w:ascii="Times New Roman" w:hAnsi="Times New Roman" w:cs="Times New Roman"/>
          <w:color w:val="000000"/>
          <w:sz w:val="24"/>
          <w:szCs w:val="24"/>
        </w:rPr>
        <w:t>io 1 dalyje</w:t>
      </w:r>
      <w:r w:rsidRPr="00EB7835">
        <w:rPr>
          <w:rFonts w:ascii="Times New Roman" w:hAnsi="Times New Roman" w:cs="Times New Roman"/>
          <w:color w:val="000000"/>
          <w:sz w:val="24"/>
          <w:szCs w:val="24"/>
        </w:rPr>
        <w:t xml:space="preserve"> </w:t>
      </w:r>
      <w:r w:rsidRPr="00A71CA0">
        <w:rPr>
          <w:rFonts w:ascii="Times New Roman" w:hAnsi="Times New Roman" w:cs="Times New Roman"/>
          <w:color w:val="000000"/>
          <w:sz w:val="24"/>
          <w:szCs w:val="24"/>
        </w:rPr>
        <w:t>nustatyt</w:t>
      </w:r>
      <w:r>
        <w:rPr>
          <w:rFonts w:ascii="Times New Roman" w:hAnsi="Times New Roman" w:cs="Times New Roman"/>
          <w:color w:val="000000"/>
          <w:sz w:val="24"/>
          <w:szCs w:val="24"/>
        </w:rPr>
        <w:t>a</w:t>
      </w:r>
      <w:r w:rsidRPr="00A71CA0">
        <w:rPr>
          <w:rFonts w:ascii="Times New Roman" w:hAnsi="Times New Roman" w:cs="Times New Roman"/>
          <w:color w:val="000000"/>
          <w:sz w:val="24"/>
          <w:szCs w:val="24"/>
        </w:rPr>
        <w:t xml:space="preserve">s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biudžeto išlaid</w:t>
      </w:r>
      <w:r>
        <w:rPr>
          <w:rFonts w:ascii="Times New Roman" w:hAnsi="Times New Roman" w:cs="Times New Roman"/>
          <w:color w:val="000000"/>
          <w:sz w:val="24"/>
          <w:szCs w:val="24"/>
        </w:rPr>
        <w:t>a</w:t>
      </w:r>
      <w:r w:rsidRPr="00A71CA0">
        <w:rPr>
          <w:rFonts w:ascii="Times New Roman" w:hAnsi="Times New Roman" w:cs="Times New Roman"/>
          <w:color w:val="000000"/>
          <w:sz w:val="24"/>
          <w:szCs w:val="24"/>
        </w:rPr>
        <w:t>s</w:t>
      </w:r>
      <w:r>
        <w:rPr>
          <w:rFonts w:ascii="Times New Roman" w:hAnsi="Times New Roman" w:cs="Times New Roman"/>
          <w:color w:val="000000"/>
          <w:sz w:val="24"/>
          <w:szCs w:val="24"/>
        </w:rPr>
        <w:t>, išskyrus išlaidas, nustatytas šio įstatymo 21 straipsnio 1 dalies 7 punkte,</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apskaičiuoja Valstybinė ligonių kasa, vadovaudamasi </w:t>
      </w:r>
      <w:r w:rsidRPr="00A71CA0">
        <w:rPr>
          <w:rFonts w:ascii="Times New Roman" w:hAnsi="Times New Roman" w:cs="Times New Roman"/>
          <w:color w:val="000000"/>
          <w:sz w:val="24"/>
          <w:szCs w:val="24"/>
        </w:rPr>
        <w:t>Valstybinės ligonių kasos direktoriaus patvirtina tvarka</w:t>
      </w:r>
      <w:r>
        <w:rPr>
          <w:rFonts w:ascii="Times New Roman" w:hAnsi="Times New Roman" w:cs="Times New Roman"/>
          <w:color w:val="000000"/>
          <w:sz w:val="24"/>
          <w:szCs w:val="24"/>
        </w:rPr>
        <w:t>, o Sveikatos draudimo įstatymo 21 straipsnio 1 dalies 7 punkte nustatytas PSDF</w:t>
      </w:r>
      <w:r w:rsidRPr="00A71CA0">
        <w:rPr>
          <w:rFonts w:ascii="Times New Roman" w:hAnsi="Times New Roman" w:cs="Times New Roman"/>
          <w:color w:val="000000"/>
          <w:sz w:val="24"/>
          <w:szCs w:val="24"/>
        </w:rPr>
        <w:t xml:space="preserve"> biudžeto išlaid</w:t>
      </w:r>
      <w:r>
        <w:rPr>
          <w:rFonts w:ascii="Times New Roman" w:hAnsi="Times New Roman" w:cs="Times New Roman"/>
          <w:color w:val="000000"/>
          <w:sz w:val="24"/>
          <w:szCs w:val="24"/>
        </w:rPr>
        <w:t>a</w:t>
      </w:r>
      <w:r w:rsidRPr="00A71CA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 Fondo valdyba, vadovaudamasi Fondo valdybos direktoriaus patvirtinta tvarka</w:t>
      </w:r>
      <w:r>
        <w:rPr>
          <w:rFonts w:ascii="Times New Roman" w:hAnsi="Times New Roman" w:cs="Times New Roman"/>
          <w:sz w:val="24"/>
          <w:szCs w:val="24"/>
        </w:rPr>
        <w:t>.</w:t>
      </w:r>
    </w:p>
    <w:p w14:paraId="2FA59723" w14:textId="501628DA" w:rsidR="00892040" w:rsidRDefault="00892040" w:rsidP="00892040">
      <w:pPr>
        <w:jc w:val="both"/>
        <w:rPr>
          <w:rFonts w:ascii="Times New Roman" w:hAnsi="Times New Roman" w:cs="Times New Roman"/>
          <w:color w:val="000000"/>
          <w:sz w:val="24"/>
          <w:szCs w:val="24"/>
        </w:rPr>
      </w:pPr>
    </w:p>
    <w:p w14:paraId="7D2A0E3B" w14:textId="5170E1DF" w:rsidR="007B0C2D" w:rsidRDefault="007B0C2D" w:rsidP="00892040">
      <w:pPr>
        <w:jc w:val="both"/>
        <w:rPr>
          <w:rFonts w:ascii="Times New Roman" w:hAnsi="Times New Roman" w:cs="Times New Roman"/>
          <w:color w:val="000000"/>
          <w:sz w:val="24"/>
          <w:szCs w:val="24"/>
        </w:rPr>
      </w:pPr>
    </w:p>
    <w:p w14:paraId="6F034B73" w14:textId="77777777" w:rsidR="00892040" w:rsidRDefault="00892040" w:rsidP="00892040">
      <w:pPr>
        <w:jc w:val="center"/>
        <w:rPr>
          <w:rFonts w:ascii="Times New Roman" w:hAnsi="Times New Roman" w:cs="Times New Roman"/>
          <w:b/>
          <w:sz w:val="24"/>
          <w:szCs w:val="24"/>
        </w:rPr>
      </w:pPr>
      <w:r w:rsidRPr="008F1C0B">
        <w:rPr>
          <w:rFonts w:ascii="Times New Roman" w:hAnsi="Times New Roman" w:cs="Times New Roman"/>
          <w:b/>
          <w:sz w:val="24"/>
          <w:szCs w:val="24"/>
        </w:rPr>
        <w:lastRenderedPageBreak/>
        <w:t>III SKYRIUS</w:t>
      </w:r>
    </w:p>
    <w:p w14:paraId="6C7275E2" w14:textId="77777777" w:rsidR="00892040" w:rsidRDefault="00892040" w:rsidP="00892040">
      <w:pPr>
        <w:jc w:val="center"/>
        <w:rPr>
          <w:rFonts w:ascii="Times New Roman" w:hAnsi="Times New Roman" w:cs="Times New Roman"/>
          <w:b/>
          <w:sz w:val="24"/>
          <w:szCs w:val="24"/>
        </w:rPr>
      </w:pPr>
      <w:r>
        <w:rPr>
          <w:rFonts w:ascii="Times New Roman" w:hAnsi="Times New Roman" w:cs="Times New Roman"/>
          <w:b/>
          <w:sz w:val="24"/>
          <w:szCs w:val="24"/>
        </w:rPr>
        <w:t>PSDF BIUDŽETO REZERVO SUDARYMAS</w:t>
      </w:r>
    </w:p>
    <w:p w14:paraId="7E2149B9" w14:textId="77777777" w:rsidR="00892040" w:rsidRDefault="00892040" w:rsidP="00892040">
      <w:pPr>
        <w:jc w:val="both"/>
        <w:rPr>
          <w:rFonts w:ascii="Times New Roman" w:hAnsi="Times New Roman" w:cs="Times New Roman"/>
          <w:sz w:val="24"/>
          <w:szCs w:val="24"/>
        </w:rPr>
      </w:pPr>
    </w:p>
    <w:p w14:paraId="5E162A54" w14:textId="3C5B8020" w:rsidR="00892040" w:rsidRPr="00800AF3" w:rsidRDefault="00892040" w:rsidP="00892040">
      <w:pPr>
        <w:jc w:val="both"/>
        <w:rPr>
          <w:rFonts w:ascii="Times New Roman" w:hAnsi="Times New Roman" w:cs="Times New Roman"/>
          <w:sz w:val="24"/>
          <w:szCs w:val="24"/>
        </w:rPr>
      </w:pPr>
      <w:r>
        <w:rPr>
          <w:rFonts w:ascii="Times New Roman" w:hAnsi="Times New Roman" w:cs="Times New Roman"/>
          <w:sz w:val="24"/>
          <w:szCs w:val="24"/>
        </w:rPr>
        <w:t>8</w:t>
      </w:r>
      <w:r w:rsidRPr="00A71CA0">
        <w:rPr>
          <w:rFonts w:ascii="Times New Roman" w:hAnsi="Times New Roman" w:cs="Times New Roman"/>
          <w:sz w:val="24"/>
          <w:szCs w:val="24"/>
        </w:rPr>
        <w:t xml:space="preserve">.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rezervo pagrindinės dalies ir rizikos valdymo dalies lėšų sumos planuojamos vadovaujantis </w:t>
      </w:r>
      <w:r>
        <w:rPr>
          <w:rFonts w:ascii="Times New Roman" w:hAnsi="Times New Roman" w:cs="Times New Roman"/>
          <w:sz w:val="24"/>
          <w:szCs w:val="24"/>
        </w:rPr>
        <w:t>S</w:t>
      </w:r>
      <w:r w:rsidRPr="00A71CA0">
        <w:rPr>
          <w:rFonts w:ascii="Times New Roman" w:hAnsi="Times New Roman" w:cs="Times New Roman"/>
          <w:sz w:val="24"/>
          <w:szCs w:val="24"/>
        </w:rPr>
        <w:t xml:space="preserve">veikatos draudimo įstatymo 22 straipsnio 2 dalimi.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rezervo </w:t>
      </w:r>
      <w:r>
        <w:rPr>
          <w:rFonts w:ascii="Times New Roman" w:hAnsi="Times New Roman" w:cs="Times New Roman"/>
          <w:sz w:val="24"/>
          <w:szCs w:val="24"/>
        </w:rPr>
        <w:t xml:space="preserve">pagrindinė dalis turi būti sudaryta iki </w:t>
      </w:r>
      <w:r w:rsidRPr="00A71CA0">
        <w:rPr>
          <w:rFonts w:ascii="Times New Roman" w:hAnsi="Times New Roman" w:cs="Times New Roman"/>
          <w:sz w:val="24"/>
          <w:szCs w:val="24"/>
        </w:rPr>
        <w:t>einamųjų biudžetinių metų gruodžio 31 d. (imtinai</w:t>
      </w:r>
      <w:r w:rsidRPr="006A45AD">
        <w:rPr>
          <w:rFonts w:ascii="Times New Roman" w:hAnsi="Times New Roman" w:cs="Times New Roman"/>
          <w:sz w:val="24"/>
          <w:szCs w:val="24"/>
        </w:rPr>
        <w:t>)</w:t>
      </w:r>
      <w:r>
        <w:rPr>
          <w:rFonts w:ascii="Times New Roman" w:hAnsi="Times New Roman" w:cs="Times New Roman"/>
          <w:sz w:val="24"/>
          <w:szCs w:val="24"/>
        </w:rPr>
        <w:t xml:space="preserve">. </w:t>
      </w:r>
    </w:p>
    <w:p w14:paraId="1362B68E" w14:textId="77777777" w:rsidR="00892040" w:rsidRPr="00800AF3" w:rsidRDefault="00892040" w:rsidP="00892040">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Neinvestuotos, nepaskirstytos ir mokėjimams atlikti nenaudojamos PSDF biudžeto rezervo lėšos saugojamos PSDF biudžeto rezervo sąskaitoje. </w:t>
      </w:r>
      <w:r w:rsidRPr="00A71CA0">
        <w:rPr>
          <w:rFonts w:ascii="Times New Roman" w:hAnsi="Times New Roman" w:cs="Times New Roman"/>
          <w:sz w:val="24"/>
          <w:szCs w:val="24"/>
        </w:rPr>
        <w:t xml:space="preserve">Atskaitymai (pervedimai) į </w:t>
      </w:r>
      <w:r>
        <w:rPr>
          <w:rFonts w:ascii="Times New Roman" w:hAnsi="Times New Roman" w:cs="Times New Roman"/>
          <w:sz w:val="24"/>
          <w:szCs w:val="24"/>
        </w:rPr>
        <w:t>šią sąskaitą</w:t>
      </w:r>
      <w:r w:rsidRPr="00A71CA0">
        <w:rPr>
          <w:rFonts w:ascii="Times New Roman" w:hAnsi="Times New Roman" w:cs="Times New Roman"/>
          <w:sz w:val="24"/>
          <w:szCs w:val="24"/>
        </w:rPr>
        <w:t xml:space="preserve"> einamaisiais biudžetiniais metais atliekami šia tvarka:</w:t>
      </w:r>
    </w:p>
    <w:p w14:paraId="4D02177D" w14:textId="63438F6C" w:rsidR="00892040" w:rsidRPr="00A71CA0" w:rsidRDefault="00892040" w:rsidP="00892040">
      <w:pPr>
        <w:jc w:val="both"/>
        <w:rPr>
          <w:rFonts w:ascii="Times New Roman" w:hAnsi="Times New Roman" w:cs="Times New Roman"/>
          <w:sz w:val="24"/>
          <w:szCs w:val="24"/>
        </w:rPr>
      </w:pPr>
      <w:r>
        <w:rPr>
          <w:rFonts w:ascii="Times New Roman" w:eastAsia="Calibri" w:hAnsi="Times New Roman" w:cs="Times New Roman"/>
          <w:sz w:val="24"/>
          <w:szCs w:val="24"/>
        </w:rPr>
        <w:t>9</w:t>
      </w:r>
      <w:r w:rsidRPr="00A71CA0">
        <w:rPr>
          <w:rFonts w:ascii="Times New Roman" w:eastAsia="Calibri" w:hAnsi="Times New Roman" w:cs="Times New Roman"/>
          <w:sz w:val="24"/>
          <w:szCs w:val="24"/>
        </w:rPr>
        <w:t xml:space="preserve">.1. </w:t>
      </w:r>
      <w:r>
        <w:rPr>
          <w:rFonts w:ascii="Times New Roman" w:hAnsi="Times New Roman" w:cs="Times New Roman"/>
          <w:sz w:val="24"/>
          <w:szCs w:val="24"/>
        </w:rPr>
        <w:t>S</w:t>
      </w:r>
      <w:r w:rsidRPr="00A71CA0">
        <w:rPr>
          <w:rFonts w:ascii="Times New Roman" w:hAnsi="Times New Roman" w:cs="Times New Roman"/>
          <w:sz w:val="24"/>
          <w:szCs w:val="24"/>
        </w:rPr>
        <w:t xml:space="preserve">veikatos draudimo įstatymo 22 straipsnio 1 dalies 2 punkte nurodytos lėšos </w:t>
      </w:r>
      <w:r w:rsidR="007B0C2D">
        <w:rPr>
          <w:rFonts w:ascii="Times New Roman" w:hAnsi="Times New Roman" w:cs="Times New Roman"/>
          <w:sz w:val="24"/>
          <w:szCs w:val="24"/>
        </w:rPr>
        <w:t>(</w:t>
      </w:r>
      <w:r w:rsidRPr="00A71CA0">
        <w:rPr>
          <w:rFonts w:ascii="Times New Roman" w:hAnsi="Times New Roman" w:cs="Times New Roman"/>
          <w:sz w:val="24"/>
          <w:szCs w:val="24"/>
        </w:rPr>
        <w:t xml:space="preserve">jeigu jos patvirtintos tų metų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rodiklių patvirtinimo įstatymu</w:t>
      </w:r>
      <w:r w:rsidR="007B0C2D">
        <w:rPr>
          <w:rFonts w:ascii="Times New Roman" w:hAnsi="Times New Roman" w:cs="Times New Roman"/>
          <w:sz w:val="24"/>
          <w:szCs w:val="24"/>
        </w:rPr>
        <w:t>)</w:t>
      </w:r>
      <w:r w:rsidRPr="00A71CA0">
        <w:rPr>
          <w:rFonts w:ascii="Times New Roman" w:hAnsi="Times New Roman" w:cs="Times New Roman"/>
          <w:sz w:val="24"/>
          <w:szCs w:val="24"/>
        </w:rPr>
        <w:t xml:space="preserve"> </w:t>
      </w:r>
      <w:r>
        <w:rPr>
          <w:rFonts w:ascii="Times New Roman" w:hAnsi="Times New Roman" w:cs="Times New Roman"/>
          <w:sz w:val="24"/>
          <w:szCs w:val="24"/>
        </w:rPr>
        <w:t>iš PSDF</w:t>
      </w:r>
      <w:r w:rsidRPr="00A71CA0">
        <w:rPr>
          <w:rFonts w:ascii="Times New Roman" w:hAnsi="Times New Roman" w:cs="Times New Roman"/>
          <w:sz w:val="24"/>
          <w:szCs w:val="24"/>
        </w:rPr>
        <w:t xml:space="preserve"> biudžeto </w:t>
      </w:r>
      <w:r>
        <w:rPr>
          <w:rFonts w:ascii="Times New Roman" w:hAnsi="Times New Roman" w:cs="Times New Roman"/>
          <w:sz w:val="24"/>
          <w:szCs w:val="24"/>
        </w:rPr>
        <w:t xml:space="preserve">sąskaitos </w:t>
      </w:r>
      <w:r w:rsidRPr="00A71CA0">
        <w:rPr>
          <w:rFonts w:ascii="Times New Roman" w:hAnsi="Times New Roman" w:cs="Times New Roman"/>
          <w:sz w:val="24"/>
          <w:szCs w:val="24"/>
        </w:rPr>
        <w:t xml:space="preserve">į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rezervo sąskaitą pervedamos iki einamųjų biudžetinių metų gruodžio 31 d. (imtinai</w:t>
      </w:r>
      <w:r w:rsidRPr="006A45AD">
        <w:rPr>
          <w:rFonts w:ascii="Times New Roman" w:hAnsi="Times New Roman" w:cs="Times New Roman"/>
          <w:sz w:val="24"/>
          <w:szCs w:val="24"/>
        </w:rPr>
        <w:t>);</w:t>
      </w:r>
    </w:p>
    <w:p w14:paraId="644BEF33" w14:textId="77777777" w:rsidR="00892040" w:rsidRPr="00A71CA0" w:rsidRDefault="00892040" w:rsidP="00892040">
      <w:pPr>
        <w:jc w:val="both"/>
        <w:rPr>
          <w:rFonts w:ascii="Times New Roman" w:hAnsi="Times New Roman" w:cs="Times New Roman"/>
          <w:sz w:val="24"/>
          <w:szCs w:val="24"/>
        </w:rPr>
      </w:pPr>
      <w:r>
        <w:rPr>
          <w:rFonts w:ascii="Times New Roman" w:eastAsia="Calibri" w:hAnsi="Times New Roman" w:cs="Times New Roman"/>
          <w:sz w:val="24"/>
          <w:szCs w:val="24"/>
        </w:rPr>
        <w:t>9</w:t>
      </w:r>
      <w:r w:rsidRPr="00A71CA0">
        <w:rPr>
          <w:rFonts w:ascii="Times New Roman" w:eastAsia="Calibri" w:hAnsi="Times New Roman" w:cs="Times New Roman"/>
          <w:sz w:val="24"/>
          <w:szCs w:val="24"/>
        </w:rPr>
        <w:t xml:space="preserve">.2. </w:t>
      </w:r>
      <w:r>
        <w:rPr>
          <w:rFonts w:ascii="Times New Roman" w:hAnsi="Times New Roman" w:cs="Times New Roman"/>
          <w:sz w:val="24"/>
          <w:szCs w:val="24"/>
        </w:rPr>
        <w:t>S</w:t>
      </w:r>
      <w:r w:rsidRPr="00A71CA0">
        <w:rPr>
          <w:rFonts w:ascii="Times New Roman" w:hAnsi="Times New Roman" w:cs="Times New Roman"/>
          <w:sz w:val="24"/>
          <w:szCs w:val="24"/>
        </w:rPr>
        <w:t>veikatos draudimo įstatymo 22 straipsnio 1 dalies 3 punkte nurodytos lėšos</w:t>
      </w:r>
      <w:r>
        <w:rPr>
          <w:rFonts w:ascii="Times New Roman" w:hAnsi="Times New Roman" w:cs="Times New Roman"/>
          <w:sz w:val="24"/>
          <w:szCs w:val="24"/>
        </w:rPr>
        <w:t xml:space="preserve"> iš PSDF</w:t>
      </w:r>
      <w:r w:rsidRPr="00A71CA0">
        <w:rPr>
          <w:rFonts w:ascii="Times New Roman" w:hAnsi="Times New Roman" w:cs="Times New Roman"/>
          <w:sz w:val="24"/>
          <w:szCs w:val="24"/>
        </w:rPr>
        <w:t xml:space="preserve"> biudžeto </w:t>
      </w:r>
      <w:r>
        <w:rPr>
          <w:rFonts w:ascii="Times New Roman" w:hAnsi="Times New Roman" w:cs="Times New Roman"/>
          <w:sz w:val="24"/>
          <w:szCs w:val="24"/>
        </w:rPr>
        <w:t xml:space="preserve">sąskaitos </w:t>
      </w:r>
      <w:r w:rsidRPr="00A71CA0">
        <w:rPr>
          <w:rFonts w:ascii="Times New Roman" w:hAnsi="Times New Roman" w:cs="Times New Roman"/>
          <w:sz w:val="24"/>
          <w:szCs w:val="24"/>
        </w:rPr>
        <w:t xml:space="preserve">į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rezervo sąskaitą pervedamos iki einamųjų biudžetinių metų gruodžio 31 d. (imtinai).</w:t>
      </w:r>
    </w:p>
    <w:p w14:paraId="50245ABB" w14:textId="77777777" w:rsidR="00892040" w:rsidRDefault="00892040" w:rsidP="00892040">
      <w:pPr>
        <w:jc w:val="both"/>
        <w:rPr>
          <w:rFonts w:ascii="Times New Roman" w:hAnsi="Times New Roman" w:cs="Times New Roman"/>
          <w:sz w:val="24"/>
          <w:szCs w:val="24"/>
        </w:rPr>
      </w:pPr>
      <w:r>
        <w:rPr>
          <w:rFonts w:ascii="Times New Roman" w:hAnsi="Times New Roman" w:cs="Times New Roman"/>
          <w:sz w:val="24"/>
          <w:szCs w:val="24"/>
        </w:rPr>
        <w:t>10</w:t>
      </w:r>
      <w:r w:rsidRPr="00A71CA0">
        <w:rPr>
          <w:rFonts w:ascii="Times New Roman" w:hAnsi="Times New Roman" w:cs="Times New Roman"/>
          <w:sz w:val="24"/>
          <w:szCs w:val="24"/>
        </w:rPr>
        <w:t>. Atskaitym</w:t>
      </w:r>
      <w:r>
        <w:rPr>
          <w:rFonts w:ascii="Times New Roman" w:hAnsi="Times New Roman" w:cs="Times New Roman"/>
          <w:sz w:val="24"/>
          <w:szCs w:val="24"/>
        </w:rPr>
        <w:t>ų</w:t>
      </w:r>
      <w:r w:rsidRPr="00A71CA0">
        <w:rPr>
          <w:rFonts w:ascii="Times New Roman" w:hAnsi="Times New Roman" w:cs="Times New Roman"/>
          <w:sz w:val="24"/>
          <w:szCs w:val="24"/>
        </w:rPr>
        <w:t xml:space="preserve"> (pervedim</w:t>
      </w:r>
      <w:r>
        <w:rPr>
          <w:rFonts w:ascii="Times New Roman" w:hAnsi="Times New Roman" w:cs="Times New Roman"/>
          <w:sz w:val="24"/>
          <w:szCs w:val="24"/>
        </w:rPr>
        <w:t>ų</w:t>
      </w:r>
      <w:r w:rsidRPr="00A71CA0">
        <w:rPr>
          <w:rFonts w:ascii="Times New Roman" w:hAnsi="Times New Roman" w:cs="Times New Roman"/>
          <w:sz w:val="24"/>
          <w:szCs w:val="24"/>
        </w:rPr>
        <w:t xml:space="preserve">) į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rezervą </w:t>
      </w:r>
      <w:r>
        <w:rPr>
          <w:rFonts w:ascii="Times New Roman" w:hAnsi="Times New Roman" w:cs="Times New Roman"/>
          <w:sz w:val="24"/>
          <w:szCs w:val="24"/>
        </w:rPr>
        <w:t xml:space="preserve">planą </w:t>
      </w:r>
      <w:r w:rsidRPr="00A71CA0">
        <w:rPr>
          <w:rFonts w:ascii="Times New Roman" w:hAnsi="Times New Roman" w:cs="Times New Roman"/>
          <w:sz w:val="24"/>
          <w:szCs w:val="24"/>
        </w:rPr>
        <w:t xml:space="preserve">tvirtina </w:t>
      </w:r>
      <w:r>
        <w:rPr>
          <w:rFonts w:ascii="Times New Roman" w:hAnsi="Times New Roman" w:cs="Times New Roman"/>
          <w:sz w:val="24"/>
          <w:szCs w:val="24"/>
        </w:rPr>
        <w:t xml:space="preserve">Valstybinės ligonių kasos </w:t>
      </w:r>
      <w:r w:rsidRPr="00A71CA0">
        <w:rPr>
          <w:rFonts w:ascii="Times New Roman" w:hAnsi="Times New Roman" w:cs="Times New Roman"/>
          <w:sz w:val="24"/>
          <w:szCs w:val="24"/>
        </w:rPr>
        <w:t>direktorius</w:t>
      </w:r>
      <w:r>
        <w:rPr>
          <w:rFonts w:ascii="Times New Roman" w:hAnsi="Times New Roman" w:cs="Times New Roman"/>
          <w:sz w:val="24"/>
          <w:szCs w:val="24"/>
        </w:rPr>
        <w:t>.</w:t>
      </w:r>
    </w:p>
    <w:p w14:paraId="1DB9A4A8" w14:textId="77777777" w:rsidR="00892040" w:rsidRDefault="00892040" w:rsidP="00892040">
      <w:pPr>
        <w:jc w:val="both"/>
        <w:rPr>
          <w:rFonts w:ascii="Times New Roman" w:hAnsi="Times New Roman" w:cs="Times New Roman"/>
          <w:color w:val="000000"/>
          <w:sz w:val="24"/>
          <w:szCs w:val="24"/>
        </w:rPr>
      </w:pPr>
    </w:p>
    <w:p w14:paraId="75EE8A02" w14:textId="77777777" w:rsidR="00892040" w:rsidRPr="00A71CA0" w:rsidRDefault="00892040" w:rsidP="00892040">
      <w:pPr>
        <w:ind w:firstLine="0"/>
        <w:jc w:val="center"/>
        <w:rPr>
          <w:rFonts w:ascii="Times New Roman" w:hAnsi="Times New Roman" w:cs="Times New Roman"/>
          <w:b/>
          <w:sz w:val="24"/>
          <w:szCs w:val="24"/>
        </w:rPr>
      </w:pPr>
      <w:r w:rsidRPr="00A71CA0">
        <w:rPr>
          <w:rFonts w:ascii="Times New Roman" w:hAnsi="Times New Roman" w:cs="Times New Roman"/>
          <w:b/>
          <w:sz w:val="24"/>
          <w:szCs w:val="24"/>
        </w:rPr>
        <w:t>I</w:t>
      </w:r>
      <w:r>
        <w:rPr>
          <w:rFonts w:ascii="Times New Roman" w:hAnsi="Times New Roman" w:cs="Times New Roman"/>
          <w:b/>
          <w:sz w:val="24"/>
          <w:szCs w:val="24"/>
        </w:rPr>
        <w:t>V</w:t>
      </w:r>
      <w:r w:rsidRPr="00A71CA0">
        <w:rPr>
          <w:rFonts w:ascii="Times New Roman" w:hAnsi="Times New Roman" w:cs="Times New Roman"/>
          <w:b/>
          <w:sz w:val="24"/>
          <w:szCs w:val="24"/>
        </w:rPr>
        <w:t xml:space="preserve"> SKYRIUS</w:t>
      </w:r>
    </w:p>
    <w:p w14:paraId="5B316BC8" w14:textId="77777777" w:rsidR="00892040" w:rsidRDefault="00892040" w:rsidP="00892040">
      <w:pPr>
        <w:ind w:firstLine="0"/>
        <w:jc w:val="center"/>
        <w:rPr>
          <w:rFonts w:ascii="Times New Roman" w:hAnsi="Times New Roman" w:cs="Times New Roman"/>
          <w:b/>
          <w:sz w:val="24"/>
          <w:szCs w:val="24"/>
        </w:rPr>
      </w:pPr>
      <w:r>
        <w:rPr>
          <w:rFonts w:ascii="Times New Roman" w:hAnsi="Times New Roman" w:cs="Times New Roman"/>
          <w:b/>
          <w:sz w:val="24"/>
          <w:szCs w:val="24"/>
        </w:rPr>
        <w:t>PSDF</w:t>
      </w:r>
      <w:r w:rsidRPr="00A71CA0">
        <w:rPr>
          <w:rFonts w:ascii="Times New Roman" w:hAnsi="Times New Roman" w:cs="Times New Roman"/>
          <w:b/>
          <w:sz w:val="24"/>
          <w:szCs w:val="24"/>
        </w:rPr>
        <w:t xml:space="preserve"> BIUDŽETO VYKDYMAS</w:t>
      </w:r>
    </w:p>
    <w:p w14:paraId="1200B7A4" w14:textId="77777777" w:rsidR="00892040" w:rsidRPr="00A71CA0" w:rsidRDefault="00892040" w:rsidP="00892040">
      <w:pPr>
        <w:ind w:firstLine="0"/>
        <w:jc w:val="center"/>
        <w:rPr>
          <w:rFonts w:ascii="Times New Roman" w:hAnsi="Times New Roman" w:cs="Times New Roman"/>
          <w:b/>
          <w:sz w:val="24"/>
          <w:szCs w:val="24"/>
        </w:rPr>
      </w:pPr>
    </w:p>
    <w:p w14:paraId="4091DC34" w14:textId="77777777" w:rsidR="00892040" w:rsidRPr="00A71CA0" w:rsidRDefault="00892040" w:rsidP="00892040">
      <w:pPr>
        <w:jc w:val="both"/>
        <w:rPr>
          <w:rFonts w:ascii="Times New Roman" w:hAnsi="Times New Roman" w:cs="Times New Roman"/>
          <w:color w:val="000000"/>
          <w:sz w:val="24"/>
          <w:szCs w:val="24"/>
        </w:rPr>
      </w:pPr>
      <w:r w:rsidRPr="006A45AD">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6A45AD">
        <w:rPr>
          <w:rFonts w:ascii="Times New Roman" w:hAnsi="Times New Roman" w:cs="Times New Roman"/>
          <w:color w:val="000000"/>
          <w:sz w:val="24"/>
          <w:szCs w:val="24"/>
        </w:rPr>
        <w:t>.</w:t>
      </w:r>
      <w:r w:rsidRPr="00A71CA0">
        <w:rPr>
          <w:rFonts w:ascii="Times New Roman" w:hAnsi="Times New Roman" w:cs="Times New Roman"/>
          <w:color w:val="000000"/>
          <w:sz w:val="24"/>
          <w:szCs w:val="24"/>
        </w:rPr>
        <w:t xml:space="preserve"> Jeigu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biudžetas iki metų pradžios nepatvirtinamas, iki patvirtinimo jo išlaidos kiekvieną mėnesį negali viršyti 1/12 praėjusių metų </w:t>
      </w:r>
      <w:r>
        <w:rPr>
          <w:rFonts w:ascii="Times New Roman" w:hAnsi="Times New Roman" w:cs="Times New Roman"/>
          <w:color w:val="000000"/>
          <w:sz w:val="24"/>
          <w:szCs w:val="24"/>
        </w:rPr>
        <w:t xml:space="preserve">PSDF </w:t>
      </w:r>
      <w:r w:rsidRPr="00A71CA0">
        <w:rPr>
          <w:rFonts w:ascii="Times New Roman" w:hAnsi="Times New Roman" w:cs="Times New Roman"/>
          <w:color w:val="000000"/>
          <w:sz w:val="24"/>
          <w:szCs w:val="24"/>
        </w:rPr>
        <w:t>biudžeto išlaidų.</w:t>
      </w:r>
      <w:r w:rsidRPr="00593C44">
        <w:rPr>
          <w:rFonts w:ascii="Times New Roman" w:hAnsi="Times New Roman" w:cs="Times New Roman"/>
          <w:sz w:val="24"/>
          <w:szCs w:val="24"/>
        </w:rPr>
        <w:t xml:space="preserve"> </w:t>
      </w:r>
      <w:r>
        <w:rPr>
          <w:rFonts w:ascii="Times New Roman" w:hAnsi="Times New Roman" w:cs="Times New Roman"/>
          <w:sz w:val="24"/>
          <w:szCs w:val="24"/>
        </w:rPr>
        <w:t xml:space="preserve">Didžiausių galimų vieno mėnesio išlaidų apmokėjimo planą </w:t>
      </w:r>
      <w:r w:rsidRPr="00A71CA0">
        <w:rPr>
          <w:rFonts w:ascii="Times New Roman" w:hAnsi="Times New Roman" w:cs="Times New Roman"/>
          <w:sz w:val="24"/>
          <w:szCs w:val="24"/>
        </w:rPr>
        <w:t xml:space="preserve">tvirtina </w:t>
      </w:r>
      <w:r>
        <w:rPr>
          <w:rFonts w:ascii="Times New Roman" w:hAnsi="Times New Roman" w:cs="Times New Roman"/>
          <w:sz w:val="24"/>
          <w:szCs w:val="24"/>
        </w:rPr>
        <w:t xml:space="preserve">Valstybinės ligonių kasos </w:t>
      </w:r>
      <w:r w:rsidRPr="00A71CA0">
        <w:rPr>
          <w:rFonts w:ascii="Times New Roman" w:hAnsi="Times New Roman" w:cs="Times New Roman"/>
          <w:sz w:val="24"/>
          <w:szCs w:val="24"/>
        </w:rPr>
        <w:t>direktorius</w:t>
      </w:r>
      <w:r>
        <w:rPr>
          <w:rFonts w:ascii="Times New Roman" w:hAnsi="Times New Roman" w:cs="Times New Roman"/>
          <w:sz w:val="24"/>
          <w:szCs w:val="24"/>
        </w:rPr>
        <w:t>.</w:t>
      </w:r>
    </w:p>
    <w:p w14:paraId="36B997A0" w14:textId="77777777" w:rsidR="00892040" w:rsidRPr="00A71CA0" w:rsidRDefault="00892040" w:rsidP="00892040">
      <w:pPr>
        <w:jc w:val="both"/>
        <w:rPr>
          <w:rFonts w:ascii="Times New Roman" w:hAnsi="Times New Roman" w:cs="Times New Roman"/>
          <w:color w:val="000000"/>
          <w:sz w:val="24"/>
          <w:szCs w:val="24"/>
        </w:rPr>
      </w:pPr>
      <w:bookmarkStart w:id="1" w:name="_Hlk41309465"/>
      <w:r w:rsidRPr="0030740A">
        <w:rPr>
          <w:rFonts w:ascii="Times New Roman" w:hAnsi="Times New Roman" w:cs="Times New Roman"/>
          <w:color w:val="000000"/>
          <w:sz w:val="24"/>
          <w:szCs w:val="24"/>
        </w:rPr>
        <w:t xml:space="preserve">12. Valstybinė ligonių kasa paskirsto patvirtinto PSDF biudžeto pajamas ir išlaidas metų ketvirčiais, </w:t>
      </w:r>
      <w:r w:rsidRPr="001210DD">
        <w:rPr>
          <w:rFonts w:ascii="Times New Roman" w:hAnsi="Times New Roman" w:cs="Times New Roman"/>
          <w:color w:val="000000"/>
          <w:sz w:val="24"/>
          <w:szCs w:val="24"/>
        </w:rPr>
        <w:t xml:space="preserve">taip pat paskirsto teritorinėms ligonių kasoms lėšas </w:t>
      </w:r>
      <w:r w:rsidRPr="0030740A">
        <w:rPr>
          <w:rFonts w:ascii="Times New Roman" w:hAnsi="Times New Roman" w:cs="Times New Roman"/>
          <w:color w:val="000000"/>
          <w:sz w:val="24"/>
          <w:szCs w:val="24"/>
        </w:rPr>
        <w:t xml:space="preserve">sveikatos priežiūrai, </w:t>
      </w:r>
      <w:r w:rsidRPr="001210DD">
        <w:rPr>
          <w:rFonts w:ascii="Times New Roman" w:hAnsi="Times New Roman" w:cs="Times New Roman"/>
          <w:color w:val="000000"/>
          <w:sz w:val="24"/>
          <w:szCs w:val="24"/>
        </w:rPr>
        <w:t xml:space="preserve">kuri </w:t>
      </w:r>
      <w:r w:rsidRPr="0030740A">
        <w:rPr>
          <w:rFonts w:ascii="Times New Roman" w:hAnsi="Times New Roman" w:cs="Times New Roman"/>
          <w:color w:val="000000"/>
          <w:sz w:val="24"/>
          <w:szCs w:val="24"/>
        </w:rPr>
        <w:t>finansuojama per teritorines ligonių kasas.</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PSDF biudžeto</w:t>
      </w:r>
      <w:r w:rsidRPr="00A71CA0">
        <w:rPr>
          <w:rFonts w:ascii="Times New Roman" w:hAnsi="Times New Roman" w:cs="Times New Roman"/>
          <w:color w:val="000000"/>
          <w:sz w:val="24"/>
          <w:szCs w:val="24"/>
        </w:rPr>
        <w:t xml:space="preserve"> lėš</w:t>
      </w:r>
      <w:r>
        <w:rPr>
          <w:rFonts w:ascii="Times New Roman" w:hAnsi="Times New Roman" w:cs="Times New Roman"/>
          <w:color w:val="000000"/>
          <w:sz w:val="24"/>
          <w:szCs w:val="24"/>
        </w:rPr>
        <w:t xml:space="preserve">ų paskirstymą </w:t>
      </w:r>
      <w:r w:rsidRPr="00A71CA0">
        <w:rPr>
          <w:rFonts w:ascii="Times New Roman" w:hAnsi="Times New Roman" w:cs="Times New Roman"/>
          <w:color w:val="000000"/>
          <w:sz w:val="24"/>
          <w:szCs w:val="24"/>
        </w:rPr>
        <w:t>tvirtina Valstybinės ligonių kasos direktorius.</w:t>
      </w:r>
    </w:p>
    <w:bookmarkEnd w:id="1"/>
    <w:p w14:paraId="08FA9BB6" w14:textId="31E2109B" w:rsidR="00892040" w:rsidRPr="00A71CA0" w:rsidRDefault="00892040" w:rsidP="00892040">
      <w:pPr>
        <w:jc w:val="both"/>
        <w:rPr>
          <w:rFonts w:ascii="Times New Roman" w:hAnsi="Times New Roman" w:cs="Times New Roman"/>
          <w:sz w:val="24"/>
          <w:szCs w:val="24"/>
        </w:rPr>
      </w:pPr>
      <w:r w:rsidRPr="004447DF">
        <w:rPr>
          <w:rFonts w:ascii="Times New Roman" w:hAnsi="Times New Roman" w:cs="Times New Roman"/>
          <w:sz w:val="24"/>
          <w:szCs w:val="24"/>
        </w:rPr>
        <w:t>13.</w:t>
      </w:r>
      <w:r w:rsidRPr="00FC21A1">
        <w:rPr>
          <w:rFonts w:ascii="Times New Roman" w:hAnsi="Times New Roman" w:cs="Times New Roman"/>
          <w:sz w:val="24"/>
          <w:szCs w:val="24"/>
        </w:rPr>
        <w:t xml:space="preserve"> Val</w:t>
      </w:r>
      <w:r w:rsidRPr="00A71CA0">
        <w:rPr>
          <w:rFonts w:ascii="Times New Roman" w:hAnsi="Times New Roman" w:cs="Times New Roman"/>
          <w:sz w:val="24"/>
          <w:szCs w:val="24"/>
        </w:rPr>
        <w:t xml:space="preserve">stybinė ligonių kasa ir teritorinės ligonių kasos sudaro sutartis dėl </w:t>
      </w:r>
      <w:r>
        <w:rPr>
          <w:rFonts w:ascii="Times New Roman" w:hAnsi="Times New Roman" w:cs="Times New Roman"/>
          <w:sz w:val="24"/>
          <w:szCs w:val="24"/>
        </w:rPr>
        <w:t>Sveikatos draudimo įstatymo 21 straipsnio 1 dalies 1–5 punkt</w:t>
      </w:r>
      <w:r w:rsidR="007B0C2D">
        <w:rPr>
          <w:rFonts w:ascii="Times New Roman" w:hAnsi="Times New Roman" w:cs="Times New Roman"/>
          <w:sz w:val="24"/>
          <w:szCs w:val="24"/>
        </w:rPr>
        <w:t>uose</w:t>
      </w:r>
      <w:r>
        <w:rPr>
          <w:rFonts w:ascii="Times New Roman" w:hAnsi="Times New Roman" w:cs="Times New Roman"/>
          <w:sz w:val="24"/>
          <w:szCs w:val="24"/>
        </w:rPr>
        <w:t xml:space="preserve"> nurodytų PSDF biudžeto išlaidų (toliau – </w:t>
      </w:r>
      <w:r w:rsidRPr="00A71CA0">
        <w:rPr>
          <w:rFonts w:ascii="Times New Roman" w:hAnsi="Times New Roman" w:cs="Times New Roman"/>
          <w:sz w:val="24"/>
          <w:szCs w:val="24"/>
        </w:rPr>
        <w:t>sveikatos priežiūros išlaid</w:t>
      </w:r>
      <w:r>
        <w:rPr>
          <w:rFonts w:ascii="Times New Roman" w:hAnsi="Times New Roman" w:cs="Times New Roman"/>
          <w:sz w:val="24"/>
          <w:szCs w:val="24"/>
        </w:rPr>
        <w:t>os)</w:t>
      </w:r>
      <w:r w:rsidRPr="00A71CA0">
        <w:rPr>
          <w:rFonts w:ascii="Times New Roman" w:hAnsi="Times New Roman" w:cs="Times New Roman"/>
          <w:sz w:val="24"/>
          <w:szCs w:val="24"/>
        </w:rPr>
        <w:t xml:space="preserve"> apmokėjimo su </w:t>
      </w:r>
      <w:r>
        <w:rPr>
          <w:rFonts w:ascii="Times New Roman" w:hAnsi="Times New Roman" w:cs="Times New Roman"/>
          <w:sz w:val="24"/>
          <w:szCs w:val="24"/>
        </w:rPr>
        <w:t>S</w:t>
      </w:r>
      <w:r w:rsidRPr="00A71CA0">
        <w:rPr>
          <w:rFonts w:ascii="Times New Roman" w:hAnsi="Times New Roman" w:cs="Times New Roman"/>
          <w:sz w:val="24"/>
          <w:szCs w:val="24"/>
        </w:rPr>
        <w:t xml:space="preserve">veikatos draudimo įstatyme įvardytais ūkio subjektais, kurie pagal šį įstatymą turi teisę jas sudaryti (toliau – ūkio subjektai). Valstybinė ligonių kasa sutartis sudaro neviršydama atitinkamam išlaidų straipsniui numatytų lėšų, o teritorinės ligonių kasos – joms skirtų pagal atitinkamus išlaidų straipsnius </w:t>
      </w:r>
      <w:r>
        <w:rPr>
          <w:rFonts w:ascii="Times New Roman" w:hAnsi="Times New Roman" w:cs="Times New Roman"/>
          <w:sz w:val="24"/>
          <w:szCs w:val="24"/>
        </w:rPr>
        <w:t>lėšų</w:t>
      </w:r>
      <w:r w:rsidRPr="00A71CA0">
        <w:rPr>
          <w:rFonts w:ascii="Times New Roman" w:hAnsi="Times New Roman" w:cs="Times New Roman"/>
          <w:sz w:val="24"/>
          <w:szCs w:val="24"/>
        </w:rPr>
        <w:t>.</w:t>
      </w:r>
    </w:p>
    <w:p w14:paraId="11344CA4" w14:textId="77777777" w:rsidR="00892040" w:rsidRPr="00A71CA0" w:rsidRDefault="00892040" w:rsidP="00892040">
      <w:pPr>
        <w:jc w:val="both"/>
        <w:rPr>
          <w:rFonts w:ascii="Times New Roman" w:hAnsi="Times New Roman" w:cs="Times New Roman"/>
          <w:sz w:val="24"/>
          <w:szCs w:val="24"/>
        </w:rPr>
      </w:pPr>
      <w:r w:rsidRPr="00064D8A">
        <w:rPr>
          <w:rFonts w:ascii="Times New Roman" w:hAnsi="Times New Roman" w:cs="Times New Roman"/>
          <w:sz w:val="24"/>
          <w:szCs w:val="24"/>
        </w:rPr>
        <w:t>14.</w:t>
      </w:r>
      <w:r w:rsidRPr="00A71CA0">
        <w:rPr>
          <w:rFonts w:ascii="Times New Roman" w:hAnsi="Times New Roman" w:cs="Times New Roman"/>
          <w:sz w:val="24"/>
          <w:szCs w:val="24"/>
        </w:rPr>
        <w:t xml:space="preserve"> Ūkio subjektai sąskaitas dėl </w:t>
      </w:r>
      <w:r>
        <w:rPr>
          <w:rFonts w:ascii="Times New Roman" w:hAnsi="Times New Roman" w:cs="Times New Roman"/>
          <w:sz w:val="24"/>
          <w:szCs w:val="24"/>
        </w:rPr>
        <w:t xml:space="preserve">Sveikatos draudimo įstatymo 21 straipsnio 1 dalyje </w:t>
      </w:r>
      <w:r w:rsidRPr="00A71CA0">
        <w:rPr>
          <w:rFonts w:ascii="Times New Roman" w:hAnsi="Times New Roman" w:cs="Times New Roman"/>
          <w:sz w:val="24"/>
          <w:szCs w:val="24"/>
        </w:rPr>
        <w:t xml:space="preserve">nurodytų išlaidų kompensavimo kartą per mėnesį pateikia apmokėti Valstybinei ligonių kasai arba teritorinei ligonių kasai, priklausomai nuo to, su kuria iš jų </w:t>
      </w:r>
      <w:bookmarkStart w:id="2" w:name="_Hlk40873506"/>
      <w:r w:rsidRPr="00A71CA0">
        <w:rPr>
          <w:rFonts w:ascii="Times New Roman" w:hAnsi="Times New Roman" w:cs="Times New Roman"/>
          <w:sz w:val="24"/>
          <w:szCs w:val="24"/>
        </w:rPr>
        <w:t>yra sudar</w:t>
      </w:r>
      <w:r>
        <w:rPr>
          <w:rFonts w:ascii="Times New Roman" w:hAnsi="Times New Roman" w:cs="Times New Roman"/>
          <w:sz w:val="24"/>
          <w:szCs w:val="24"/>
        </w:rPr>
        <w:t>ę</w:t>
      </w:r>
      <w:r w:rsidRPr="00A71CA0">
        <w:rPr>
          <w:rFonts w:ascii="Times New Roman" w:hAnsi="Times New Roman" w:cs="Times New Roman"/>
          <w:sz w:val="24"/>
          <w:szCs w:val="24"/>
        </w:rPr>
        <w:t xml:space="preserve"> sutartis dėl atitinkamų išlaidų apmokėjimo</w:t>
      </w:r>
      <w:bookmarkEnd w:id="2"/>
      <w:r w:rsidRPr="00A71CA0">
        <w:rPr>
          <w:rFonts w:ascii="Times New Roman" w:hAnsi="Times New Roman" w:cs="Times New Roman"/>
          <w:sz w:val="24"/>
          <w:szCs w:val="24"/>
        </w:rPr>
        <w:t>.</w:t>
      </w:r>
    </w:p>
    <w:p w14:paraId="1E6CF9E9" w14:textId="48A3D324" w:rsidR="00892040" w:rsidRPr="00A71CA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t>1</w:t>
      </w:r>
      <w:r>
        <w:rPr>
          <w:rFonts w:ascii="Times New Roman" w:hAnsi="Times New Roman" w:cs="Times New Roman"/>
          <w:sz w:val="24"/>
          <w:szCs w:val="24"/>
        </w:rPr>
        <w:t>5</w:t>
      </w:r>
      <w:r w:rsidRPr="00A71CA0">
        <w:rPr>
          <w:rFonts w:ascii="Times New Roman" w:hAnsi="Times New Roman" w:cs="Times New Roman"/>
          <w:sz w:val="24"/>
          <w:szCs w:val="24"/>
        </w:rPr>
        <w:t>. Valstybinė ligonių kasa ir teritorinės ligonių kasos patikrina</w:t>
      </w:r>
      <w:r>
        <w:rPr>
          <w:rFonts w:ascii="Times New Roman" w:hAnsi="Times New Roman" w:cs="Times New Roman"/>
          <w:sz w:val="24"/>
          <w:szCs w:val="24"/>
        </w:rPr>
        <w:t xml:space="preserve"> </w:t>
      </w:r>
      <w:r w:rsidR="00E84310" w:rsidRPr="00A71CA0">
        <w:rPr>
          <w:rFonts w:ascii="Times New Roman" w:hAnsi="Times New Roman" w:cs="Times New Roman"/>
          <w:sz w:val="24"/>
          <w:szCs w:val="24"/>
        </w:rPr>
        <w:t>priimamų</w:t>
      </w:r>
      <w:r w:rsidR="00E84310">
        <w:rPr>
          <w:rFonts w:ascii="Times New Roman" w:hAnsi="Times New Roman" w:cs="Times New Roman"/>
          <w:sz w:val="24"/>
          <w:szCs w:val="24"/>
        </w:rPr>
        <w:t xml:space="preserve"> iš </w:t>
      </w:r>
      <w:r w:rsidRPr="00A71CA0">
        <w:rPr>
          <w:rFonts w:ascii="Times New Roman" w:hAnsi="Times New Roman" w:cs="Times New Roman"/>
          <w:sz w:val="24"/>
          <w:szCs w:val="24"/>
        </w:rPr>
        <w:t>ūkio subjekt</w:t>
      </w:r>
      <w:r>
        <w:rPr>
          <w:rFonts w:ascii="Times New Roman" w:hAnsi="Times New Roman" w:cs="Times New Roman"/>
          <w:sz w:val="24"/>
          <w:szCs w:val="24"/>
        </w:rPr>
        <w:t xml:space="preserve">ų, su kuriais </w:t>
      </w:r>
      <w:r w:rsidRPr="00A71CA0">
        <w:rPr>
          <w:rFonts w:ascii="Times New Roman" w:hAnsi="Times New Roman" w:cs="Times New Roman"/>
          <w:sz w:val="24"/>
          <w:szCs w:val="24"/>
        </w:rPr>
        <w:t>yra sudariusios sutartis dėl atitinkamų išlaidų apmokėjimo</w:t>
      </w:r>
      <w:r>
        <w:rPr>
          <w:rFonts w:ascii="Times New Roman" w:hAnsi="Times New Roman" w:cs="Times New Roman"/>
          <w:sz w:val="24"/>
          <w:szCs w:val="24"/>
        </w:rPr>
        <w:t>,</w:t>
      </w:r>
      <w:r w:rsidRPr="00A71CA0">
        <w:rPr>
          <w:rFonts w:ascii="Times New Roman" w:hAnsi="Times New Roman" w:cs="Times New Roman"/>
          <w:sz w:val="24"/>
          <w:szCs w:val="24"/>
        </w:rPr>
        <w:t xml:space="preserve"> sąskaitų išrašymo pagrįstumą.</w:t>
      </w:r>
      <w:r>
        <w:rPr>
          <w:rFonts w:ascii="Times New Roman" w:hAnsi="Times New Roman" w:cs="Times New Roman"/>
          <w:sz w:val="24"/>
          <w:szCs w:val="24"/>
        </w:rPr>
        <w:t xml:space="preserve"> </w:t>
      </w:r>
    </w:p>
    <w:p w14:paraId="55BC1A50" w14:textId="77777777" w:rsidR="00892040" w:rsidRPr="00A71CA0" w:rsidRDefault="00892040" w:rsidP="00892040">
      <w:pPr>
        <w:ind w:firstLine="709"/>
        <w:jc w:val="both"/>
        <w:rPr>
          <w:rFonts w:ascii="Times New Roman" w:hAnsi="Times New Roman" w:cs="Times New Roman"/>
          <w:sz w:val="24"/>
          <w:szCs w:val="24"/>
        </w:rPr>
      </w:pPr>
      <w:r w:rsidRPr="00A71CA0">
        <w:rPr>
          <w:rFonts w:ascii="Times New Roman" w:hAnsi="Times New Roman" w:cs="Times New Roman"/>
          <w:sz w:val="24"/>
          <w:szCs w:val="24"/>
        </w:rPr>
        <w:t>1</w:t>
      </w:r>
      <w:r>
        <w:rPr>
          <w:rFonts w:ascii="Times New Roman" w:hAnsi="Times New Roman" w:cs="Times New Roman"/>
          <w:sz w:val="24"/>
          <w:szCs w:val="24"/>
        </w:rPr>
        <w:t>6</w:t>
      </w:r>
      <w:r w:rsidRPr="00A71CA0">
        <w:rPr>
          <w:rFonts w:ascii="Times New Roman" w:hAnsi="Times New Roman" w:cs="Times New Roman"/>
          <w:sz w:val="24"/>
          <w:szCs w:val="24"/>
        </w:rPr>
        <w:t xml:space="preserve">. Valstybinė ligonių kasa </w:t>
      </w:r>
      <w:r>
        <w:rPr>
          <w:rFonts w:ascii="Times New Roman" w:hAnsi="Times New Roman" w:cs="Times New Roman"/>
          <w:sz w:val="24"/>
          <w:szCs w:val="24"/>
        </w:rPr>
        <w:t xml:space="preserve">ir teritorinės ligonių kasos </w:t>
      </w:r>
      <w:r w:rsidRPr="00A71CA0">
        <w:rPr>
          <w:rFonts w:ascii="Times New Roman" w:hAnsi="Times New Roman" w:cs="Times New Roman"/>
          <w:sz w:val="24"/>
          <w:szCs w:val="24"/>
        </w:rPr>
        <w:t xml:space="preserve">apmoka ūkio subjektų, su kuriais </w:t>
      </w:r>
      <w:r>
        <w:rPr>
          <w:rFonts w:ascii="Times New Roman" w:hAnsi="Times New Roman" w:cs="Times New Roman"/>
          <w:sz w:val="24"/>
          <w:szCs w:val="24"/>
        </w:rPr>
        <w:t xml:space="preserve">Valstybinė ligonių kasa ar teritorinės ligonių kasos </w:t>
      </w:r>
      <w:r w:rsidRPr="00A71CA0">
        <w:rPr>
          <w:rFonts w:ascii="Times New Roman" w:hAnsi="Times New Roman" w:cs="Times New Roman"/>
          <w:sz w:val="24"/>
          <w:szCs w:val="24"/>
        </w:rPr>
        <w:t>yra sudariusios sutartis</w:t>
      </w:r>
      <w:r>
        <w:rPr>
          <w:rFonts w:ascii="Times New Roman" w:hAnsi="Times New Roman" w:cs="Times New Roman"/>
          <w:sz w:val="24"/>
          <w:szCs w:val="24"/>
        </w:rPr>
        <w:t xml:space="preserve"> </w:t>
      </w:r>
      <w:r w:rsidRPr="00A71CA0">
        <w:rPr>
          <w:rFonts w:ascii="Times New Roman" w:hAnsi="Times New Roman" w:cs="Times New Roman"/>
          <w:sz w:val="24"/>
          <w:szCs w:val="24"/>
        </w:rPr>
        <w:t>dėl sveikatos priežiūros išlaidų apmokėjimo, pateiktas sąskaitas</w:t>
      </w:r>
      <w:r>
        <w:rPr>
          <w:rFonts w:ascii="Times New Roman" w:hAnsi="Times New Roman" w:cs="Times New Roman"/>
          <w:sz w:val="24"/>
          <w:szCs w:val="24"/>
        </w:rPr>
        <w:t xml:space="preserve"> </w:t>
      </w:r>
      <w:r w:rsidRPr="00A71CA0">
        <w:rPr>
          <w:rFonts w:ascii="Times New Roman" w:hAnsi="Times New Roman" w:cs="Times New Roman"/>
          <w:sz w:val="24"/>
          <w:szCs w:val="24"/>
        </w:rPr>
        <w:t>sutartyse numatytomis sąlygomis, neviršydam</w:t>
      </w:r>
      <w:r>
        <w:rPr>
          <w:rFonts w:ascii="Times New Roman" w:hAnsi="Times New Roman" w:cs="Times New Roman"/>
          <w:sz w:val="24"/>
          <w:szCs w:val="24"/>
        </w:rPr>
        <w:t>os</w:t>
      </w:r>
      <w:r w:rsidRPr="00A71CA0">
        <w:rPr>
          <w:rFonts w:ascii="Times New Roman" w:hAnsi="Times New Roman" w:cs="Times New Roman"/>
          <w:sz w:val="24"/>
          <w:szCs w:val="24"/>
        </w:rPr>
        <w:t xml:space="preserve"> atitinkamame išlaidų straipsnyje numatytų asignavimų</w:t>
      </w:r>
      <w:r>
        <w:rPr>
          <w:rFonts w:ascii="Times New Roman" w:hAnsi="Times New Roman" w:cs="Times New Roman"/>
          <w:sz w:val="24"/>
          <w:szCs w:val="24"/>
        </w:rPr>
        <w:t xml:space="preserve"> ar atitinkamai teritorinei ligonių kasai skirtų lėšų (jei sąskaitas apmoka teritorinė ligonių kasa). </w:t>
      </w:r>
      <w:r w:rsidRPr="00A71CA0">
        <w:rPr>
          <w:rFonts w:ascii="Times New Roman" w:hAnsi="Times New Roman" w:cs="Times New Roman"/>
          <w:sz w:val="24"/>
          <w:szCs w:val="24"/>
        </w:rPr>
        <w:t>Lėšos ne vėliau kaip per 30 dienų nuo sąskaitos</w:t>
      </w:r>
      <w:r>
        <w:rPr>
          <w:rFonts w:ascii="Times New Roman" w:hAnsi="Times New Roman" w:cs="Times New Roman"/>
          <w:sz w:val="24"/>
          <w:szCs w:val="24"/>
        </w:rPr>
        <w:t>, skirtos</w:t>
      </w:r>
      <w:r w:rsidRPr="00A71CA0">
        <w:rPr>
          <w:rFonts w:ascii="Times New Roman" w:hAnsi="Times New Roman" w:cs="Times New Roman"/>
          <w:sz w:val="24"/>
          <w:szCs w:val="24"/>
        </w:rPr>
        <w:t xml:space="preserve"> </w:t>
      </w:r>
      <w:r>
        <w:rPr>
          <w:rFonts w:ascii="Times New Roman" w:hAnsi="Times New Roman" w:cs="Times New Roman"/>
          <w:sz w:val="24"/>
          <w:szCs w:val="24"/>
        </w:rPr>
        <w:t xml:space="preserve">Valstybinei ligonių kasai ar teritorinei ligonių kasai, </w:t>
      </w:r>
      <w:r w:rsidRPr="00A71CA0">
        <w:rPr>
          <w:rFonts w:ascii="Times New Roman" w:hAnsi="Times New Roman" w:cs="Times New Roman"/>
          <w:sz w:val="24"/>
          <w:szCs w:val="24"/>
        </w:rPr>
        <w:t xml:space="preserve">gavimo dienos pervedamos sutartis su Valstybine ligonių kasa ar teritorinėmis ligonių kasomis sudariusiems ūkio subjektams, jeigu šiose sutartyse ar teisės aktuose nenustatytas kitas atsiskaitymo terminas. </w:t>
      </w:r>
      <w:r w:rsidRPr="00064D8A">
        <w:rPr>
          <w:rFonts w:ascii="Times New Roman" w:hAnsi="Times New Roman" w:cs="Times New Roman"/>
          <w:sz w:val="24"/>
          <w:szCs w:val="24"/>
        </w:rPr>
        <w:t>Sąskaitos gavimo diena laikoma ta diena, kai yra patikrinami ir priimami apmokėti ūkio subjektų, su kuriais yra sudarytos sutartys</w:t>
      </w:r>
      <w:r>
        <w:rPr>
          <w:rFonts w:ascii="Times New Roman" w:hAnsi="Times New Roman" w:cs="Times New Roman"/>
          <w:sz w:val="24"/>
          <w:szCs w:val="24"/>
        </w:rPr>
        <w:t xml:space="preserve"> dėl sveikatos priežiūros išlaidų apmokėjimo</w:t>
      </w:r>
      <w:r w:rsidRPr="00064D8A">
        <w:rPr>
          <w:rFonts w:ascii="Times New Roman" w:hAnsi="Times New Roman" w:cs="Times New Roman"/>
          <w:sz w:val="24"/>
          <w:szCs w:val="24"/>
        </w:rPr>
        <w:t xml:space="preserve">, pateikti </w:t>
      </w:r>
      <w:r>
        <w:rPr>
          <w:rFonts w:ascii="Times New Roman" w:hAnsi="Times New Roman" w:cs="Times New Roman"/>
          <w:sz w:val="24"/>
          <w:szCs w:val="24"/>
        </w:rPr>
        <w:t xml:space="preserve">sveikatos priežiūros išlaidų </w:t>
      </w:r>
      <w:r w:rsidRPr="00064D8A">
        <w:rPr>
          <w:rFonts w:ascii="Times New Roman" w:hAnsi="Times New Roman" w:cs="Times New Roman"/>
          <w:sz w:val="24"/>
          <w:szCs w:val="24"/>
        </w:rPr>
        <w:t>apmokėjim</w:t>
      </w:r>
      <w:r>
        <w:rPr>
          <w:rFonts w:ascii="Times New Roman" w:hAnsi="Times New Roman" w:cs="Times New Roman"/>
          <w:sz w:val="24"/>
          <w:szCs w:val="24"/>
        </w:rPr>
        <w:t>o</w:t>
      </w:r>
      <w:r w:rsidRPr="00064D8A">
        <w:rPr>
          <w:rFonts w:ascii="Times New Roman" w:hAnsi="Times New Roman" w:cs="Times New Roman"/>
          <w:sz w:val="24"/>
          <w:szCs w:val="24"/>
        </w:rPr>
        <w:t xml:space="preserve"> dokumentai</w:t>
      </w:r>
      <w:r>
        <w:rPr>
          <w:rFonts w:ascii="Times New Roman" w:hAnsi="Times New Roman" w:cs="Times New Roman"/>
          <w:sz w:val="24"/>
          <w:szCs w:val="24"/>
        </w:rPr>
        <w:t>. Ūkio subjektų pateikti sveikatos priežiūros išlaidų apmokėjimo dokumentai patikrinami ne vėliau kaip per 15 dienų nuo jų gavimo dienos.</w:t>
      </w:r>
    </w:p>
    <w:p w14:paraId="2C4A5185" w14:textId="77777777" w:rsidR="0089204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lastRenderedPageBreak/>
        <w:t>1</w:t>
      </w:r>
      <w:r>
        <w:rPr>
          <w:rFonts w:ascii="Times New Roman" w:hAnsi="Times New Roman" w:cs="Times New Roman"/>
          <w:sz w:val="24"/>
          <w:szCs w:val="24"/>
        </w:rPr>
        <w:t>7</w:t>
      </w:r>
      <w:r w:rsidRPr="00A71CA0">
        <w:rPr>
          <w:rFonts w:ascii="Times New Roman" w:hAnsi="Times New Roman" w:cs="Times New Roman"/>
          <w:sz w:val="24"/>
          <w:szCs w:val="24"/>
        </w:rPr>
        <w:t xml:space="preserve">. Jei </w:t>
      </w:r>
      <w:r>
        <w:rPr>
          <w:rFonts w:ascii="Times New Roman" w:hAnsi="Times New Roman" w:cs="Times New Roman"/>
          <w:sz w:val="24"/>
          <w:szCs w:val="24"/>
        </w:rPr>
        <w:t>nepakanka PSDF biudžeto</w:t>
      </w:r>
      <w:r w:rsidRPr="00A71CA0">
        <w:rPr>
          <w:rFonts w:ascii="Times New Roman" w:hAnsi="Times New Roman" w:cs="Times New Roman"/>
          <w:sz w:val="24"/>
          <w:szCs w:val="24"/>
        </w:rPr>
        <w:t xml:space="preserve"> lėšų </w:t>
      </w:r>
      <w:r>
        <w:rPr>
          <w:rFonts w:ascii="Times New Roman" w:hAnsi="Times New Roman" w:cs="Times New Roman"/>
          <w:sz w:val="24"/>
          <w:szCs w:val="24"/>
        </w:rPr>
        <w:t>priimtoms</w:t>
      </w:r>
      <w:r w:rsidRPr="00A71CA0">
        <w:rPr>
          <w:rFonts w:ascii="Times New Roman" w:hAnsi="Times New Roman" w:cs="Times New Roman"/>
          <w:sz w:val="24"/>
          <w:szCs w:val="24"/>
        </w:rPr>
        <w:t xml:space="preserve"> sąskaitoms visiškai apmokėti, pirmiausia proporcingai apmokamos anksčiausiai priimtos ir neapmokėtos sąskaitos.</w:t>
      </w:r>
    </w:p>
    <w:p w14:paraId="3A2628B8" w14:textId="77777777" w:rsidR="00892040" w:rsidRDefault="00892040" w:rsidP="00892040">
      <w:pPr>
        <w:jc w:val="both"/>
        <w:rPr>
          <w:rFonts w:ascii="Times New Roman" w:hAnsi="Times New Roman" w:cs="Times New Roman"/>
          <w:sz w:val="24"/>
          <w:szCs w:val="24"/>
        </w:rPr>
      </w:pPr>
      <w:r>
        <w:rPr>
          <w:rFonts w:ascii="Times New Roman" w:hAnsi="Times New Roman" w:cs="Times New Roman"/>
          <w:sz w:val="24"/>
          <w:szCs w:val="24"/>
        </w:rPr>
        <w:t>18. Sveikatos draudimo įstatymo 14 straipsnio 3 dalyje numatytu atveju Valstybinė ligonių kasa, prieš apmokėdama sutartis sudariusių ūkio subjektų pateiktas sąskaitas, kai viršijami atitinkamame išlaidų straipsnyje numatyti asignavimai, raštu informuoja Lietuvos Respublikos sveikatos apsaugos ministeriją, kokia lėšų suma yra skirta, kokia lėšų suma pervesta, kokia lėšų suma viršija numatytus asignavimus ir kokią lėšų sumą, vadovaujantis Sveikatos draudimo įstatymo 14 straipsnio 3 dalimi, numatoma pervesti.</w:t>
      </w:r>
    </w:p>
    <w:p w14:paraId="64F4E6AB" w14:textId="77777777" w:rsidR="00892040" w:rsidRPr="00A71CA0" w:rsidRDefault="00892040" w:rsidP="00892040">
      <w:pPr>
        <w:jc w:val="both"/>
        <w:rPr>
          <w:rFonts w:ascii="Times New Roman" w:hAnsi="Times New Roman" w:cs="Times New Roman"/>
          <w:sz w:val="24"/>
          <w:szCs w:val="24"/>
        </w:rPr>
      </w:pPr>
      <w:r>
        <w:rPr>
          <w:rFonts w:ascii="Times New Roman" w:hAnsi="Times New Roman" w:cs="Times New Roman"/>
          <w:sz w:val="24"/>
          <w:szCs w:val="24"/>
        </w:rPr>
        <w:t>19</w:t>
      </w:r>
      <w:r w:rsidRPr="00A71CA0">
        <w:rPr>
          <w:rFonts w:ascii="Times New Roman" w:hAnsi="Times New Roman" w:cs="Times New Roman"/>
          <w:sz w:val="24"/>
          <w:szCs w:val="24"/>
        </w:rPr>
        <w:t xml:space="preserve">.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biudžetui skiriamomis valstybės biudžeto lėšomis mokama už asmens sveikatos priežiūros įstaigų, sudariusių sutartis su teritorinėmis ligonių kasomis, paslaugas, suteiktas asmenims, nurodytiems </w:t>
      </w:r>
      <w:r>
        <w:rPr>
          <w:rFonts w:ascii="Times New Roman" w:hAnsi="Times New Roman" w:cs="Times New Roman"/>
          <w:sz w:val="24"/>
          <w:szCs w:val="24"/>
        </w:rPr>
        <w:t>S</w:t>
      </w:r>
      <w:r w:rsidRPr="00A71CA0">
        <w:rPr>
          <w:rFonts w:ascii="Times New Roman" w:hAnsi="Times New Roman" w:cs="Times New Roman"/>
          <w:sz w:val="24"/>
          <w:szCs w:val="24"/>
        </w:rPr>
        <w:t xml:space="preserve">veikatos draudimo įstatymo 6 straipsnio 5 dalyje (išskyrus asmenis, nurodytus Lietuvos Respublikos Vyriausybės 1999 m. gegužės 3 d. nutarime Nr. 527 „Dėl Atsiskaitymo su sveikatos priežiūros įstaigomis už kariams ir kitiems asmenims suteiktas sveikatos priežiūros paslaugas ir patarnavimus tvarkos aprašo patvirtinimo“). </w:t>
      </w:r>
      <w:r>
        <w:rPr>
          <w:rFonts w:ascii="Times New Roman" w:hAnsi="Times New Roman" w:cs="Times New Roman"/>
          <w:sz w:val="24"/>
          <w:szCs w:val="24"/>
        </w:rPr>
        <w:t>Šios</w:t>
      </w:r>
      <w:r w:rsidRPr="00A71CA0">
        <w:rPr>
          <w:rFonts w:ascii="Times New Roman" w:hAnsi="Times New Roman" w:cs="Times New Roman"/>
          <w:sz w:val="24"/>
          <w:szCs w:val="24"/>
        </w:rPr>
        <w:t xml:space="preserve"> paslaug</w:t>
      </w:r>
      <w:r>
        <w:rPr>
          <w:rFonts w:ascii="Times New Roman" w:hAnsi="Times New Roman" w:cs="Times New Roman"/>
          <w:sz w:val="24"/>
          <w:szCs w:val="24"/>
        </w:rPr>
        <w:t>os</w:t>
      </w:r>
      <w:r w:rsidRPr="00A71CA0">
        <w:rPr>
          <w:rFonts w:ascii="Times New Roman" w:hAnsi="Times New Roman" w:cs="Times New Roman"/>
          <w:sz w:val="24"/>
          <w:szCs w:val="24"/>
        </w:rPr>
        <w:t xml:space="preserve"> apmokamos pagal </w:t>
      </w:r>
      <w:r>
        <w:rPr>
          <w:rFonts w:ascii="Times New Roman" w:hAnsi="Times New Roman" w:cs="Times New Roman"/>
          <w:sz w:val="24"/>
          <w:szCs w:val="24"/>
        </w:rPr>
        <w:t>T</w:t>
      </w:r>
      <w:r w:rsidRPr="00A71CA0">
        <w:rPr>
          <w:rFonts w:ascii="Times New Roman" w:hAnsi="Times New Roman" w:cs="Times New Roman"/>
          <w:sz w:val="24"/>
          <w:szCs w:val="24"/>
        </w:rPr>
        <w:t>aisyklių 1</w:t>
      </w:r>
      <w:r>
        <w:rPr>
          <w:rFonts w:ascii="Times New Roman" w:hAnsi="Times New Roman" w:cs="Times New Roman"/>
          <w:sz w:val="24"/>
          <w:szCs w:val="24"/>
        </w:rPr>
        <w:t>6</w:t>
      </w:r>
      <w:r w:rsidRPr="00A71CA0">
        <w:rPr>
          <w:rFonts w:ascii="Times New Roman" w:hAnsi="Times New Roman" w:cs="Times New Roman"/>
          <w:sz w:val="24"/>
          <w:szCs w:val="24"/>
        </w:rPr>
        <w:t xml:space="preserve"> punkte nurodytus terminus ir tvarką. </w:t>
      </w:r>
    </w:p>
    <w:p w14:paraId="2242276F" w14:textId="77777777" w:rsidR="00892040" w:rsidRPr="00A71CA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t>2</w:t>
      </w:r>
      <w:r>
        <w:rPr>
          <w:rFonts w:ascii="Times New Roman" w:hAnsi="Times New Roman" w:cs="Times New Roman"/>
          <w:sz w:val="24"/>
          <w:szCs w:val="24"/>
        </w:rPr>
        <w:t>0</w:t>
      </w:r>
      <w:r w:rsidRPr="00A71CA0">
        <w:rPr>
          <w:rFonts w:ascii="Times New Roman" w:hAnsi="Times New Roman" w:cs="Times New Roman"/>
          <w:sz w:val="24"/>
          <w:szCs w:val="24"/>
        </w:rPr>
        <w:t xml:space="preserve">. Nustačiusios, kad ūkio subjektai neteisėtai panaudojo </w:t>
      </w:r>
      <w:r>
        <w:rPr>
          <w:rFonts w:ascii="Times New Roman" w:hAnsi="Times New Roman" w:cs="Times New Roman"/>
          <w:sz w:val="24"/>
          <w:szCs w:val="24"/>
        </w:rPr>
        <w:t xml:space="preserve">PSDF </w:t>
      </w:r>
      <w:r w:rsidRPr="00A71CA0">
        <w:rPr>
          <w:rFonts w:ascii="Times New Roman" w:hAnsi="Times New Roman" w:cs="Times New Roman"/>
          <w:sz w:val="24"/>
          <w:szCs w:val="24"/>
        </w:rPr>
        <w:t xml:space="preserve">biudžeto lėšas ar kitaip padarė jam žalą, Valstybinė ligonių kasa ir teritorinės ligonių kasos, vadovaudamosi Lietuvos Respublikos civiliniu kodeksu, reikalauja grąžinti neteisėtai panaudotas lėšas ir (ar) išieško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biudžetui padarytą žalą. </w:t>
      </w:r>
    </w:p>
    <w:p w14:paraId="5EEF83B8" w14:textId="77777777" w:rsidR="00892040" w:rsidRPr="00A71CA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t>2</w:t>
      </w:r>
      <w:r>
        <w:rPr>
          <w:rFonts w:ascii="Times New Roman" w:hAnsi="Times New Roman" w:cs="Times New Roman"/>
          <w:sz w:val="24"/>
          <w:szCs w:val="24"/>
        </w:rPr>
        <w:t>1</w:t>
      </w:r>
      <w:r w:rsidRPr="00A71CA0">
        <w:rPr>
          <w:rFonts w:ascii="Times New Roman" w:hAnsi="Times New Roman" w:cs="Times New Roman"/>
          <w:sz w:val="24"/>
          <w:szCs w:val="24"/>
        </w:rPr>
        <w:t xml:space="preserve">. Jeigu dėl fizinių asmenų ir ūkio subjektų kaltės buvo nepagrįstų išmokų iš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arba jam buvo padaryta kitokių nuostolių, šie fiziniai asmenys ir ūkio subjektai, neatsižvelgiant į jų nuosavybės formą, privalo atlyginti nuostolius. </w:t>
      </w:r>
    </w:p>
    <w:p w14:paraId="259D251A" w14:textId="77777777" w:rsidR="00892040" w:rsidRPr="00A71CA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t>2</w:t>
      </w:r>
      <w:r>
        <w:rPr>
          <w:rFonts w:ascii="Times New Roman" w:hAnsi="Times New Roman" w:cs="Times New Roman"/>
          <w:sz w:val="24"/>
          <w:szCs w:val="24"/>
        </w:rPr>
        <w:t>2</w:t>
      </w:r>
      <w:r w:rsidRPr="00A71CA0">
        <w:rPr>
          <w:rFonts w:ascii="Times New Roman" w:hAnsi="Times New Roman" w:cs="Times New Roman"/>
          <w:sz w:val="24"/>
          <w:szCs w:val="24"/>
        </w:rPr>
        <w:t xml:space="preserve">. Valstybinio socialinio draudimo fondo veiklos – </w:t>
      </w:r>
      <w:r>
        <w:rPr>
          <w:rFonts w:ascii="Times New Roman" w:hAnsi="Times New Roman" w:cs="Times New Roman"/>
          <w:sz w:val="24"/>
          <w:szCs w:val="24"/>
        </w:rPr>
        <w:t xml:space="preserve">privalomojo </w:t>
      </w:r>
      <w:r w:rsidRPr="00A71CA0">
        <w:rPr>
          <w:rFonts w:ascii="Times New Roman" w:hAnsi="Times New Roman" w:cs="Times New Roman"/>
          <w:sz w:val="24"/>
          <w:szCs w:val="24"/>
        </w:rPr>
        <w:t xml:space="preserve">sveikatos draudimo įmokų surinkimo ir pervedimo į </w:t>
      </w:r>
      <w:r>
        <w:rPr>
          <w:rFonts w:ascii="Times New Roman" w:hAnsi="Times New Roman" w:cs="Times New Roman"/>
          <w:sz w:val="24"/>
          <w:szCs w:val="24"/>
        </w:rPr>
        <w:t>PSDF biudžetą –</w:t>
      </w:r>
      <w:r w:rsidRPr="00A71CA0">
        <w:rPr>
          <w:rFonts w:ascii="Times New Roman" w:hAnsi="Times New Roman" w:cs="Times New Roman"/>
          <w:sz w:val="24"/>
          <w:szCs w:val="24"/>
        </w:rPr>
        <w:t xml:space="preserve"> sąnaudų kompensacijos mokamos šia tvarka: Fondo valdyba Valstybinei ligonių kasai kiekvieną ketvirtį iki jo pirmojo mėnesio 15 dienos pateikia praėjusį ketvirtį į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biudžetą pervestų (tarpusavyje įskaitytų) privalomojo sveikatos draudimo įmokų ir su jomis susijusių sumų suderinimo pažymą (joje nurodoma Valstybinio socialinio draudimo fondui mokėtina kompensacijos už </w:t>
      </w:r>
      <w:r>
        <w:rPr>
          <w:rFonts w:ascii="Times New Roman" w:hAnsi="Times New Roman" w:cs="Times New Roman"/>
          <w:sz w:val="24"/>
          <w:szCs w:val="24"/>
        </w:rPr>
        <w:t xml:space="preserve">privalomojo </w:t>
      </w:r>
      <w:r w:rsidRPr="00A71CA0">
        <w:rPr>
          <w:rFonts w:ascii="Times New Roman" w:hAnsi="Times New Roman" w:cs="Times New Roman"/>
          <w:sz w:val="24"/>
          <w:szCs w:val="24"/>
        </w:rPr>
        <w:t xml:space="preserve">sveikatos draudimo įmokų surinkimą ir pervedimą į </w:t>
      </w:r>
      <w:r>
        <w:rPr>
          <w:rFonts w:ascii="Times New Roman" w:hAnsi="Times New Roman" w:cs="Times New Roman"/>
          <w:sz w:val="24"/>
          <w:szCs w:val="24"/>
        </w:rPr>
        <w:t>PSDF</w:t>
      </w:r>
      <w:r w:rsidRPr="00A71CA0">
        <w:rPr>
          <w:rFonts w:ascii="Times New Roman" w:hAnsi="Times New Roman" w:cs="Times New Roman"/>
          <w:sz w:val="24"/>
          <w:szCs w:val="24"/>
        </w:rPr>
        <w:t xml:space="preserve"> </w:t>
      </w:r>
      <w:r>
        <w:rPr>
          <w:rFonts w:ascii="Times New Roman" w:hAnsi="Times New Roman" w:cs="Times New Roman"/>
          <w:sz w:val="24"/>
          <w:szCs w:val="24"/>
        </w:rPr>
        <w:t xml:space="preserve">biudžetą </w:t>
      </w:r>
      <w:r w:rsidRPr="00A71CA0">
        <w:rPr>
          <w:rFonts w:ascii="Times New Roman" w:hAnsi="Times New Roman" w:cs="Times New Roman"/>
          <w:sz w:val="24"/>
          <w:szCs w:val="24"/>
        </w:rPr>
        <w:t xml:space="preserve">suma). Valstybinė ligonių kasa per 10 kalendorinių dienų </w:t>
      </w:r>
      <w:r>
        <w:rPr>
          <w:rFonts w:ascii="Times New Roman" w:hAnsi="Times New Roman" w:cs="Times New Roman"/>
          <w:sz w:val="24"/>
          <w:szCs w:val="24"/>
        </w:rPr>
        <w:t xml:space="preserve">nuo suderinimo pažymos gavimo dienos ją </w:t>
      </w:r>
      <w:r w:rsidRPr="00A71CA0">
        <w:rPr>
          <w:rFonts w:ascii="Times New Roman" w:hAnsi="Times New Roman" w:cs="Times New Roman"/>
          <w:sz w:val="24"/>
          <w:szCs w:val="24"/>
        </w:rPr>
        <w:t xml:space="preserve">patvirtina. Jei nustatoma neatitikimų, suderinimo pažyma grąžinama tikslinti Fondo valdybai, nurodant grąžinimo priežastis. Fondo valdyba patikslina grąžintą suderinimo pažymą ir pakartotinai pateikia ją Valstybinei ligonių kasai. Jeigu patikslintoje suderinimo pažymoje nebenustatoma neatitikimų, Valstybinė ligonių kasa ją patvirtina. Patikslinta suderinimo pažyma turi būti patvirtinama ne vėliau kaip per 15 kalendorinių dienų nuo pirmosios atitinkamo ataskaitinio laikotarpio suderinimo pažymos pateikimo Valstybinei ligonių kasai dienos. Valstybinė ligonių kasa per 30 kalendorinių dienų nuo suderinimo pažymos patvirtinimo perveda į Valstybinio socialinio draudimo fondo biudžetą kompensaciją už sveikatos draudimo įmokų surinkimą ir pervedimą į </w:t>
      </w:r>
      <w:r>
        <w:rPr>
          <w:rFonts w:ascii="Times New Roman" w:hAnsi="Times New Roman" w:cs="Times New Roman"/>
          <w:sz w:val="24"/>
          <w:szCs w:val="24"/>
        </w:rPr>
        <w:t>PSDF biudžetą</w:t>
      </w:r>
      <w:r w:rsidRPr="00A71CA0">
        <w:rPr>
          <w:rFonts w:ascii="Times New Roman" w:hAnsi="Times New Roman" w:cs="Times New Roman"/>
          <w:sz w:val="24"/>
          <w:szCs w:val="24"/>
        </w:rPr>
        <w:t xml:space="preserve">. </w:t>
      </w:r>
    </w:p>
    <w:p w14:paraId="18A52892" w14:textId="15A6EF2F" w:rsidR="00892040" w:rsidRPr="00A71CA0" w:rsidRDefault="00892040" w:rsidP="00892040">
      <w:pPr>
        <w:jc w:val="both"/>
        <w:rPr>
          <w:rFonts w:ascii="Times New Roman" w:hAnsi="Times New Roman" w:cs="Times New Roman"/>
          <w:sz w:val="24"/>
          <w:szCs w:val="24"/>
        </w:rPr>
      </w:pPr>
      <w:r w:rsidRPr="00A71CA0">
        <w:rPr>
          <w:rFonts w:ascii="Times New Roman" w:hAnsi="Times New Roman" w:cs="Times New Roman"/>
          <w:sz w:val="24"/>
          <w:szCs w:val="24"/>
        </w:rPr>
        <w:t>2</w:t>
      </w:r>
      <w:r>
        <w:rPr>
          <w:rFonts w:ascii="Times New Roman" w:hAnsi="Times New Roman" w:cs="Times New Roman"/>
          <w:sz w:val="24"/>
          <w:szCs w:val="24"/>
        </w:rPr>
        <w:t>3</w:t>
      </w:r>
      <w:r w:rsidRPr="00A71CA0">
        <w:rPr>
          <w:rFonts w:ascii="Times New Roman" w:hAnsi="Times New Roman" w:cs="Times New Roman"/>
          <w:sz w:val="24"/>
          <w:szCs w:val="24"/>
        </w:rPr>
        <w:t xml:space="preserve">. Einamųjų metų gruodžio </w:t>
      </w:r>
      <w:r w:rsidR="00B966BE" w:rsidRPr="00A71CA0">
        <w:rPr>
          <w:rFonts w:ascii="Times New Roman" w:hAnsi="Times New Roman" w:cs="Times New Roman"/>
          <w:sz w:val="24"/>
          <w:szCs w:val="24"/>
        </w:rPr>
        <w:t>mėn</w:t>
      </w:r>
      <w:r w:rsidR="00B966BE">
        <w:rPr>
          <w:rFonts w:ascii="Times New Roman" w:hAnsi="Times New Roman" w:cs="Times New Roman"/>
          <w:sz w:val="24"/>
          <w:szCs w:val="24"/>
        </w:rPr>
        <w:t>esį</w:t>
      </w:r>
      <w:r w:rsidR="00B966BE" w:rsidRPr="00A71CA0">
        <w:rPr>
          <w:rFonts w:ascii="Times New Roman" w:hAnsi="Times New Roman" w:cs="Times New Roman"/>
          <w:sz w:val="24"/>
          <w:szCs w:val="24"/>
        </w:rPr>
        <w:t xml:space="preserve"> </w:t>
      </w:r>
      <w:r w:rsidRPr="00A71CA0">
        <w:rPr>
          <w:rFonts w:ascii="Times New Roman" w:hAnsi="Times New Roman" w:cs="Times New Roman"/>
          <w:sz w:val="24"/>
          <w:szCs w:val="24"/>
        </w:rPr>
        <w:t xml:space="preserve">viršplaninės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pajamos (</w:t>
      </w:r>
      <w:r w:rsidR="00B966BE">
        <w:rPr>
          <w:rFonts w:ascii="Times New Roman" w:hAnsi="Times New Roman" w:cs="Times New Roman"/>
          <w:sz w:val="24"/>
          <w:szCs w:val="24"/>
        </w:rPr>
        <w:t xml:space="preserve">sprendimo priėmimo metu </w:t>
      </w:r>
      <w:r w:rsidRPr="00A71CA0">
        <w:rPr>
          <w:rFonts w:ascii="Times New Roman" w:hAnsi="Times New Roman" w:cs="Times New Roman"/>
          <w:sz w:val="24"/>
          <w:szCs w:val="24"/>
        </w:rPr>
        <w:t xml:space="preserve">teigiamas </w:t>
      </w:r>
      <w:r w:rsidR="00B966BE">
        <w:rPr>
          <w:rFonts w:ascii="Times New Roman" w:hAnsi="Times New Roman" w:cs="Times New Roman"/>
          <w:sz w:val="24"/>
          <w:szCs w:val="24"/>
        </w:rPr>
        <w:t xml:space="preserve">einamaisiais metais gautų </w:t>
      </w:r>
      <w:r w:rsidRPr="00A71CA0">
        <w:rPr>
          <w:rFonts w:ascii="Times New Roman" w:hAnsi="Times New Roman" w:cs="Times New Roman"/>
          <w:sz w:val="24"/>
          <w:szCs w:val="24"/>
        </w:rPr>
        <w:t xml:space="preserve">bendrų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pajamų ir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rodiklių patvirtinimo įstatymu nustatytų pajamų skirtumas) sveikatos apsaugos ministro sprendimu gali būti skiriamos sveikatos priežiūros, nurodytos </w:t>
      </w:r>
      <w:r>
        <w:rPr>
          <w:rFonts w:ascii="Times New Roman" w:hAnsi="Times New Roman" w:cs="Times New Roman"/>
          <w:sz w:val="24"/>
          <w:szCs w:val="24"/>
        </w:rPr>
        <w:t>S</w:t>
      </w:r>
      <w:r w:rsidRPr="00A71CA0">
        <w:rPr>
          <w:rFonts w:ascii="Times New Roman" w:hAnsi="Times New Roman" w:cs="Times New Roman"/>
          <w:sz w:val="24"/>
          <w:szCs w:val="24"/>
        </w:rPr>
        <w:t xml:space="preserve">veikatos draudimo įstatymo II skyriuje, išlaidoms, viršijančioms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rodiklių patvirtinimo įstatyme joms numatytas einamųjų metų lėš</w:t>
      </w:r>
      <w:r>
        <w:rPr>
          <w:rFonts w:ascii="Times New Roman" w:hAnsi="Times New Roman" w:cs="Times New Roman"/>
          <w:sz w:val="24"/>
          <w:szCs w:val="24"/>
        </w:rPr>
        <w:t>ų sumas</w:t>
      </w:r>
      <w:r w:rsidRPr="00A71CA0">
        <w:rPr>
          <w:rFonts w:ascii="Times New Roman" w:hAnsi="Times New Roman" w:cs="Times New Roman"/>
          <w:sz w:val="24"/>
          <w:szCs w:val="24"/>
        </w:rPr>
        <w:t xml:space="preserve">, kompensuoti einamaisiais metais, jeigu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einamųjų metų rezervas sudaro ne mažiau kaip 5 procentus praėjusiais metais Valstybinio socialinio draudimo fondo administravimo įstaigų į </w:t>
      </w:r>
      <w:r>
        <w:rPr>
          <w:rFonts w:ascii="Times New Roman" w:hAnsi="Times New Roman" w:cs="Times New Roman"/>
          <w:sz w:val="24"/>
          <w:szCs w:val="24"/>
        </w:rPr>
        <w:t xml:space="preserve">PSDF </w:t>
      </w:r>
      <w:r w:rsidRPr="00A71CA0">
        <w:rPr>
          <w:rFonts w:ascii="Times New Roman" w:hAnsi="Times New Roman" w:cs="Times New Roman"/>
          <w:sz w:val="24"/>
          <w:szCs w:val="24"/>
        </w:rPr>
        <w:t xml:space="preserve">biudžetą pervestų pajamų. Ši </w:t>
      </w:r>
      <w:r>
        <w:rPr>
          <w:rFonts w:ascii="Times New Roman" w:hAnsi="Times New Roman" w:cs="Times New Roman"/>
          <w:sz w:val="24"/>
          <w:szCs w:val="24"/>
        </w:rPr>
        <w:t xml:space="preserve">PSDF </w:t>
      </w:r>
      <w:r w:rsidRPr="00A71CA0">
        <w:rPr>
          <w:rFonts w:ascii="Times New Roman" w:hAnsi="Times New Roman" w:cs="Times New Roman"/>
          <w:sz w:val="24"/>
          <w:szCs w:val="24"/>
        </w:rPr>
        <w:t>biudžeto rezervo dydį nurodanti sąlyga taikoma priimant sprendimą dėl viršplaninių pajamų panaudojimo ir turi būti tenkinama iki einamųjų metų gruodžio 31 dienos.</w:t>
      </w:r>
      <w:r w:rsidR="00B966BE">
        <w:rPr>
          <w:rFonts w:ascii="Times New Roman" w:hAnsi="Times New Roman" w:cs="Times New Roman"/>
          <w:sz w:val="24"/>
          <w:szCs w:val="24"/>
        </w:rPr>
        <w:t xml:space="preserve"> Skiriama lėšų suma negali viršyti sprendimo priėmimo metu gautų viršplaninių </w:t>
      </w:r>
      <w:r w:rsidR="008B492D">
        <w:rPr>
          <w:rFonts w:ascii="Times New Roman" w:hAnsi="Times New Roman" w:cs="Times New Roman"/>
          <w:sz w:val="24"/>
          <w:szCs w:val="24"/>
        </w:rPr>
        <w:t xml:space="preserve">PSDF biudžeto pajamų </w:t>
      </w:r>
      <w:r w:rsidR="00B966BE">
        <w:rPr>
          <w:rFonts w:ascii="Times New Roman" w:hAnsi="Times New Roman" w:cs="Times New Roman"/>
          <w:sz w:val="24"/>
          <w:szCs w:val="24"/>
        </w:rPr>
        <w:t>dydžio.</w:t>
      </w:r>
    </w:p>
    <w:p w14:paraId="13121F84" w14:textId="0843FAAA" w:rsidR="00892040" w:rsidRDefault="00892040" w:rsidP="00892040">
      <w:pPr>
        <w:ind w:firstLine="0"/>
        <w:jc w:val="center"/>
        <w:rPr>
          <w:rFonts w:ascii="Times New Roman" w:hAnsi="Times New Roman" w:cs="Times New Roman"/>
          <w:b/>
          <w:sz w:val="24"/>
          <w:szCs w:val="24"/>
        </w:rPr>
      </w:pPr>
    </w:p>
    <w:p w14:paraId="32F3FDBC" w14:textId="5559F50E" w:rsidR="00027EE9" w:rsidRDefault="00027EE9" w:rsidP="00892040">
      <w:pPr>
        <w:ind w:firstLine="0"/>
        <w:jc w:val="center"/>
        <w:rPr>
          <w:rFonts w:ascii="Times New Roman" w:hAnsi="Times New Roman" w:cs="Times New Roman"/>
          <w:b/>
          <w:sz w:val="24"/>
          <w:szCs w:val="24"/>
        </w:rPr>
      </w:pPr>
    </w:p>
    <w:p w14:paraId="771AF92B" w14:textId="77777777" w:rsidR="00027EE9" w:rsidRDefault="00027EE9" w:rsidP="00892040">
      <w:pPr>
        <w:ind w:firstLine="0"/>
        <w:jc w:val="center"/>
        <w:rPr>
          <w:rFonts w:ascii="Times New Roman" w:hAnsi="Times New Roman" w:cs="Times New Roman"/>
          <w:b/>
          <w:sz w:val="24"/>
          <w:szCs w:val="24"/>
        </w:rPr>
      </w:pPr>
    </w:p>
    <w:p w14:paraId="394FC074" w14:textId="77777777" w:rsidR="00892040" w:rsidRPr="00A71CA0" w:rsidRDefault="00892040" w:rsidP="00892040">
      <w:pPr>
        <w:ind w:firstLine="0"/>
        <w:jc w:val="center"/>
        <w:rPr>
          <w:rFonts w:ascii="Times New Roman" w:hAnsi="Times New Roman" w:cs="Times New Roman"/>
          <w:sz w:val="24"/>
          <w:szCs w:val="24"/>
        </w:rPr>
      </w:pPr>
      <w:r w:rsidRPr="00A71CA0">
        <w:rPr>
          <w:rFonts w:ascii="Times New Roman" w:hAnsi="Times New Roman" w:cs="Times New Roman"/>
          <w:b/>
          <w:sz w:val="24"/>
          <w:szCs w:val="24"/>
        </w:rPr>
        <w:lastRenderedPageBreak/>
        <w:t>V SKYRIUS</w:t>
      </w:r>
    </w:p>
    <w:p w14:paraId="4396F024" w14:textId="77777777" w:rsidR="00892040" w:rsidRPr="00A71CA0" w:rsidRDefault="00892040" w:rsidP="00892040">
      <w:pPr>
        <w:ind w:firstLine="0"/>
        <w:jc w:val="center"/>
        <w:rPr>
          <w:rFonts w:ascii="Times New Roman" w:hAnsi="Times New Roman" w:cs="Times New Roman"/>
          <w:b/>
          <w:color w:val="000000"/>
          <w:sz w:val="24"/>
          <w:szCs w:val="24"/>
        </w:rPr>
      </w:pPr>
      <w:r>
        <w:rPr>
          <w:rFonts w:ascii="Times New Roman" w:hAnsi="Times New Roman" w:cs="Times New Roman"/>
          <w:b/>
          <w:sz w:val="24"/>
          <w:szCs w:val="24"/>
        </w:rPr>
        <w:t>PSDF</w:t>
      </w:r>
      <w:r w:rsidRPr="00A71CA0">
        <w:rPr>
          <w:rFonts w:ascii="Times New Roman" w:hAnsi="Times New Roman" w:cs="Times New Roman"/>
          <w:b/>
          <w:sz w:val="24"/>
          <w:szCs w:val="24"/>
        </w:rPr>
        <w:t xml:space="preserve"> BIUDŽETO VYKDYMO FINANSINĖ ATSKAITOMYBĖ</w:t>
      </w:r>
    </w:p>
    <w:p w14:paraId="1087724B" w14:textId="77777777" w:rsidR="00892040" w:rsidRPr="00A71CA0" w:rsidRDefault="00892040" w:rsidP="00892040">
      <w:pPr>
        <w:jc w:val="both"/>
        <w:rPr>
          <w:rFonts w:ascii="Times New Roman" w:hAnsi="Times New Roman" w:cs="Times New Roman"/>
          <w:color w:val="000000"/>
          <w:sz w:val="24"/>
          <w:szCs w:val="24"/>
        </w:rPr>
      </w:pPr>
    </w:p>
    <w:p w14:paraId="37385939" w14:textId="77777777" w:rsidR="00892040" w:rsidRPr="00A71CA0" w:rsidRDefault="00892040" w:rsidP="00892040">
      <w:pPr>
        <w:jc w:val="both"/>
        <w:rPr>
          <w:rFonts w:ascii="Times New Roman" w:hAnsi="Times New Roman" w:cs="Times New Roman"/>
          <w:color w:val="000000"/>
          <w:sz w:val="24"/>
          <w:szCs w:val="24"/>
        </w:rPr>
      </w:pPr>
      <w:r w:rsidRPr="00A71CA0">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A71C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PSDF</w:t>
      </w:r>
      <w:r w:rsidRPr="00A71CA0">
        <w:rPr>
          <w:rFonts w:ascii="Times New Roman" w:hAnsi="Times New Roman" w:cs="Times New Roman"/>
          <w:color w:val="000000"/>
          <w:sz w:val="24"/>
          <w:szCs w:val="24"/>
        </w:rPr>
        <w:t xml:space="preserve"> biudžetas baigiamas vykdyti gruodžio 31 dieną. Iki </w:t>
      </w:r>
      <w:r>
        <w:rPr>
          <w:rFonts w:ascii="Times New Roman" w:hAnsi="Times New Roman" w:cs="Times New Roman"/>
          <w:color w:val="000000"/>
          <w:sz w:val="24"/>
          <w:szCs w:val="24"/>
        </w:rPr>
        <w:t>kitų</w:t>
      </w:r>
      <w:r w:rsidRPr="00A71CA0">
        <w:rPr>
          <w:rFonts w:ascii="Times New Roman" w:hAnsi="Times New Roman" w:cs="Times New Roman"/>
          <w:color w:val="000000"/>
          <w:sz w:val="24"/>
          <w:szCs w:val="24"/>
        </w:rPr>
        <w:t xml:space="preserve"> metų sausio 5 dienos teritorinės ligonių kasos Valstybinės ligonių kasos </w:t>
      </w:r>
      <w:r>
        <w:rPr>
          <w:rFonts w:ascii="Times New Roman" w:hAnsi="Times New Roman" w:cs="Times New Roman"/>
          <w:color w:val="000000"/>
          <w:sz w:val="24"/>
          <w:szCs w:val="24"/>
        </w:rPr>
        <w:t xml:space="preserve">direktoriaus </w:t>
      </w:r>
      <w:r w:rsidRPr="00A71CA0">
        <w:rPr>
          <w:rFonts w:ascii="Times New Roman" w:hAnsi="Times New Roman" w:cs="Times New Roman"/>
          <w:color w:val="000000"/>
          <w:sz w:val="24"/>
          <w:szCs w:val="24"/>
        </w:rPr>
        <w:t xml:space="preserve">nustatyta tvarka pateikia Valstybinei ligonių kasai duomenis apie </w:t>
      </w:r>
      <w:r>
        <w:rPr>
          <w:rFonts w:ascii="Times New Roman" w:hAnsi="Times New Roman" w:cs="Times New Roman"/>
          <w:sz w:val="24"/>
          <w:szCs w:val="24"/>
        </w:rPr>
        <w:t xml:space="preserve">PSDF </w:t>
      </w:r>
      <w:r w:rsidRPr="00A71CA0">
        <w:rPr>
          <w:rFonts w:ascii="Times New Roman" w:hAnsi="Times New Roman" w:cs="Times New Roman"/>
          <w:color w:val="000000"/>
          <w:sz w:val="24"/>
          <w:szCs w:val="24"/>
        </w:rPr>
        <w:t>biudžeto lėšų panaudojimą ir lėšų likutį teritorinių ligonių kasų sąskaitose.</w:t>
      </w:r>
    </w:p>
    <w:p w14:paraId="07C3BF78" w14:textId="77777777" w:rsidR="00892040" w:rsidRPr="00A71CA0" w:rsidRDefault="00892040" w:rsidP="00892040">
      <w:pPr>
        <w:jc w:val="both"/>
        <w:rPr>
          <w:rFonts w:ascii="Times New Roman" w:hAnsi="Times New Roman" w:cs="Times New Roman"/>
          <w:color w:val="000000"/>
          <w:sz w:val="24"/>
          <w:szCs w:val="24"/>
        </w:rPr>
      </w:pPr>
      <w:r w:rsidRPr="00A71CA0">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A71CA0">
        <w:rPr>
          <w:rFonts w:ascii="Times New Roman" w:hAnsi="Times New Roman" w:cs="Times New Roman"/>
          <w:color w:val="000000"/>
          <w:sz w:val="24"/>
          <w:szCs w:val="24"/>
        </w:rPr>
        <w:t xml:space="preserve">. Nepanaudoti </w:t>
      </w:r>
      <w:r>
        <w:rPr>
          <w:rFonts w:ascii="Times New Roman" w:hAnsi="Times New Roman" w:cs="Times New Roman"/>
          <w:color w:val="000000"/>
          <w:sz w:val="24"/>
          <w:szCs w:val="24"/>
        </w:rPr>
        <w:t xml:space="preserve">einamaisiais metais </w:t>
      </w:r>
      <w:r w:rsidRPr="00A71CA0">
        <w:rPr>
          <w:rFonts w:ascii="Times New Roman" w:hAnsi="Times New Roman" w:cs="Times New Roman"/>
          <w:color w:val="000000"/>
          <w:sz w:val="24"/>
          <w:szCs w:val="24"/>
        </w:rPr>
        <w:t xml:space="preserve">lėšų likučiai teritorinių ligonių kasų sąskaitose iki kitų metų sausio 10 dienos grąžinami į Valstybinės ligonių kasos </w:t>
      </w:r>
      <w:r>
        <w:rPr>
          <w:rFonts w:ascii="Times New Roman" w:hAnsi="Times New Roman" w:cs="Times New Roman"/>
          <w:color w:val="000000"/>
          <w:sz w:val="24"/>
          <w:szCs w:val="24"/>
        </w:rPr>
        <w:t>PSDF biudžeto</w:t>
      </w:r>
      <w:r w:rsidRPr="005905D8">
        <w:rPr>
          <w:rFonts w:ascii="Times New Roman" w:hAnsi="Times New Roman" w:cs="Times New Roman"/>
          <w:color w:val="000000"/>
          <w:sz w:val="24"/>
          <w:szCs w:val="24"/>
        </w:rPr>
        <w:t xml:space="preserve"> sąskaitą</w:t>
      </w:r>
      <w:r w:rsidRPr="00A71CA0">
        <w:rPr>
          <w:rFonts w:ascii="Times New Roman" w:hAnsi="Times New Roman" w:cs="Times New Roman"/>
          <w:color w:val="000000"/>
          <w:sz w:val="24"/>
          <w:szCs w:val="24"/>
        </w:rPr>
        <w:t>.</w:t>
      </w:r>
    </w:p>
    <w:p w14:paraId="7B951750" w14:textId="4032A87A" w:rsidR="00892040" w:rsidRPr="00A71CA0" w:rsidRDefault="00892040" w:rsidP="00892040">
      <w:pPr>
        <w:jc w:val="both"/>
        <w:rPr>
          <w:rStyle w:val="FontStyle128"/>
          <w:sz w:val="24"/>
          <w:szCs w:val="24"/>
        </w:rPr>
      </w:pPr>
      <w:r w:rsidRPr="00A71CA0">
        <w:rPr>
          <w:rFonts w:ascii="Times New Roman" w:hAnsi="Times New Roman" w:cs="Times New Roman"/>
          <w:sz w:val="24"/>
          <w:szCs w:val="24"/>
        </w:rPr>
        <w:t>2</w:t>
      </w:r>
      <w:r>
        <w:rPr>
          <w:rFonts w:ascii="Times New Roman" w:hAnsi="Times New Roman" w:cs="Times New Roman"/>
          <w:sz w:val="24"/>
          <w:szCs w:val="24"/>
        </w:rPr>
        <w:t xml:space="preserve">6. </w:t>
      </w:r>
      <w:r w:rsidRPr="00A71CA0">
        <w:rPr>
          <w:rFonts w:ascii="Times New Roman" w:hAnsi="Times New Roman" w:cs="Times New Roman"/>
          <w:sz w:val="24"/>
          <w:szCs w:val="24"/>
        </w:rPr>
        <w:t xml:space="preserve">Valstybinė ligonių kasa ir teritorinės ligonių kasos sudaro žemesniojo lygio savo ir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vykdymo metinių ir ketvirčių ataskaitų rinkinius, susidedančius iš biudžeto išlaidų sąmatos vykdymo ataskaitos ir jos aiškinamojo rašto. Valstybinė ligonių kasa sudaro </w:t>
      </w:r>
      <w:r>
        <w:rPr>
          <w:rFonts w:ascii="Times New Roman" w:hAnsi="Times New Roman" w:cs="Times New Roman"/>
          <w:sz w:val="24"/>
          <w:szCs w:val="24"/>
        </w:rPr>
        <w:t>PSDF</w:t>
      </w:r>
      <w:r w:rsidRPr="00A71CA0">
        <w:rPr>
          <w:rFonts w:ascii="Times New Roman" w:hAnsi="Times New Roman" w:cs="Times New Roman"/>
          <w:sz w:val="24"/>
          <w:szCs w:val="24"/>
        </w:rPr>
        <w:t xml:space="preserve"> konsoliduotųjų biudžeto vykdymo ataskaitų rinkinį, </w:t>
      </w:r>
      <w:r>
        <w:rPr>
          <w:rFonts w:ascii="Times New Roman" w:hAnsi="Times New Roman" w:cs="Times New Roman"/>
          <w:sz w:val="24"/>
          <w:szCs w:val="24"/>
        </w:rPr>
        <w:t>susidedantį iš</w:t>
      </w:r>
      <w:r w:rsidRPr="00A71CA0">
        <w:rPr>
          <w:rFonts w:ascii="Times New Roman" w:hAnsi="Times New Roman" w:cs="Times New Roman"/>
          <w:sz w:val="24"/>
          <w:szCs w:val="24"/>
        </w:rPr>
        <w:t xml:space="preserve"> </w:t>
      </w:r>
      <w:r>
        <w:rPr>
          <w:rFonts w:ascii="Times New Roman" w:hAnsi="Times New Roman" w:cs="Times New Roman"/>
          <w:sz w:val="24"/>
          <w:szCs w:val="24"/>
        </w:rPr>
        <w:t xml:space="preserve">PSDF </w:t>
      </w:r>
      <w:r w:rsidRPr="00A71CA0">
        <w:rPr>
          <w:rFonts w:ascii="Times New Roman" w:hAnsi="Times New Roman" w:cs="Times New Roman"/>
          <w:sz w:val="24"/>
          <w:szCs w:val="24"/>
        </w:rPr>
        <w:t>biudžeto pajamų ir išlaidų plano vykdymo ataskait</w:t>
      </w:r>
      <w:r>
        <w:rPr>
          <w:rFonts w:ascii="Times New Roman" w:hAnsi="Times New Roman" w:cs="Times New Roman"/>
          <w:sz w:val="24"/>
          <w:szCs w:val="24"/>
        </w:rPr>
        <w:t>os bei</w:t>
      </w:r>
      <w:r w:rsidRPr="00A71CA0">
        <w:rPr>
          <w:rFonts w:ascii="Times New Roman" w:hAnsi="Times New Roman" w:cs="Times New Roman"/>
          <w:sz w:val="24"/>
          <w:szCs w:val="24"/>
        </w:rPr>
        <w:t xml:space="preserve"> jos aiškinam</w:t>
      </w:r>
      <w:r>
        <w:rPr>
          <w:rFonts w:ascii="Times New Roman" w:hAnsi="Times New Roman" w:cs="Times New Roman"/>
          <w:sz w:val="24"/>
          <w:szCs w:val="24"/>
        </w:rPr>
        <w:t>ojo</w:t>
      </w:r>
      <w:r w:rsidRPr="00A71CA0">
        <w:rPr>
          <w:rFonts w:ascii="Times New Roman" w:hAnsi="Times New Roman" w:cs="Times New Roman"/>
          <w:sz w:val="24"/>
          <w:szCs w:val="24"/>
        </w:rPr>
        <w:t xml:space="preserve"> rašt</w:t>
      </w:r>
      <w:r>
        <w:rPr>
          <w:rFonts w:ascii="Times New Roman" w:hAnsi="Times New Roman" w:cs="Times New Roman"/>
          <w:sz w:val="24"/>
          <w:szCs w:val="24"/>
        </w:rPr>
        <w:t>o.</w:t>
      </w:r>
      <w:r w:rsidRPr="00A71CA0">
        <w:rPr>
          <w:rFonts w:ascii="Times New Roman" w:hAnsi="Times New Roman" w:cs="Times New Roman"/>
          <w:sz w:val="24"/>
          <w:szCs w:val="24"/>
        </w:rPr>
        <w:t xml:space="preserve">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vykdymo ataskaitų rinkinių pateikimo tvarką ir ataskaitų formas pagal </w:t>
      </w:r>
      <w:r>
        <w:rPr>
          <w:rFonts w:ascii="Times New Roman" w:hAnsi="Times New Roman" w:cs="Times New Roman"/>
          <w:sz w:val="24"/>
          <w:szCs w:val="24"/>
        </w:rPr>
        <w:t>PSDF</w:t>
      </w:r>
      <w:r w:rsidRPr="00A71CA0">
        <w:rPr>
          <w:rFonts w:ascii="Times New Roman" w:hAnsi="Times New Roman" w:cs="Times New Roman"/>
          <w:sz w:val="24"/>
          <w:szCs w:val="24"/>
        </w:rPr>
        <w:t xml:space="preserve"> biudžeto pajamų ir išlaidų klasifikaciją nustato Valstybinės ligonių kasos direktorius, suderinęs su </w:t>
      </w:r>
      <w:r>
        <w:rPr>
          <w:rFonts w:ascii="Times New Roman" w:hAnsi="Times New Roman" w:cs="Times New Roman"/>
          <w:sz w:val="24"/>
          <w:szCs w:val="24"/>
        </w:rPr>
        <w:t>Lietuvos Respublikos s</w:t>
      </w:r>
      <w:r w:rsidRPr="00A71CA0">
        <w:rPr>
          <w:rFonts w:ascii="Times New Roman" w:hAnsi="Times New Roman" w:cs="Times New Roman"/>
          <w:sz w:val="24"/>
          <w:szCs w:val="24"/>
        </w:rPr>
        <w:t>veikatos apsaugos ministerija</w:t>
      </w:r>
      <w:r w:rsidRPr="00A71CA0">
        <w:rPr>
          <w:rStyle w:val="FontStyle128"/>
          <w:sz w:val="24"/>
          <w:szCs w:val="24"/>
        </w:rPr>
        <w:t>.</w:t>
      </w:r>
    </w:p>
    <w:p w14:paraId="21AC4529" w14:textId="77777777" w:rsidR="00892040" w:rsidRPr="00A71CA0" w:rsidRDefault="00892040" w:rsidP="00892040">
      <w:pPr>
        <w:ind w:firstLine="0"/>
        <w:jc w:val="center"/>
        <w:rPr>
          <w:rFonts w:ascii="Times New Roman" w:hAnsi="Times New Roman" w:cs="Times New Roman"/>
          <w:color w:val="000000"/>
          <w:sz w:val="24"/>
          <w:szCs w:val="24"/>
        </w:rPr>
      </w:pPr>
      <w:r w:rsidRPr="00A71CA0">
        <w:rPr>
          <w:rFonts w:ascii="Times New Roman" w:hAnsi="Times New Roman" w:cs="Times New Roman"/>
          <w:color w:val="000000"/>
          <w:sz w:val="24"/>
          <w:szCs w:val="24"/>
        </w:rPr>
        <w:t>______________</w:t>
      </w:r>
    </w:p>
    <w:p w14:paraId="01EFA02E" w14:textId="77777777" w:rsidR="00CA28B8" w:rsidRPr="00A71CA0" w:rsidRDefault="00CA28B8" w:rsidP="00892040">
      <w:pPr>
        <w:ind w:firstLine="0"/>
        <w:jc w:val="center"/>
        <w:rPr>
          <w:rFonts w:ascii="Times New Roman" w:hAnsi="Times New Roman" w:cs="Times New Roman"/>
          <w:sz w:val="24"/>
          <w:szCs w:val="24"/>
        </w:rPr>
      </w:pPr>
    </w:p>
    <w:sectPr w:rsidR="00CA28B8" w:rsidRPr="00A71CA0" w:rsidSect="004B2DAD">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49FE" w14:textId="77777777" w:rsidR="00E07B62" w:rsidRDefault="00E07B62" w:rsidP="004B2DAD">
      <w:r>
        <w:separator/>
      </w:r>
    </w:p>
  </w:endnote>
  <w:endnote w:type="continuationSeparator" w:id="0">
    <w:p w14:paraId="3D3E8FD5" w14:textId="77777777" w:rsidR="00E07B62" w:rsidRDefault="00E07B62" w:rsidP="004B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5985B" w14:textId="77777777" w:rsidR="00E07B62" w:rsidRDefault="00E07B62" w:rsidP="004B2DAD">
      <w:r>
        <w:separator/>
      </w:r>
    </w:p>
  </w:footnote>
  <w:footnote w:type="continuationSeparator" w:id="0">
    <w:p w14:paraId="22291F43" w14:textId="77777777" w:rsidR="00E07B62" w:rsidRDefault="00E07B62" w:rsidP="004B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4C78" w14:textId="77777777" w:rsidR="004B2DAD" w:rsidRDefault="004B2DAD">
    <w:pPr>
      <w:pStyle w:val="Antrats"/>
      <w:jc w:val="center"/>
    </w:pPr>
    <w:r>
      <w:fldChar w:fldCharType="begin"/>
    </w:r>
    <w:r>
      <w:instrText>PAGE   \* MERGEFORMAT</w:instrText>
    </w:r>
    <w:r>
      <w:fldChar w:fldCharType="separate"/>
    </w:r>
    <w:r>
      <w:rPr>
        <w:lang w:val="lt-LT"/>
      </w:rPr>
      <w:t>2</w:t>
    </w:r>
    <w:r>
      <w:fldChar w:fldCharType="end"/>
    </w:r>
  </w:p>
  <w:p w14:paraId="00C07EB3" w14:textId="77777777" w:rsidR="004B2DAD" w:rsidRDefault="004B2D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rawingGridHorizontalSpacing w:val="7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1A"/>
    <w:rsid w:val="00005CE8"/>
    <w:rsid w:val="00025DBC"/>
    <w:rsid w:val="00027EE9"/>
    <w:rsid w:val="00045E6E"/>
    <w:rsid w:val="00064D8A"/>
    <w:rsid w:val="00076A0D"/>
    <w:rsid w:val="00080DF0"/>
    <w:rsid w:val="00093178"/>
    <w:rsid w:val="00097BE2"/>
    <w:rsid w:val="000B3D8F"/>
    <w:rsid w:val="000B3EA7"/>
    <w:rsid w:val="000D3ECE"/>
    <w:rsid w:val="000E4853"/>
    <w:rsid w:val="000F5764"/>
    <w:rsid w:val="00101E76"/>
    <w:rsid w:val="00106639"/>
    <w:rsid w:val="00111111"/>
    <w:rsid w:val="001210DD"/>
    <w:rsid w:val="00143530"/>
    <w:rsid w:val="00150D71"/>
    <w:rsid w:val="00156488"/>
    <w:rsid w:val="00173910"/>
    <w:rsid w:val="00181B90"/>
    <w:rsid w:val="001835DF"/>
    <w:rsid w:val="001977EA"/>
    <w:rsid w:val="001A222D"/>
    <w:rsid w:val="001A399D"/>
    <w:rsid w:val="001A6843"/>
    <w:rsid w:val="001C1858"/>
    <w:rsid w:val="001D171A"/>
    <w:rsid w:val="001D411F"/>
    <w:rsid w:val="00203603"/>
    <w:rsid w:val="00221015"/>
    <w:rsid w:val="00224419"/>
    <w:rsid w:val="002514EA"/>
    <w:rsid w:val="00261FFD"/>
    <w:rsid w:val="002629BC"/>
    <w:rsid w:val="00274784"/>
    <w:rsid w:val="00281D4B"/>
    <w:rsid w:val="002F5A90"/>
    <w:rsid w:val="0030740A"/>
    <w:rsid w:val="003075AD"/>
    <w:rsid w:val="00332900"/>
    <w:rsid w:val="003501BD"/>
    <w:rsid w:val="003748B6"/>
    <w:rsid w:val="003820BF"/>
    <w:rsid w:val="003A5D2F"/>
    <w:rsid w:val="003E12D0"/>
    <w:rsid w:val="003E3E7E"/>
    <w:rsid w:val="004130B8"/>
    <w:rsid w:val="004447DF"/>
    <w:rsid w:val="004517F2"/>
    <w:rsid w:val="00457E2A"/>
    <w:rsid w:val="00464855"/>
    <w:rsid w:val="0046799F"/>
    <w:rsid w:val="004812F2"/>
    <w:rsid w:val="00481E1D"/>
    <w:rsid w:val="0048303C"/>
    <w:rsid w:val="004953D3"/>
    <w:rsid w:val="004B2DAD"/>
    <w:rsid w:val="004D41CA"/>
    <w:rsid w:val="004D70CF"/>
    <w:rsid w:val="004D7F53"/>
    <w:rsid w:val="00502911"/>
    <w:rsid w:val="00513A24"/>
    <w:rsid w:val="005158BB"/>
    <w:rsid w:val="00520EBA"/>
    <w:rsid w:val="00543526"/>
    <w:rsid w:val="00551D80"/>
    <w:rsid w:val="00570FD4"/>
    <w:rsid w:val="005850AA"/>
    <w:rsid w:val="00586AA8"/>
    <w:rsid w:val="005905D8"/>
    <w:rsid w:val="00593C44"/>
    <w:rsid w:val="005A4192"/>
    <w:rsid w:val="005C282A"/>
    <w:rsid w:val="00617F95"/>
    <w:rsid w:val="00630370"/>
    <w:rsid w:val="006358CC"/>
    <w:rsid w:val="00653A15"/>
    <w:rsid w:val="00661545"/>
    <w:rsid w:val="0066612B"/>
    <w:rsid w:val="006976DD"/>
    <w:rsid w:val="006A45AD"/>
    <w:rsid w:val="006C119F"/>
    <w:rsid w:val="006F7BE3"/>
    <w:rsid w:val="007145FD"/>
    <w:rsid w:val="00715EFB"/>
    <w:rsid w:val="00730613"/>
    <w:rsid w:val="00734E37"/>
    <w:rsid w:val="007405CE"/>
    <w:rsid w:val="00741F94"/>
    <w:rsid w:val="00746295"/>
    <w:rsid w:val="00754444"/>
    <w:rsid w:val="007668C1"/>
    <w:rsid w:val="00772E84"/>
    <w:rsid w:val="00791F75"/>
    <w:rsid w:val="007B0C2D"/>
    <w:rsid w:val="007B43A5"/>
    <w:rsid w:val="007B5DC5"/>
    <w:rsid w:val="007C5C43"/>
    <w:rsid w:val="007C6DAA"/>
    <w:rsid w:val="007D13F9"/>
    <w:rsid w:val="007D3ACC"/>
    <w:rsid w:val="007D3F52"/>
    <w:rsid w:val="007E01C1"/>
    <w:rsid w:val="007E02D7"/>
    <w:rsid w:val="007F0C89"/>
    <w:rsid w:val="007F6F20"/>
    <w:rsid w:val="00800AF3"/>
    <w:rsid w:val="008060B0"/>
    <w:rsid w:val="00820B79"/>
    <w:rsid w:val="0084267F"/>
    <w:rsid w:val="0085474A"/>
    <w:rsid w:val="00867E2A"/>
    <w:rsid w:val="0088741D"/>
    <w:rsid w:val="00892040"/>
    <w:rsid w:val="008B492D"/>
    <w:rsid w:val="008B640D"/>
    <w:rsid w:val="008C7D79"/>
    <w:rsid w:val="008D6797"/>
    <w:rsid w:val="008F1C0B"/>
    <w:rsid w:val="008F5BCB"/>
    <w:rsid w:val="00912B0A"/>
    <w:rsid w:val="0091338C"/>
    <w:rsid w:val="00921189"/>
    <w:rsid w:val="009339FC"/>
    <w:rsid w:val="00955F2E"/>
    <w:rsid w:val="0096261A"/>
    <w:rsid w:val="00984C3F"/>
    <w:rsid w:val="00993839"/>
    <w:rsid w:val="009A26FA"/>
    <w:rsid w:val="009C7312"/>
    <w:rsid w:val="009E0202"/>
    <w:rsid w:val="009E18C1"/>
    <w:rsid w:val="009F44A4"/>
    <w:rsid w:val="009F621D"/>
    <w:rsid w:val="00A01C66"/>
    <w:rsid w:val="00A0565E"/>
    <w:rsid w:val="00A13C6C"/>
    <w:rsid w:val="00A316DD"/>
    <w:rsid w:val="00A33568"/>
    <w:rsid w:val="00A33FD1"/>
    <w:rsid w:val="00A34BD3"/>
    <w:rsid w:val="00A45737"/>
    <w:rsid w:val="00A46E0C"/>
    <w:rsid w:val="00A71CA0"/>
    <w:rsid w:val="00A741BB"/>
    <w:rsid w:val="00A7559A"/>
    <w:rsid w:val="00A86E32"/>
    <w:rsid w:val="00AB1F88"/>
    <w:rsid w:val="00AD053F"/>
    <w:rsid w:val="00AD4CB7"/>
    <w:rsid w:val="00AE0230"/>
    <w:rsid w:val="00AE0A87"/>
    <w:rsid w:val="00B1010D"/>
    <w:rsid w:val="00B15CEB"/>
    <w:rsid w:val="00B17115"/>
    <w:rsid w:val="00B32D02"/>
    <w:rsid w:val="00B44BC3"/>
    <w:rsid w:val="00B52F86"/>
    <w:rsid w:val="00B54A38"/>
    <w:rsid w:val="00B56166"/>
    <w:rsid w:val="00B6110F"/>
    <w:rsid w:val="00B61591"/>
    <w:rsid w:val="00B72263"/>
    <w:rsid w:val="00B966BE"/>
    <w:rsid w:val="00BA19E6"/>
    <w:rsid w:val="00BC6F60"/>
    <w:rsid w:val="00BD2439"/>
    <w:rsid w:val="00BD4AB1"/>
    <w:rsid w:val="00BD73D3"/>
    <w:rsid w:val="00BE7D65"/>
    <w:rsid w:val="00C03A80"/>
    <w:rsid w:val="00C20C50"/>
    <w:rsid w:val="00C45E3B"/>
    <w:rsid w:val="00C46C8A"/>
    <w:rsid w:val="00C5515C"/>
    <w:rsid w:val="00C7166F"/>
    <w:rsid w:val="00C9114C"/>
    <w:rsid w:val="00C96931"/>
    <w:rsid w:val="00CA0C57"/>
    <w:rsid w:val="00CA28B8"/>
    <w:rsid w:val="00CB51E1"/>
    <w:rsid w:val="00CD0565"/>
    <w:rsid w:val="00CD3FFE"/>
    <w:rsid w:val="00CF52B0"/>
    <w:rsid w:val="00CF5BAC"/>
    <w:rsid w:val="00D00B59"/>
    <w:rsid w:val="00D03ABF"/>
    <w:rsid w:val="00D13CF3"/>
    <w:rsid w:val="00D46B38"/>
    <w:rsid w:val="00D67EFC"/>
    <w:rsid w:val="00D76AC0"/>
    <w:rsid w:val="00DB691B"/>
    <w:rsid w:val="00DB6BE8"/>
    <w:rsid w:val="00DC0978"/>
    <w:rsid w:val="00DC249B"/>
    <w:rsid w:val="00DD4805"/>
    <w:rsid w:val="00DD5E40"/>
    <w:rsid w:val="00DE51C4"/>
    <w:rsid w:val="00DF532A"/>
    <w:rsid w:val="00DF5EEE"/>
    <w:rsid w:val="00E025B0"/>
    <w:rsid w:val="00E05E23"/>
    <w:rsid w:val="00E05F76"/>
    <w:rsid w:val="00E07B62"/>
    <w:rsid w:val="00E15ECF"/>
    <w:rsid w:val="00E17478"/>
    <w:rsid w:val="00E3516D"/>
    <w:rsid w:val="00E56B42"/>
    <w:rsid w:val="00E57856"/>
    <w:rsid w:val="00E609EA"/>
    <w:rsid w:val="00E67A06"/>
    <w:rsid w:val="00E84310"/>
    <w:rsid w:val="00EB054A"/>
    <w:rsid w:val="00EB4159"/>
    <w:rsid w:val="00EE6FD4"/>
    <w:rsid w:val="00F008E8"/>
    <w:rsid w:val="00F00ED2"/>
    <w:rsid w:val="00F1434B"/>
    <w:rsid w:val="00F21307"/>
    <w:rsid w:val="00F62853"/>
    <w:rsid w:val="00F65D82"/>
    <w:rsid w:val="00F7641A"/>
    <w:rsid w:val="00FA10AE"/>
    <w:rsid w:val="00FB2694"/>
    <w:rsid w:val="00FC0F72"/>
    <w:rsid w:val="00FC21A1"/>
    <w:rsid w:val="00FC3F46"/>
    <w:rsid w:val="00FE6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427B8"/>
  <w15:chartTrackingRefBased/>
  <w15:docId w15:val="{C10B87D8-B973-401A-ADB8-8725DBF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20C50"/>
    <w:pPr>
      <w:ind w:firstLine="720"/>
    </w:pPr>
    <w:rPr>
      <w:rFonts w:ascii="Arial" w:eastAsia="Times New Roman" w:hAnsi="Arial" w:cs="Arial"/>
      <w:lang w:eastAsia="en-US"/>
    </w:rPr>
  </w:style>
  <w:style w:type="paragraph" w:styleId="Antrat1">
    <w:name w:val="heading 1"/>
    <w:basedOn w:val="prastasis"/>
    <w:next w:val="prastasis"/>
    <w:qFormat/>
    <w:rsid w:val="00120A28"/>
    <w:pPr>
      <w:keepNext/>
      <w:spacing w:before="240" w:after="60"/>
      <w:outlineLvl w:val="0"/>
    </w:pPr>
    <w:rPr>
      <w:b/>
      <w:kern w:val="28"/>
      <w:sz w:val="28"/>
    </w:rPr>
  </w:style>
  <w:style w:type="paragraph" w:styleId="Antrat4">
    <w:name w:val="heading 4"/>
    <w:basedOn w:val="prastasis"/>
    <w:next w:val="prastasis"/>
    <w:qFormat/>
    <w:rsid w:val="00120A28"/>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120A2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uiPriority w:val="99"/>
    <w:rsid w:val="00120A28"/>
    <w:pPr>
      <w:tabs>
        <w:tab w:val="center" w:pos="4153"/>
        <w:tab w:val="right" w:pos="8306"/>
      </w:tabs>
    </w:pPr>
    <w:rPr>
      <w:lang w:val="en-GB"/>
    </w:rPr>
  </w:style>
  <w:style w:type="character" w:styleId="Puslapionumeris">
    <w:name w:val="page number"/>
    <w:basedOn w:val="Numatytasispastraiposriftas"/>
    <w:rsid w:val="00120A28"/>
  </w:style>
  <w:style w:type="character" w:styleId="Komentaronuoroda">
    <w:name w:val="annotation reference"/>
    <w:semiHidden/>
    <w:rsid w:val="00120A28"/>
    <w:rPr>
      <w:sz w:val="16"/>
    </w:rPr>
  </w:style>
  <w:style w:type="paragraph" w:styleId="Komentarotekstas">
    <w:name w:val="annotation text"/>
    <w:basedOn w:val="prastasis"/>
    <w:link w:val="KomentarotekstasDiagrama"/>
    <w:semiHidden/>
    <w:rsid w:val="00120A28"/>
  </w:style>
  <w:style w:type="character" w:styleId="Hipersaitas">
    <w:name w:val="Hyperlink"/>
    <w:rsid w:val="00120A28"/>
    <w:rPr>
      <w:color w:val="0000FF"/>
      <w:u w:val="single"/>
    </w:rPr>
  </w:style>
  <w:style w:type="character" w:styleId="Perirtashipersaitas">
    <w:name w:val="FollowedHyperlink"/>
    <w:rsid w:val="00120A28"/>
    <w:rPr>
      <w:color w:val="800080"/>
      <w:u w:val="single"/>
    </w:rPr>
  </w:style>
  <w:style w:type="character" w:customStyle="1" w:styleId="ELEXCInstitucija">
    <w:name w:val="ELEX_C_Institucija"/>
    <w:rsid w:val="00120A28"/>
    <w:rPr>
      <w:rFonts w:ascii="Arial" w:hAnsi="Arial"/>
      <w:sz w:val="20"/>
    </w:rPr>
  </w:style>
  <w:style w:type="paragraph" w:customStyle="1" w:styleId="ELEXPInstitucija">
    <w:name w:val="ELEX_P_Institucija"/>
    <w:basedOn w:val="prastasis"/>
    <w:next w:val="prastasis"/>
    <w:rsid w:val="00120A28"/>
    <w:pPr>
      <w:jc w:val="center"/>
    </w:pPr>
    <w:rPr>
      <w:caps/>
    </w:rPr>
  </w:style>
  <w:style w:type="paragraph" w:customStyle="1" w:styleId="ELEXPAktoRusis">
    <w:name w:val="ELEX_P_AktoRusis"/>
    <w:basedOn w:val="prastasis"/>
    <w:next w:val="prastasis"/>
    <w:rsid w:val="00120A28"/>
    <w:pPr>
      <w:jc w:val="center"/>
    </w:pPr>
    <w:rPr>
      <w:caps/>
    </w:rPr>
  </w:style>
  <w:style w:type="character" w:customStyle="1" w:styleId="ELEXCAktoRusis">
    <w:name w:val="ELEX_C_AktoRusis"/>
    <w:rsid w:val="00120A28"/>
    <w:rPr>
      <w:rFonts w:ascii="Arial" w:hAnsi="Arial"/>
      <w:sz w:val="20"/>
    </w:rPr>
  </w:style>
  <w:style w:type="paragraph" w:customStyle="1" w:styleId="ELEXPAktoPavadinimas">
    <w:name w:val="ELEX_P_AktoPavadinimas"/>
    <w:basedOn w:val="prastasis"/>
    <w:next w:val="prastasis"/>
    <w:rsid w:val="00120A28"/>
    <w:pPr>
      <w:jc w:val="center"/>
    </w:pPr>
    <w:rPr>
      <w:b/>
      <w:caps/>
    </w:rPr>
  </w:style>
  <w:style w:type="character" w:customStyle="1" w:styleId="ELEXCAktoPavadinimas">
    <w:name w:val="ELEX_C_AktoPavadinimas"/>
    <w:rsid w:val="00120A28"/>
    <w:rPr>
      <w:rFonts w:ascii="Arial" w:hAnsi="Arial"/>
      <w:b/>
      <w:caps/>
      <w:sz w:val="20"/>
    </w:rPr>
  </w:style>
  <w:style w:type="paragraph" w:customStyle="1" w:styleId="ELEXPAktoPriemimoDataIrNumeris">
    <w:name w:val="ELEX_P_AktoPriemimoDataIrNumeris"/>
    <w:basedOn w:val="prastasis"/>
    <w:next w:val="prastasis"/>
    <w:rsid w:val="00120A28"/>
    <w:pPr>
      <w:jc w:val="center"/>
    </w:pPr>
  </w:style>
  <w:style w:type="character" w:customStyle="1" w:styleId="ELEXCAktoPriemimoDataIrNumeris">
    <w:name w:val="ELEX_C_AktoPriemimoDataIrNumeris"/>
    <w:rsid w:val="00120A28"/>
    <w:rPr>
      <w:rFonts w:ascii="Arial" w:hAnsi="Arial"/>
      <w:sz w:val="20"/>
    </w:rPr>
  </w:style>
  <w:style w:type="character" w:customStyle="1" w:styleId="ELEXCPriemimoVieta">
    <w:name w:val="ELEX_C_PriemimoVieta"/>
    <w:rsid w:val="00120A28"/>
    <w:rPr>
      <w:rFonts w:ascii="Arial" w:hAnsi="Arial"/>
      <w:sz w:val="20"/>
    </w:rPr>
  </w:style>
  <w:style w:type="character" w:customStyle="1" w:styleId="ELEXCKeiciamoAktoAtributai">
    <w:name w:val="ELEX_C_KeiciamoAktoAtributai"/>
    <w:rsid w:val="00120A28"/>
    <w:rPr>
      <w:rFonts w:ascii="Arial" w:hAnsi="Arial"/>
      <w:sz w:val="20"/>
    </w:rPr>
  </w:style>
  <w:style w:type="character" w:customStyle="1" w:styleId="ELEXCHerbas">
    <w:name w:val="ELEX_C_Herbas"/>
    <w:rsid w:val="00120A28"/>
    <w:rPr>
      <w:rFonts w:ascii="Arial" w:hAnsi="Arial"/>
      <w:sz w:val="20"/>
    </w:rPr>
  </w:style>
  <w:style w:type="character" w:customStyle="1" w:styleId="ELEXCTekstas">
    <w:name w:val="ELEX_C_Tekstas"/>
    <w:rsid w:val="00120A28"/>
    <w:rPr>
      <w:rFonts w:ascii="Arial" w:hAnsi="Arial"/>
      <w:sz w:val="20"/>
    </w:rPr>
  </w:style>
  <w:style w:type="character" w:customStyle="1" w:styleId="ELEXCStraipsnioPavadinimas">
    <w:name w:val="ELEX_C_StraipsnioPavadinimas"/>
    <w:rsid w:val="00120A28"/>
    <w:rPr>
      <w:rFonts w:ascii="Arial" w:hAnsi="Arial"/>
      <w:sz w:val="20"/>
    </w:rPr>
  </w:style>
  <w:style w:type="character" w:customStyle="1" w:styleId="ELEXCDaliesPavadinimas">
    <w:name w:val="ELEX_C_DaliesPavadinimas"/>
    <w:rsid w:val="00120A28"/>
    <w:rPr>
      <w:rFonts w:ascii="Arial" w:hAnsi="Arial"/>
      <w:sz w:val="20"/>
    </w:rPr>
  </w:style>
  <w:style w:type="character" w:customStyle="1" w:styleId="ELEXCStraipsnis">
    <w:name w:val="ELEX_C_Straipsnis"/>
    <w:rsid w:val="00120A28"/>
    <w:rPr>
      <w:rFonts w:ascii="Arial" w:hAnsi="Arial"/>
      <w:sz w:val="20"/>
    </w:rPr>
  </w:style>
  <w:style w:type="character" w:customStyle="1" w:styleId="ELEXCPastraipa">
    <w:name w:val="ELEX_C_Pastraipa"/>
    <w:rsid w:val="00120A28"/>
    <w:rPr>
      <w:rFonts w:ascii="Arial" w:hAnsi="Arial"/>
      <w:sz w:val="20"/>
    </w:rPr>
  </w:style>
  <w:style w:type="character" w:customStyle="1" w:styleId="ELEXCPunktas">
    <w:name w:val="ELEX_C_Punktas"/>
    <w:rsid w:val="00120A28"/>
    <w:rPr>
      <w:rFonts w:ascii="Arial" w:hAnsi="Arial"/>
      <w:sz w:val="20"/>
    </w:rPr>
  </w:style>
  <w:style w:type="character" w:customStyle="1" w:styleId="ELEXCSignatura">
    <w:name w:val="ELEX_C_Signatura"/>
    <w:rsid w:val="00120A28"/>
    <w:rPr>
      <w:rFonts w:ascii="Arial" w:hAnsi="Arial"/>
      <w:sz w:val="20"/>
    </w:rPr>
  </w:style>
  <w:style w:type="character" w:customStyle="1" w:styleId="ELEXCPriedas">
    <w:name w:val="ELEX_C_Priedas"/>
    <w:rsid w:val="00120A28"/>
    <w:rPr>
      <w:rFonts w:ascii="Arial" w:hAnsi="Arial"/>
      <w:sz w:val="20"/>
    </w:rPr>
  </w:style>
  <w:style w:type="character" w:customStyle="1" w:styleId="ELEXCPriedoPavadinimas">
    <w:name w:val="ELEX_C_PriedoPavadinimas"/>
    <w:rsid w:val="00120A28"/>
    <w:rPr>
      <w:rFonts w:ascii="Arial" w:hAnsi="Arial"/>
      <w:sz w:val="20"/>
    </w:rPr>
  </w:style>
  <w:style w:type="character" w:customStyle="1" w:styleId="ELEXCPriedoPatvirtinimoAtributai">
    <w:name w:val="ELEX_C_PriedoPatvirtinimoAtributai"/>
    <w:rsid w:val="00120A28"/>
    <w:rPr>
      <w:rFonts w:ascii="Arial" w:hAnsi="Arial"/>
      <w:sz w:val="20"/>
    </w:rPr>
  </w:style>
  <w:style w:type="paragraph" w:customStyle="1" w:styleId="ELEXPPriemimoVieta">
    <w:name w:val="ELEX_P_PriemimoVieta"/>
    <w:basedOn w:val="prastasis"/>
    <w:next w:val="prastasis"/>
    <w:rsid w:val="00120A28"/>
    <w:pPr>
      <w:jc w:val="center"/>
    </w:pPr>
  </w:style>
  <w:style w:type="paragraph" w:customStyle="1" w:styleId="ELEXPKeiciamoAktoAtributai">
    <w:name w:val="ELEX_P_KeiciamoAktoAtributai"/>
    <w:basedOn w:val="prastasis"/>
    <w:next w:val="prastasis"/>
    <w:rsid w:val="00120A28"/>
    <w:pPr>
      <w:jc w:val="center"/>
    </w:pPr>
  </w:style>
  <w:style w:type="paragraph" w:customStyle="1" w:styleId="ELEXPHerbas">
    <w:name w:val="ELEX_P_Herbas"/>
    <w:basedOn w:val="prastasis"/>
    <w:rsid w:val="00120A28"/>
    <w:pPr>
      <w:jc w:val="center"/>
    </w:pPr>
  </w:style>
  <w:style w:type="paragraph" w:customStyle="1" w:styleId="ELEXPTekstas">
    <w:name w:val="ELEX_P_Tekstas"/>
    <w:basedOn w:val="prastasis"/>
    <w:next w:val="prastasis"/>
    <w:rsid w:val="00120A28"/>
    <w:pPr>
      <w:jc w:val="both"/>
    </w:pPr>
  </w:style>
  <w:style w:type="paragraph" w:customStyle="1" w:styleId="ELEXPStraipsnioPavadinimas">
    <w:name w:val="ELEX_P_StraipsnioPavadinimas"/>
    <w:basedOn w:val="prastasis"/>
    <w:next w:val="prastasis"/>
    <w:autoRedefine/>
    <w:rsid w:val="00120A28"/>
    <w:pPr>
      <w:ind w:left="2410" w:hanging="1701"/>
      <w:jc w:val="both"/>
    </w:pPr>
    <w:rPr>
      <w:b/>
    </w:rPr>
  </w:style>
  <w:style w:type="paragraph" w:customStyle="1" w:styleId="ELEXPDaliesPavadinimas">
    <w:name w:val="ELEX_P_DaliesPavadinimas"/>
    <w:basedOn w:val="prastasis"/>
    <w:next w:val="prastasis"/>
    <w:rsid w:val="00120A28"/>
    <w:pPr>
      <w:jc w:val="center"/>
    </w:pPr>
    <w:rPr>
      <w:caps/>
    </w:rPr>
  </w:style>
  <w:style w:type="paragraph" w:customStyle="1" w:styleId="ELEXPStraipsnis">
    <w:name w:val="ELEX_P_Straipsnis"/>
    <w:basedOn w:val="prastasis"/>
    <w:next w:val="prastasis"/>
    <w:rsid w:val="00120A28"/>
    <w:pPr>
      <w:ind w:firstLine="284"/>
      <w:jc w:val="both"/>
    </w:pPr>
  </w:style>
  <w:style w:type="paragraph" w:customStyle="1" w:styleId="ELEXPPastraipa">
    <w:name w:val="ELEX_P_Pastraipa"/>
    <w:basedOn w:val="prastasis"/>
    <w:next w:val="prastasis"/>
    <w:rsid w:val="00120A28"/>
    <w:pPr>
      <w:ind w:firstLine="284"/>
      <w:jc w:val="both"/>
    </w:pPr>
  </w:style>
  <w:style w:type="paragraph" w:customStyle="1" w:styleId="ELEXPPunktas">
    <w:name w:val="ELEX_P_Punktas"/>
    <w:basedOn w:val="prastasis"/>
    <w:next w:val="prastasis"/>
    <w:rsid w:val="00120A28"/>
    <w:pPr>
      <w:ind w:firstLine="284"/>
      <w:jc w:val="both"/>
    </w:pPr>
  </w:style>
  <w:style w:type="paragraph" w:customStyle="1" w:styleId="ELEXPSignatura">
    <w:name w:val="ELEX_P_Signatura"/>
    <w:basedOn w:val="prastasis"/>
    <w:next w:val="prastasis"/>
    <w:rsid w:val="00120A28"/>
    <w:pPr>
      <w:tabs>
        <w:tab w:val="right" w:pos="9639"/>
      </w:tabs>
    </w:pPr>
    <w:rPr>
      <w:caps/>
    </w:rPr>
  </w:style>
  <w:style w:type="paragraph" w:customStyle="1" w:styleId="ELEXPPriedas">
    <w:name w:val="ELEX_P_Priedas"/>
    <w:basedOn w:val="prastasis"/>
    <w:next w:val="prastasis"/>
    <w:rsid w:val="00120A28"/>
    <w:pPr>
      <w:ind w:left="5103"/>
      <w:jc w:val="both"/>
    </w:pPr>
  </w:style>
  <w:style w:type="paragraph" w:customStyle="1" w:styleId="ELEXPPriedoPavadinimas">
    <w:name w:val="ELEX_P_PriedoPavadinimas"/>
    <w:basedOn w:val="prastasis"/>
    <w:next w:val="prastasis"/>
    <w:rsid w:val="00120A28"/>
    <w:pPr>
      <w:jc w:val="center"/>
    </w:pPr>
    <w:rPr>
      <w:caps/>
    </w:rPr>
  </w:style>
  <w:style w:type="paragraph" w:customStyle="1" w:styleId="ELEXPPriedoPatvirtinimoAtributai">
    <w:name w:val="ELEX_P_PriedoPatvirtinimoAtributai"/>
    <w:basedOn w:val="prastasis"/>
    <w:next w:val="prastasis"/>
    <w:rsid w:val="00120A28"/>
    <w:pPr>
      <w:jc w:val="right"/>
    </w:pPr>
  </w:style>
  <w:style w:type="character" w:customStyle="1" w:styleId="FontStyle128">
    <w:name w:val="Font Style128"/>
    <w:rsid w:val="0091338C"/>
    <w:rPr>
      <w:rFonts w:ascii="Times New Roman" w:hAnsi="Times New Roman" w:cs="Times New Roman" w:hint="default"/>
      <w:sz w:val="18"/>
      <w:szCs w:val="18"/>
    </w:rPr>
  </w:style>
  <w:style w:type="paragraph" w:styleId="Komentarotema">
    <w:name w:val="annotation subject"/>
    <w:basedOn w:val="Komentarotekstas"/>
    <w:next w:val="Komentarotekstas"/>
    <w:link w:val="KomentarotemaDiagrama"/>
    <w:rsid w:val="00730613"/>
    <w:rPr>
      <w:b/>
      <w:bCs/>
    </w:rPr>
  </w:style>
  <w:style w:type="character" w:customStyle="1" w:styleId="KomentarotekstasDiagrama">
    <w:name w:val="Komentaro tekstas Diagrama"/>
    <w:link w:val="Komentarotekstas"/>
    <w:semiHidden/>
    <w:rsid w:val="00730613"/>
    <w:rPr>
      <w:rFonts w:ascii="Arial" w:eastAsia="Times New Roman" w:hAnsi="Arial" w:cs="Arial"/>
      <w:lang w:eastAsia="en-US"/>
    </w:rPr>
  </w:style>
  <w:style w:type="character" w:customStyle="1" w:styleId="KomentarotemaDiagrama">
    <w:name w:val="Komentaro tema Diagrama"/>
    <w:link w:val="Komentarotema"/>
    <w:rsid w:val="00730613"/>
    <w:rPr>
      <w:rFonts w:ascii="Arial" w:eastAsia="Times New Roman" w:hAnsi="Arial" w:cs="Arial"/>
      <w:b/>
      <w:bCs/>
      <w:lang w:eastAsia="en-US"/>
    </w:rPr>
  </w:style>
  <w:style w:type="paragraph" w:styleId="Debesliotekstas">
    <w:name w:val="Balloon Text"/>
    <w:basedOn w:val="prastasis"/>
    <w:link w:val="DebesliotekstasDiagrama"/>
    <w:rsid w:val="00730613"/>
    <w:rPr>
      <w:rFonts w:ascii="Segoe UI" w:hAnsi="Segoe UI" w:cs="Segoe UI"/>
      <w:sz w:val="18"/>
      <w:szCs w:val="18"/>
    </w:rPr>
  </w:style>
  <w:style w:type="character" w:customStyle="1" w:styleId="DebesliotekstasDiagrama">
    <w:name w:val="Debesėlio tekstas Diagrama"/>
    <w:link w:val="Debesliotekstas"/>
    <w:rsid w:val="00730613"/>
    <w:rPr>
      <w:rFonts w:ascii="Segoe UI" w:eastAsia="Times New Roman" w:hAnsi="Segoe UI" w:cs="Segoe UI"/>
      <w:sz w:val="18"/>
      <w:szCs w:val="18"/>
      <w:lang w:eastAsia="en-US"/>
    </w:rPr>
  </w:style>
  <w:style w:type="paragraph" w:styleId="Porat">
    <w:name w:val="footer"/>
    <w:basedOn w:val="prastasis"/>
    <w:link w:val="PoratDiagrama"/>
    <w:rsid w:val="004B2DAD"/>
    <w:pPr>
      <w:tabs>
        <w:tab w:val="center" w:pos="4819"/>
        <w:tab w:val="right" w:pos="9638"/>
      </w:tabs>
    </w:pPr>
  </w:style>
  <w:style w:type="character" w:customStyle="1" w:styleId="PoratDiagrama">
    <w:name w:val="Poraštė Diagrama"/>
    <w:link w:val="Porat"/>
    <w:rsid w:val="004B2DAD"/>
    <w:rPr>
      <w:rFonts w:ascii="Arial" w:eastAsia="Times New Roman" w:hAnsi="Arial" w:cs="Arial"/>
      <w:lang w:eastAsia="en-US"/>
    </w:rPr>
  </w:style>
  <w:style w:type="character" w:customStyle="1" w:styleId="AntratsDiagrama">
    <w:name w:val="Antraštės Diagrama"/>
    <w:link w:val="Antrats"/>
    <w:uiPriority w:val="99"/>
    <w:rsid w:val="004B2DAD"/>
    <w:rPr>
      <w:rFonts w:ascii="Arial" w:eastAsia="Times New Roman"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3166">
      <w:bodyDiv w:val="1"/>
      <w:marLeft w:val="0"/>
      <w:marRight w:val="0"/>
      <w:marTop w:val="0"/>
      <w:marBottom w:val="0"/>
      <w:divBdr>
        <w:top w:val="none" w:sz="0" w:space="0" w:color="auto"/>
        <w:left w:val="none" w:sz="0" w:space="0" w:color="auto"/>
        <w:bottom w:val="none" w:sz="0" w:space="0" w:color="auto"/>
        <w:right w:val="none" w:sz="0" w:space="0" w:color="auto"/>
      </w:divBdr>
    </w:div>
    <w:div w:id="261963285">
      <w:bodyDiv w:val="1"/>
      <w:marLeft w:val="0"/>
      <w:marRight w:val="0"/>
      <w:marTop w:val="0"/>
      <w:marBottom w:val="0"/>
      <w:divBdr>
        <w:top w:val="none" w:sz="0" w:space="0" w:color="auto"/>
        <w:left w:val="none" w:sz="0" w:space="0" w:color="auto"/>
        <w:bottom w:val="none" w:sz="0" w:space="0" w:color="auto"/>
        <w:right w:val="none" w:sz="0" w:space="0" w:color="auto"/>
      </w:divBdr>
    </w:div>
    <w:div w:id="766581762">
      <w:bodyDiv w:val="1"/>
      <w:marLeft w:val="0"/>
      <w:marRight w:val="0"/>
      <w:marTop w:val="0"/>
      <w:marBottom w:val="0"/>
      <w:divBdr>
        <w:top w:val="none" w:sz="0" w:space="0" w:color="auto"/>
        <w:left w:val="none" w:sz="0" w:space="0" w:color="auto"/>
        <w:bottom w:val="none" w:sz="0" w:space="0" w:color="auto"/>
        <w:right w:val="none" w:sz="0" w:space="0" w:color="auto"/>
      </w:divBdr>
    </w:div>
    <w:div w:id="997147558">
      <w:bodyDiv w:val="1"/>
      <w:marLeft w:val="0"/>
      <w:marRight w:val="0"/>
      <w:marTop w:val="0"/>
      <w:marBottom w:val="0"/>
      <w:divBdr>
        <w:top w:val="none" w:sz="0" w:space="0" w:color="auto"/>
        <w:left w:val="none" w:sz="0" w:space="0" w:color="auto"/>
        <w:bottom w:val="none" w:sz="0" w:space="0" w:color="auto"/>
        <w:right w:val="none" w:sz="0" w:space="0" w:color="auto"/>
      </w:divBdr>
    </w:div>
    <w:div w:id="1039743786">
      <w:bodyDiv w:val="1"/>
      <w:marLeft w:val="0"/>
      <w:marRight w:val="0"/>
      <w:marTop w:val="0"/>
      <w:marBottom w:val="0"/>
      <w:divBdr>
        <w:top w:val="none" w:sz="0" w:space="0" w:color="auto"/>
        <w:left w:val="none" w:sz="0" w:space="0" w:color="auto"/>
        <w:bottom w:val="none" w:sz="0" w:space="0" w:color="auto"/>
        <w:right w:val="none" w:sz="0" w:space="0" w:color="auto"/>
      </w:divBdr>
    </w:div>
    <w:div w:id="1219438988">
      <w:bodyDiv w:val="1"/>
      <w:marLeft w:val="0"/>
      <w:marRight w:val="0"/>
      <w:marTop w:val="0"/>
      <w:marBottom w:val="0"/>
      <w:divBdr>
        <w:top w:val="none" w:sz="0" w:space="0" w:color="auto"/>
        <w:left w:val="none" w:sz="0" w:space="0" w:color="auto"/>
        <w:bottom w:val="none" w:sz="0" w:space="0" w:color="auto"/>
        <w:right w:val="none" w:sz="0" w:space="0" w:color="auto"/>
      </w:divBdr>
    </w:div>
    <w:div w:id="1347443138">
      <w:bodyDiv w:val="1"/>
      <w:marLeft w:val="0"/>
      <w:marRight w:val="0"/>
      <w:marTop w:val="0"/>
      <w:marBottom w:val="0"/>
      <w:divBdr>
        <w:top w:val="none" w:sz="0" w:space="0" w:color="auto"/>
        <w:left w:val="none" w:sz="0" w:space="0" w:color="auto"/>
        <w:bottom w:val="none" w:sz="0" w:space="0" w:color="auto"/>
        <w:right w:val="none" w:sz="0" w:space="0" w:color="auto"/>
      </w:divBdr>
    </w:div>
    <w:div w:id="1789008244">
      <w:bodyDiv w:val="1"/>
      <w:marLeft w:val="0"/>
      <w:marRight w:val="0"/>
      <w:marTop w:val="0"/>
      <w:marBottom w:val="0"/>
      <w:divBdr>
        <w:top w:val="none" w:sz="0" w:space="0" w:color="auto"/>
        <w:left w:val="none" w:sz="0" w:space="0" w:color="auto"/>
        <w:bottom w:val="none" w:sz="0" w:space="0" w:color="auto"/>
        <w:right w:val="none" w:sz="0" w:space="0" w:color="auto"/>
      </w:divBdr>
    </w:div>
    <w:div w:id="1818569477">
      <w:bodyDiv w:val="1"/>
      <w:marLeft w:val="0"/>
      <w:marRight w:val="0"/>
      <w:marTop w:val="0"/>
      <w:marBottom w:val="0"/>
      <w:divBdr>
        <w:top w:val="none" w:sz="0" w:space="0" w:color="auto"/>
        <w:left w:val="none" w:sz="0" w:space="0" w:color="auto"/>
        <w:bottom w:val="none" w:sz="0" w:space="0" w:color="auto"/>
        <w:right w:val="none" w:sz="0" w:space="0" w:color="auto"/>
      </w:divBdr>
    </w:div>
    <w:div w:id="1825707270">
      <w:bodyDiv w:val="1"/>
      <w:marLeft w:val="0"/>
      <w:marRight w:val="0"/>
      <w:marTop w:val="0"/>
      <w:marBottom w:val="0"/>
      <w:divBdr>
        <w:top w:val="none" w:sz="0" w:space="0" w:color="auto"/>
        <w:left w:val="none" w:sz="0" w:space="0" w:color="auto"/>
        <w:bottom w:val="none" w:sz="0" w:space="0" w:color="auto"/>
        <w:right w:val="none" w:sz="0" w:space="0" w:color="auto"/>
      </w:divBdr>
    </w:div>
    <w:div w:id="1952399494">
      <w:bodyDiv w:val="1"/>
      <w:marLeft w:val="0"/>
      <w:marRight w:val="0"/>
      <w:marTop w:val="0"/>
      <w:marBottom w:val="0"/>
      <w:divBdr>
        <w:top w:val="none" w:sz="0" w:space="0" w:color="auto"/>
        <w:left w:val="none" w:sz="0" w:space="0" w:color="auto"/>
        <w:bottom w:val="none" w:sz="0" w:space="0" w:color="auto"/>
        <w:right w:val="none" w:sz="0" w:space="0" w:color="auto"/>
      </w:divBdr>
    </w:div>
    <w:div w:id="1974869066">
      <w:bodyDiv w:val="1"/>
      <w:marLeft w:val="0"/>
      <w:marRight w:val="0"/>
      <w:marTop w:val="0"/>
      <w:marBottom w:val="0"/>
      <w:divBdr>
        <w:top w:val="none" w:sz="0" w:space="0" w:color="auto"/>
        <w:left w:val="none" w:sz="0" w:space="0" w:color="auto"/>
        <w:bottom w:val="none" w:sz="0" w:space="0" w:color="auto"/>
        <w:right w:val="none" w:sz="0" w:space="0" w:color="auto"/>
      </w:divBdr>
    </w:div>
    <w:div w:id="20940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19BA-C135-4538-89B0-C58FF638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7884</Words>
  <Characters>4495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2020-09-21T06:19:00Z</dcterms:created>
  <dc:creator>renatap</dc:creator>
  <cp:lastModifiedBy>Jūratė Abromikaitė</cp:lastModifiedBy>
  <dcterms:modified xsi:type="dcterms:W3CDTF">2020-09-21T06:19:00Z</dcterms:modified>
  <cp:revision>2</cp:revision>
  <dc:title>LIETUVOS RESPUBLIKOS VYRIAUSYBĖ</dc:title>
</cp:coreProperties>
</file>