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6B48C" w14:textId="77777777" w:rsidR="00CF2B04" w:rsidRPr="007D0F45" w:rsidRDefault="00CF2B04" w:rsidP="008A4B1A">
      <w:pPr>
        <w:tabs>
          <w:tab w:val="left" w:pos="720"/>
          <w:tab w:val="num" w:pos="1418"/>
          <w:tab w:val="num" w:pos="2268"/>
        </w:tabs>
        <w:ind w:firstLine="709"/>
        <w:jc w:val="center"/>
        <w:rPr>
          <w:b/>
          <w:bCs/>
          <w:caps/>
        </w:rPr>
      </w:pPr>
      <w:r w:rsidRPr="007D0F45">
        <w:rPr>
          <w:b/>
          <w:bCs/>
          <w:caps/>
        </w:rPr>
        <w:t>LIETUVOS RESPUBLIKOS ĮSTATYMO</w:t>
      </w:r>
    </w:p>
    <w:p w14:paraId="6BF6B48D" w14:textId="14D5D329" w:rsidR="000B44CE" w:rsidRPr="007D0F45" w:rsidRDefault="008643C1" w:rsidP="009E0F7A">
      <w:pPr>
        <w:tabs>
          <w:tab w:val="num" w:pos="284"/>
          <w:tab w:val="left" w:pos="720"/>
        </w:tabs>
        <w:ind w:firstLine="709"/>
        <w:jc w:val="center"/>
        <w:rPr>
          <w:b/>
          <w:bCs/>
          <w:caps/>
        </w:rPr>
      </w:pPr>
      <w:r w:rsidRPr="007D0F45">
        <w:rPr>
          <w:b/>
        </w:rPr>
        <w:t>„</w:t>
      </w:r>
      <w:r w:rsidR="007D0F45" w:rsidRPr="007D0F45">
        <w:rPr>
          <w:b/>
        </w:rPr>
        <w:t xml:space="preserve">DĖL </w:t>
      </w:r>
      <w:r w:rsidR="007D0F45" w:rsidRPr="007D0F45">
        <w:rPr>
          <w:b/>
          <w:noProof/>
        </w:rPr>
        <w:t xml:space="preserve">LIETUVOS RESPUBLIKOS VYRIAUSYBĖS IR INDIJOS RESPUBLIKOS VYRIAUSYBĖS SUSITARIMO DĖL ORO SUSISIEKIMO PAKEITIMO IR PAPILDYMO PROTOKOLO </w:t>
      </w:r>
      <w:r w:rsidR="007D0F45" w:rsidRPr="007D0F45">
        <w:rPr>
          <w:b/>
        </w:rPr>
        <w:t>RATIFIKAVIMO</w:t>
      </w:r>
      <w:r w:rsidRPr="007D0F45">
        <w:rPr>
          <w:b/>
          <w:bCs/>
          <w:caps/>
        </w:rPr>
        <w:t>“</w:t>
      </w:r>
      <w:r w:rsidR="00CF2B04" w:rsidRPr="007D0F45">
        <w:rPr>
          <w:b/>
          <w:bCs/>
          <w:caps/>
        </w:rPr>
        <w:t xml:space="preserve"> PROJEKTO</w:t>
      </w:r>
      <w:r w:rsidR="004747BB" w:rsidRPr="007D0F45">
        <w:rPr>
          <w:b/>
          <w:bCs/>
          <w:caps/>
        </w:rPr>
        <w:t xml:space="preserve"> </w:t>
      </w:r>
    </w:p>
    <w:p w14:paraId="6BF6B48E" w14:textId="77777777" w:rsidR="00DB58B3" w:rsidRPr="007D0F45" w:rsidRDefault="00CF2B04" w:rsidP="009E0F7A">
      <w:pPr>
        <w:tabs>
          <w:tab w:val="num" w:pos="284"/>
          <w:tab w:val="left" w:pos="720"/>
        </w:tabs>
        <w:ind w:firstLine="709"/>
        <w:jc w:val="center"/>
        <w:rPr>
          <w:b/>
        </w:rPr>
      </w:pPr>
      <w:r w:rsidRPr="007D0F45">
        <w:rPr>
          <w:b/>
        </w:rPr>
        <w:t>AIŠKINAMASIS RAŠTAS</w:t>
      </w:r>
    </w:p>
    <w:p w14:paraId="6BF6B48F" w14:textId="77777777" w:rsidR="00E773F9" w:rsidRPr="004747BB" w:rsidRDefault="00E773F9" w:rsidP="00721ADD">
      <w:pPr>
        <w:ind w:firstLine="709"/>
        <w:jc w:val="both"/>
        <w:rPr>
          <w:b/>
        </w:rPr>
      </w:pPr>
    </w:p>
    <w:p w14:paraId="6BF6B490" w14:textId="77777777" w:rsidR="00E40A5A" w:rsidRPr="004747BB" w:rsidRDefault="00E40A5A" w:rsidP="00721ADD">
      <w:pPr>
        <w:ind w:firstLine="709"/>
        <w:jc w:val="both"/>
        <w:rPr>
          <w:b/>
        </w:rPr>
      </w:pPr>
      <w:r w:rsidRPr="004747BB">
        <w:rPr>
          <w:b/>
        </w:rPr>
        <w:t xml:space="preserve">1. </w:t>
      </w:r>
      <w:r w:rsidR="003F4328" w:rsidRPr="004747BB">
        <w:rPr>
          <w:b/>
        </w:rPr>
        <w:t>Į</w:t>
      </w:r>
      <w:r w:rsidRPr="004747BB">
        <w:rPr>
          <w:b/>
        </w:rPr>
        <w:t>statym</w:t>
      </w:r>
      <w:r w:rsidR="00EF5B4F" w:rsidRPr="004747BB">
        <w:rPr>
          <w:b/>
        </w:rPr>
        <w:t xml:space="preserve">o </w:t>
      </w:r>
      <w:r w:rsidRPr="004747BB">
        <w:rPr>
          <w:b/>
        </w:rPr>
        <w:t>projekt</w:t>
      </w:r>
      <w:r w:rsidR="003F4328" w:rsidRPr="004747BB">
        <w:rPr>
          <w:b/>
        </w:rPr>
        <w:t xml:space="preserve">o rengimą </w:t>
      </w:r>
      <w:r w:rsidRPr="004747BB">
        <w:rPr>
          <w:b/>
        </w:rPr>
        <w:t>paskatinusios priežastys</w:t>
      </w:r>
      <w:r w:rsidR="00C044F1" w:rsidRPr="004747BB">
        <w:rPr>
          <w:b/>
        </w:rPr>
        <w:t xml:space="preserve">, </w:t>
      </w:r>
      <w:r w:rsidR="00B907C4" w:rsidRPr="004747BB">
        <w:rPr>
          <w:b/>
        </w:rPr>
        <w:t>Į</w:t>
      </w:r>
      <w:r w:rsidR="008372CE" w:rsidRPr="004747BB">
        <w:rPr>
          <w:b/>
        </w:rPr>
        <w:t xml:space="preserve">statymo </w:t>
      </w:r>
      <w:r w:rsidR="00C044F1" w:rsidRPr="004747BB">
        <w:rPr>
          <w:b/>
        </w:rPr>
        <w:t>projekto tikslai ir uždaviniai</w:t>
      </w:r>
      <w:r w:rsidR="00EF5B4F" w:rsidRPr="004747BB">
        <w:rPr>
          <w:b/>
        </w:rPr>
        <w:t xml:space="preserve"> </w:t>
      </w:r>
    </w:p>
    <w:p w14:paraId="6BF6B491" w14:textId="739E7F3A" w:rsidR="00EF78BA" w:rsidRPr="004747BB" w:rsidRDefault="00EF78BA" w:rsidP="00721ADD">
      <w:pPr>
        <w:tabs>
          <w:tab w:val="left" w:pos="720"/>
        </w:tabs>
        <w:ind w:firstLine="709"/>
        <w:jc w:val="both"/>
        <w:rPr>
          <w:noProof/>
        </w:rPr>
      </w:pPr>
      <w:r w:rsidRPr="004747BB">
        <w:rPr>
          <w:noProof/>
        </w:rPr>
        <w:t xml:space="preserve">Įstatymo tikslas – ratifikuoti </w:t>
      </w:r>
      <w:r w:rsidR="00E33362">
        <w:rPr>
          <w:noProof/>
        </w:rPr>
        <w:t>201</w:t>
      </w:r>
      <w:r w:rsidR="007D0F45">
        <w:rPr>
          <w:noProof/>
        </w:rPr>
        <w:t>7</w:t>
      </w:r>
      <w:r w:rsidR="00E33362">
        <w:rPr>
          <w:noProof/>
        </w:rPr>
        <w:t xml:space="preserve"> m. </w:t>
      </w:r>
      <w:r w:rsidR="007D0F45">
        <w:rPr>
          <w:noProof/>
        </w:rPr>
        <w:t>spalio 9</w:t>
      </w:r>
      <w:r w:rsidR="00E33362">
        <w:rPr>
          <w:noProof/>
        </w:rPr>
        <w:t xml:space="preserve"> d. </w:t>
      </w:r>
      <w:r w:rsidR="007D0F45">
        <w:rPr>
          <w:noProof/>
        </w:rPr>
        <w:t>Naujajame Del</w:t>
      </w:r>
      <w:r w:rsidR="00E33362">
        <w:rPr>
          <w:noProof/>
        </w:rPr>
        <w:t xml:space="preserve">yje pasirašyta </w:t>
      </w:r>
      <w:r w:rsidR="000B44CE">
        <w:rPr>
          <w:rStyle w:val="FontStyle26"/>
          <w:sz w:val="24"/>
          <w:szCs w:val="24"/>
        </w:rPr>
        <w:t xml:space="preserve">Lietuvos </w:t>
      </w:r>
      <w:r w:rsidR="004A65E8" w:rsidRPr="004747BB">
        <w:rPr>
          <w:rStyle w:val="FontStyle26"/>
          <w:sz w:val="24"/>
          <w:szCs w:val="24"/>
        </w:rPr>
        <w:t xml:space="preserve">Respublikos </w:t>
      </w:r>
      <w:r w:rsidR="000B44CE">
        <w:rPr>
          <w:rStyle w:val="FontStyle26"/>
          <w:sz w:val="24"/>
          <w:szCs w:val="24"/>
        </w:rPr>
        <w:t xml:space="preserve">Vyriausybės ir </w:t>
      </w:r>
      <w:bookmarkStart w:id="0" w:name="_GoBack"/>
      <w:bookmarkEnd w:id="0"/>
      <w:r w:rsidR="007D0F45">
        <w:rPr>
          <w:rStyle w:val="FontStyle26"/>
          <w:sz w:val="24"/>
          <w:szCs w:val="24"/>
        </w:rPr>
        <w:t>Indijos Respublikos</w:t>
      </w:r>
      <w:r w:rsidR="000B44CE">
        <w:rPr>
          <w:rStyle w:val="FontStyle26"/>
          <w:sz w:val="24"/>
          <w:szCs w:val="24"/>
        </w:rPr>
        <w:t xml:space="preserve"> Vyriausybės </w:t>
      </w:r>
      <w:r w:rsidR="004A65E8" w:rsidRPr="004747BB">
        <w:rPr>
          <w:rStyle w:val="FontStyle26"/>
          <w:sz w:val="24"/>
          <w:szCs w:val="24"/>
        </w:rPr>
        <w:t>susitarim</w:t>
      </w:r>
      <w:r w:rsidR="007D0F45">
        <w:rPr>
          <w:rStyle w:val="FontStyle26"/>
          <w:sz w:val="24"/>
          <w:szCs w:val="24"/>
        </w:rPr>
        <w:t>o</w:t>
      </w:r>
      <w:r w:rsidR="004A65E8" w:rsidRPr="004747BB">
        <w:t xml:space="preserve"> </w:t>
      </w:r>
      <w:r w:rsidR="000B44CE">
        <w:t>dėl oro susisiekimo</w:t>
      </w:r>
      <w:r w:rsidR="007D0F45">
        <w:t xml:space="preserve"> pakeitimo ir papildymo protokolą</w:t>
      </w:r>
      <w:r w:rsidR="000B44CE">
        <w:t xml:space="preserve"> </w:t>
      </w:r>
      <w:r w:rsidRPr="004747BB">
        <w:t xml:space="preserve">(toliau – </w:t>
      </w:r>
      <w:r w:rsidR="007D0F45">
        <w:t>Protokol</w:t>
      </w:r>
      <w:r w:rsidRPr="004747BB">
        <w:t>as)</w:t>
      </w:r>
      <w:r w:rsidRPr="004747BB">
        <w:rPr>
          <w:noProof/>
        </w:rPr>
        <w:t xml:space="preserve">. </w:t>
      </w:r>
    </w:p>
    <w:p w14:paraId="1F5052B4" w14:textId="2034651E" w:rsidR="007D0F45" w:rsidRPr="00683EF3" w:rsidRDefault="007D0F45" w:rsidP="007D0F45">
      <w:pPr>
        <w:spacing w:line="276" w:lineRule="auto"/>
        <w:ind w:firstLine="709"/>
        <w:jc w:val="both"/>
      </w:pPr>
      <w:r>
        <w:t>Protokolo</w:t>
      </w:r>
      <w:r w:rsidR="000B44CE" w:rsidRPr="00330043">
        <w:t xml:space="preserve"> tikslas –</w:t>
      </w:r>
      <w:r w:rsidR="006E5065">
        <w:t xml:space="preserve"> </w:t>
      </w:r>
      <w:r w:rsidRPr="00683EF3">
        <w:t>200</w:t>
      </w:r>
      <w:r>
        <w:t>8</w:t>
      </w:r>
      <w:r w:rsidRPr="00683EF3">
        <w:t xml:space="preserve"> m. buvo sudarytas Europos bendrij</w:t>
      </w:r>
      <w:r>
        <w:t>os</w:t>
      </w:r>
      <w:r w:rsidRPr="00683EF3">
        <w:t xml:space="preserve"> ir Indijos Respublikos Vyriausybės susitarimas dėl oro susisiekimo paslaugų tam tikrų aspektų, kuriuo buvo pakeisti visi Europos Sąjungos valstybių narių ir Indijos Respublikos dvišaliai susitarimai dėl oro susisiekimo. </w:t>
      </w:r>
      <w:r w:rsidR="006E5065">
        <w:t>Taip pat</w:t>
      </w:r>
      <w:r w:rsidRPr="00683EF3">
        <w:t xml:space="preserve"> buvo sutarta, kad Indijos Respublika ratifikuos jį tik po to, kai prireikus tam tikromis nuostatomis bus papildyti visi Europos Sąjungos valstybių narių ir Indijos Respublikos dvišaliai susitarimai. </w:t>
      </w:r>
      <w:r w:rsidR="006E5065">
        <w:t xml:space="preserve">Protokolu siekiama atitinkamai papildyti galiojantį dvišalį susitarimą. </w:t>
      </w:r>
    </w:p>
    <w:p w14:paraId="6BF6B494" w14:textId="77777777" w:rsidR="00CF2B04" w:rsidRPr="004747BB" w:rsidRDefault="00CF2B04" w:rsidP="00721ADD">
      <w:pPr>
        <w:ind w:firstLine="709"/>
        <w:jc w:val="both"/>
        <w:rPr>
          <w:b/>
        </w:rPr>
      </w:pPr>
    </w:p>
    <w:p w14:paraId="6BF6B495" w14:textId="77777777" w:rsidR="00EF5B4F" w:rsidRPr="004747BB" w:rsidRDefault="00C044F1" w:rsidP="00721ADD">
      <w:pPr>
        <w:ind w:firstLine="709"/>
        <w:jc w:val="both"/>
        <w:rPr>
          <w:b/>
        </w:rPr>
      </w:pPr>
      <w:r w:rsidRPr="004747BB">
        <w:rPr>
          <w:b/>
        </w:rPr>
        <w:t>2</w:t>
      </w:r>
      <w:r w:rsidR="00EF5B4F" w:rsidRPr="004747BB">
        <w:rPr>
          <w:b/>
        </w:rPr>
        <w:t xml:space="preserve">. Įstatymo projekto iniciatoriai ir rengėjai </w:t>
      </w:r>
    </w:p>
    <w:p w14:paraId="6BF6B496" w14:textId="46CAA0CF" w:rsidR="00B25572" w:rsidRPr="004747BB" w:rsidRDefault="00C5786B" w:rsidP="00721ADD">
      <w:pPr>
        <w:pStyle w:val="BodyText"/>
        <w:spacing w:after="0"/>
        <w:ind w:firstLine="709"/>
        <w:jc w:val="both"/>
        <w:rPr>
          <w:b/>
        </w:rPr>
      </w:pPr>
      <w:r w:rsidRPr="004747BB">
        <w:t xml:space="preserve">Įstatymo projekto iniciatorė yra Lietuvos Respublikos susisiekimo ministerija. Įstatymo projektą parengė </w:t>
      </w:r>
      <w:r w:rsidR="00247A0F" w:rsidRPr="004747BB">
        <w:t xml:space="preserve">Susisiekimo ministerijos </w:t>
      </w:r>
      <w:r w:rsidR="006E5065">
        <w:rPr>
          <w:rStyle w:val="FontStyle26"/>
          <w:sz w:val="24"/>
          <w:szCs w:val="24"/>
        </w:rPr>
        <w:t>Tinklų</w:t>
      </w:r>
      <w:r w:rsidR="00CF2B04" w:rsidRPr="004747BB">
        <w:rPr>
          <w:rStyle w:val="FontStyle26"/>
          <w:sz w:val="24"/>
          <w:szCs w:val="24"/>
        </w:rPr>
        <w:t xml:space="preserve"> ir tarptautinių ryšių departamento (</w:t>
      </w:r>
      <w:r w:rsidR="006E5065">
        <w:rPr>
          <w:rStyle w:val="FontStyle26"/>
          <w:sz w:val="24"/>
          <w:szCs w:val="24"/>
        </w:rPr>
        <w:t xml:space="preserve">l. e. </w:t>
      </w:r>
      <w:r w:rsidR="00CF2B04" w:rsidRPr="004747BB">
        <w:rPr>
          <w:rStyle w:val="FontStyle26"/>
          <w:sz w:val="24"/>
          <w:szCs w:val="24"/>
        </w:rPr>
        <w:t>departamento direktori</w:t>
      </w:r>
      <w:r w:rsidR="006E5065">
        <w:rPr>
          <w:rStyle w:val="FontStyle26"/>
          <w:sz w:val="24"/>
          <w:szCs w:val="24"/>
        </w:rPr>
        <w:t>a</w:t>
      </w:r>
      <w:r w:rsidR="00CF2B04" w:rsidRPr="004747BB">
        <w:rPr>
          <w:rStyle w:val="FontStyle26"/>
          <w:sz w:val="24"/>
          <w:szCs w:val="24"/>
        </w:rPr>
        <w:t>us</w:t>
      </w:r>
      <w:r w:rsidR="006E5065">
        <w:rPr>
          <w:rStyle w:val="FontStyle26"/>
          <w:sz w:val="24"/>
          <w:szCs w:val="24"/>
        </w:rPr>
        <w:t xml:space="preserve"> pareigas</w:t>
      </w:r>
      <w:r w:rsidR="00CF2B04" w:rsidRPr="004747BB">
        <w:rPr>
          <w:rStyle w:val="FontStyle26"/>
          <w:sz w:val="24"/>
          <w:szCs w:val="24"/>
        </w:rPr>
        <w:t xml:space="preserve"> </w:t>
      </w:r>
      <w:r w:rsidR="006E5065">
        <w:rPr>
          <w:rStyle w:val="FontStyle26"/>
          <w:sz w:val="24"/>
          <w:szCs w:val="24"/>
        </w:rPr>
        <w:t>Nerijus Kaučikas</w:t>
      </w:r>
      <w:r w:rsidR="00CF2B04" w:rsidRPr="004747BB">
        <w:rPr>
          <w:rStyle w:val="FontStyle26"/>
          <w:sz w:val="24"/>
          <w:szCs w:val="24"/>
        </w:rPr>
        <w:t xml:space="preserve">, tel. 239 </w:t>
      </w:r>
      <w:r w:rsidR="00BF1760" w:rsidRPr="004747BB">
        <w:rPr>
          <w:rStyle w:val="FontStyle26"/>
          <w:sz w:val="24"/>
          <w:szCs w:val="24"/>
        </w:rPr>
        <w:t>3</w:t>
      </w:r>
      <w:r w:rsidR="006E5065">
        <w:rPr>
          <w:rStyle w:val="FontStyle26"/>
          <w:sz w:val="24"/>
          <w:szCs w:val="24"/>
        </w:rPr>
        <w:t>950</w:t>
      </w:r>
      <w:r w:rsidR="00CF2B04" w:rsidRPr="004747BB">
        <w:rPr>
          <w:rStyle w:val="FontStyle26"/>
          <w:sz w:val="24"/>
          <w:szCs w:val="24"/>
        </w:rPr>
        <w:t xml:space="preserve">, el. p. </w:t>
      </w:r>
      <w:proofErr w:type="spellStart"/>
      <w:r w:rsidR="006E5065">
        <w:rPr>
          <w:rStyle w:val="FontStyle26"/>
          <w:sz w:val="24"/>
          <w:szCs w:val="24"/>
        </w:rPr>
        <w:t>nerijus.kaucikas</w:t>
      </w:r>
      <w:r w:rsidR="00CF2B04" w:rsidRPr="004747BB">
        <w:rPr>
          <w:rStyle w:val="FontStyle26"/>
          <w:sz w:val="24"/>
          <w:szCs w:val="24"/>
        </w:rPr>
        <w:t>@sumin.lt</w:t>
      </w:r>
      <w:proofErr w:type="spellEnd"/>
      <w:r w:rsidR="00CF2B04" w:rsidRPr="004747BB">
        <w:rPr>
          <w:rStyle w:val="FontStyle26"/>
          <w:sz w:val="24"/>
          <w:szCs w:val="24"/>
        </w:rPr>
        <w:t xml:space="preserve">) Tarptautinio bendradarbiavimo skyriaus </w:t>
      </w:r>
      <w:r w:rsidR="00B039E3" w:rsidRPr="004747BB">
        <w:rPr>
          <w:rStyle w:val="FontStyle26"/>
          <w:sz w:val="24"/>
          <w:szCs w:val="24"/>
        </w:rPr>
        <w:t>(</w:t>
      </w:r>
      <w:r w:rsidR="00B039E3" w:rsidRPr="004747BB">
        <w:t xml:space="preserve">skyriaus vedėja Ina </w:t>
      </w:r>
      <w:proofErr w:type="spellStart"/>
      <w:r w:rsidR="00B039E3" w:rsidRPr="004747BB">
        <w:t>Irens</w:t>
      </w:r>
      <w:proofErr w:type="spellEnd"/>
      <w:r w:rsidR="00B039E3" w:rsidRPr="004747BB">
        <w:t>, tel. 239 3857, el.</w:t>
      </w:r>
      <w:r w:rsidR="00A52BC5" w:rsidRPr="004747BB">
        <w:t xml:space="preserve"> </w:t>
      </w:r>
      <w:r w:rsidR="00B039E3" w:rsidRPr="004747BB">
        <w:t>p</w:t>
      </w:r>
      <w:r w:rsidR="00A52BC5" w:rsidRPr="004747BB">
        <w:t>.</w:t>
      </w:r>
      <w:r w:rsidR="00B039E3" w:rsidRPr="004747BB">
        <w:t xml:space="preserve"> </w:t>
      </w:r>
      <w:proofErr w:type="spellStart"/>
      <w:r w:rsidR="00B039E3" w:rsidRPr="004747BB">
        <w:t>ina.irens@sumin.lt</w:t>
      </w:r>
      <w:proofErr w:type="spellEnd"/>
      <w:r w:rsidR="00B039E3" w:rsidRPr="004747BB">
        <w:rPr>
          <w:rStyle w:val="FontStyle26"/>
          <w:sz w:val="24"/>
          <w:szCs w:val="24"/>
        </w:rPr>
        <w:t xml:space="preserve">) </w:t>
      </w:r>
      <w:r w:rsidR="00CF2B04" w:rsidRPr="004747BB">
        <w:rPr>
          <w:rStyle w:val="FontStyle26"/>
          <w:sz w:val="24"/>
          <w:szCs w:val="24"/>
        </w:rPr>
        <w:t xml:space="preserve">vyriausiasis specialistas </w:t>
      </w:r>
      <w:proofErr w:type="spellStart"/>
      <w:r w:rsidR="00CF2B04" w:rsidRPr="004747BB">
        <w:rPr>
          <w:rStyle w:val="FontStyle26"/>
          <w:sz w:val="24"/>
          <w:szCs w:val="24"/>
        </w:rPr>
        <w:t>Dmitrij</w:t>
      </w:r>
      <w:r w:rsidR="00721ADD" w:rsidRPr="004747BB">
        <w:rPr>
          <w:rStyle w:val="FontStyle26"/>
          <w:sz w:val="24"/>
          <w:szCs w:val="24"/>
        </w:rPr>
        <w:t>us</w:t>
      </w:r>
      <w:proofErr w:type="spellEnd"/>
      <w:r w:rsidR="00CF2B04" w:rsidRPr="004747BB">
        <w:rPr>
          <w:rStyle w:val="FontStyle26"/>
          <w:sz w:val="24"/>
          <w:szCs w:val="24"/>
        </w:rPr>
        <w:t xml:space="preserve"> Zadojenko (tel. 239 3968, el. p. </w:t>
      </w:r>
      <w:proofErr w:type="spellStart"/>
      <w:r w:rsidR="00CF2B04" w:rsidRPr="004747BB">
        <w:rPr>
          <w:rStyle w:val="FontStyle26"/>
          <w:sz w:val="24"/>
          <w:szCs w:val="24"/>
        </w:rPr>
        <w:t>dmitrij.zadojenko@sumin.lt</w:t>
      </w:r>
      <w:proofErr w:type="spellEnd"/>
      <w:r w:rsidR="00CF2B04" w:rsidRPr="004747BB">
        <w:rPr>
          <w:rStyle w:val="FontStyle26"/>
          <w:sz w:val="24"/>
          <w:szCs w:val="24"/>
        </w:rPr>
        <w:t>).</w:t>
      </w:r>
    </w:p>
    <w:p w14:paraId="6BF6B497" w14:textId="77777777" w:rsidR="00CF2B04" w:rsidRPr="004747BB" w:rsidRDefault="00CF2B04" w:rsidP="00721ADD">
      <w:pPr>
        <w:ind w:firstLine="709"/>
        <w:jc w:val="both"/>
        <w:rPr>
          <w:b/>
        </w:rPr>
      </w:pPr>
    </w:p>
    <w:p w14:paraId="6BF6B498" w14:textId="77777777" w:rsidR="00E40A5A" w:rsidRPr="004747BB" w:rsidRDefault="00C044F1" w:rsidP="00721ADD">
      <w:pPr>
        <w:ind w:firstLine="709"/>
        <w:jc w:val="both"/>
        <w:rPr>
          <w:b/>
        </w:rPr>
      </w:pPr>
      <w:r w:rsidRPr="004747BB">
        <w:rPr>
          <w:b/>
        </w:rPr>
        <w:t>3</w:t>
      </w:r>
      <w:r w:rsidR="00B25572" w:rsidRPr="004747BB">
        <w:rPr>
          <w:b/>
        </w:rPr>
        <w:t>.</w:t>
      </w:r>
      <w:r w:rsidR="00B25572" w:rsidRPr="004747BB">
        <w:t xml:space="preserve"> </w:t>
      </w:r>
      <w:r w:rsidR="00576E23" w:rsidRPr="004747BB">
        <w:rPr>
          <w:b/>
        </w:rPr>
        <w:t xml:space="preserve">Dabartinis </w:t>
      </w:r>
      <w:r w:rsidR="00B907C4" w:rsidRPr="004747BB">
        <w:rPr>
          <w:b/>
        </w:rPr>
        <w:t>Į</w:t>
      </w:r>
      <w:r w:rsidR="00576E23" w:rsidRPr="004747BB">
        <w:rPr>
          <w:b/>
        </w:rPr>
        <w:t>statymo projekte aptartų teisinių santykių reguliavimas</w:t>
      </w:r>
      <w:r w:rsidR="00576E23" w:rsidRPr="004747BB">
        <w:t xml:space="preserve"> </w:t>
      </w:r>
    </w:p>
    <w:p w14:paraId="76794F12" w14:textId="20052E64" w:rsidR="003E0DFA" w:rsidRPr="003E0DFA" w:rsidRDefault="006E5065" w:rsidP="003E0DFA">
      <w:pPr>
        <w:ind w:firstLine="720"/>
        <w:jc w:val="both"/>
      </w:pPr>
      <w:r>
        <w:t xml:space="preserve">Šiuo metu galioja </w:t>
      </w:r>
      <w:r w:rsidRPr="00683EF3">
        <w:t>Lietuvos Respublikos Vyriausybės ir Indijos Respublikos Vyriausybės susitarimas dėl oro susisiekimo</w:t>
      </w:r>
      <w:r>
        <w:t>, kuris</w:t>
      </w:r>
      <w:r w:rsidRPr="00683EF3">
        <w:t xml:space="preserve"> buvo sudarytas 2001 m. vasario 20 d.</w:t>
      </w:r>
    </w:p>
    <w:p w14:paraId="6BF6B499" w14:textId="5F86B3A1" w:rsidR="0028311E" w:rsidRPr="004747BB" w:rsidRDefault="0028311E" w:rsidP="00C86F53">
      <w:pPr>
        <w:tabs>
          <w:tab w:val="left" w:pos="720"/>
        </w:tabs>
        <w:ind w:firstLine="709"/>
        <w:jc w:val="both"/>
        <w:rPr>
          <w:bCs/>
          <w:lang w:eastAsia="lt-LT"/>
        </w:rPr>
      </w:pPr>
    </w:p>
    <w:p w14:paraId="6BF6B49B" w14:textId="77777777" w:rsidR="00BB5B0B" w:rsidRPr="004747BB" w:rsidRDefault="00C044F1" w:rsidP="00721ADD">
      <w:pPr>
        <w:ind w:firstLine="709"/>
        <w:jc w:val="both"/>
        <w:rPr>
          <w:b/>
        </w:rPr>
      </w:pPr>
      <w:r w:rsidRPr="004747BB">
        <w:rPr>
          <w:b/>
        </w:rPr>
        <w:t>4</w:t>
      </w:r>
      <w:r w:rsidR="00B25572" w:rsidRPr="004747BB">
        <w:rPr>
          <w:b/>
        </w:rPr>
        <w:t xml:space="preserve">. </w:t>
      </w:r>
      <w:r w:rsidR="00576E23" w:rsidRPr="004747BB">
        <w:rPr>
          <w:b/>
        </w:rPr>
        <w:t xml:space="preserve">Siūlomos naujos teisinio reguliavimo nuostatos ir laukiami teigiami rezultatai </w:t>
      </w:r>
    </w:p>
    <w:p w14:paraId="6BF6B49C" w14:textId="5CCCF731" w:rsidR="00CF2B04" w:rsidRDefault="00AD0279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  <w:r w:rsidRPr="00FB66F9">
        <w:rPr>
          <w:sz w:val="24"/>
          <w:szCs w:val="24"/>
          <w:lang w:val="lt-LT"/>
        </w:rPr>
        <w:t xml:space="preserve">Priėmus įstatymą ir ratifikavus </w:t>
      </w:r>
      <w:r w:rsidR="006E5065">
        <w:rPr>
          <w:sz w:val="24"/>
          <w:szCs w:val="24"/>
          <w:lang w:val="lt-LT"/>
        </w:rPr>
        <w:t>Protokolą</w:t>
      </w:r>
      <w:r w:rsidRPr="00FB66F9">
        <w:rPr>
          <w:sz w:val="24"/>
          <w:szCs w:val="24"/>
          <w:lang w:val="lt-LT"/>
        </w:rPr>
        <w:t>, bus</w:t>
      </w:r>
      <w:r w:rsidR="006E5065">
        <w:rPr>
          <w:sz w:val="24"/>
          <w:szCs w:val="24"/>
          <w:lang w:val="lt-LT"/>
        </w:rPr>
        <w:t xml:space="preserve"> labiau liberalizuota oro susisiekimo rinka, sudarytos sąlygos plėtoti bendradarbiavimą įvairiarūšio vežimo ir rinkodaros srityse</w:t>
      </w:r>
      <w:r w:rsidRPr="00FB66F9">
        <w:rPr>
          <w:sz w:val="24"/>
          <w:szCs w:val="24"/>
          <w:lang w:val="lt-LT"/>
        </w:rPr>
        <w:t>.</w:t>
      </w:r>
    </w:p>
    <w:p w14:paraId="6BF6B49D" w14:textId="77777777" w:rsidR="00AD0279" w:rsidRPr="004747BB" w:rsidRDefault="00AD0279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</w:p>
    <w:p w14:paraId="6BF6B49E" w14:textId="77777777" w:rsidR="00E40A5A" w:rsidRPr="004747BB" w:rsidRDefault="00C044F1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>5</w:t>
      </w:r>
      <w:r w:rsidR="0069255D" w:rsidRPr="004747BB">
        <w:rPr>
          <w:b/>
          <w:sz w:val="24"/>
          <w:szCs w:val="24"/>
          <w:lang w:val="lt-LT"/>
        </w:rPr>
        <w:t>.</w:t>
      </w:r>
      <w:r w:rsidR="0069255D" w:rsidRPr="004747BB">
        <w:rPr>
          <w:b/>
          <w:i/>
          <w:sz w:val="24"/>
          <w:szCs w:val="24"/>
          <w:lang w:val="lt-LT"/>
        </w:rPr>
        <w:t xml:space="preserve"> </w:t>
      </w:r>
      <w:r w:rsidR="009B7537" w:rsidRPr="004747BB">
        <w:rPr>
          <w:b/>
          <w:sz w:val="24"/>
          <w:szCs w:val="24"/>
          <w:lang w:val="lt-LT"/>
        </w:rPr>
        <w:t xml:space="preserve">Numatomo teisinio reguliavimo poveikio vertinimo rezultatai, galimos </w:t>
      </w:r>
      <w:r w:rsidR="00E40A5A" w:rsidRPr="004747BB">
        <w:rPr>
          <w:b/>
          <w:sz w:val="24"/>
          <w:szCs w:val="24"/>
          <w:lang w:val="lt-LT"/>
        </w:rPr>
        <w:t xml:space="preserve">neigiamos priimto įstatymo pasekmės ir </w:t>
      </w:r>
      <w:r w:rsidR="009B7537" w:rsidRPr="004747BB">
        <w:rPr>
          <w:b/>
          <w:sz w:val="24"/>
          <w:szCs w:val="24"/>
          <w:lang w:val="lt-LT"/>
        </w:rPr>
        <w:t xml:space="preserve">kokių </w:t>
      </w:r>
      <w:r w:rsidR="00E40A5A" w:rsidRPr="004747BB">
        <w:rPr>
          <w:b/>
          <w:sz w:val="24"/>
          <w:szCs w:val="24"/>
          <w:lang w:val="lt-LT"/>
        </w:rPr>
        <w:t>priemon</w:t>
      </w:r>
      <w:r w:rsidR="009B7537" w:rsidRPr="004747BB">
        <w:rPr>
          <w:b/>
          <w:sz w:val="24"/>
          <w:szCs w:val="24"/>
          <w:lang w:val="lt-LT"/>
        </w:rPr>
        <w:t xml:space="preserve">ių reikėtų imtis, kad tokių pasekmių būtų išvengta </w:t>
      </w:r>
    </w:p>
    <w:p w14:paraId="6BF6B49F" w14:textId="77777777" w:rsidR="00E40A5A" w:rsidRDefault="0020671C" w:rsidP="00721ADD">
      <w:pPr>
        <w:pStyle w:val="BodyTextIndent"/>
        <w:tabs>
          <w:tab w:val="left" w:pos="426"/>
        </w:tabs>
        <w:spacing w:after="0"/>
        <w:ind w:left="0" w:firstLine="709"/>
        <w:jc w:val="both"/>
        <w:rPr>
          <w:sz w:val="24"/>
          <w:szCs w:val="24"/>
          <w:lang w:val="lt-LT"/>
        </w:rPr>
      </w:pPr>
      <w:r w:rsidRPr="004747BB">
        <w:rPr>
          <w:sz w:val="24"/>
          <w:szCs w:val="24"/>
          <w:lang w:val="lt-LT"/>
        </w:rPr>
        <w:t xml:space="preserve">Priėmus įstatymą, neigiamų pasekmių </w:t>
      </w:r>
      <w:r w:rsidR="00680084" w:rsidRPr="004747BB">
        <w:rPr>
          <w:sz w:val="24"/>
          <w:szCs w:val="24"/>
          <w:lang w:val="lt-LT"/>
        </w:rPr>
        <w:t>ekonomikai, socialinei aplinkai ar viešajam administravimui</w:t>
      </w:r>
      <w:r w:rsidR="00B039E3" w:rsidRPr="004747BB">
        <w:rPr>
          <w:sz w:val="24"/>
          <w:szCs w:val="24"/>
          <w:lang w:val="lt-LT"/>
        </w:rPr>
        <w:t xml:space="preserve"> nenumatoma</w:t>
      </w:r>
      <w:r w:rsidR="00E40A5A" w:rsidRPr="004747BB">
        <w:rPr>
          <w:sz w:val="24"/>
          <w:szCs w:val="24"/>
          <w:lang w:val="lt-LT"/>
        </w:rPr>
        <w:t>.</w:t>
      </w:r>
    </w:p>
    <w:p w14:paraId="6BF6B4A0" w14:textId="77777777" w:rsidR="009E0F7A" w:rsidRPr="004747BB" w:rsidRDefault="009E0F7A" w:rsidP="00721ADD">
      <w:pPr>
        <w:pStyle w:val="BodyTextIndent"/>
        <w:tabs>
          <w:tab w:val="left" w:pos="426"/>
        </w:tabs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BF6B4A1" w14:textId="77777777" w:rsidR="00E40A5A" w:rsidRPr="004747BB" w:rsidRDefault="00C044F1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>6</w:t>
      </w:r>
      <w:r w:rsidR="0069255D" w:rsidRPr="004747BB">
        <w:rPr>
          <w:b/>
          <w:sz w:val="24"/>
          <w:szCs w:val="24"/>
          <w:lang w:val="lt-LT"/>
        </w:rPr>
        <w:t xml:space="preserve">. </w:t>
      </w:r>
      <w:r w:rsidR="00576E23" w:rsidRPr="004747BB">
        <w:rPr>
          <w:b/>
          <w:sz w:val="24"/>
          <w:szCs w:val="24"/>
          <w:lang w:val="lt-LT"/>
        </w:rPr>
        <w:t xml:space="preserve">Galima </w:t>
      </w:r>
      <w:r w:rsidR="009B7537" w:rsidRPr="004747BB">
        <w:rPr>
          <w:b/>
          <w:sz w:val="24"/>
          <w:szCs w:val="24"/>
          <w:lang w:val="lt-LT"/>
        </w:rPr>
        <w:t>priimt</w:t>
      </w:r>
      <w:r w:rsidR="00576E23" w:rsidRPr="004747BB">
        <w:rPr>
          <w:b/>
          <w:sz w:val="24"/>
          <w:szCs w:val="24"/>
          <w:lang w:val="lt-LT"/>
        </w:rPr>
        <w:t xml:space="preserve">o </w:t>
      </w:r>
      <w:r w:rsidRPr="004747BB">
        <w:rPr>
          <w:b/>
          <w:sz w:val="24"/>
          <w:szCs w:val="24"/>
          <w:lang w:val="lt-LT"/>
        </w:rPr>
        <w:t>į</w:t>
      </w:r>
      <w:r w:rsidR="00E40A5A" w:rsidRPr="004747BB">
        <w:rPr>
          <w:b/>
          <w:sz w:val="24"/>
          <w:szCs w:val="24"/>
          <w:lang w:val="lt-LT"/>
        </w:rPr>
        <w:t>statym</w:t>
      </w:r>
      <w:r w:rsidR="00576E23" w:rsidRPr="004747BB">
        <w:rPr>
          <w:b/>
          <w:sz w:val="24"/>
          <w:szCs w:val="24"/>
          <w:lang w:val="lt-LT"/>
        </w:rPr>
        <w:t xml:space="preserve">o įtaka </w:t>
      </w:r>
      <w:r w:rsidR="00E40A5A" w:rsidRPr="004747BB">
        <w:rPr>
          <w:b/>
          <w:sz w:val="24"/>
          <w:szCs w:val="24"/>
          <w:lang w:val="lt-LT"/>
        </w:rPr>
        <w:t>kriminogeninei situacijai, korupcijai</w:t>
      </w:r>
    </w:p>
    <w:p w14:paraId="6BF6B4A2" w14:textId="77777777" w:rsidR="000E235A" w:rsidRPr="004747BB" w:rsidRDefault="00583B77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  <w:r w:rsidRPr="004747BB">
        <w:rPr>
          <w:sz w:val="24"/>
          <w:szCs w:val="24"/>
          <w:lang w:val="lt-LT"/>
        </w:rPr>
        <w:t>Priimtas į</w:t>
      </w:r>
      <w:r w:rsidR="00E40A5A" w:rsidRPr="004747BB">
        <w:rPr>
          <w:sz w:val="24"/>
          <w:szCs w:val="24"/>
          <w:lang w:val="lt-LT"/>
        </w:rPr>
        <w:t>statym</w:t>
      </w:r>
      <w:r w:rsidRPr="004747BB">
        <w:rPr>
          <w:sz w:val="24"/>
          <w:szCs w:val="24"/>
          <w:lang w:val="lt-LT"/>
        </w:rPr>
        <w:t>as</w:t>
      </w:r>
      <w:r w:rsidR="00E40A5A" w:rsidRPr="004747BB">
        <w:rPr>
          <w:sz w:val="24"/>
          <w:szCs w:val="24"/>
          <w:lang w:val="lt-LT"/>
        </w:rPr>
        <w:t xml:space="preserve"> kriminogeninei situacijai ir korupcijai įtakos neturės.</w:t>
      </w:r>
      <w:r w:rsidR="00095B3F" w:rsidRPr="004747BB">
        <w:rPr>
          <w:sz w:val="24"/>
          <w:szCs w:val="24"/>
          <w:lang w:val="lt-LT"/>
        </w:rPr>
        <w:t xml:space="preserve"> </w:t>
      </w:r>
    </w:p>
    <w:p w14:paraId="6BF6B4A3" w14:textId="77777777" w:rsidR="00095B3F" w:rsidRPr="004747BB" w:rsidRDefault="00095B3F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BF6B4A4" w14:textId="77777777" w:rsidR="00E40A5A" w:rsidRPr="004747BB" w:rsidRDefault="00C044F1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>7</w:t>
      </w:r>
      <w:r w:rsidR="00BA3292" w:rsidRPr="004747BB">
        <w:rPr>
          <w:b/>
          <w:sz w:val="24"/>
          <w:szCs w:val="24"/>
          <w:lang w:val="lt-LT"/>
        </w:rPr>
        <w:t xml:space="preserve">. </w:t>
      </w:r>
      <w:r w:rsidR="00E42C85" w:rsidRPr="004747BB">
        <w:rPr>
          <w:b/>
          <w:sz w:val="24"/>
          <w:szCs w:val="24"/>
          <w:lang w:val="lt-LT"/>
        </w:rPr>
        <w:t xml:space="preserve">Kaip </w:t>
      </w:r>
      <w:r w:rsidRPr="004747BB">
        <w:rPr>
          <w:b/>
          <w:sz w:val="24"/>
          <w:szCs w:val="24"/>
          <w:lang w:val="lt-LT"/>
        </w:rPr>
        <w:t>į</w:t>
      </w:r>
      <w:r w:rsidR="00E40A5A" w:rsidRPr="004747BB">
        <w:rPr>
          <w:b/>
          <w:sz w:val="24"/>
          <w:szCs w:val="24"/>
          <w:lang w:val="lt-LT"/>
        </w:rPr>
        <w:t xml:space="preserve">statymo </w:t>
      </w:r>
      <w:r w:rsidR="00E42C85" w:rsidRPr="004747BB">
        <w:rPr>
          <w:b/>
          <w:sz w:val="24"/>
          <w:szCs w:val="24"/>
          <w:lang w:val="lt-LT"/>
        </w:rPr>
        <w:t xml:space="preserve">įgyvendinimas atsilieps </w:t>
      </w:r>
      <w:r w:rsidRPr="004747BB">
        <w:rPr>
          <w:b/>
          <w:sz w:val="24"/>
          <w:szCs w:val="24"/>
          <w:lang w:val="lt-LT"/>
        </w:rPr>
        <w:t>ver</w:t>
      </w:r>
      <w:r w:rsidR="00E40A5A" w:rsidRPr="004747BB">
        <w:rPr>
          <w:b/>
          <w:sz w:val="24"/>
          <w:szCs w:val="24"/>
          <w:lang w:val="lt-LT"/>
        </w:rPr>
        <w:t xml:space="preserve">slo sąlygoms ir </w:t>
      </w:r>
      <w:r w:rsidR="00E42C85" w:rsidRPr="004747BB">
        <w:rPr>
          <w:b/>
          <w:sz w:val="24"/>
          <w:szCs w:val="24"/>
          <w:lang w:val="lt-LT"/>
        </w:rPr>
        <w:t xml:space="preserve">jo </w:t>
      </w:r>
      <w:r w:rsidR="00E40A5A" w:rsidRPr="004747BB">
        <w:rPr>
          <w:b/>
          <w:sz w:val="24"/>
          <w:szCs w:val="24"/>
          <w:lang w:val="lt-LT"/>
        </w:rPr>
        <w:t>plėtrai</w:t>
      </w:r>
    </w:p>
    <w:p w14:paraId="6BF6B4A5" w14:textId="48FFDFBD" w:rsidR="00CF2B04" w:rsidRPr="004747BB" w:rsidRDefault="00CF2B04" w:rsidP="00721ADD">
      <w:pPr>
        <w:tabs>
          <w:tab w:val="left" w:pos="720"/>
        </w:tabs>
        <w:ind w:firstLine="709"/>
        <w:jc w:val="both"/>
        <w:rPr>
          <w:rFonts w:eastAsia="Batang"/>
          <w:color w:val="000000"/>
          <w:lang w:eastAsia="ko-KR"/>
        </w:rPr>
      </w:pPr>
      <w:r w:rsidRPr="004747BB">
        <w:t>Priėmus įstatymą</w:t>
      </w:r>
      <w:r w:rsidRPr="004747BB">
        <w:rPr>
          <w:rFonts w:eastAsia="Batang"/>
          <w:color w:val="000000"/>
          <w:lang w:eastAsia="ko-KR"/>
        </w:rPr>
        <w:t xml:space="preserve"> </w:t>
      </w:r>
      <w:r w:rsidR="006E5065">
        <w:rPr>
          <w:rFonts w:eastAsia="Batang"/>
          <w:color w:val="000000"/>
          <w:lang w:eastAsia="ko-KR"/>
        </w:rPr>
        <w:t xml:space="preserve">neigiamos </w:t>
      </w:r>
      <w:r w:rsidRPr="004747BB">
        <w:rPr>
          <w:rFonts w:eastAsia="Batang"/>
          <w:color w:val="000000"/>
          <w:lang w:eastAsia="ko-KR"/>
        </w:rPr>
        <w:t>įtak</w:t>
      </w:r>
      <w:r w:rsidR="00380B35" w:rsidRPr="004747BB">
        <w:rPr>
          <w:rFonts w:eastAsia="Batang"/>
          <w:color w:val="000000"/>
          <w:lang w:eastAsia="ko-KR"/>
        </w:rPr>
        <w:t>os</w:t>
      </w:r>
      <w:r w:rsidRPr="004747BB">
        <w:rPr>
          <w:rFonts w:eastAsia="Batang"/>
          <w:color w:val="000000"/>
          <w:lang w:eastAsia="ko-KR"/>
        </w:rPr>
        <w:t xml:space="preserve"> verslo sąlygoms</w:t>
      </w:r>
      <w:r w:rsidR="00380B35" w:rsidRPr="004747BB">
        <w:rPr>
          <w:rFonts w:eastAsia="Batang"/>
          <w:color w:val="000000"/>
          <w:lang w:eastAsia="ko-KR"/>
        </w:rPr>
        <w:t xml:space="preserve"> nenumatoma.</w:t>
      </w:r>
    </w:p>
    <w:p w14:paraId="6BF6B4A6" w14:textId="77777777" w:rsidR="00E56CE0" w:rsidRPr="004747BB" w:rsidRDefault="00E56CE0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BF6B4A9" w14:textId="77777777" w:rsidR="00E40A5A" w:rsidRPr="004747BB" w:rsidRDefault="00C27A6B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 xml:space="preserve">8. </w:t>
      </w:r>
      <w:r w:rsidR="00E40A5A" w:rsidRPr="004747BB">
        <w:rPr>
          <w:b/>
          <w:sz w:val="24"/>
          <w:szCs w:val="24"/>
          <w:lang w:val="lt-LT"/>
        </w:rPr>
        <w:t>Įstatymo inkorporavimas į teisinę sistemą</w:t>
      </w:r>
      <w:r w:rsidR="008019FA" w:rsidRPr="004747BB">
        <w:rPr>
          <w:b/>
          <w:sz w:val="24"/>
          <w:szCs w:val="24"/>
          <w:lang w:val="lt-LT"/>
        </w:rPr>
        <w:t>, teisės akt</w:t>
      </w:r>
      <w:r w:rsidR="00F4020C" w:rsidRPr="004747BB">
        <w:rPr>
          <w:b/>
          <w:sz w:val="24"/>
          <w:szCs w:val="24"/>
          <w:lang w:val="lt-LT"/>
        </w:rPr>
        <w:t xml:space="preserve">ai, kuriuos </w:t>
      </w:r>
      <w:r w:rsidR="008019FA" w:rsidRPr="004747BB">
        <w:rPr>
          <w:b/>
          <w:sz w:val="24"/>
          <w:szCs w:val="24"/>
          <w:lang w:val="lt-LT"/>
        </w:rPr>
        <w:t>būtina priimti, galiojan</w:t>
      </w:r>
      <w:r w:rsidR="00F4020C" w:rsidRPr="004747BB">
        <w:rPr>
          <w:b/>
          <w:sz w:val="24"/>
          <w:szCs w:val="24"/>
          <w:lang w:val="lt-LT"/>
        </w:rPr>
        <w:t xml:space="preserve">tys </w:t>
      </w:r>
      <w:r w:rsidR="00E40A5A" w:rsidRPr="004747BB">
        <w:rPr>
          <w:b/>
          <w:sz w:val="24"/>
          <w:szCs w:val="24"/>
          <w:lang w:val="lt-LT"/>
        </w:rPr>
        <w:t>teisės akt</w:t>
      </w:r>
      <w:r w:rsidR="00F4020C" w:rsidRPr="004747BB">
        <w:rPr>
          <w:b/>
          <w:sz w:val="24"/>
          <w:szCs w:val="24"/>
          <w:lang w:val="lt-LT"/>
        </w:rPr>
        <w:t xml:space="preserve">ai, kuriuos reikia </w:t>
      </w:r>
      <w:r w:rsidR="00E40A5A" w:rsidRPr="004747BB">
        <w:rPr>
          <w:b/>
          <w:sz w:val="24"/>
          <w:szCs w:val="24"/>
          <w:lang w:val="lt-LT"/>
        </w:rPr>
        <w:t xml:space="preserve">pakeisti ar </w:t>
      </w:r>
      <w:r w:rsidR="008019FA" w:rsidRPr="004747BB">
        <w:rPr>
          <w:b/>
          <w:sz w:val="24"/>
          <w:szCs w:val="24"/>
          <w:lang w:val="lt-LT"/>
        </w:rPr>
        <w:t>pripažinti netekusiais galios</w:t>
      </w:r>
    </w:p>
    <w:p w14:paraId="6BF6B4AA" w14:textId="54ADE0E6" w:rsidR="00CF2B04" w:rsidRPr="004747BB" w:rsidRDefault="00CF2B04" w:rsidP="00721ADD">
      <w:pPr>
        <w:tabs>
          <w:tab w:val="left" w:pos="720"/>
        </w:tabs>
        <w:ind w:firstLine="709"/>
        <w:jc w:val="both"/>
        <w:rPr>
          <w:b/>
        </w:rPr>
      </w:pPr>
      <w:r w:rsidRPr="004747BB">
        <w:t xml:space="preserve">Priėmus įstatymą ir ratifikavus </w:t>
      </w:r>
      <w:r w:rsidR="006E5065">
        <w:t>Protokol</w:t>
      </w:r>
      <w:r w:rsidRPr="004747BB">
        <w:t xml:space="preserve">ą, </w:t>
      </w:r>
      <w:r w:rsidR="00B039E3" w:rsidRPr="004747BB">
        <w:t xml:space="preserve">priimti, </w:t>
      </w:r>
      <w:r w:rsidRPr="004747BB">
        <w:t>pakeisti ir p</w:t>
      </w:r>
      <w:r w:rsidR="008643C1" w:rsidRPr="004747BB">
        <w:t>ripaž</w:t>
      </w:r>
      <w:r w:rsidRPr="004747BB">
        <w:t xml:space="preserve">inti </w:t>
      </w:r>
      <w:r w:rsidR="008643C1" w:rsidRPr="004747BB">
        <w:t xml:space="preserve">netekusiais </w:t>
      </w:r>
      <w:r w:rsidRPr="004747BB">
        <w:t>galio</w:t>
      </w:r>
      <w:r w:rsidR="008643C1" w:rsidRPr="004747BB">
        <w:t>s</w:t>
      </w:r>
      <w:r w:rsidRPr="004747BB">
        <w:t xml:space="preserve"> </w:t>
      </w:r>
      <w:r w:rsidR="008643C1" w:rsidRPr="004747BB">
        <w:t xml:space="preserve">galiojančių </w:t>
      </w:r>
      <w:r w:rsidR="00B039E3" w:rsidRPr="004747BB">
        <w:t>įstatym</w:t>
      </w:r>
      <w:r w:rsidRPr="004747BB">
        <w:t>ų nereikės.</w:t>
      </w:r>
    </w:p>
    <w:p w14:paraId="6BF6B4AB" w14:textId="77777777" w:rsidR="0028311E" w:rsidRPr="004747BB" w:rsidRDefault="0028311E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BF6B4AC" w14:textId="77777777" w:rsidR="00263E7D" w:rsidRPr="004747BB" w:rsidRDefault="008019FA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>9</w:t>
      </w:r>
      <w:r w:rsidR="00D663AA" w:rsidRPr="004747BB">
        <w:rPr>
          <w:b/>
          <w:sz w:val="24"/>
          <w:szCs w:val="24"/>
          <w:lang w:val="lt-LT"/>
        </w:rPr>
        <w:t>.</w:t>
      </w:r>
      <w:r w:rsidR="00263E7D" w:rsidRPr="004747BB">
        <w:rPr>
          <w:b/>
          <w:sz w:val="24"/>
          <w:szCs w:val="24"/>
          <w:lang w:val="lt-LT"/>
        </w:rPr>
        <w:t xml:space="preserve"> </w:t>
      </w:r>
      <w:r w:rsidR="00F4020C" w:rsidRPr="004747BB">
        <w:rPr>
          <w:b/>
          <w:sz w:val="24"/>
          <w:szCs w:val="24"/>
          <w:lang w:val="lt-LT"/>
        </w:rPr>
        <w:t>Į</w:t>
      </w:r>
      <w:r w:rsidR="00263E7D" w:rsidRPr="004747BB">
        <w:rPr>
          <w:b/>
          <w:sz w:val="24"/>
          <w:szCs w:val="24"/>
          <w:lang w:val="lt-LT"/>
        </w:rPr>
        <w:t>statymo projekt</w:t>
      </w:r>
      <w:r w:rsidR="00F4020C" w:rsidRPr="004747BB">
        <w:rPr>
          <w:b/>
          <w:sz w:val="24"/>
          <w:szCs w:val="24"/>
          <w:lang w:val="lt-LT"/>
        </w:rPr>
        <w:t>o atitiktis V</w:t>
      </w:r>
      <w:r w:rsidR="009A67B2" w:rsidRPr="004747BB">
        <w:rPr>
          <w:b/>
          <w:sz w:val="24"/>
          <w:szCs w:val="24"/>
          <w:lang w:val="lt-LT"/>
        </w:rPr>
        <w:t xml:space="preserve">alstybinės kalbos, </w:t>
      </w:r>
      <w:r w:rsidRPr="004747BB">
        <w:rPr>
          <w:b/>
          <w:sz w:val="24"/>
          <w:szCs w:val="24"/>
          <w:lang w:val="lt-LT"/>
        </w:rPr>
        <w:t>Teisėkūros pagrindų į</w:t>
      </w:r>
      <w:r w:rsidR="00263E7D" w:rsidRPr="004747BB">
        <w:rPr>
          <w:b/>
          <w:sz w:val="24"/>
          <w:szCs w:val="24"/>
          <w:lang w:val="lt-LT"/>
        </w:rPr>
        <w:t>statym</w:t>
      </w:r>
      <w:r w:rsidR="00E42C85" w:rsidRPr="004747BB">
        <w:rPr>
          <w:b/>
          <w:sz w:val="24"/>
          <w:szCs w:val="24"/>
          <w:lang w:val="lt-LT"/>
        </w:rPr>
        <w:t>ų</w:t>
      </w:r>
      <w:r w:rsidRPr="004747BB">
        <w:rPr>
          <w:b/>
          <w:sz w:val="24"/>
          <w:szCs w:val="24"/>
          <w:lang w:val="lt-LT"/>
        </w:rPr>
        <w:t xml:space="preserve"> reikalavim</w:t>
      </w:r>
      <w:r w:rsidR="00F4020C" w:rsidRPr="004747BB">
        <w:rPr>
          <w:b/>
          <w:sz w:val="24"/>
          <w:szCs w:val="24"/>
          <w:lang w:val="lt-LT"/>
        </w:rPr>
        <w:t>ams</w:t>
      </w:r>
      <w:r w:rsidRPr="004747BB">
        <w:rPr>
          <w:b/>
          <w:sz w:val="24"/>
          <w:szCs w:val="24"/>
          <w:lang w:val="lt-LT"/>
        </w:rPr>
        <w:t xml:space="preserve">, </w:t>
      </w:r>
      <w:r w:rsidR="00B907C4" w:rsidRPr="004747BB">
        <w:rPr>
          <w:b/>
          <w:sz w:val="24"/>
          <w:szCs w:val="24"/>
          <w:lang w:val="lt-LT"/>
        </w:rPr>
        <w:t>Į</w:t>
      </w:r>
      <w:r w:rsidR="009A67B2" w:rsidRPr="004747BB">
        <w:rPr>
          <w:b/>
          <w:sz w:val="24"/>
          <w:szCs w:val="24"/>
          <w:lang w:val="lt-LT"/>
        </w:rPr>
        <w:t>statymo projekto sąvok</w:t>
      </w:r>
      <w:r w:rsidR="00F4020C" w:rsidRPr="004747BB">
        <w:rPr>
          <w:b/>
          <w:sz w:val="24"/>
          <w:szCs w:val="24"/>
          <w:lang w:val="lt-LT"/>
        </w:rPr>
        <w:t>ų</w:t>
      </w:r>
      <w:r w:rsidR="009A67B2" w:rsidRPr="004747BB">
        <w:rPr>
          <w:b/>
          <w:sz w:val="24"/>
          <w:szCs w:val="24"/>
          <w:lang w:val="lt-LT"/>
        </w:rPr>
        <w:t xml:space="preserve"> ir jas įvardijan</w:t>
      </w:r>
      <w:r w:rsidR="00F4020C" w:rsidRPr="004747BB">
        <w:rPr>
          <w:b/>
          <w:sz w:val="24"/>
          <w:szCs w:val="24"/>
          <w:lang w:val="lt-LT"/>
        </w:rPr>
        <w:t>čių</w:t>
      </w:r>
      <w:r w:rsidR="009A67B2" w:rsidRPr="004747BB">
        <w:rPr>
          <w:b/>
          <w:sz w:val="24"/>
          <w:szCs w:val="24"/>
          <w:lang w:val="lt-LT"/>
        </w:rPr>
        <w:t xml:space="preserve"> </w:t>
      </w:r>
      <w:r w:rsidRPr="004747BB">
        <w:rPr>
          <w:b/>
          <w:sz w:val="24"/>
          <w:szCs w:val="24"/>
          <w:lang w:val="lt-LT"/>
        </w:rPr>
        <w:t>termin</w:t>
      </w:r>
      <w:r w:rsidR="00F4020C" w:rsidRPr="004747BB">
        <w:rPr>
          <w:b/>
          <w:sz w:val="24"/>
          <w:szCs w:val="24"/>
          <w:lang w:val="lt-LT"/>
        </w:rPr>
        <w:t xml:space="preserve">ų </w:t>
      </w:r>
      <w:r w:rsidR="009A67B2" w:rsidRPr="004747BB">
        <w:rPr>
          <w:b/>
          <w:sz w:val="24"/>
          <w:szCs w:val="24"/>
          <w:lang w:val="lt-LT"/>
        </w:rPr>
        <w:t>įvertin</w:t>
      </w:r>
      <w:r w:rsidR="00F4020C" w:rsidRPr="004747BB">
        <w:rPr>
          <w:b/>
          <w:sz w:val="24"/>
          <w:szCs w:val="24"/>
          <w:lang w:val="lt-LT"/>
        </w:rPr>
        <w:t>imas</w:t>
      </w:r>
      <w:r w:rsidR="009A67B2" w:rsidRPr="004747BB">
        <w:rPr>
          <w:b/>
          <w:sz w:val="24"/>
          <w:szCs w:val="24"/>
          <w:lang w:val="lt-LT"/>
        </w:rPr>
        <w:t xml:space="preserve"> </w:t>
      </w:r>
      <w:r w:rsidR="00263E7D" w:rsidRPr="004747BB">
        <w:rPr>
          <w:b/>
          <w:sz w:val="24"/>
          <w:szCs w:val="24"/>
          <w:lang w:val="lt-LT"/>
        </w:rPr>
        <w:t>Terminų banko įstatymo ir jo įgyvendinamųjų teisės aktų nustatyta tvarka</w:t>
      </w:r>
    </w:p>
    <w:p w14:paraId="6BF6B4AD" w14:textId="77777777" w:rsidR="00CF2B04" w:rsidRPr="004747BB" w:rsidRDefault="00CF2B04" w:rsidP="00721ADD">
      <w:pPr>
        <w:pStyle w:val="BodyText"/>
        <w:tabs>
          <w:tab w:val="left" w:pos="720"/>
        </w:tabs>
        <w:spacing w:after="0"/>
        <w:ind w:firstLine="709"/>
        <w:jc w:val="both"/>
      </w:pPr>
      <w:r w:rsidRPr="004747BB">
        <w:t>Įstatymo projektas parengtas laikantis</w:t>
      </w:r>
      <w:r w:rsidR="008643C1" w:rsidRPr="004747BB">
        <w:t xml:space="preserve"> Lietuvos Respublikos v</w:t>
      </w:r>
      <w:r w:rsidRPr="004747BB">
        <w:t>alstybinės kalbos</w:t>
      </w:r>
      <w:r w:rsidR="008643C1" w:rsidRPr="004747BB">
        <w:t xml:space="preserve"> įstatymo</w:t>
      </w:r>
      <w:r w:rsidR="00B46A5A" w:rsidRPr="004747BB">
        <w:t xml:space="preserve"> ir</w:t>
      </w:r>
      <w:r w:rsidRPr="004747BB">
        <w:t xml:space="preserve"> </w:t>
      </w:r>
      <w:r w:rsidR="008643C1" w:rsidRPr="004747BB">
        <w:t>Lietuvos Respublikos t</w:t>
      </w:r>
      <w:r w:rsidR="009E4B14" w:rsidRPr="004747BB">
        <w:t>eisėkūros pagrindų įstatym</w:t>
      </w:r>
      <w:r w:rsidR="008643C1" w:rsidRPr="004747BB">
        <w:t>o</w:t>
      </w:r>
      <w:r w:rsidRPr="004747BB">
        <w:t xml:space="preserve"> nustatytų reikalavimų. </w:t>
      </w:r>
    </w:p>
    <w:p w14:paraId="6BF6B4AE" w14:textId="77777777" w:rsidR="00263E7D" w:rsidRPr="004747BB" w:rsidRDefault="00CF2B04" w:rsidP="00721ADD">
      <w:pPr>
        <w:pStyle w:val="BodyText"/>
        <w:tabs>
          <w:tab w:val="left" w:pos="720"/>
        </w:tabs>
        <w:spacing w:after="0"/>
        <w:ind w:firstLine="709"/>
        <w:jc w:val="both"/>
        <w:rPr>
          <w:color w:val="000000"/>
        </w:rPr>
      </w:pPr>
      <w:r w:rsidRPr="004747BB">
        <w:t>Įstatymo projekte nepateikiama sąvokų ir nėra sąvokas įvardijančių terminų, todėl įstatymo projektas nevertintinas Lietuvos Respublikos terminų banko įstatymo ir jo įgyvendinamųjų teisės aktų nustatyta tvarka.</w:t>
      </w:r>
    </w:p>
    <w:p w14:paraId="6BF6B4AF" w14:textId="77777777" w:rsidR="00263E7D" w:rsidRPr="004747BB" w:rsidRDefault="00263E7D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</w:p>
    <w:p w14:paraId="6BF6B4B0" w14:textId="77777777" w:rsidR="00E40A5A" w:rsidRPr="004747BB" w:rsidRDefault="00263E7D" w:rsidP="00721ADD">
      <w:pPr>
        <w:pStyle w:val="BodyTextIndent"/>
        <w:spacing w:after="0"/>
        <w:ind w:left="0" w:firstLine="709"/>
        <w:jc w:val="both"/>
        <w:rPr>
          <w:b/>
          <w:sz w:val="24"/>
          <w:szCs w:val="24"/>
          <w:lang w:val="lt-LT"/>
        </w:rPr>
      </w:pPr>
      <w:r w:rsidRPr="004747BB">
        <w:rPr>
          <w:b/>
          <w:sz w:val="24"/>
          <w:szCs w:val="24"/>
          <w:lang w:val="lt-LT"/>
        </w:rPr>
        <w:t>1</w:t>
      </w:r>
      <w:r w:rsidR="009A67B2" w:rsidRPr="004747BB">
        <w:rPr>
          <w:b/>
          <w:sz w:val="24"/>
          <w:szCs w:val="24"/>
          <w:lang w:val="lt-LT"/>
        </w:rPr>
        <w:t>0</w:t>
      </w:r>
      <w:r w:rsidR="00BA3292" w:rsidRPr="004747BB">
        <w:rPr>
          <w:b/>
          <w:sz w:val="24"/>
          <w:szCs w:val="24"/>
          <w:lang w:val="lt-LT"/>
        </w:rPr>
        <w:t xml:space="preserve">. </w:t>
      </w:r>
      <w:r w:rsidR="00F4020C" w:rsidRPr="004747BB">
        <w:rPr>
          <w:b/>
          <w:sz w:val="24"/>
          <w:szCs w:val="24"/>
          <w:lang w:val="lt-LT"/>
        </w:rPr>
        <w:t>Į</w:t>
      </w:r>
      <w:r w:rsidR="00E40A5A" w:rsidRPr="004747BB">
        <w:rPr>
          <w:b/>
          <w:sz w:val="24"/>
          <w:szCs w:val="24"/>
          <w:lang w:val="lt-LT"/>
        </w:rPr>
        <w:t>statymo projekt</w:t>
      </w:r>
      <w:r w:rsidR="00F4020C" w:rsidRPr="004747BB">
        <w:rPr>
          <w:b/>
          <w:sz w:val="24"/>
          <w:szCs w:val="24"/>
          <w:lang w:val="lt-LT"/>
        </w:rPr>
        <w:t>o</w:t>
      </w:r>
      <w:r w:rsidR="00E40A5A" w:rsidRPr="004747BB">
        <w:rPr>
          <w:b/>
          <w:sz w:val="24"/>
          <w:szCs w:val="24"/>
          <w:lang w:val="lt-LT"/>
        </w:rPr>
        <w:t xml:space="preserve"> atiti</w:t>
      </w:r>
      <w:r w:rsidR="0093457B" w:rsidRPr="004747BB">
        <w:rPr>
          <w:b/>
          <w:sz w:val="24"/>
          <w:szCs w:val="24"/>
          <w:lang w:val="lt-LT"/>
        </w:rPr>
        <w:t>k</w:t>
      </w:r>
      <w:r w:rsidR="00F4020C" w:rsidRPr="004747BB">
        <w:rPr>
          <w:b/>
          <w:sz w:val="24"/>
          <w:szCs w:val="24"/>
          <w:lang w:val="lt-LT"/>
        </w:rPr>
        <w:t xml:space="preserve">tis </w:t>
      </w:r>
      <w:r w:rsidR="00680084" w:rsidRPr="004747BB">
        <w:rPr>
          <w:b/>
          <w:sz w:val="24"/>
          <w:szCs w:val="24"/>
          <w:lang w:val="lt-LT"/>
        </w:rPr>
        <w:t>Ž</w:t>
      </w:r>
      <w:r w:rsidR="00E40A5A" w:rsidRPr="004747BB">
        <w:rPr>
          <w:b/>
          <w:sz w:val="24"/>
          <w:szCs w:val="24"/>
          <w:lang w:val="lt-LT"/>
        </w:rPr>
        <w:t>mogaus teisių ir pagrindinių laisvių apsaugos konvencijos nuostat</w:t>
      </w:r>
      <w:r w:rsidR="00F4020C" w:rsidRPr="004747BB">
        <w:rPr>
          <w:b/>
          <w:sz w:val="24"/>
          <w:szCs w:val="24"/>
          <w:lang w:val="lt-LT"/>
        </w:rPr>
        <w:t>oms</w:t>
      </w:r>
      <w:r w:rsidR="00E40A5A" w:rsidRPr="004747BB">
        <w:rPr>
          <w:b/>
          <w:sz w:val="24"/>
          <w:szCs w:val="24"/>
          <w:lang w:val="lt-LT"/>
        </w:rPr>
        <w:t xml:space="preserve"> ir Europos Sąjungos </w:t>
      </w:r>
      <w:r w:rsidR="00E42C85" w:rsidRPr="004747BB">
        <w:rPr>
          <w:b/>
          <w:sz w:val="24"/>
          <w:szCs w:val="24"/>
          <w:lang w:val="lt-LT"/>
        </w:rPr>
        <w:t>dokument</w:t>
      </w:r>
      <w:r w:rsidR="00F4020C" w:rsidRPr="004747BB">
        <w:rPr>
          <w:b/>
          <w:sz w:val="24"/>
          <w:szCs w:val="24"/>
          <w:lang w:val="lt-LT"/>
        </w:rPr>
        <w:t>ams</w:t>
      </w:r>
    </w:p>
    <w:p w14:paraId="6BF6B4B1" w14:textId="77777777" w:rsidR="0021173F" w:rsidRPr="004747BB" w:rsidRDefault="009A67B2" w:rsidP="00721ADD">
      <w:pPr>
        <w:pStyle w:val="BodyText"/>
        <w:spacing w:after="0"/>
        <w:ind w:firstLine="709"/>
        <w:jc w:val="both"/>
      </w:pPr>
      <w:r w:rsidRPr="004747BB">
        <w:t>Į</w:t>
      </w:r>
      <w:r w:rsidR="00E40A5A" w:rsidRPr="004747BB">
        <w:t xml:space="preserve">statymo </w:t>
      </w:r>
      <w:r w:rsidR="00E2729C" w:rsidRPr="004747BB">
        <w:t xml:space="preserve">projektas </w:t>
      </w:r>
      <w:r w:rsidR="0093457B" w:rsidRPr="004747BB">
        <w:t xml:space="preserve">atitinka </w:t>
      </w:r>
      <w:r w:rsidR="009C1293" w:rsidRPr="004747BB">
        <w:t>Ž</w:t>
      </w:r>
      <w:r w:rsidR="00E40A5A" w:rsidRPr="004747BB">
        <w:t>mogaus teisių ir pagrindinių laisvių apsaugos konvencijos nuostat</w:t>
      </w:r>
      <w:r w:rsidR="0093457B" w:rsidRPr="004747BB">
        <w:t>as</w:t>
      </w:r>
      <w:r w:rsidR="00263E7D" w:rsidRPr="004747BB">
        <w:t xml:space="preserve"> ir </w:t>
      </w:r>
      <w:r w:rsidR="00E40A5A" w:rsidRPr="004747BB">
        <w:t xml:space="preserve">Europos Sąjungos </w:t>
      </w:r>
      <w:r w:rsidR="007D407D" w:rsidRPr="004747BB">
        <w:t xml:space="preserve">dokumentus. </w:t>
      </w:r>
      <w:r w:rsidR="005B3C8C" w:rsidRPr="004747BB">
        <w:t xml:space="preserve"> </w:t>
      </w:r>
      <w:r w:rsidR="00263E7D" w:rsidRPr="004747BB">
        <w:t xml:space="preserve"> </w:t>
      </w:r>
    </w:p>
    <w:p w14:paraId="6BF6B4B2" w14:textId="77777777" w:rsidR="0021173F" w:rsidRPr="004747BB" w:rsidRDefault="0021173F" w:rsidP="00721ADD">
      <w:pPr>
        <w:pStyle w:val="BodyText"/>
        <w:spacing w:after="0"/>
        <w:ind w:firstLine="709"/>
        <w:jc w:val="both"/>
        <w:rPr>
          <w:b/>
        </w:rPr>
      </w:pPr>
    </w:p>
    <w:p w14:paraId="6BF6B4B3" w14:textId="77777777" w:rsidR="00E40A5A" w:rsidRPr="004747BB" w:rsidRDefault="00BA3292" w:rsidP="00721ADD">
      <w:pPr>
        <w:pStyle w:val="BodyText"/>
        <w:spacing w:after="0"/>
        <w:ind w:firstLine="709"/>
        <w:jc w:val="both"/>
        <w:rPr>
          <w:b/>
        </w:rPr>
      </w:pPr>
      <w:r w:rsidRPr="004747BB">
        <w:rPr>
          <w:b/>
        </w:rPr>
        <w:t>1</w:t>
      </w:r>
      <w:r w:rsidR="00ED3B5A" w:rsidRPr="004747BB">
        <w:rPr>
          <w:b/>
        </w:rPr>
        <w:t>1</w:t>
      </w:r>
      <w:r w:rsidR="00E40A5A" w:rsidRPr="004747BB">
        <w:rPr>
          <w:b/>
        </w:rPr>
        <w:t xml:space="preserve">. </w:t>
      </w:r>
      <w:r w:rsidR="00F4020C" w:rsidRPr="004747BB">
        <w:rPr>
          <w:b/>
        </w:rPr>
        <w:t>Į</w:t>
      </w:r>
      <w:r w:rsidR="00463884" w:rsidRPr="004747BB">
        <w:rPr>
          <w:b/>
        </w:rPr>
        <w:t>statym</w:t>
      </w:r>
      <w:r w:rsidR="00E42C85" w:rsidRPr="004747BB">
        <w:rPr>
          <w:b/>
        </w:rPr>
        <w:t>ui įgyvendinti reik</w:t>
      </w:r>
      <w:r w:rsidR="00F4020C" w:rsidRPr="004747BB">
        <w:rPr>
          <w:b/>
        </w:rPr>
        <w:t xml:space="preserve">alingi </w:t>
      </w:r>
      <w:r w:rsidR="00463884" w:rsidRPr="004747BB">
        <w:rPr>
          <w:b/>
        </w:rPr>
        <w:t>įgyvendinam</w:t>
      </w:r>
      <w:r w:rsidR="00F4020C" w:rsidRPr="004747BB">
        <w:rPr>
          <w:b/>
        </w:rPr>
        <w:t xml:space="preserve">ieji </w:t>
      </w:r>
      <w:r w:rsidR="00E40A5A" w:rsidRPr="004747BB">
        <w:rPr>
          <w:b/>
        </w:rPr>
        <w:t>teisės akt</w:t>
      </w:r>
      <w:r w:rsidR="00F4020C" w:rsidRPr="004747BB">
        <w:rPr>
          <w:b/>
        </w:rPr>
        <w:t>ai</w:t>
      </w:r>
      <w:r w:rsidR="00E42C85" w:rsidRPr="004747BB">
        <w:rPr>
          <w:b/>
        </w:rPr>
        <w:t>,</w:t>
      </w:r>
      <w:r w:rsidR="00F4020C" w:rsidRPr="004747BB">
        <w:rPr>
          <w:b/>
        </w:rPr>
        <w:t xml:space="preserve"> šių aktų rengėjai </w:t>
      </w:r>
      <w:r w:rsidR="00463884" w:rsidRPr="004747BB">
        <w:rPr>
          <w:b/>
        </w:rPr>
        <w:t xml:space="preserve">ir </w:t>
      </w:r>
      <w:r w:rsidR="00F4020C" w:rsidRPr="004747BB">
        <w:rPr>
          <w:b/>
        </w:rPr>
        <w:t>parengimo terminai</w:t>
      </w:r>
    </w:p>
    <w:p w14:paraId="6BF6B4B4" w14:textId="77777777" w:rsidR="002C1B81" w:rsidRPr="004747BB" w:rsidRDefault="002C1B81" w:rsidP="00721ADD">
      <w:pPr>
        <w:ind w:firstLine="709"/>
        <w:jc w:val="both"/>
      </w:pPr>
      <w:r w:rsidRPr="004747BB">
        <w:t xml:space="preserve">Lietuvos Respublikos Seimui </w:t>
      </w:r>
      <w:r w:rsidR="0028311E" w:rsidRPr="004747BB">
        <w:t xml:space="preserve">priėmus </w:t>
      </w:r>
      <w:r w:rsidR="009C1293" w:rsidRPr="004747BB">
        <w:t xml:space="preserve">teikiamą </w:t>
      </w:r>
      <w:r w:rsidR="0028311E" w:rsidRPr="004747BB">
        <w:t>įstatymą</w:t>
      </w:r>
      <w:r w:rsidR="00CF2B04" w:rsidRPr="004747BB">
        <w:t xml:space="preserve"> ir ratifikavus Susitarimą</w:t>
      </w:r>
      <w:r w:rsidR="0028311E" w:rsidRPr="004747BB">
        <w:t xml:space="preserve">, </w:t>
      </w:r>
      <w:r w:rsidR="008B225F" w:rsidRPr="004747BB">
        <w:t>įstatym</w:t>
      </w:r>
      <w:r w:rsidR="00721ADD" w:rsidRPr="004747BB">
        <w:t>o</w:t>
      </w:r>
      <w:r w:rsidR="008B225F" w:rsidRPr="004747BB">
        <w:t xml:space="preserve"> įgyvendinamųjų teisės aktų rengti nereikės. </w:t>
      </w:r>
    </w:p>
    <w:p w14:paraId="6BF6B4B5" w14:textId="77777777" w:rsidR="008B225F" w:rsidRPr="004747BB" w:rsidRDefault="008B225F" w:rsidP="00721ADD">
      <w:pPr>
        <w:ind w:firstLine="709"/>
        <w:jc w:val="both"/>
        <w:rPr>
          <w:b/>
        </w:rPr>
      </w:pPr>
    </w:p>
    <w:p w14:paraId="6BF6B4B6" w14:textId="77777777" w:rsidR="00771C22" w:rsidRPr="004747BB" w:rsidRDefault="00E40A5A" w:rsidP="00721ADD">
      <w:pPr>
        <w:ind w:firstLine="709"/>
        <w:jc w:val="both"/>
        <w:rPr>
          <w:b/>
        </w:rPr>
      </w:pPr>
      <w:r w:rsidRPr="004747BB">
        <w:rPr>
          <w:b/>
        </w:rPr>
        <w:t>1</w:t>
      </w:r>
      <w:r w:rsidR="00B974D9" w:rsidRPr="004747BB">
        <w:rPr>
          <w:b/>
        </w:rPr>
        <w:t>2</w:t>
      </w:r>
      <w:r w:rsidRPr="004747BB">
        <w:rPr>
          <w:b/>
        </w:rPr>
        <w:t xml:space="preserve">. </w:t>
      </w:r>
      <w:r w:rsidR="00F4020C" w:rsidRPr="004747BB">
        <w:rPr>
          <w:b/>
        </w:rPr>
        <w:t>V</w:t>
      </w:r>
      <w:r w:rsidRPr="004747BB">
        <w:rPr>
          <w:b/>
        </w:rPr>
        <w:t>alstybės</w:t>
      </w:r>
      <w:r w:rsidR="00C87FE5" w:rsidRPr="004747BB">
        <w:rPr>
          <w:b/>
        </w:rPr>
        <w:t xml:space="preserve">, savivaldybių </w:t>
      </w:r>
      <w:r w:rsidRPr="004747BB">
        <w:rPr>
          <w:b/>
        </w:rPr>
        <w:t>biudžet</w:t>
      </w:r>
      <w:r w:rsidR="00C87FE5" w:rsidRPr="004747BB">
        <w:rPr>
          <w:b/>
        </w:rPr>
        <w:t xml:space="preserve">ų ir kitų valstybės įsteigtų fondų </w:t>
      </w:r>
      <w:r w:rsidRPr="004747BB">
        <w:rPr>
          <w:b/>
        </w:rPr>
        <w:t>lėš</w:t>
      </w:r>
      <w:r w:rsidR="00B907C4" w:rsidRPr="004747BB">
        <w:rPr>
          <w:b/>
        </w:rPr>
        <w:t xml:space="preserve">os, kurių prireiks </w:t>
      </w:r>
      <w:r w:rsidRPr="004747BB">
        <w:rPr>
          <w:b/>
        </w:rPr>
        <w:t>įstatymui įgyvendinti</w:t>
      </w:r>
      <w:r w:rsidR="00C87FE5" w:rsidRPr="004747BB">
        <w:rPr>
          <w:b/>
        </w:rPr>
        <w:t>, ar bus galima sutaupyti</w:t>
      </w:r>
      <w:r w:rsidR="00771C22" w:rsidRPr="004747BB">
        <w:rPr>
          <w:b/>
        </w:rPr>
        <w:t xml:space="preserve"> </w:t>
      </w:r>
      <w:r w:rsidR="007D407D" w:rsidRPr="004747BB">
        <w:rPr>
          <w:b/>
        </w:rPr>
        <w:t>(pateikiami prognozuojami rodikliai einamaisiais ir artimiausiais 3 biudžetiniais metais)</w:t>
      </w:r>
    </w:p>
    <w:p w14:paraId="6BF6B4B7" w14:textId="77777777" w:rsidR="00E40A5A" w:rsidRPr="004747BB" w:rsidRDefault="00E40A5A" w:rsidP="00721ADD">
      <w:pPr>
        <w:ind w:firstLine="709"/>
        <w:jc w:val="both"/>
      </w:pPr>
      <w:r w:rsidRPr="004747BB">
        <w:t>Valstybės</w:t>
      </w:r>
      <w:r w:rsidR="00C87FE5" w:rsidRPr="004747BB">
        <w:t>, savivaldybių biudžetų ar kitų valstybės įsteigtų fondų lėšų</w:t>
      </w:r>
      <w:r w:rsidRPr="004747BB">
        <w:t xml:space="preserve"> </w:t>
      </w:r>
      <w:r w:rsidR="00B46A5A" w:rsidRPr="004747BB">
        <w:t>į</w:t>
      </w:r>
      <w:r w:rsidRPr="004747BB">
        <w:t>statym</w:t>
      </w:r>
      <w:r w:rsidR="0036703F" w:rsidRPr="004747BB">
        <w:t xml:space="preserve">o projektui </w:t>
      </w:r>
      <w:r w:rsidRPr="004747BB">
        <w:t>įgyvendinti nereikės.</w:t>
      </w:r>
      <w:r w:rsidR="0021173F" w:rsidRPr="004747BB">
        <w:t xml:space="preserve"> </w:t>
      </w:r>
    </w:p>
    <w:p w14:paraId="6BF6B4B8" w14:textId="77777777" w:rsidR="00012168" w:rsidRPr="004747BB" w:rsidRDefault="00012168" w:rsidP="00721ADD">
      <w:pPr>
        <w:pStyle w:val="BodyTextIndent"/>
        <w:spacing w:after="0"/>
        <w:ind w:left="0" w:firstLine="709"/>
        <w:jc w:val="both"/>
        <w:rPr>
          <w:sz w:val="24"/>
          <w:szCs w:val="24"/>
          <w:lang w:val="lt-LT"/>
        </w:rPr>
      </w:pPr>
    </w:p>
    <w:p w14:paraId="6BF6B4B9" w14:textId="77777777" w:rsidR="0021173F" w:rsidRPr="004747BB" w:rsidRDefault="00263E7D" w:rsidP="00721ADD">
      <w:pPr>
        <w:ind w:firstLine="709"/>
        <w:jc w:val="both"/>
        <w:rPr>
          <w:b/>
        </w:rPr>
      </w:pPr>
      <w:r w:rsidRPr="004747BB">
        <w:rPr>
          <w:b/>
        </w:rPr>
        <w:t>1</w:t>
      </w:r>
      <w:r w:rsidR="00C87FE5" w:rsidRPr="004747BB">
        <w:rPr>
          <w:b/>
        </w:rPr>
        <w:t>3</w:t>
      </w:r>
      <w:r w:rsidRPr="004747BB">
        <w:rPr>
          <w:b/>
        </w:rPr>
        <w:t xml:space="preserve">. Įstatymo projekto rengimo metu gauti specialistų vertinimai ir išvados </w:t>
      </w:r>
    </w:p>
    <w:p w14:paraId="6BF6B4BA" w14:textId="77777777" w:rsidR="00263E7D" w:rsidRPr="004747BB" w:rsidRDefault="00263E7D" w:rsidP="00721ADD">
      <w:pPr>
        <w:ind w:firstLine="709"/>
        <w:jc w:val="both"/>
      </w:pPr>
      <w:r w:rsidRPr="004747BB">
        <w:t xml:space="preserve">Rengiant </w:t>
      </w:r>
      <w:r w:rsidR="00B46A5A" w:rsidRPr="004747BB">
        <w:t>į</w:t>
      </w:r>
      <w:r w:rsidR="00E2729C" w:rsidRPr="004747BB">
        <w:t>statymo p</w:t>
      </w:r>
      <w:r w:rsidRPr="004747BB">
        <w:t>rojektą specialistų vertinimų ir išvadų negauta.</w:t>
      </w:r>
    </w:p>
    <w:p w14:paraId="6BF6B4BB" w14:textId="77777777" w:rsidR="0033724E" w:rsidRPr="004747BB" w:rsidRDefault="0033724E" w:rsidP="00721ADD">
      <w:pPr>
        <w:ind w:firstLine="709"/>
        <w:jc w:val="both"/>
        <w:rPr>
          <w:b/>
        </w:rPr>
      </w:pPr>
    </w:p>
    <w:p w14:paraId="6BF6B4BC" w14:textId="77777777" w:rsidR="0021173F" w:rsidRPr="004747BB" w:rsidRDefault="0021173F" w:rsidP="00721ADD">
      <w:pPr>
        <w:pStyle w:val="Title"/>
        <w:ind w:right="-180" w:firstLine="709"/>
        <w:jc w:val="both"/>
        <w:rPr>
          <w:i/>
          <w:color w:val="000000"/>
        </w:rPr>
      </w:pPr>
      <w:r w:rsidRPr="004747BB">
        <w:rPr>
          <w:bCs w:val="0"/>
        </w:rPr>
        <w:t>1</w:t>
      </w:r>
      <w:r w:rsidR="00C87FE5" w:rsidRPr="004747BB">
        <w:rPr>
          <w:bCs w:val="0"/>
        </w:rPr>
        <w:t>4</w:t>
      </w:r>
      <w:r w:rsidRPr="004747BB">
        <w:rPr>
          <w:bCs w:val="0"/>
        </w:rPr>
        <w:t xml:space="preserve">. Reikšminiai žodžiai, kurių reikia </w:t>
      </w:r>
      <w:r w:rsidR="00B907C4" w:rsidRPr="004747BB">
        <w:rPr>
          <w:bCs w:val="0"/>
        </w:rPr>
        <w:t>Į</w:t>
      </w:r>
      <w:r w:rsidR="00BF52FE" w:rsidRPr="004747BB">
        <w:rPr>
          <w:bCs w:val="0"/>
        </w:rPr>
        <w:t xml:space="preserve">statymo </w:t>
      </w:r>
      <w:r w:rsidRPr="004747BB">
        <w:rPr>
          <w:bCs w:val="0"/>
        </w:rPr>
        <w:t>projektui įtraukti į kompiuterinę paieškos sistemą, įskaitant Europos žodyn</w:t>
      </w:r>
      <w:r w:rsidR="009C7F56" w:rsidRPr="004747BB">
        <w:rPr>
          <w:bCs w:val="0"/>
        </w:rPr>
        <w:t>o</w:t>
      </w:r>
      <w:r w:rsidRPr="004747BB">
        <w:rPr>
          <w:bCs w:val="0"/>
        </w:rPr>
        <w:t xml:space="preserve"> </w:t>
      </w:r>
      <w:proofErr w:type="spellStart"/>
      <w:r w:rsidRPr="004747BB">
        <w:rPr>
          <w:bCs w:val="0"/>
          <w:i/>
        </w:rPr>
        <w:t>Eurovoc</w:t>
      </w:r>
      <w:proofErr w:type="spellEnd"/>
      <w:r w:rsidR="009C7F56" w:rsidRPr="004747BB">
        <w:rPr>
          <w:bCs w:val="0"/>
          <w:i/>
        </w:rPr>
        <w:t xml:space="preserve"> </w:t>
      </w:r>
      <w:r w:rsidR="009C7F56" w:rsidRPr="004747BB">
        <w:rPr>
          <w:bCs w:val="0"/>
        </w:rPr>
        <w:t>terminus, temas ir sritis</w:t>
      </w:r>
      <w:r w:rsidR="009C7F56" w:rsidRPr="004747BB">
        <w:rPr>
          <w:bCs w:val="0"/>
          <w:i/>
        </w:rPr>
        <w:t xml:space="preserve"> </w:t>
      </w:r>
    </w:p>
    <w:p w14:paraId="6BF6B4BD" w14:textId="16EF337C" w:rsidR="00CF2B04" w:rsidRPr="004747BB" w:rsidRDefault="00CF2B04" w:rsidP="00721ADD">
      <w:pPr>
        <w:tabs>
          <w:tab w:val="left" w:pos="720"/>
        </w:tabs>
        <w:ind w:firstLine="709"/>
        <w:jc w:val="both"/>
      </w:pPr>
      <w:r w:rsidRPr="004747BB">
        <w:t>„</w:t>
      </w:r>
      <w:r w:rsidR="00C83B99">
        <w:t>Protokolo</w:t>
      </w:r>
      <w:r w:rsidRPr="004747BB">
        <w:t xml:space="preserve"> ratifikavimas“, „</w:t>
      </w:r>
      <w:r w:rsidR="006E5065">
        <w:t>Indijos Respublika</w:t>
      </w:r>
      <w:r w:rsidRPr="004747BB">
        <w:t xml:space="preserve">“, </w:t>
      </w:r>
      <w:r w:rsidR="00C83B99">
        <w:t>„</w:t>
      </w:r>
      <w:r w:rsidR="00AD0279">
        <w:t>oro susisiekimas“</w:t>
      </w:r>
      <w:r w:rsidRPr="004747BB">
        <w:t>.</w:t>
      </w:r>
    </w:p>
    <w:p w14:paraId="6BF6B4BE" w14:textId="77777777" w:rsidR="008B225F" w:rsidRPr="004747BB" w:rsidRDefault="008B225F" w:rsidP="00721ADD">
      <w:pPr>
        <w:pStyle w:val="Title"/>
        <w:ind w:right="-180" w:firstLine="709"/>
        <w:jc w:val="both"/>
        <w:rPr>
          <w:b w:val="0"/>
        </w:rPr>
      </w:pPr>
    </w:p>
    <w:p w14:paraId="6BF6B4BF" w14:textId="77777777" w:rsidR="009C7F56" w:rsidRPr="004747BB" w:rsidRDefault="009C7F56" w:rsidP="00721ADD">
      <w:pPr>
        <w:pStyle w:val="Title"/>
        <w:ind w:right="-180" w:firstLine="709"/>
        <w:jc w:val="both"/>
      </w:pPr>
      <w:r w:rsidRPr="004747BB">
        <w:t>1</w:t>
      </w:r>
      <w:r w:rsidR="00C87FE5" w:rsidRPr="004747BB">
        <w:t>5</w:t>
      </w:r>
      <w:r w:rsidRPr="004747BB">
        <w:t>. Kiti, iniciatorių nuomone, reikalingi pagrindimai ir paaiškinimai</w:t>
      </w:r>
    </w:p>
    <w:p w14:paraId="6BF6B4C0" w14:textId="77777777" w:rsidR="009C7F56" w:rsidRPr="004747BB" w:rsidRDefault="008B5392" w:rsidP="00721ADD">
      <w:pPr>
        <w:pStyle w:val="Title"/>
        <w:ind w:right="-180" w:firstLine="709"/>
        <w:jc w:val="both"/>
        <w:rPr>
          <w:b w:val="0"/>
        </w:rPr>
      </w:pPr>
      <w:r w:rsidRPr="004747BB">
        <w:rPr>
          <w:b w:val="0"/>
        </w:rPr>
        <w:t>N</w:t>
      </w:r>
      <w:r w:rsidR="007D407D" w:rsidRPr="004747BB">
        <w:rPr>
          <w:b w:val="0"/>
        </w:rPr>
        <w:t xml:space="preserve">ėra. </w:t>
      </w:r>
      <w:r w:rsidRPr="004747BB">
        <w:rPr>
          <w:b w:val="0"/>
        </w:rPr>
        <w:t xml:space="preserve">   </w:t>
      </w:r>
    </w:p>
    <w:sectPr w:rsidR="009C7F56" w:rsidRPr="004747BB" w:rsidSect="00F46B5B">
      <w:headerReference w:type="even" r:id="rId7"/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4A504" w14:textId="77777777" w:rsidR="005838DB" w:rsidRDefault="005838DB">
      <w:r>
        <w:separator/>
      </w:r>
    </w:p>
  </w:endnote>
  <w:endnote w:type="continuationSeparator" w:id="0">
    <w:p w14:paraId="0AE1DF21" w14:textId="77777777" w:rsidR="005838DB" w:rsidRDefault="0058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7EF7" w14:textId="77777777" w:rsidR="005838DB" w:rsidRDefault="005838DB">
      <w:r>
        <w:separator/>
      </w:r>
    </w:p>
  </w:footnote>
  <w:footnote w:type="continuationSeparator" w:id="0">
    <w:p w14:paraId="74DC505C" w14:textId="77777777" w:rsidR="005838DB" w:rsidRDefault="0058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B4C5" w14:textId="77777777" w:rsidR="004E7246" w:rsidRDefault="004E7246" w:rsidP="00907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6B4C6" w14:textId="77777777" w:rsidR="004E7246" w:rsidRDefault="004E7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B4C7" w14:textId="0E73EC6E" w:rsidR="004E7246" w:rsidRDefault="004E7246" w:rsidP="00907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3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F6B4C8" w14:textId="77777777" w:rsidR="004E7246" w:rsidRDefault="004E7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71F6"/>
    <w:multiLevelType w:val="hybridMultilevel"/>
    <w:tmpl w:val="57D6339C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844BF7"/>
    <w:multiLevelType w:val="hybridMultilevel"/>
    <w:tmpl w:val="29E6AB1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005E94"/>
    <w:multiLevelType w:val="hybridMultilevel"/>
    <w:tmpl w:val="61D24C1C"/>
    <w:lvl w:ilvl="0" w:tplc="38F0BD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2B41"/>
    <w:multiLevelType w:val="hybridMultilevel"/>
    <w:tmpl w:val="E8603D2C"/>
    <w:lvl w:ilvl="0" w:tplc="4260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5E0127"/>
    <w:multiLevelType w:val="hybridMultilevel"/>
    <w:tmpl w:val="F2703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97"/>
    <w:rsid w:val="00000ABA"/>
    <w:rsid w:val="00001F83"/>
    <w:rsid w:val="00012168"/>
    <w:rsid w:val="000136C1"/>
    <w:rsid w:val="0001680E"/>
    <w:rsid w:val="00030883"/>
    <w:rsid w:val="00040C11"/>
    <w:rsid w:val="00051CAE"/>
    <w:rsid w:val="000558D9"/>
    <w:rsid w:val="00064BF6"/>
    <w:rsid w:val="00064DDF"/>
    <w:rsid w:val="00077539"/>
    <w:rsid w:val="00085FC1"/>
    <w:rsid w:val="00095B3F"/>
    <w:rsid w:val="000A5DBF"/>
    <w:rsid w:val="000B44CE"/>
    <w:rsid w:val="000B58BE"/>
    <w:rsid w:val="000B6630"/>
    <w:rsid w:val="000C66F8"/>
    <w:rsid w:val="000C68EE"/>
    <w:rsid w:val="000D438B"/>
    <w:rsid w:val="000D7656"/>
    <w:rsid w:val="000E235A"/>
    <w:rsid w:val="000F0017"/>
    <w:rsid w:val="000F1452"/>
    <w:rsid w:val="00112128"/>
    <w:rsid w:val="00142F26"/>
    <w:rsid w:val="001431D7"/>
    <w:rsid w:val="001452C4"/>
    <w:rsid w:val="001502F4"/>
    <w:rsid w:val="00152C5F"/>
    <w:rsid w:val="001544B4"/>
    <w:rsid w:val="00161C6C"/>
    <w:rsid w:val="001627C3"/>
    <w:rsid w:val="00162DEE"/>
    <w:rsid w:val="00163897"/>
    <w:rsid w:val="00164143"/>
    <w:rsid w:val="00176A20"/>
    <w:rsid w:val="00184E0A"/>
    <w:rsid w:val="00185679"/>
    <w:rsid w:val="00192497"/>
    <w:rsid w:val="001928D0"/>
    <w:rsid w:val="00195EBD"/>
    <w:rsid w:val="00196AF4"/>
    <w:rsid w:val="001A3FF1"/>
    <w:rsid w:val="001B04AB"/>
    <w:rsid w:val="001B4276"/>
    <w:rsid w:val="001B690F"/>
    <w:rsid w:val="001C01E8"/>
    <w:rsid w:val="001C29F5"/>
    <w:rsid w:val="001C52C0"/>
    <w:rsid w:val="001C6EFD"/>
    <w:rsid w:val="001D1BE8"/>
    <w:rsid w:val="001D2BE7"/>
    <w:rsid w:val="001D2E87"/>
    <w:rsid w:val="001F3928"/>
    <w:rsid w:val="001F4BA6"/>
    <w:rsid w:val="00204818"/>
    <w:rsid w:val="0020671C"/>
    <w:rsid w:val="0021173F"/>
    <w:rsid w:val="00222114"/>
    <w:rsid w:val="00224427"/>
    <w:rsid w:val="0022582F"/>
    <w:rsid w:val="0023076F"/>
    <w:rsid w:val="00233B6D"/>
    <w:rsid w:val="002350D6"/>
    <w:rsid w:val="00245DC6"/>
    <w:rsid w:val="00247A0F"/>
    <w:rsid w:val="00250D4C"/>
    <w:rsid w:val="002603A9"/>
    <w:rsid w:val="00263E7D"/>
    <w:rsid w:val="00277E73"/>
    <w:rsid w:val="00281E52"/>
    <w:rsid w:val="0028311E"/>
    <w:rsid w:val="00284C6B"/>
    <w:rsid w:val="00290FF3"/>
    <w:rsid w:val="002912B6"/>
    <w:rsid w:val="002A4123"/>
    <w:rsid w:val="002A6248"/>
    <w:rsid w:val="002B410E"/>
    <w:rsid w:val="002B56DC"/>
    <w:rsid w:val="002C1B81"/>
    <w:rsid w:val="002C4065"/>
    <w:rsid w:val="002C4DBB"/>
    <w:rsid w:val="002D510B"/>
    <w:rsid w:val="002E29DF"/>
    <w:rsid w:val="002E7C47"/>
    <w:rsid w:val="002F19E2"/>
    <w:rsid w:val="002F6107"/>
    <w:rsid w:val="003056D1"/>
    <w:rsid w:val="00306D96"/>
    <w:rsid w:val="00306E02"/>
    <w:rsid w:val="00310442"/>
    <w:rsid w:val="003116ED"/>
    <w:rsid w:val="00315AD0"/>
    <w:rsid w:val="003246A7"/>
    <w:rsid w:val="00330A76"/>
    <w:rsid w:val="00334554"/>
    <w:rsid w:val="0033724E"/>
    <w:rsid w:val="0035184A"/>
    <w:rsid w:val="0036703F"/>
    <w:rsid w:val="00371416"/>
    <w:rsid w:val="00380B35"/>
    <w:rsid w:val="00381320"/>
    <w:rsid w:val="00393547"/>
    <w:rsid w:val="0039665F"/>
    <w:rsid w:val="003A330C"/>
    <w:rsid w:val="003B4591"/>
    <w:rsid w:val="003B64FE"/>
    <w:rsid w:val="003C0F63"/>
    <w:rsid w:val="003C2920"/>
    <w:rsid w:val="003E0DFA"/>
    <w:rsid w:val="003F4328"/>
    <w:rsid w:val="003F6BE8"/>
    <w:rsid w:val="00400D05"/>
    <w:rsid w:val="00405BBA"/>
    <w:rsid w:val="00421209"/>
    <w:rsid w:val="00421DF4"/>
    <w:rsid w:val="00424512"/>
    <w:rsid w:val="00426EF8"/>
    <w:rsid w:val="00431E03"/>
    <w:rsid w:val="004359DA"/>
    <w:rsid w:val="00441819"/>
    <w:rsid w:val="00442C68"/>
    <w:rsid w:val="00450297"/>
    <w:rsid w:val="004524FD"/>
    <w:rsid w:val="00457739"/>
    <w:rsid w:val="00461EBD"/>
    <w:rsid w:val="00463884"/>
    <w:rsid w:val="00464794"/>
    <w:rsid w:val="004747BB"/>
    <w:rsid w:val="004A2F22"/>
    <w:rsid w:val="004A65E8"/>
    <w:rsid w:val="004B2197"/>
    <w:rsid w:val="004B35EB"/>
    <w:rsid w:val="004B7AF8"/>
    <w:rsid w:val="004C6AFF"/>
    <w:rsid w:val="004D24EE"/>
    <w:rsid w:val="004D256E"/>
    <w:rsid w:val="004E7246"/>
    <w:rsid w:val="004F2DA9"/>
    <w:rsid w:val="00500B05"/>
    <w:rsid w:val="00500D41"/>
    <w:rsid w:val="00517359"/>
    <w:rsid w:val="00532ECC"/>
    <w:rsid w:val="005375CB"/>
    <w:rsid w:val="005413C9"/>
    <w:rsid w:val="005437DA"/>
    <w:rsid w:val="00545F1D"/>
    <w:rsid w:val="00552882"/>
    <w:rsid w:val="005548ED"/>
    <w:rsid w:val="005555B3"/>
    <w:rsid w:val="00564666"/>
    <w:rsid w:val="00575216"/>
    <w:rsid w:val="00576E23"/>
    <w:rsid w:val="00582244"/>
    <w:rsid w:val="005838DB"/>
    <w:rsid w:val="00583B77"/>
    <w:rsid w:val="00583F35"/>
    <w:rsid w:val="005A067A"/>
    <w:rsid w:val="005A14D5"/>
    <w:rsid w:val="005A2E73"/>
    <w:rsid w:val="005A382A"/>
    <w:rsid w:val="005B0757"/>
    <w:rsid w:val="005B3C8C"/>
    <w:rsid w:val="005C2B2A"/>
    <w:rsid w:val="005D0115"/>
    <w:rsid w:val="005D4168"/>
    <w:rsid w:val="005E156F"/>
    <w:rsid w:val="005E2AA1"/>
    <w:rsid w:val="005F2DBE"/>
    <w:rsid w:val="00607083"/>
    <w:rsid w:val="0061290C"/>
    <w:rsid w:val="00613CBD"/>
    <w:rsid w:val="006206A7"/>
    <w:rsid w:val="00626096"/>
    <w:rsid w:val="00642D8F"/>
    <w:rsid w:val="00642DB5"/>
    <w:rsid w:val="00661D58"/>
    <w:rsid w:val="00680084"/>
    <w:rsid w:val="006816CF"/>
    <w:rsid w:val="00685120"/>
    <w:rsid w:val="0069255D"/>
    <w:rsid w:val="006A3CFE"/>
    <w:rsid w:val="006B2A31"/>
    <w:rsid w:val="006B2DC1"/>
    <w:rsid w:val="006B794F"/>
    <w:rsid w:val="006E5065"/>
    <w:rsid w:val="006E6A22"/>
    <w:rsid w:val="006F7A85"/>
    <w:rsid w:val="00714A07"/>
    <w:rsid w:val="00715B5E"/>
    <w:rsid w:val="00721ADD"/>
    <w:rsid w:val="00723F95"/>
    <w:rsid w:val="007254E0"/>
    <w:rsid w:val="007313C8"/>
    <w:rsid w:val="00737BE8"/>
    <w:rsid w:val="00744907"/>
    <w:rsid w:val="00745796"/>
    <w:rsid w:val="00755955"/>
    <w:rsid w:val="0075697E"/>
    <w:rsid w:val="00764D28"/>
    <w:rsid w:val="00771C22"/>
    <w:rsid w:val="00776700"/>
    <w:rsid w:val="00781572"/>
    <w:rsid w:val="00785E0D"/>
    <w:rsid w:val="007866CF"/>
    <w:rsid w:val="007909C8"/>
    <w:rsid w:val="007A0AD3"/>
    <w:rsid w:val="007A37EB"/>
    <w:rsid w:val="007A3C2A"/>
    <w:rsid w:val="007A3FFF"/>
    <w:rsid w:val="007C2B7E"/>
    <w:rsid w:val="007C363C"/>
    <w:rsid w:val="007D0856"/>
    <w:rsid w:val="007D0F45"/>
    <w:rsid w:val="007D3316"/>
    <w:rsid w:val="007D407D"/>
    <w:rsid w:val="007E225B"/>
    <w:rsid w:val="007F0998"/>
    <w:rsid w:val="007F6D4F"/>
    <w:rsid w:val="007F6F05"/>
    <w:rsid w:val="008000E5"/>
    <w:rsid w:val="008019FA"/>
    <w:rsid w:val="00802DDF"/>
    <w:rsid w:val="00812C98"/>
    <w:rsid w:val="008228B2"/>
    <w:rsid w:val="00825C1B"/>
    <w:rsid w:val="008331DF"/>
    <w:rsid w:val="00834ECD"/>
    <w:rsid w:val="008367CF"/>
    <w:rsid w:val="008372CE"/>
    <w:rsid w:val="00845C12"/>
    <w:rsid w:val="008643C1"/>
    <w:rsid w:val="00865EAE"/>
    <w:rsid w:val="008668AA"/>
    <w:rsid w:val="00881DD8"/>
    <w:rsid w:val="008939EF"/>
    <w:rsid w:val="00896CF4"/>
    <w:rsid w:val="008A4B1A"/>
    <w:rsid w:val="008A501A"/>
    <w:rsid w:val="008A6709"/>
    <w:rsid w:val="008B225F"/>
    <w:rsid w:val="008B5392"/>
    <w:rsid w:val="008D13DD"/>
    <w:rsid w:val="008D1A09"/>
    <w:rsid w:val="008D4650"/>
    <w:rsid w:val="008E38ED"/>
    <w:rsid w:val="008E4265"/>
    <w:rsid w:val="008E6E05"/>
    <w:rsid w:val="008F5DB0"/>
    <w:rsid w:val="00902995"/>
    <w:rsid w:val="009049E6"/>
    <w:rsid w:val="00907B96"/>
    <w:rsid w:val="00933913"/>
    <w:rsid w:val="0093457B"/>
    <w:rsid w:val="00935615"/>
    <w:rsid w:val="0094389A"/>
    <w:rsid w:val="009521AA"/>
    <w:rsid w:val="009579CD"/>
    <w:rsid w:val="00964384"/>
    <w:rsid w:val="009645C7"/>
    <w:rsid w:val="00981580"/>
    <w:rsid w:val="00981941"/>
    <w:rsid w:val="00991419"/>
    <w:rsid w:val="009A2C75"/>
    <w:rsid w:val="009A4A1F"/>
    <w:rsid w:val="009A67B2"/>
    <w:rsid w:val="009A77CF"/>
    <w:rsid w:val="009B5477"/>
    <w:rsid w:val="009B7537"/>
    <w:rsid w:val="009C1293"/>
    <w:rsid w:val="009C7233"/>
    <w:rsid w:val="009C7F56"/>
    <w:rsid w:val="009D3012"/>
    <w:rsid w:val="009D3F0E"/>
    <w:rsid w:val="009D75AA"/>
    <w:rsid w:val="009D7CF1"/>
    <w:rsid w:val="009E0F7A"/>
    <w:rsid w:val="009E4875"/>
    <w:rsid w:val="009E4B14"/>
    <w:rsid w:val="009F2440"/>
    <w:rsid w:val="00A00DC3"/>
    <w:rsid w:val="00A02290"/>
    <w:rsid w:val="00A15EC5"/>
    <w:rsid w:val="00A24922"/>
    <w:rsid w:val="00A42D61"/>
    <w:rsid w:val="00A52BC5"/>
    <w:rsid w:val="00A66D78"/>
    <w:rsid w:val="00A82F20"/>
    <w:rsid w:val="00A972CF"/>
    <w:rsid w:val="00AA04A1"/>
    <w:rsid w:val="00AA2383"/>
    <w:rsid w:val="00AB0796"/>
    <w:rsid w:val="00AB1E28"/>
    <w:rsid w:val="00AC236F"/>
    <w:rsid w:val="00AC3CB6"/>
    <w:rsid w:val="00AC6B1C"/>
    <w:rsid w:val="00AC6BFE"/>
    <w:rsid w:val="00AD0279"/>
    <w:rsid w:val="00AD16B0"/>
    <w:rsid w:val="00AD4267"/>
    <w:rsid w:val="00AD6B24"/>
    <w:rsid w:val="00AE32D8"/>
    <w:rsid w:val="00AE5252"/>
    <w:rsid w:val="00AF1336"/>
    <w:rsid w:val="00AF4D66"/>
    <w:rsid w:val="00B039E3"/>
    <w:rsid w:val="00B05DEC"/>
    <w:rsid w:val="00B13FE0"/>
    <w:rsid w:val="00B16071"/>
    <w:rsid w:val="00B22667"/>
    <w:rsid w:val="00B25572"/>
    <w:rsid w:val="00B27A2D"/>
    <w:rsid w:val="00B31E2C"/>
    <w:rsid w:val="00B33E73"/>
    <w:rsid w:val="00B363B0"/>
    <w:rsid w:val="00B40EFC"/>
    <w:rsid w:val="00B41C5F"/>
    <w:rsid w:val="00B44ED7"/>
    <w:rsid w:val="00B46A5A"/>
    <w:rsid w:val="00B47B70"/>
    <w:rsid w:val="00B55DEC"/>
    <w:rsid w:val="00B75C3B"/>
    <w:rsid w:val="00B76D88"/>
    <w:rsid w:val="00B8020F"/>
    <w:rsid w:val="00B907C4"/>
    <w:rsid w:val="00B959E5"/>
    <w:rsid w:val="00B97215"/>
    <w:rsid w:val="00B974D9"/>
    <w:rsid w:val="00BA3292"/>
    <w:rsid w:val="00BB5B0B"/>
    <w:rsid w:val="00BC4D49"/>
    <w:rsid w:val="00BC519E"/>
    <w:rsid w:val="00BE1BBC"/>
    <w:rsid w:val="00BF11EF"/>
    <w:rsid w:val="00BF1760"/>
    <w:rsid w:val="00BF33BD"/>
    <w:rsid w:val="00BF46E7"/>
    <w:rsid w:val="00BF52FE"/>
    <w:rsid w:val="00BF6C10"/>
    <w:rsid w:val="00C01F8E"/>
    <w:rsid w:val="00C044F1"/>
    <w:rsid w:val="00C05669"/>
    <w:rsid w:val="00C24759"/>
    <w:rsid w:val="00C27649"/>
    <w:rsid w:val="00C27A6B"/>
    <w:rsid w:val="00C46D8D"/>
    <w:rsid w:val="00C527D2"/>
    <w:rsid w:val="00C53E4C"/>
    <w:rsid w:val="00C55D10"/>
    <w:rsid w:val="00C5786B"/>
    <w:rsid w:val="00C60AF7"/>
    <w:rsid w:val="00C61DED"/>
    <w:rsid w:val="00C73E58"/>
    <w:rsid w:val="00C80BE6"/>
    <w:rsid w:val="00C8315F"/>
    <w:rsid w:val="00C83B99"/>
    <w:rsid w:val="00C86F53"/>
    <w:rsid w:val="00C87FE5"/>
    <w:rsid w:val="00C97985"/>
    <w:rsid w:val="00CB4148"/>
    <w:rsid w:val="00CD2654"/>
    <w:rsid w:val="00CE0241"/>
    <w:rsid w:val="00CE23A7"/>
    <w:rsid w:val="00CF2B04"/>
    <w:rsid w:val="00D00BB1"/>
    <w:rsid w:val="00D01978"/>
    <w:rsid w:val="00D02DA3"/>
    <w:rsid w:val="00D04559"/>
    <w:rsid w:val="00D25638"/>
    <w:rsid w:val="00D3345D"/>
    <w:rsid w:val="00D4472F"/>
    <w:rsid w:val="00D456D3"/>
    <w:rsid w:val="00D50282"/>
    <w:rsid w:val="00D663AA"/>
    <w:rsid w:val="00D70A3E"/>
    <w:rsid w:val="00D7376B"/>
    <w:rsid w:val="00D94AA2"/>
    <w:rsid w:val="00DA15E1"/>
    <w:rsid w:val="00DB0CB5"/>
    <w:rsid w:val="00DB3D42"/>
    <w:rsid w:val="00DB58B3"/>
    <w:rsid w:val="00DC2AEA"/>
    <w:rsid w:val="00DC72A1"/>
    <w:rsid w:val="00DC7C96"/>
    <w:rsid w:val="00DD7F4E"/>
    <w:rsid w:val="00DE14EF"/>
    <w:rsid w:val="00E06764"/>
    <w:rsid w:val="00E16831"/>
    <w:rsid w:val="00E2260C"/>
    <w:rsid w:val="00E22C01"/>
    <w:rsid w:val="00E2729C"/>
    <w:rsid w:val="00E33362"/>
    <w:rsid w:val="00E40A5A"/>
    <w:rsid w:val="00E42C85"/>
    <w:rsid w:val="00E44B91"/>
    <w:rsid w:val="00E47011"/>
    <w:rsid w:val="00E5267E"/>
    <w:rsid w:val="00E53682"/>
    <w:rsid w:val="00E56CE0"/>
    <w:rsid w:val="00E609AD"/>
    <w:rsid w:val="00E62F4E"/>
    <w:rsid w:val="00E71A6B"/>
    <w:rsid w:val="00E7550D"/>
    <w:rsid w:val="00E76EC6"/>
    <w:rsid w:val="00E773F9"/>
    <w:rsid w:val="00E8711F"/>
    <w:rsid w:val="00E93640"/>
    <w:rsid w:val="00E93B67"/>
    <w:rsid w:val="00EB3006"/>
    <w:rsid w:val="00EB606D"/>
    <w:rsid w:val="00EC1DDA"/>
    <w:rsid w:val="00EC4695"/>
    <w:rsid w:val="00EC5E19"/>
    <w:rsid w:val="00EC7996"/>
    <w:rsid w:val="00ED3B5A"/>
    <w:rsid w:val="00EF5B4F"/>
    <w:rsid w:val="00EF78BA"/>
    <w:rsid w:val="00F1211A"/>
    <w:rsid w:val="00F20D47"/>
    <w:rsid w:val="00F24C78"/>
    <w:rsid w:val="00F35FAE"/>
    <w:rsid w:val="00F4020C"/>
    <w:rsid w:val="00F45195"/>
    <w:rsid w:val="00F46B5B"/>
    <w:rsid w:val="00F527D2"/>
    <w:rsid w:val="00F65B8F"/>
    <w:rsid w:val="00F72E98"/>
    <w:rsid w:val="00F72EFF"/>
    <w:rsid w:val="00F741A9"/>
    <w:rsid w:val="00F80625"/>
    <w:rsid w:val="00F813CB"/>
    <w:rsid w:val="00F816E2"/>
    <w:rsid w:val="00F85024"/>
    <w:rsid w:val="00FA2099"/>
    <w:rsid w:val="00FA331F"/>
    <w:rsid w:val="00FA5E84"/>
    <w:rsid w:val="00FB66BD"/>
    <w:rsid w:val="00FB74EF"/>
    <w:rsid w:val="00FC4120"/>
    <w:rsid w:val="00FD0D99"/>
    <w:rsid w:val="00FD23EA"/>
    <w:rsid w:val="00FD3C02"/>
    <w:rsid w:val="00FD5533"/>
    <w:rsid w:val="00FE370D"/>
    <w:rsid w:val="00FE3A74"/>
    <w:rsid w:val="00FF0510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6B48C"/>
  <w15:docId w15:val="{535F829F-768D-455A-8472-A2A801A0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27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Ástatymo pavad."/>
    <w:basedOn w:val="Normal"/>
    <w:rsid w:val="001B4276"/>
    <w:pPr>
      <w:jc w:val="center"/>
    </w:pPr>
    <w:rPr>
      <w:caps/>
    </w:rPr>
  </w:style>
  <w:style w:type="paragraph" w:styleId="BodyTextIndent">
    <w:name w:val="Body Text Indent"/>
    <w:basedOn w:val="Normal"/>
    <w:rsid w:val="001B4276"/>
    <w:pPr>
      <w:spacing w:after="120"/>
      <w:ind w:left="283"/>
    </w:pPr>
    <w:rPr>
      <w:sz w:val="20"/>
      <w:szCs w:val="20"/>
      <w:lang w:val="en-GB"/>
    </w:rPr>
  </w:style>
  <w:style w:type="paragraph" w:styleId="BodyText">
    <w:name w:val="Body Text"/>
    <w:basedOn w:val="Normal"/>
    <w:rsid w:val="001B4276"/>
    <w:pPr>
      <w:spacing w:after="120"/>
    </w:pPr>
  </w:style>
  <w:style w:type="character" w:styleId="PageNumber">
    <w:name w:val="page number"/>
    <w:basedOn w:val="DefaultParagraphFont"/>
    <w:rsid w:val="001B4276"/>
  </w:style>
  <w:style w:type="paragraph" w:styleId="BodyText2">
    <w:name w:val="Body Text 2"/>
    <w:basedOn w:val="Normal"/>
    <w:rsid w:val="004B2197"/>
    <w:pPr>
      <w:spacing w:after="120" w:line="480" w:lineRule="auto"/>
    </w:pPr>
  </w:style>
  <w:style w:type="paragraph" w:customStyle="1" w:styleId="Diagrama">
    <w:name w:val="Diagrama"/>
    <w:basedOn w:val="Normal"/>
    <w:rsid w:val="004B219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F46B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46B5B"/>
    <w:pPr>
      <w:tabs>
        <w:tab w:val="center" w:pos="4819"/>
        <w:tab w:val="right" w:pos="9638"/>
      </w:tabs>
    </w:pPr>
  </w:style>
  <w:style w:type="paragraph" w:customStyle="1" w:styleId="str-txt1">
    <w:name w:val="str-txt1"/>
    <w:basedOn w:val="Normal"/>
    <w:rsid w:val="00306D96"/>
    <w:pPr>
      <w:spacing w:after="120"/>
      <w:ind w:firstLine="567"/>
      <w:jc w:val="both"/>
    </w:pPr>
    <w:rPr>
      <w:szCs w:val="20"/>
    </w:rPr>
  </w:style>
  <w:style w:type="paragraph" w:customStyle="1" w:styleId="skyrius-pav">
    <w:name w:val="skyrius-pav"/>
    <w:basedOn w:val="Normal"/>
    <w:rsid w:val="00BB5B0B"/>
    <w:pPr>
      <w:jc w:val="both"/>
    </w:pPr>
    <w:rPr>
      <w:sz w:val="30"/>
      <w:szCs w:val="20"/>
    </w:rPr>
  </w:style>
  <w:style w:type="paragraph" w:styleId="BodyText3">
    <w:name w:val="Body Text 3"/>
    <w:basedOn w:val="Normal"/>
    <w:rsid w:val="00263E7D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1173F"/>
    <w:pPr>
      <w:jc w:val="center"/>
    </w:pPr>
    <w:rPr>
      <w:b/>
      <w:bCs/>
    </w:rPr>
  </w:style>
  <w:style w:type="character" w:styleId="Hyperlink">
    <w:name w:val="Hyperlink"/>
    <w:rsid w:val="0021173F"/>
    <w:rPr>
      <w:color w:val="0000FF"/>
      <w:u w:val="single"/>
    </w:rPr>
  </w:style>
  <w:style w:type="character" w:styleId="Strong">
    <w:name w:val="Strong"/>
    <w:uiPriority w:val="22"/>
    <w:qFormat/>
    <w:rsid w:val="00C53E4C"/>
    <w:rPr>
      <w:b/>
      <w:bCs/>
    </w:rPr>
  </w:style>
  <w:style w:type="character" w:customStyle="1" w:styleId="FontStyle26">
    <w:name w:val="Font Style26"/>
    <w:rsid w:val="00CF2B0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7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Sm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2019-03-07T13:29:00Z</dcterms:created>
  <dc:creator>Natalija Baranauskiene</dc:creator>
  <cp:lastModifiedBy>Dmitrij Zadojenko</cp:lastModifiedBy>
  <cp:lastPrinted>2017-02-13T11:32:00Z</cp:lastPrinted>
  <dcterms:modified xsi:type="dcterms:W3CDTF">2019-03-07T13:29:00Z</dcterms:modified>
  <cp:revision>2</cp:revision>
  <dc:title>AIŠKINAMASIS RAŠTAS</dc:title>
</cp:coreProperties>
</file>