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D6A22" w14:textId="70B00EF2" w:rsidR="004740BF" w:rsidRDefault="0041411A" w:rsidP="00984112">
      <w:pPr>
        <w:spacing w:after="120"/>
        <w:jc w:val="center"/>
        <w:rPr>
          <w:rFonts w:ascii="Times New Roman" w:hAnsi="Times New Roman" w:cs="Times New Roman"/>
          <w:b/>
        </w:rPr>
      </w:pPr>
      <w:r w:rsidRPr="00AB5569">
        <w:rPr>
          <w:rFonts w:ascii="Times New Roman" w:hAnsi="Times New Roman" w:cs="Times New Roman"/>
          <w:b/>
        </w:rPr>
        <w:t>2019</w:t>
      </w:r>
      <w:r w:rsidR="003C2A1F" w:rsidRPr="00AB5569">
        <w:rPr>
          <w:rFonts w:ascii="Times New Roman" w:hAnsi="Times New Roman" w:cs="Times New Roman"/>
          <w:b/>
        </w:rPr>
        <w:t>-</w:t>
      </w:r>
      <w:r w:rsidRPr="00AB5569">
        <w:rPr>
          <w:rFonts w:ascii="Times New Roman" w:hAnsi="Times New Roman" w:cs="Times New Roman"/>
          <w:b/>
        </w:rPr>
        <w:t>0</w:t>
      </w:r>
      <w:r w:rsidR="00774464">
        <w:rPr>
          <w:rFonts w:ascii="Times New Roman" w:hAnsi="Times New Roman" w:cs="Times New Roman"/>
          <w:b/>
        </w:rPr>
        <w:t>2</w:t>
      </w:r>
      <w:r w:rsidR="00591BA2" w:rsidRPr="00AB5569">
        <w:rPr>
          <w:rFonts w:ascii="Times New Roman" w:hAnsi="Times New Roman" w:cs="Times New Roman"/>
          <w:b/>
        </w:rPr>
        <w:t>-</w:t>
      </w:r>
      <w:r w:rsidR="00774464">
        <w:rPr>
          <w:rFonts w:ascii="Times New Roman" w:hAnsi="Times New Roman" w:cs="Times New Roman"/>
          <w:b/>
        </w:rPr>
        <w:t>0</w:t>
      </w:r>
      <w:r w:rsidR="007E3F8A" w:rsidRPr="00AB5569">
        <w:rPr>
          <w:rFonts w:ascii="Times New Roman" w:hAnsi="Times New Roman" w:cs="Times New Roman"/>
          <w:b/>
        </w:rPr>
        <w:t>1</w:t>
      </w:r>
      <w:r w:rsidR="009B7E39" w:rsidRPr="00AB5569">
        <w:rPr>
          <w:rFonts w:ascii="Times New Roman" w:hAnsi="Times New Roman" w:cs="Times New Roman"/>
          <w:b/>
        </w:rPr>
        <w:t xml:space="preserve"> </w:t>
      </w:r>
      <w:r w:rsidR="000D2E27" w:rsidRPr="00AB5569">
        <w:rPr>
          <w:rFonts w:ascii="Times New Roman" w:hAnsi="Times New Roman" w:cs="Times New Roman"/>
          <w:b/>
        </w:rPr>
        <w:t>MINISTERIJŲ SIŪLYMAI</w:t>
      </w:r>
      <w:r w:rsidR="00984112" w:rsidRPr="00AB5569">
        <w:rPr>
          <w:rFonts w:ascii="Times New Roman" w:hAnsi="Times New Roman" w:cs="Times New Roman"/>
          <w:b/>
        </w:rPr>
        <w:t xml:space="preserve"> </w:t>
      </w:r>
    </w:p>
    <w:p w14:paraId="06ED5D04" w14:textId="165F3D7A" w:rsidR="00984112" w:rsidRDefault="00984112" w:rsidP="00984112">
      <w:pPr>
        <w:spacing w:after="120"/>
        <w:jc w:val="center"/>
        <w:rPr>
          <w:rFonts w:ascii="Times New Roman" w:hAnsi="Times New Roman" w:cs="Times New Roman"/>
          <w:b/>
        </w:rPr>
      </w:pPr>
      <w:r w:rsidRPr="00AB5569">
        <w:rPr>
          <w:rFonts w:ascii="Times New Roman" w:hAnsi="Times New Roman" w:cs="Times New Roman"/>
          <w:b/>
        </w:rPr>
        <w:t>DĖL VYRIAUSYBĖS PROGRAMOS ĮGYVENDINIMO PLANO KEITIMO</w:t>
      </w:r>
    </w:p>
    <w:p w14:paraId="5EC62505" w14:textId="77777777" w:rsidR="00551F97" w:rsidRPr="00AB5569" w:rsidRDefault="00551F97" w:rsidP="00984112">
      <w:pPr>
        <w:spacing w:after="120"/>
        <w:jc w:val="center"/>
        <w:rPr>
          <w:rFonts w:ascii="Times New Roman" w:hAnsi="Times New Roman" w:cs="Times New Roman"/>
          <w:b/>
        </w:rPr>
      </w:pPr>
    </w:p>
    <w:p w14:paraId="5B1624EA" w14:textId="77777777" w:rsidR="00984112" w:rsidRPr="00AB5569" w:rsidRDefault="00DA1953" w:rsidP="00984112">
      <w:pPr>
        <w:spacing w:after="120"/>
        <w:jc w:val="center"/>
        <w:rPr>
          <w:rFonts w:ascii="Times New Roman" w:hAnsi="Times New Roman" w:cs="Times New Roman"/>
          <w:b/>
          <w:color w:val="00B050"/>
        </w:rPr>
      </w:pPr>
      <w:r w:rsidRPr="00AB5569">
        <w:rPr>
          <w:rFonts w:ascii="Times New Roman" w:hAnsi="Times New Roman" w:cs="Times New Roman"/>
          <w:b/>
          <w:color w:val="00B050"/>
        </w:rPr>
        <w:t>I   PRIORITETAS. Darni, atsakinga ir sveika visuomenė</w:t>
      </w:r>
    </w:p>
    <w:tbl>
      <w:tblPr>
        <w:tblStyle w:val="TableGrid"/>
        <w:tblW w:w="15305" w:type="dxa"/>
        <w:tblLayout w:type="fixed"/>
        <w:tblLook w:val="04A0" w:firstRow="1" w:lastRow="0" w:firstColumn="1" w:lastColumn="0" w:noHBand="0" w:noVBand="1"/>
      </w:tblPr>
      <w:tblGrid>
        <w:gridCol w:w="805"/>
        <w:gridCol w:w="4500"/>
        <w:gridCol w:w="1069"/>
        <w:gridCol w:w="1091"/>
        <w:gridCol w:w="6480"/>
        <w:gridCol w:w="1360"/>
      </w:tblGrid>
      <w:tr w:rsidR="0077289B" w:rsidRPr="00AB5569" w14:paraId="24E03601" w14:textId="77777777" w:rsidTr="000933C0">
        <w:tc>
          <w:tcPr>
            <w:tcW w:w="805" w:type="dxa"/>
            <w:shd w:val="clear" w:color="auto" w:fill="DBE5F1" w:themeFill="accent1" w:themeFillTint="33"/>
            <w:vAlign w:val="center"/>
          </w:tcPr>
          <w:p w14:paraId="51F134DF" w14:textId="77777777" w:rsidR="0077289B" w:rsidRPr="00AB5569" w:rsidRDefault="0077289B" w:rsidP="00891931">
            <w:pPr>
              <w:pStyle w:val="ListParagraph"/>
              <w:spacing w:after="120"/>
              <w:rPr>
                <w:rFonts w:ascii="Times New Roman" w:hAnsi="Times New Roman" w:cs="Times New Roman"/>
                <w:b/>
              </w:rPr>
            </w:pPr>
            <w:r w:rsidRPr="00AB5569">
              <w:rPr>
                <w:rFonts w:ascii="Times New Roman" w:hAnsi="Times New Roman" w:cs="Times New Roman"/>
                <w:b/>
              </w:rPr>
              <w:t xml:space="preserve"> </w:t>
            </w:r>
          </w:p>
          <w:p w14:paraId="2D8641E1" w14:textId="77777777" w:rsidR="0077289B" w:rsidRPr="00AB5569" w:rsidRDefault="0077289B" w:rsidP="00891931">
            <w:pPr>
              <w:spacing w:after="120"/>
              <w:rPr>
                <w:rFonts w:ascii="Times New Roman" w:hAnsi="Times New Roman" w:cs="Times New Roman"/>
              </w:rPr>
            </w:pPr>
          </w:p>
        </w:tc>
        <w:tc>
          <w:tcPr>
            <w:tcW w:w="4500" w:type="dxa"/>
            <w:shd w:val="clear" w:color="auto" w:fill="DBE5F1" w:themeFill="accent1" w:themeFillTint="33"/>
            <w:vAlign w:val="center"/>
          </w:tcPr>
          <w:p w14:paraId="129A19AD" w14:textId="77777777" w:rsidR="0077289B" w:rsidRPr="00AB5569" w:rsidRDefault="0077289B" w:rsidP="00037FA1">
            <w:pPr>
              <w:spacing w:after="120"/>
              <w:rPr>
                <w:rFonts w:ascii="Times New Roman" w:hAnsi="Times New Roman" w:cs="Times New Roman"/>
              </w:rPr>
            </w:pPr>
          </w:p>
          <w:p w14:paraId="3CD7B985" w14:textId="77777777" w:rsidR="0077289B" w:rsidRPr="00AB5569" w:rsidRDefault="0077289B" w:rsidP="00037FA1">
            <w:pPr>
              <w:spacing w:after="120"/>
              <w:rPr>
                <w:rFonts w:ascii="Times New Roman" w:hAnsi="Times New Roman" w:cs="Times New Roman"/>
                <w:b/>
              </w:rPr>
            </w:pPr>
            <w:r w:rsidRPr="00AB5569">
              <w:rPr>
                <w:rFonts w:ascii="Times New Roman" w:hAnsi="Times New Roman" w:cs="Times New Roman"/>
                <w:b/>
              </w:rPr>
              <w:t>Kryptys, darbai, veiksmai</w:t>
            </w:r>
          </w:p>
        </w:tc>
        <w:tc>
          <w:tcPr>
            <w:tcW w:w="1069" w:type="dxa"/>
            <w:shd w:val="clear" w:color="auto" w:fill="DBE5F1" w:themeFill="accent1" w:themeFillTint="33"/>
            <w:vAlign w:val="center"/>
          </w:tcPr>
          <w:p w14:paraId="3AF4FB95" w14:textId="77777777" w:rsidR="0077289B" w:rsidRPr="00AB5569" w:rsidRDefault="0077289B" w:rsidP="00ED5314">
            <w:pPr>
              <w:spacing w:after="120"/>
              <w:jc w:val="center"/>
              <w:rPr>
                <w:rFonts w:ascii="Times New Roman" w:hAnsi="Times New Roman" w:cs="Times New Roman"/>
                <w:b/>
              </w:rPr>
            </w:pPr>
            <w:r w:rsidRPr="00AB5569">
              <w:rPr>
                <w:rFonts w:ascii="Times New Roman" w:hAnsi="Times New Roman" w:cs="Times New Roman"/>
                <w:b/>
              </w:rPr>
              <w:t>Įvykdymo data</w:t>
            </w:r>
          </w:p>
          <w:p w14:paraId="63645BEB" w14:textId="5D61EDEB" w:rsidR="0077289B" w:rsidRPr="00AB5569" w:rsidRDefault="0077289B" w:rsidP="00ED5314">
            <w:pPr>
              <w:spacing w:after="120"/>
              <w:jc w:val="center"/>
              <w:rPr>
                <w:rFonts w:ascii="Times New Roman" w:hAnsi="Times New Roman" w:cs="Times New Roman"/>
                <w:i/>
              </w:rPr>
            </w:pPr>
          </w:p>
        </w:tc>
        <w:tc>
          <w:tcPr>
            <w:tcW w:w="1091" w:type="dxa"/>
            <w:shd w:val="clear" w:color="auto" w:fill="DBE5F1" w:themeFill="accent1" w:themeFillTint="33"/>
            <w:vAlign w:val="center"/>
          </w:tcPr>
          <w:p w14:paraId="1C272994" w14:textId="77777777" w:rsidR="0077289B" w:rsidRPr="00AB5569" w:rsidRDefault="0077289B" w:rsidP="00ED5314">
            <w:pPr>
              <w:spacing w:after="120"/>
              <w:jc w:val="center"/>
              <w:rPr>
                <w:rFonts w:ascii="Times New Roman" w:hAnsi="Times New Roman" w:cs="Times New Roman"/>
                <w:b/>
              </w:rPr>
            </w:pPr>
            <w:r w:rsidRPr="00AB5569">
              <w:rPr>
                <w:rFonts w:ascii="Times New Roman" w:hAnsi="Times New Roman" w:cs="Times New Roman"/>
                <w:b/>
              </w:rPr>
              <w:t>Koordinatorius/ atsakingi vykdytojai</w:t>
            </w:r>
          </w:p>
        </w:tc>
        <w:tc>
          <w:tcPr>
            <w:tcW w:w="6480" w:type="dxa"/>
            <w:shd w:val="clear" w:color="auto" w:fill="DBE5F1" w:themeFill="accent1" w:themeFillTint="33"/>
            <w:vAlign w:val="center"/>
          </w:tcPr>
          <w:p w14:paraId="2572D920" w14:textId="77777777" w:rsidR="0077289B" w:rsidRPr="00AB5569" w:rsidRDefault="001524F8" w:rsidP="001524F8">
            <w:pPr>
              <w:spacing w:after="120"/>
              <w:jc w:val="center"/>
              <w:rPr>
                <w:rFonts w:ascii="Times New Roman" w:hAnsi="Times New Roman" w:cs="Times New Roman"/>
                <w:b/>
                <w:i/>
              </w:rPr>
            </w:pPr>
            <w:r w:rsidRPr="00AB5569">
              <w:rPr>
                <w:rFonts w:ascii="Times New Roman" w:hAnsi="Times New Roman" w:cs="Times New Roman"/>
                <w:b/>
                <w:i/>
              </w:rPr>
              <w:t>A</w:t>
            </w:r>
            <w:r w:rsidR="0077289B" w:rsidRPr="00AB5569">
              <w:rPr>
                <w:rFonts w:ascii="Times New Roman" w:hAnsi="Times New Roman" w:cs="Times New Roman"/>
                <w:b/>
                <w:i/>
              </w:rPr>
              <w:t>rgumentai dėl keitimo</w:t>
            </w:r>
          </w:p>
        </w:tc>
        <w:tc>
          <w:tcPr>
            <w:tcW w:w="1360" w:type="dxa"/>
            <w:shd w:val="clear" w:color="auto" w:fill="DBE5F1" w:themeFill="accent1" w:themeFillTint="33"/>
            <w:vAlign w:val="center"/>
          </w:tcPr>
          <w:p w14:paraId="4200699B" w14:textId="77777777" w:rsidR="0077289B" w:rsidRPr="00241AE8" w:rsidRDefault="0077289B" w:rsidP="001524F8">
            <w:pPr>
              <w:spacing w:after="120"/>
              <w:jc w:val="center"/>
              <w:rPr>
                <w:rFonts w:ascii="Times New Roman" w:hAnsi="Times New Roman" w:cs="Times New Roman"/>
                <w:b/>
                <w:i/>
              </w:rPr>
            </w:pPr>
            <w:r w:rsidRPr="00241AE8">
              <w:rPr>
                <w:rFonts w:ascii="Times New Roman" w:hAnsi="Times New Roman" w:cs="Times New Roman"/>
                <w:b/>
                <w:i/>
              </w:rPr>
              <w:t>LRVK komentarai</w:t>
            </w:r>
          </w:p>
        </w:tc>
      </w:tr>
      <w:tr w:rsidR="00791D4E" w:rsidRPr="00AB5569" w14:paraId="6A6538C0" w14:textId="77777777" w:rsidTr="00F575D8">
        <w:tc>
          <w:tcPr>
            <w:tcW w:w="805" w:type="dxa"/>
            <w:shd w:val="clear" w:color="auto" w:fill="EAF1DD" w:themeFill="accent3" w:themeFillTint="33"/>
          </w:tcPr>
          <w:p w14:paraId="48847DE8" w14:textId="77777777" w:rsidR="00791D4E" w:rsidRPr="00AB5569" w:rsidRDefault="00791D4E" w:rsidP="00891931">
            <w:pPr>
              <w:pStyle w:val="ListParagraph"/>
              <w:spacing w:after="120"/>
              <w:rPr>
                <w:rFonts w:ascii="Times New Roman" w:hAnsi="Times New Roman" w:cs="Times New Roman"/>
              </w:rPr>
            </w:pPr>
          </w:p>
        </w:tc>
        <w:tc>
          <w:tcPr>
            <w:tcW w:w="13140" w:type="dxa"/>
            <w:gridSpan w:val="4"/>
            <w:shd w:val="clear" w:color="auto" w:fill="EAF1DD" w:themeFill="accent3" w:themeFillTint="33"/>
          </w:tcPr>
          <w:p w14:paraId="47F5CB1D" w14:textId="4ADECC36" w:rsidR="00791D4E" w:rsidRPr="00AB5569" w:rsidRDefault="00791D4E" w:rsidP="00187321">
            <w:pPr>
              <w:spacing w:after="120"/>
              <w:jc w:val="both"/>
              <w:rPr>
                <w:rFonts w:ascii="Times New Roman" w:hAnsi="Times New Roman" w:cs="Times New Roman"/>
                <w:color w:val="FF0000"/>
              </w:rPr>
            </w:pPr>
            <w:r w:rsidRPr="00AB5569">
              <w:rPr>
                <w:rFonts w:ascii="Times New Roman" w:hAnsi="Times New Roman" w:cs="Times New Roman"/>
                <w:b/>
              </w:rPr>
              <w:t>1.1. Kryptis.</w:t>
            </w:r>
            <w:r w:rsidRPr="00AB5569">
              <w:rPr>
                <w:rFonts w:ascii="Times New Roman" w:hAnsi="Times New Roman" w:cs="Times New Roman"/>
              </w:rPr>
              <w:t xml:space="preserve"> </w:t>
            </w:r>
            <w:r w:rsidRPr="00AB5569">
              <w:rPr>
                <w:rFonts w:ascii="Times New Roman" w:hAnsi="Times New Roman" w:cs="Times New Roman"/>
                <w:b/>
              </w:rPr>
              <w:t>Skurdo, socialinės atskirties ir pajamų nelygybės mažinimas, užimtumo skatinimas</w:t>
            </w:r>
          </w:p>
        </w:tc>
        <w:tc>
          <w:tcPr>
            <w:tcW w:w="1360" w:type="dxa"/>
            <w:shd w:val="clear" w:color="auto" w:fill="EAF1DD" w:themeFill="accent3" w:themeFillTint="33"/>
          </w:tcPr>
          <w:p w14:paraId="3B7DF678" w14:textId="77777777" w:rsidR="00791D4E" w:rsidRPr="00241AE8" w:rsidRDefault="00791D4E" w:rsidP="00187321">
            <w:pPr>
              <w:spacing w:after="120"/>
              <w:jc w:val="both"/>
              <w:rPr>
                <w:rFonts w:ascii="Times New Roman" w:hAnsi="Times New Roman" w:cs="Times New Roman"/>
                <w:i/>
                <w:color w:val="FF0000"/>
              </w:rPr>
            </w:pPr>
          </w:p>
        </w:tc>
      </w:tr>
      <w:tr w:rsidR="00791D4E" w:rsidRPr="00AB5569" w14:paraId="7B826FD4" w14:textId="77777777" w:rsidTr="00F575D8">
        <w:tc>
          <w:tcPr>
            <w:tcW w:w="805" w:type="dxa"/>
            <w:shd w:val="clear" w:color="auto" w:fill="FDE9D9" w:themeFill="accent6" w:themeFillTint="33"/>
          </w:tcPr>
          <w:p w14:paraId="483F11D0" w14:textId="77777777" w:rsidR="00791D4E" w:rsidRPr="00AB5569" w:rsidRDefault="00791D4E" w:rsidP="00891931">
            <w:pPr>
              <w:pStyle w:val="ListParagraph"/>
              <w:spacing w:after="120"/>
              <w:rPr>
                <w:rFonts w:ascii="Times New Roman" w:hAnsi="Times New Roman" w:cs="Times New Roman"/>
              </w:rPr>
            </w:pPr>
          </w:p>
        </w:tc>
        <w:tc>
          <w:tcPr>
            <w:tcW w:w="13140" w:type="dxa"/>
            <w:gridSpan w:val="4"/>
            <w:shd w:val="clear" w:color="auto" w:fill="FDE9D9" w:themeFill="accent6" w:themeFillTint="33"/>
          </w:tcPr>
          <w:p w14:paraId="67A0A545" w14:textId="717EE3D4" w:rsidR="00791D4E" w:rsidRPr="00AB5569" w:rsidRDefault="00791D4E" w:rsidP="00187321">
            <w:pPr>
              <w:spacing w:after="120"/>
              <w:jc w:val="both"/>
              <w:rPr>
                <w:rFonts w:ascii="Times New Roman" w:hAnsi="Times New Roman" w:cs="Times New Roman"/>
                <w:color w:val="FF0000"/>
              </w:rPr>
            </w:pPr>
            <w:r w:rsidRPr="00AB5569">
              <w:rPr>
                <w:rFonts w:ascii="Times New Roman" w:eastAsia="Times New Roman" w:hAnsi="Times New Roman" w:cs="Times New Roman"/>
                <w:b/>
                <w:bCs/>
                <w:lang w:eastAsia="lt-LT"/>
              </w:rPr>
              <w:t>1.1.1. Darbas. Aktyvių ir užimtumą skatinančių paramos formų plėtra</w:t>
            </w:r>
          </w:p>
        </w:tc>
        <w:tc>
          <w:tcPr>
            <w:tcW w:w="1360" w:type="dxa"/>
            <w:shd w:val="clear" w:color="auto" w:fill="FDE9D9" w:themeFill="accent6" w:themeFillTint="33"/>
          </w:tcPr>
          <w:p w14:paraId="18F148CC" w14:textId="77777777" w:rsidR="00791D4E" w:rsidRPr="00241AE8" w:rsidRDefault="00791D4E" w:rsidP="00187321">
            <w:pPr>
              <w:spacing w:after="120"/>
              <w:jc w:val="both"/>
              <w:rPr>
                <w:rFonts w:ascii="Times New Roman" w:hAnsi="Times New Roman" w:cs="Times New Roman"/>
                <w:i/>
                <w:color w:val="FF0000"/>
              </w:rPr>
            </w:pPr>
          </w:p>
        </w:tc>
      </w:tr>
      <w:tr w:rsidR="003B0C96" w:rsidRPr="00AB5569" w14:paraId="363C0D8C" w14:textId="77777777" w:rsidTr="00891931">
        <w:tc>
          <w:tcPr>
            <w:tcW w:w="805" w:type="dxa"/>
            <w:shd w:val="clear" w:color="auto" w:fill="auto"/>
          </w:tcPr>
          <w:p w14:paraId="56092149" w14:textId="77777777" w:rsidR="003B0C96" w:rsidRPr="00AB5569" w:rsidRDefault="003B0C96" w:rsidP="00891931">
            <w:pPr>
              <w:pStyle w:val="ListParagraph"/>
              <w:numPr>
                <w:ilvl w:val="0"/>
                <w:numId w:val="8"/>
              </w:numPr>
              <w:spacing w:after="120"/>
              <w:rPr>
                <w:rFonts w:ascii="Times New Roman" w:hAnsi="Times New Roman" w:cs="Times New Roman"/>
              </w:rPr>
            </w:pPr>
          </w:p>
        </w:tc>
        <w:tc>
          <w:tcPr>
            <w:tcW w:w="4500" w:type="dxa"/>
            <w:shd w:val="clear" w:color="auto" w:fill="auto"/>
          </w:tcPr>
          <w:p w14:paraId="374EBE5E" w14:textId="542D2039" w:rsidR="003B0C96" w:rsidRPr="00AB5569" w:rsidRDefault="003B0C96" w:rsidP="003B0C96">
            <w:pPr>
              <w:pStyle w:val="Lentelsturinys"/>
              <w:jc w:val="both"/>
              <w:rPr>
                <w:rFonts w:cs="Times New Roman"/>
                <w:sz w:val="22"/>
                <w:szCs w:val="22"/>
              </w:rPr>
            </w:pPr>
            <w:r w:rsidRPr="00AB5569">
              <w:rPr>
                <w:rFonts w:cs="Times New Roman"/>
                <w:sz w:val="22"/>
                <w:szCs w:val="22"/>
              </w:rPr>
              <w:t xml:space="preserve"> </w:t>
            </w:r>
            <w:r w:rsidR="009E18EC" w:rsidRPr="00AB5569">
              <w:rPr>
                <w:rFonts w:cs="Times New Roman"/>
                <w:sz w:val="22"/>
                <w:szCs w:val="22"/>
              </w:rPr>
              <w:t>1.1.1.</w:t>
            </w:r>
            <w:r w:rsidRPr="00AB5569">
              <w:rPr>
                <w:rFonts w:cs="Times New Roman"/>
                <w:sz w:val="22"/>
                <w:szCs w:val="22"/>
              </w:rPr>
              <w:t xml:space="preserve">6. </w:t>
            </w:r>
            <w:r w:rsidRPr="00AB5569">
              <w:rPr>
                <w:rFonts w:cs="Times New Roman"/>
                <w:strike/>
                <w:sz w:val="22"/>
                <w:szCs w:val="22"/>
              </w:rPr>
              <w:t>Institucinę patirtį turinčių grupių (vaikų globos namų auklėtiniai, laisvės atėmimo bausmę atlikę asmenys, neįgalieji, priklausomybes besigydantys asmenys ir kt.) integracijos į visuomenę specializuotų programų kūrimas ir plėtra savivaldybėse</w:t>
            </w:r>
          </w:p>
          <w:p w14:paraId="4E4A3A5B" w14:textId="77777777" w:rsidR="003F60B3" w:rsidRDefault="003F60B3" w:rsidP="003B0C96">
            <w:pPr>
              <w:pStyle w:val="Lentelsturinys"/>
              <w:jc w:val="both"/>
              <w:rPr>
                <w:rFonts w:cs="Times New Roman"/>
                <w:b/>
                <w:sz w:val="22"/>
                <w:szCs w:val="22"/>
              </w:rPr>
            </w:pPr>
          </w:p>
          <w:p w14:paraId="62E9F59C" w14:textId="748931D9" w:rsidR="003B0C96" w:rsidRPr="00AB5569" w:rsidRDefault="003B0C96" w:rsidP="003B0C96">
            <w:pPr>
              <w:pStyle w:val="Lentelsturinys"/>
              <w:jc w:val="both"/>
              <w:rPr>
                <w:rFonts w:cs="Times New Roman"/>
                <w:b/>
                <w:sz w:val="22"/>
                <w:szCs w:val="22"/>
              </w:rPr>
            </w:pPr>
            <w:r w:rsidRPr="00AB5569">
              <w:rPr>
                <w:rFonts w:cs="Times New Roman"/>
                <w:b/>
                <w:sz w:val="22"/>
                <w:szCs w:val="22"/>
              </w:rPr>
              <w:t>Laisvės atėmimo bausmę atlikusių asmenų integracijos į visuomenę modelio parengimas</w:t>
            </w:r>
          </w:p>
        </w:tc>
        <w:tc>
          <w:tcPr>
            <w:tcW w:w="1069" w:type="dxa"/>
            <w:shd w:val="clear" w:color="auto" w:fill="auto"/>
          </w:tcPr>
          <w:p w14:paraId="44805D3B" w14:textId="77777777" w:rsidR="003B0C96" w:rsidRPr="00AB5569" w:rsidRDefault="003B0C96" w:rsidP="00ED5314">
            <w:pPr>
              <w:pStyle w:val="Lentelsturinys"/>
              <w:jc w:val="center"/>
              <w:rPr>
                <w:rFonts w:cs="Times New Roman"/>
                <w:sz w:val="22"/>
                <w:szCs w:val="22"/>
              </w:rPr>
            </w:pPr>
            <w:r w:rsidRPr="00AB5569">
              <w:rPr>
                <w:rFonts w:cs="Times New Roman"/>
                <w:sz w:val="22"/>
                <w:szCs w:val="22"/>
              </w:rPr>
              <w:t>2019 m.</w:t>
            </w:r>
            <w:r w:rsidRPr="00AB5569">
              <w:rPr>
                <w:rFonts w:cs="Times New Roman"/>
                <w:sz w:val="22"/>
                <w:szCs w:val="22"/>
              </w:rPr>
              <w:br/>
              <w:t xml:space="preserve">IV </w:t>
            </w:r>
            <w:proofErr w:type="spellStart"/>
            <w:r w:rsidRPr="00AB5569">
              <w:rPr>
                <w:rFonts w:cs="Times New Roman"/>
                <w:sz w:val="22"/>
                <w:szCs w:val="22"/>
              </w:rPr>
              <w:t>ketv</w:t>
            </w:r>
            <w:proofErr w:type="spellEnd"/>
            <w:r w:rsidRPr="00AB5569">
              <w:rPr>
                <w:rFonts w:cs="Times New Roman"/>
                <w:sz w:val="22"/>
                <w:szCs w:val="22"/>
              </w:rPr>
              <w:t>.</w:t>
            </w:r>
          </w:p>
        </w:tc>
        <w:tc>
          <w:tcPr>
            <w:tcW w:w="1091" w:type="dxa"/>
            <w:shd w:val="clear" w:color="auto" w:fill="auto"/>
          </w:tcPr>
          <w:p w14:paraId="763672F8" w14:textId="77777777" w:rsidR="003B0C96" w:rsidRPr="00AB5569" w:rsidRDefault="003B0C96" w:rsidP="00ED5314">
            <w:pPr>
              <w:pStyle w:val="Lentelsturinys"/>
              <w:jc w:val="center"/>
              <w:rPr>
                <w:rFonts w:cs="Times New Roman"/>
                <w:b/>
                <w:sz w:val="22"/>
                <w:szCs w:val="22"/>
              </w:rPr>
            </w:pPr>
            <w:r w:rsidRPr="00AB5569">
              <w:rPr>
                <w:rFonts w:cs="Times New Roman"/>
                <w:sz w:val="22"/>
                <w:szCs w:val="22"/>
              </w:rPr>
              <w:t>SADM,</w:t>
            </w:r>
            <w:r w:rsidRPr="00AB5569">
              <w:rPr>
                <w:rFonts w:cs="Times New Roman"/>
                <w:sz w:val="22"/>
                <w:szCs w:val="22"/>
              </w:rPr>
              <w:br/>
            </w:r>
            <w:r w:rsidRPr="00AB5569">
              <w:rPr>
                <w:rFonts w:cs="Times New Roman"/>
                <w:b/>
                <w:sz w:val="22"/>
                <w:szCs w:val="22"/>
              </w:rPr>
              <w:t>TM (KD)</w:t>
            </w:r>
          </w:p>
          <w:p w14:paraId="17F62088" w14:textId="77777777" w:rsidR="003B0C96" w:rsidRPr="00AB5569" w:rsidRDefault="003B0C96" w:rsidP="00ED5314">
            <w:pPr>
              <w:pStyle w:val="Lentelsturinys"/>
              <w:jc w:val="center"/>
              <w:rPr>
                <w:rFonts w:cs="Times New Roman"/>
                <w:sz w:val="22"/>
                <w:szCs w:val="22"/>
              </w:rPr>
            </w:pPr>
          </w:p>
        </w:tc>
        <w:tc>
          <w:tcPr>
            <w:tcW w:w="6480" w:type="dxa"/>
            <w:shd w:val="clear" w:color="auto" w:fill="auto"/>
          </w:tcPr>
          <w:p w14:paraId="21E5841D" w14:textId="77777777" w:rsidR="003B0C96" w:rsidRPr="00AB5569" w:rsidRDefault="003B0C96" w:rsidP="003B0C96">
            <w:pPr>
              <w:spacing w:after="120"/>
              <w:jc w:val="both"/>
              <w:rPr>
                <w:rFonts w:ascii="Times New Roman" w:hAnsi="Times New Roman" w:cs="Times New Roman"/>
                <w:bCs/>
                <w:i/>
              </w:rPr>
            </w:pPr>
            <w:r w:rsidRPr="00AB5569">
              <w:rPr>
                <w:rFonts w:ascii="Times New Roman" w:hAnsi="Times New Roman" w:cs="Times New Roman"/>
                <w:b/>
                <w:bCs/>
                <w:i/>
                <w:color w:val="C00000"/>
              </w:rPr>
              <w:t>SADM:</w:t>
            </w:r>
            <w:r w:rsidRPr="00AB5569">
              <w:rPr>
                <w:rFonts w:ascii="Times New Roman" w:hAnsi="Times New Roman" w:cs="Times New Roman"/>
                <w:bCs/>
                <w:i/>
                <w:color w:val="C00000"/>
              </w:rPr>
              <w:t xml:space="preserve"> </w:t>
            </w:r>
            <w:r w:rsidRPr="00AB5569">
              <w:rPr>
                <w:rFonts w:ascii="Times New Roman" w:hAnsi="Times New Roman" w:cs="Times New Roman"/>
                <w:bCs/>
                <w:i/>
              </w:rPr>
              <w:t>Siūloma siaurinti veiksmo vykdymo sritį, pakeičiant veiksmo pavadinimą, o taip pat papildyti nauju vykdytoju -TM (vykdys Kalėjimų departamentas).</w:t>
            </w:r>
          </w:p>
          <w:p w14:paraId="45912DB2" w14:textId="7D0A154A" w:rsidR="003B0C96" w:rsidRPr="00AB5569" w:rsidRDefault="003B0C96" w:rsidP="003B0C96">
            <w:pPr>
              <w:spacing w:after="120"/>
              <w:jc w:val="both"/>
              <w:rPr>
                <w:rFonts w:ascii="Times New Roman" w:hAnsi="Times New Roman" w:cs="Times New Roman"/>
                <w:color w:val="FF0000"/>
              </w:rPr>
            </w:pPr>
            <w:r w:rsidRPr="00AB5569">
              <w:rPr>
                <w:rFonts w:ascii="Times New Roman" w:hAnsi="Times New Roman" w:cs="Times New Roman"/>
              </w:rPr>
              <w:t xml:space="preserve">Vaikai ir neįgalieji bus integruojami į visuomenę, </w:t>
            </w:r>
            <w:r w:rsidRPr="00AB5569">
              <w:rPr>
                <w:rFonts w:ascii="Times New Roman" w:hAnsi="Times New Roman" w:cs="Times New Roman"/>
                <w:u w:val="single"/>
              </w:rPr>
              <w:t>vykdant Perėjimo nuo institucinės globos prie bendruomenėje teikiamų paslaugų projektą</w:t>
            </w:r>
            <w:r w:rsidRPr="00AB5569">
              <w:rPr>
                <w:rFonts w:ascii="Times New Roman" w:hAnsi="Times New Roman" w:cs="Times New Roman"/>
              </w:rPr>
              <w:t xml:space="preserve">. Paslaugos padedančios integruotis į visuomenę institucinę patirtį turintiems vaikams yra kuriamos įgyvendinant 01-02-02-03 veiksmą, neįgaliesiems – 01-02-02-04 ir  priklausomiems nuo psichoaktyviųjų medžiagų – įgyvendinant  01-04-02-03 veiksmą. Todėl pagal 2 LRV rekomendacijų sąlygą siūlome keisti veiksmą </w:t>
            </w:r>
            <w:r w:rsidRPr="00AB5569">
              <w:rPr>
                <w:rFonts w:ascii="Times New Roman" w:hAnsi="Times New Roman" w:cs="Times New Roman"/>
                <w:u w:val="single"/>
              </w:rPr>
              <w:t>apsiribojant tik laisvės atėmimo bausmę atlikusių asmenų integracija</w:t>
            </w:r>
            <w:r w:rsidRPr="00AB5569">
              <w:rPr>
                <w:rFonts w:ascii="Times New Roman" w:hAnsi="Times New Roman" w:cs="Times New Roman"/>
              </w:rPr>
              <w:t xml:space="preserve"> į visuomenę. Projektas „Laisvės atėmimo bausmę atlikusių asmenų integracijos į visuomenę modelio parengimas“ pradėtas rengti.</w:t>
            </w:r>
          </w:p>
        </w:tc>
        <w:tc>
          <w:tcPr>
            <w:tcW w:w="1360" w:type="dxa"/>
          </w:tcPr>
          <w:p w14:paraId="06DFA009" w14:textId="128C596D" w:rsidR="003B0C96" w:rsidRPr="00241AE8" w:rsidRDefault="003B0C96" w:rsidP="003B0C96">
            <w:pPr>
              <w:spacing w:after="120"/>
              <w:jc w:val="both"/>
              <w:rPr>
                <w:rFonts w:ascii="Times New Roman" w:eastAsia="Times New Roman" w:hAnsi="Times New Roman" w:cs="Times New Roman"/>
                <w:i/>
                <w:color w:val="00B050"/>
              </w:rPr>
            </w:pPr>
            <w:r w:rsidRPr="00241AE8">
              <w:rPr>
                <w:rFonts w:ascii="Times New Roman" w:eastAsia="Times New Roman" w:hAnsi="Times New Roman" w:cs="Times New Roman"/>
                <w:i/>
                <w:color w:val="00B050"/>
              </w:rPr>
              <w:t>PRITARTI</w:t>
            </w:r>
          </w:p>
          <w:p w14:paraId="6D92DD2E" w14:textId="4C0B3F54" w:rsidR="003B0C96" w:rsidRPr="00241AE8" w:rsidRDefault="003B0C96" w:rsidP="003B0C96">
            <w:pPr>
              <w:spacing w:after="120"/>
              <w:jc w:val="both"/>
              <w:rPr>
                <w:rFonts w:ascii="Times New Roman" w:eastAsia="Times New Roman" w:hAnsi="Times New Roman" w:cs="Times New Roman"/>
                <w:i/>
              </w:rPr>
            </w:pPr>
            <w:r w:rsidRPr="00241AE8">
              <w:rPr>
                <w:rFonts w:ascii="Times New Roman" w:eastAsia="Times New Roman" w:hAnsi="Times New Roman" w:cs="Times New Roman"/>
                <w:i/>
                <w:color w:val="00B050"/>
              </w:rPr>
              <w:t>Su TM suderint</w:t>
            </w:r>
            <w:bookmarkStart w:id="0" w:name="_GoBack"/>
            <w:bookmarkEnd w:id="0"/>
            <w:r w:rsidRPr="00241AE8">
              <w:rPr>
                <w:rFonts w:ascii="Times New Roman" w:eastAsia="Times New Roman" w:hAnsi="Times New Roman" w:cs="Times New Roman"/>
                <w:i/>
                <w:color w:val="00B050"/>
              </w:rPr>
              <w:t>a</w:t>
            </w:r>
          </w:p>
        </w:tc>
      </w:tr>
      <w:tr w:rsidR="00791D4E" w:rsidRPr="00AB5569" w14:paraId="578C979F" w14:textId="77777777" w:rsidTr="00F575D8">
        <w:tc>
          <w:tcPr>
            <w:tcW w:w="805" w:type="dxa"/>
            <w:shd w:val="clear" w:color="auto" w:fill="EAF1DD" w:themeFill="accent3" w:themeFillTint="33"/>
          </w:tcPr>
          <w:p w14:paraId="645F9472" w14:textId="77777777" w:rsidR="00791D4E" w:rsidRPr="00AB5569" w:rsidRDefault="00791D4E" w:rsidP="00891931">
            <w:pPr>
              <w:pStyle w:val="ListParagraph"/>
              <w:spacing w:after="120"/>
              <w:rPr>
                <w:rFonts w:ascii="Times New Roman" w:hAnsi="Times New Roman" w:cs="Times New Roman"/>
              </w:rPr>
            </w:pPr>
          </w:p>
        </w:tc>
        <w:tc>
          <w:tcPr>
            <w:tcW w:w="13140" w:type="dxa"/>
            <w:gridSpan w:val="4"/>
            <w:shd w:val="clear" w:color="auto" w:fill="EAF1DD" w:themeFill="accent3" w:themeFillTint="33"/>
          </w:tcPr>
          <w:p w14:paraId="61918A6E" w14:textId="7533709B" w:rsidR="00791D4E" w:rsidRPr="00AB5569" w:rsidRDefault="00791D4E" w:rsidP="003B0C96">
            <w:pPr>
              <w:spacing w:after="120"/>
              <w:jc w:val="both"/>
              <w:rPr>
                <w:rFonts w:ascii="Times New Roman" w:eastAsia="Times New Roman" w:hAnsi="Times New Roman" w:cs="Times New Roman"/>
              </w:rPr>
            </w:pPr>
            <w:r w:rsidRPr="00AB5569">
              <w:rPr>
                <w:rFonts w:ascii="Times New Roman" w:hAnsi="Times New Roman" w:cs="Times New Roman"/>
                <w:b/>
              </w:rPr>
              <w:t>1.2. Kryptis. Šeimai palankios aplinkos kūrimas, bendruomenių stiprinimas ir smurto visose gyvenimo srityse mažinimas</w:t>
            </w:r>
          </w:p>
        </w:tc>
        <w:tc>
          <w:tcPr>
            <w:tcW w:w="1360" w:type="dxa"/>
            <w:shd w:val="clear" w:color="auto" w:fill="EAF1DD" w:themeFill="accent3" w:themeFillTint="33"/>
          </w:tcPr>
          <w:p w14:paraId="2778922D" w14:textId="77777777" w:rsidR="00791D4E" w:rsidRPr="00241AE8" w:rsidRDefault="00791D4E" w:rsidP="003B0C96">
            <w:pPr>
              <w:spacing w:after="120"/>
              <w:jc w:val="both"/>
              <w:rPr>
                <w:rFonts w:ascii="Times New Roman" w:eastAsia="Times New Roman" w:hAnsi="Times New Roman" w:cs="Times New Roman"/>
                <w:i/>
              </w:rPr>
            </w:pPr>
          </w:p>
        </w:tc>
      </w:tr>
      <w:tr w:rsidR="00791D4E" w:rsidRPr="00AB5569" w14:paraId="5EE40D2F" w14:textId="77777777" w:rsidTr="00F575D8">
        <w:tc>
          <w:tcPr>
            <w:tcW w:w="805" w:type="dxa"/>
            <w:shd w:val="clear" w:color="auto" w:fill="FDE9D9" w:themeFill="accent6" w:themeFillTint="33"/>
          </w:tcPr>
          <w:p w14:paraId="47A18F58" w14:textId="77777777" w:rsidR="00791D4E" w:rsidRPr="00AB5569" w:rsidRDefault="00791D4E" w:rsidP="00891931">
            <w:pPr>
              <w:pStyle w:val="ListParagraph"/>
              <w:spacing w:after="120"/>
              <w:rPr>
                <w:rFonts w:ascii="Times New Roman" w:hAnsi="Times New Roman" w:cs="Times New Roman"/>
              </w:rPr>
            </w:pPr>
          </w:p>
        </w:tc>
        <w:tc>
          <w:tcPr>
            <w:tcW w:w="13140" w:type="dxa"/>
            <w:gridSpan w:val="4"/>
            <w:shd w:val="clear" w:color="auto" w:fill="FDE9D9" w:themeFill="accent6" w:themeFillTint="33"/>
          </w:tcPr>
          <w:p w14:paraId="3DF681A2" w14:textId="4041BC76" w:rsidR="00791D4E" w:rsidRPr="00AB5569" w:rsidRDefault="00791D4E" w:rsidP="003B0C96">
            <w:pPr>
              <w:spacing w:after="120"/>
              <w:jc w:val="both"/>
              <w:rPr>
                <w:rFonts w:ascii="Times New Roman" w:eastAsia="Times New Roman" w:hAnsi="Times New Roman" w:cs="Times New Roman"/>
              </w:rPr>
            </w:pPr>
            <w:r w:rsidRPr="00AB5569">
              <w:rPr>
                <w:rFonts w:ascii="Times New Roman" w:hAnsi="Times New Roman" w:cs="Times New Roman"/>
              </w:rPr>
              <w:t xml:space="preserve"> </w:t>
            </w:r>
            <w:r w:rsidRPr="00AB5569">
              <w:rPr>
                <w:rFonts w:ascii="Times New Roman" w:hAnsi="Times New Roman" w:cs="Times New Roman"/>
                <w:b/>
              </w:rPr>
              <w:t>1.2.1. Darbas. Finansinių paskatų ir paslaugų jaunoms ar vaikus auginančioms šeimoms plėtra</w:t>
            </w:r>
          </w:p>
        </w:tc>
        <w:tc>
          <w:tcPr>
            <w:tcW w:w="1360" w:type="dxa"/>
            <w:shd w:val="clear" w:color="auto" w:fill="FDE9D9" w:themeFill="accent6" w:themeFillTint="33"/>
          </w:tcPr>
          <w:p w14:paraId="34D80928" w14:textId="77777777" w:rsidR="00791D4E" w:rsidRPr="00241AE8" w:rsidRDefault="00791D4E" w:rsidP="003B0C96">
            <w:pPr>
              <w:spacing w:after="120"/>
              <w:jc w:val="both"/>
              <w:rPr>
                <w:rFonts w:ascii="Times New Roman" w:eastAsia="Times New Roman" w:hAnsi="Times New Roman" w:cs="Times New Roman"/>
                <w:i/>
              </w:rPr>
            </w:pPr>
          </w:p>
        </w:tc>
      </w:tr>
      <w:tr w:rsidR="003B0C96" w:rsidRPr="00AB5569" w14:paraId="5C4DD78D" w14:textId="77777777" w:rsidTr="00891931">
        <w:tc>
          <w:tcPr>
            <w:tcW w:w="805" w:type="dxa"/>
            <w:shd w:val="clear" w:color="auto" w:fill="auto"/>
          </w:tcPr>
          <w:p w14:paraId="6DDAB31E" w14:textId="77777777" w:rsidR="003B0C96" w:rsidRPr="00AB5569" w:rsidRDefault="003B0C96" w:rsidP="00891931">
            <w:pPr>
              <w:pStyle w:val="ListParagraph"/>
              <w:numPr>
                <w:ilvl w:val="0"/>
                <w:numId w:val="8"/>
              </w:numPr>
              <w:spacing w:after="120"/>
              <w:rPr>
                <w:rFonts w:ascii="Times New Roman" w:hAnsi="Times New Roman" w:cs="Times New Roman"/>
              </w:rPr>
            </w:pPr>
          </w:p>
        </w:tc>
        <w:tc>
          <w:tcPr>
            <w:tcW w:w="4500" w:type="dxa"/>
            <w:shd w:val="clear" w:color="auto" w:fill="auto"/>
          </w:tcPr>
          <w:p w14:paraId="7A166714" w14:textId="1B753FFB" w:rsidR="003B0C96" w:rsidRPr="00AB5569" w:rsidRDefault="009E18EC" w:rsidP="003B0C96">
            <w:pPr>
              <w:pStyle w:val="Lentelsturinys"/>
              <w:jc w:val="both"/>
              <w:rPr>
                <w:rFonts w:cs="Times New Roman"/>
                <w:b/>
                <w:bCs/>
                <w:sz w:val="22"/>
                <w:szCs w:val="22"/>
              </w:rPr>
            </w:pPr>
            <w:r w:rsidRPr="00AB5569">
              <w:rPr>
                <w:rFonts w:eastAsia="Calibri" w:cs="Times New Roman"/>
                <w:sz w:val="22"/>
                <w:szCs w:val="22"/>
              </w:rPr>
              <w:t>1.2.1.</w:t>
            </w:r>
            <w:r w:rsidR="003B0C96" w:rsidRPr="00AB5569">
              <w:rPr>
                <w:rFonts w:eastAsia="Calibri" w:cs="Times New Roman"/>
                <w:sz w:val="22"/>
                <w:szCs w:val="22"/>
              </w:rPr>
              <w:t>5. Išmokų vaikams teisinio reguliavimo tobulinimas, užtikrinant išmokos vaikui („vaiko pinigų“) nuoseklų didinimą</w:t>
            </w:r>
          </w:p>
        </w:tc>
        <w:tc>
          <w:tcPr>
            <w:tcW w:w="1069" w:type="dxa"/>
            <w:shd w:val="clear" w:color="auto" w:fill="auto"/>
          </w:tcPr>
          <w:p w14:paraId="6548C578" w14:textId="79EFBB57" w:rsidR="003B0C96" w:rsidRPr="00AB5569" w:rsidRDefault="003B0C96" w:rsidP="00ED5314">
            <w:pPr>
              <w:jc w:val="center"/>
              <w:rPr>
                <w:rFonts w:ascii="Times New Roman" w:eastAsia="Calibri" w:hAnsi="Times New Roman" w:cs="Times New Roman"/>
              </w:rPr>
            </w:pPr>
            <w:r w:rsidRPr="00AB5569">
              <w:rPr>
                <w:rFonts w:ascii="Times New Roman" w:eastAsia="Calibri" w:hAnsi="Times New Roman" w:cs="Times New Roman"/>
              </w:rPr>
              <w:t>2018 m.</w:t>
            </w:r>
          </w:p>
          <w:p w14:paraId="33CC7246" w14:textId="77777777" w:rsidR="003B0C96" w:rsidRPr="00AB5569" w:rsidRDefault="003B0C96" w:rsidP="00ED5314">
            <w:pPr>
              <w:jc w:val="center"/>
              <w:rPr>
                <w:rFonts w:ascii="Times New Roman" w:eastAsia="Calibri" w:hAnsi="Times New Roman" w:cs="Times New Roman"/>
                <w:b/>
              </w:rPr>
            </w:pPr>
            <w:r w:rsidRPr="00AB5569">
              <w:rPr>
                <w:rFonts w:ascii="Times New Roman" w:eastAsia="Calibri" w:hAnsi="Times New Roman" w:cs="Times New Roman"/>
              </w:rPr>
              <w:t xml:space="preserve">IV </w:t>
            </w:r>
            <w:proofErr w:type="spellStart"/>
            <w:r w:rsidRPr="00AB5569">
              <w:rPr>
                <w:rFonts w:ascii="Times New Roman" w:eastAsia="Calibri" w:hAnsi="Times New Roman" w:cs="Times New Roman"/>
              </w:rPr>
              <w:t>ketv</w:t>
            </w:r>
            <w:proofErr w:type="spellEnd"/>
            <w:r w:rsidRPr="00AB5569">
              <w:rPr>
                <w:rFonts w:ascii="Times New Roman" w:eastAsia="Calibri" w:hAnsi="Times New Roman" w:cs="Times New Roman"/>
              </w:rPr>
              <w:t>. -</w:t>
            </w:r>
            <w:r w:rsidRPr="00AB5569">
              <w:rPr>
                <w:rFonts w:ascii="Times New Roman" w:eastAsia="Calibri" w:hAnsi="Times New Roman" w:cs="Times New Roman"/>
                <w:b/>
              </w:rPr>
              <w:t>2020 m.</w:t>
            </w:r>
          </w:p>
          <w:p w14:paraId="0C0EAA81" w14:textId="7CF2E613" w:rsidR="003B0C96" w:rsidRPr="00AB5569" w:rsidRDefault="003B0C96" w:rsidP="00ED5314">
            <w:pPr>
              <w:spacing w:after="120" w:line="276" w:lineRule="auto"/>
              <w:jc w:val="center"/>
              <w:rPr>
                <w:rFonts w:ascii="Times New Roman" w:hAnsi="Times New Roman" w:cs="Times New Roman"/>
              </w:rPr>
            </w:pPr>
            <w:r w:rsidRPr="00AB5569">
              <w:rPr>
                <w:rFonts w:ascii="Times New Roman" w:eastAsia="Calibri" w:hAnsi="Times New Roman" w:cs="Times New Roman"/>
                <w:b/>
              </w:rPr>
              <w:t xml:space="preserve">III </w:t>
            </w:r>
            <w:proofErr w:type="spellStart"/>
            <w:r w:rsidRPr="00AB5569">
              <w:rPr>
                <w:rFonts w:ascii="Times New Roman" w:eastAsia="Calibri" w:hAnsi="Times New Roman" w:cs="Times New Roman"/>
                <w:b/>
              </w:rPr>
              <w:t>ketv</w:t>
            </w:r>
            <w:proofErr w:type="spellEnd"/>
            <w:r w:rsidRPr="00AB5569">
              <w:rPr>
                <w:rFonts w:ascii="Times New Roman" w:eastAsia="Calibri" w:hAnsi="Times New Roman" w:cs="Times New Roman"/>
                <w:b/>
              </w:rPr>
              <w:t>.</w:t>
            </w:r>
          </w:p>
        </w:tc>
        <w:tc>
          <w:tcPr>
            <w:tcW w:w="1091" w:type="dxa"/>
            <w:shd w:val="clear" w:color="auto" w:fill="auto"/>
          </w:tcPr>
          <w:p w14:paraId="29AFBFED" w14:textId="103747C1" w:rsidR="003B0C96" w:rsidRPr="00AB5569" w:rsidRDefault="003B0C96" w:rsidP="00ED5314">
            <w:pPr>
              <w:pStyle w:val="Lentelsturinys"/>
              <w:jc w:val="center"/>
              <w:rPr>
                <w:rFonts w:cs="Times New Roman"/>
                <w:sz w:val="22"/>
                <w:szCs w:val="22"/>
              </w:rPr>
            </w:pPr>
            <w:r w:rsidRPr="00AB5569">
              <w:rPr>
                <w:rFonts w:cs="Times New Roman"/>
                <w:sz w:val="22"/>
                <w:szCs w:val="22"/>
              </w:rPr>
              <w:t>SADM</w:t>
            </w:r>
          </w:p>
        </w:tc>
        <w:tc>
          <w:tcPr>
            <w:tcW w:w="6480" w:type="dxa"/>
            <w:shd w:val="clear" w:color="auto" w:fill="auto"/>
          </w:tcPr>
          <w:p w14:paraId="33C873CE" w14:textId="77777777" w:rsidR="003B0C96" w:rsidRPr="00AB5569" w:rsidRDefault="003B0C96" w:rsidP="003B0C96">
            <w:pPr>
              <w:jc w:val="both"/>
              <w:rPr>
                <w:rFonts w:ascii="Times New Roman" w:hAnsi="Times New Roman" w:cs="Times New Roman"/>
              </w:rPr>
            </w:pPr>
            <w:r w:rsidRPr="00AB5569">
              <w:rPr>
                <w:rFonts w:ascii="Times New Roman" w:hAnsi="Times New Roman" w:cs="Times New Roman"/>
                <w:b/>
                <w:i/>
                <w:color w:val="C00000"/>
              </w:rPr>
              <w:t>SADM:</w:t>
            </w:r>
            <w:r w:rsidRPr="00AB5569">
              <w:rPr>
                <w:rFonts w:ascii="Times New Roman" w:hAnsi="Times New Roman" w:cs="Times New Roman"/>
                <w:i/>
                <w:color w:val="FF0000"/>
              </w:rPr>
              <w:t xml:space="preserve"> </w:t>
            </w:r>
            <w:r w:rsidRPr="00AB5569">
              <w:rPr>
                <w:rFonts w:ascii="Times New Roman" w:hAnsi="Times New Roman" w:cs="Times New Roman"/>
                <w:i/>
              </w:rPr>
              <w:t xml:space="preserve">Siūloma patęsti veiksmo įvykdymo terminą, </w:t>
            </w:r>
            <w:r w:rsidRPr="00AB5569">
              <w:rPr>
                <w:rFonts w:ascii="Times New Roman" w:hAnsi="Times New Roman" w:cs="Times New Roman"/>
              </w:rPr>
              <w:t xml:space="preserve"> atsižvelgiant į 2018-06-18 pasitarimo pas Ministrą Pirmininką protokolo Nr. 11 2.4. punktą (pritarti pasiūlymui dėl papildomo finansavimo skyrimo iš valstybės biudžeto lėšų strateginiams projektams įgyvendinti (2019 – 2021 m. išmokai vaikui padidinti).</w:t>
            </w:r>
          </w:p>
          <w:p w14:paraId="0BF59B1E" w14:textId="1A4488D4" w:rsidR="003B0C96" w:rsidRPr="00AB5569" w:rsidRDefault="003B0C96" w:rsidP="0097462B">
            <w:pPr>
              <w:jc w:val="both"/>
              <w:rPr>
                <w:rFonts w:ascii="Times New Roman" w:hAnsi="Times New Roman" w:cs="Times New Roman"/>
              </w:rPr>
            </w:pPr>
            <w:r w:rsidRPr="00AB5569">
              <w:rPr>
                <w:rFonts w:ascii="Times New Roman" w:hAnsi="Times New Roman" w:cs="Times New Roman"/>
                <w:bCs/>
                <w:i/>
              </w:rPr>
              <w:t>Atitinka LRV plano keitimo 1 sąlygą</w:t>
            </w:r>
          </w:p>
        </w:tc>
        <w:tc>
          <w:tcPr>
            <w:tcW w:w="1360" w:type="dxa"/>
          </w:tcPr>
          <w:p w14:paraId="6A5F98FB" w14:textId="2D4F6B90" w:rsidR="003B0C96" w:rsidRPr="00241AE8" w:rsidRDefault="003B0C96" w:rsidP="003B0C96">
            <w:pPr>
              <w:spacing w:after="120"/>
              <w:jc w:val="both"/>
              <w:rPr>
                <w:rFonts w:ascii="Times New Roman" w:eastAsia="Times New Roman" w:hAnsi="Times New Roman" w:cs="Times New Roman"/>
                <w:i/>
                <w:color w:val="00B050"/>
              </w:rPr>
            </w:pPr>
            <w:r w:rsidRPr="00241AE8">
              <w:rPr>
                <w:rFonts w:ascii="Times New Roman" w:eastAsia="Times New Roman" w:hAnsi="Times New Roman" w:cs="Times New Roman"/>
                <w:i/>
                <w:color w:val="00B050"/>
              </w:rPr>
              <w:t xml:space="preserve">PRITARTI </w:t>
            </w:r>
          </w:p>
          <w:p w14:paraId="684C906F" w14:textId="452C30D8" w:rsidR="003B0C96" w:rsidRPr="00241AE8" w:rsidRDefault="003B0C96" w:rsidP="003B0C96">
            <w:pPr>
              <w:spacing w:after="120"/>
              <w:jc w:val="both"/>
              <w:rPr>
                <w:rFonts w:ascii="Times New Roman" w:hAnsi="Times New Roman" w:cs="Times New Roman"/>
                <w:i/>
              </w:rPr>
            </w:pPr>
          </w:p>
        </w:tc>
      </w:tr>
      <w:tr w:rsidR="00791D4E" w:rsidRPr="00AB5569" w14:paraId="76E75749" w14:textId="77777777" w:rsidTr="00F575D8">
        <w:tc>
          <w:tcPr>
            <w:tcW w:w="805" w:type="dxa"/>
            <w:shd w:val="clear" w:color="auto" w:fill="FDE9D9" w:themeFill="accent6" w:themeFillTint="33"/>
          </w:tcPr>
          <w:p w14:paraId="208F8214" w14:textId="77777777" w:rsidR="00791D4E" w:rsidRPr="00AB5569" w:rsidRDefault="00791D4E" w:rsidP="00891931">
            <w:pPr>
              <w:pStyle w:val="ListParagraph"/>
              <w:spacing w:after="120"/>
              <w:rPr>
                <w:rFonts w:ascii="Times New Roman" w:hAnsi="Times New Roman" w:cs="Times New Roman"/>
              </w:rPr>
            </w:pPr>
          </w:p>
        </w:tc>
        <w:tc>
          <w:tcPr>
            <w:tcW w:w="13140" w:type="dxa"/>
            <w:gridSpan w:val="4"/>
            <w:shd w:val="clear" w:color="auto" w:fill="FDE9D9" w:themeFill="accent6" w:themeFillTint="33"/>
          </w:tcPr>
          <w:p w14:paraId="3414177A" w14:textId="2983A116" w:rsidR="00791D4E" w:rsidRPr="00AB5569" w:rsidRDefault="00791D4E" w:rsidP="003B0C96">
            <w:pPr>
              <w:spacing w:after="120"/>
              <w:jc w:val="both"/>
              <w:rPr>
                <w:rFonts w:ascii="Times New Roman" w:hAnsi="Times New Roman" w:cs="Times New Roman"/>
              </w:rPr>
            </w:pPr>
            <w:r w:rsidRPr="00AB5569">
              <w:rPr>
                <w:rFonts w:ascii="Times New Roman" w:hAnsi="Times New Roman" w:cs="Times New Roman"/>
                <w:b/>
              </w:rPr>
              <w:t xml:space="preserve">1.2.2. Darbas. </w:t>
            </w:r>
            <w:r w:rsidRPr="00AB5569">
              <w:rPr>
                <w:rFonts w:ascii="Times New Roman" w:hAnsi="Times New Roman" w:cs="Times New Roman"/>
                <w:b/>
                <w:bCs/>
              </w:rPr>
              <w:t>Šeimoje ir bendruomenėje teikiamų paslaugų vaikams, neįgaliesiems, jų šeimoms plėtra</w:t>
            </w:r>
          </w:p>
        </w:tc>
        <w:tc>
          <w:tcPr>
            <w:tcW w:w="1360" w:type="dxa"/>
            <w:shd w:val="clear" w:color="auto" w:fill="FDE9D9" w:themeFill="accent6" w:themeFillTint="33"/>
          </w:tcPr>
          <w:p w14:paraId="01D581F5" w14:textId="77777777" w:rsidR="00791D4E" w:rsidRPr="00241AE8" w:rsidRDefault="00791D4E" w:rsidP="003B0C96">
            <w:pPr>
              <w:spacing w:after="120"/>
              <w:jc w:val="both"/>
              <w:rPr>
                <w:rFonts w:ascii="Times New Roman" w:hAnsi="Times New Roman" w:cs="Times New Roman"/>
                <w:i/>
              </w:rPr>
            </w:pPr>
          </w:p>
        </w:tc>
      </w:tr>
      <w:tr w:rsidR="00F53141" w:rsidRPr="00AB5569" w14:paraId="0F1B4D85" w14:textId="77777777" w:rsidTr="00891931">
        <w:tc>
          <w:tcPr>
            <w:tcW w:w="805" w:type="dxa"/>
            <w:shd w:val="clear" w:color="auto" w:fill="auto"/>
          </w:tcPr>
          <w:p w14:paraId="240C9012" w14:textId="77777777" w:rsidR="00F53141" w:rsidRPr="00AB5569" w:rsidRDefault="00F53141" w:rsidP="00891931">
            <w:pPr>
              <w:pStyle w:val="ListParagraph"/>
              <w:numPr>
                <w:ilvl w:val="0"/>
                <w:numId w:val="8"/>
              </w:numPr>
              <w:spacing w:after="120"/>
              <w:rPr>
                <w:rFonts w:ascii="Times New Roman" w:hAnsi="Times New Roman" w:cs="Times New Roman"/>
              </w:rPr>
            </w:pPr>
          </w:p>
        </w:tc>
        <w:tc>
          <w:tcPr>
            <w:tcW w:w="4500" w:type="dxa"/>
            <w:shd w:val="clear" w:color="auto" w:fill="auto"/>
          </w:tcPr>
          <w:p w14:paraId="2FE7DEBD" w14:textId="5CBDB765" w:rsidR="00F53141" w:rsidRPr="00AB5569" w:rsidRDefault="009E18EC" w:rsidP="00F53141">
            <w:pPr>
              <w:spacing w:after="120"/>
              <w:rPr>
                <w:rFonts w:ascii="Times New Roman" w:hAnsi="Times New Roman" w:cs="Times New Roman"/>
                <w:strike/>
              </w:rPr>
            </w:pPr>
            <w:r w:rsidRPr="00AB5569">
              <w:rPr>
                <w:rFonts w:ascii="Times New Roman" w:hAnsi="Times New Roman" w:cs="Times New Roman"/>
                <w:strike/>
              </w:rPr>
              <w:t>1.2.2.</w:t>
            </w:r>
            <w:r w:rsidR="00F53141" w:rsidRPr="00AB5569">
              <w:rPr>
                <w:rFonts w:ascii="Times New Roman" w:hAnsi="Times New Roman" w:cs="Times New Roman"/>
                <w:strike/>
              </w:rPr>
              <w:t>4. Naujų individualizuotų bendruomeninių paslaugų neįgaliajam ir jo šeimai (apsaugotas būstas, socialinė reabilitacija po ilgalaikės institucinės globos ar hospitalizacijos, asmeninio asistento, savarankiško gyvenimo namų, atokvėpio paslaugų) sukūrimas ir plėtra</w:t>
            </w:r>
          </w:p>
          <w:p w14:paraId="6D58B666" w14:textId="765D0EDC" w:rsidR="00F53141" w:rsidRPr="00AB5569" w:rsidRDefault="00A35B2F" w:rsidP="00F53141">
            <w:pPr>
              <w:spacing w:after="120"/>
              <w:jc w:val="both"/>
              <w:rPr>
                <w:rFonts w:ascii="Times New Roman" w:hAnsi="Times New Roman" w:cs="Times New Roman"/>
                <w:b/>
              </w:rPr>
            </w:pPr>
            <w:r w:rsidRPr="00A35B2F">
              <w:rPr>
                <w:rFonts w:ascii="Times New Roman" w:hAnsi="Times New Roman" w:cs="Times New Roman"/>
              </w:rPr>
              <w:t>1.2.2.4.</w:t>
            </w:r>
            <w:r>
              <w:rPr>
                <w:rFonts w:ascii="Times New Roman" w:hAnsi="Times New Roman" w:cs="Times New Roman"/>
                <w:b/>
              </w:rPr>
              <w:t xml:space="preserve"> </w:t>
            </w:r>
            <w:r w:rsidR="00F53141" w:rsidRPr="00AB5569">
              <w:rPr>
                <w:rFonts w:ascii="Times New Roman" w:hAnsi="Times New Roman" w:cs="Times New Roman"/>
                <w:b/>
              </w:rPr>
              <w:t>Naujų bendruomeninių paslaugų neįgaliajam ir jo šeimai (apsaugotas būstas, socialinės reabilitacija po ilgalaikės institucinės globos ar hospitalizacijos, asmeninio asistento, savarankiško gyvenimo namų, atokvėpio paslaugų) sukūrimas ir plėtra, skatinant žmonių su negalia savarankiškumą ir jų įgalinimą</w:t>
            </w:r>
          </w:p>
          <w:p w14:paraId="10FFD962" w14:textId="10AC1A83" w:rsidR="00F53141" w:rsidRPr="00AB5569" w:rsidRDefault="009E18EC" w:rsidP="006607FA">
            <w:pPr>
              <w:spacing w:after="120"/>
              <w:rPr>
                <w:rFonts w:ascii="Times New Roman" w:hAnsi="Times New Roman" w:cs="Times New Roman"/>
              </w:rPr>
            </w:pPr>
            <w:r w:rsidRPr="00AB5569">
              <w:rPr>
                <w:rFonts w:ascii="Times New Roman" w:hAnsi="Times New Roman" w:cs="Times New Roman"/>
                <w:strike/>
              </w:rPr>
              <w:t>1.2.2.</w:t>
            </w:r>
            <w:r w:rsidR="00F53141" w:rsidRPr="00AB5569">
              <w:rPr>
                <w:rFonts w:ascii="Times New Roman" w:hAnsi="Times New Roman" w:cs="Times New Roman"/>
                <w:strike/>
              </w:rPr>
              <w:t>5. Žmonių su negalia įgalinimo ir jų savarankiško gyvenimo skatinimas, diegiant bendruomenėje paslaugas, atitinkančias jų individualius poreikius</w:t>
            </w:r>
          </w:p>
        </w:tc>
        <w:tc>
          <w:tcPr>
            <w:tcW w:w="1069" w:type="dxa"/>
            <w:shd w:val="clear" w:color="auto" w:fill="auto"/>
          </w:tcPr>
          <w:p w14:paraId="48553673" w14:textId="0D714F48" w:rsidR="00F53141" w:rsidRPr="00AB5569" w:rsidRDefault="00F53141" w:rsidP="00ED5314">
            <w:pPr>
              <w:jc w:val="center"/>
              <w:rPr>
                <w:rFonts w:ascii="Times New Roman" w:eastAsia="Calibri" w:hAnsi="Times New Roman" w:cs="Times New Roman"/>
              </w:rPr>
            </w:pPr>
            <w:r w:rsidRPr="00AB5569">
              <w:rPr>
                <w:rFonts w:ascii="Times New Roman" w:eastAsia="Calibri" w:hAnsi="Times New Roman" w:cs="Times New Roman"/>
              </w:rPr>
              <w:t>2019 m.</w:t>
            </w:r>
          </w:p>
          <w:p w14:paraId="0816BC03" w14:textId="77777777" w:rsidR="00F53141" w:rsidRPr="00AB5569" w:rsidRDefault="00F53141" w:rsidP="00ED5314">
            <w:pPr>
              <w:jc w:val="center"/>
              <w:rPr>
                <w:rFonts w:ascii="Times New Roman" w:eastAsia="Calibri" w:hAnsi="Times New Roman" w:cs="Times New Roman"/>
              </w:rPr>
            </w:pPr>
            <w:r w:rsidRPr="00AB5569">
              <w:rPr>
                <w:rFonts w:ascii="Times New Roman" w:eastAsia="Calibri" w:hAnsi="Times New Roman" w:cs="Times New Roman"/>
              </w:rPr>
              <w:t xml:space="preserve">IV </w:t>
            </w:r>
            <w:proofErr w:type="spellStart"/>
            <w:r w:rsidRPr="00AB5569">
              <w:rPr>
                <w:rFonts w:ascii="Times New Roman" w:eastAsia="Calibri" w:hAnsi="Times New Roman" w:cs="Times New Roman"/>
              </w:rPr>
              <w:t>ketv</w:t>
            </w:r>
            <w:proofErr w:type="spellEnd"/>
            <w:r w:rsidRPr="00AB5569">
              <w:rPr>
                <w:rFonts w:ascii="Times New Roman" w:eastAsia="Calibri" w:hAnsi="Times New Roman" w:cs="Times New Roman"/>
              </w:rPr>
              <w:t>.</w:t>
            </w:r>
          </w:p>
          <w:p w14:paraId="6B377795" w14:textId="77777777" w:rsidR="00F53141" w:rsidRPr="00AB5569" w:rsidRDefault="00F53141" w:rsidP="00ED5314">
            <w:pPr>
              <w:spacing w:after="120"/>
              <w:jc w:val="center"/>
              <w:rPr>
                <w:rFonts w:ascii="Times New Roman" w:eastAsia="Calibri" w:hAnsi="Times New Roman" w:cs="Times New Roman"/>
              </w:rPr>
            </w:pPr>
          </w:p>
          <w:p w14:paraId="49F38DAF" w14:textId="77777777" w:rsidR="00F53141" w:rsidRPr="00AB5569" w:rsidRDefault="00F53141" w:rsidP="00ED5314">
            <w:pPr>
              <w:spacing w:after="120"/>
              <w:jc w:val="center"/>
              <w:rPr>
                <w:rFonts w:ascii="Times New Roman" w:eastAsia="Calibri" w:hAnsi="Times New Roman" w:cs="Times New Roman"/>
              </w:rPr>
            </w:pPr>
          </w:p>
          <w:p w14:paraId="1F8F4479" w14:textId="77777777" w:rsidR="00F53141" w:rsidRPr="00AB5569" w:rsidRDefault="00F53141" w:rsidP="00ED5314">
            <w:pPr>
              <w:spacing w:after="120"/>
              <w:jc w:val="center"/>
              <w:rPr>
                <w:rFonts w:ascii="Times New Roman" w:eastAsia="Calibri" w:hAnsi="Times New Roman" w:cs="Times New Roman"/>
              </w:rPr>
            </w:pPr>
          </w:p>
          <w:p w14:paraId="56429DE3" w14:textId="77777777" w:rsidR="00F53141" w:rsidRPr="00AB5569" w:rsidRDefault="00F53141" w:rsidP="00ED5314">
            <w:pPr>
              <w:spacing w:after="120"/>
              <w:jc w:val="center"/>
              <w:rPr>
                <w:rFonts w:ascii="Times New Roman" w:eastAsia="Calibri" w:hAnsi="Times New Roman" w:cs="Times New Roman"/>
              </w:rPr>
            </w:pPr>
          </w:p>
          <w:p w14:paraId="54AFF5B0" w14:textId="77777777" w:rsidR="00F53141" w:rsidRPr="00AB5569" w:rsidRDefault="00F53141" w:rsidP="00ED5314">
            <w:pPr>
              <w:spacing w:after="120"/>
              <w:jc w:val="center"/>
              <w:rPr>
                <w:rFonts w:ascii="Times New Roman" w:eastAsia="Calibri" w:hAnsi="Times New Roman" w:cs="Times New Roman"/>
              </w:rPr>
            </w:pPr>
          </w:p>
          <w:p w14:paraId="7D71542C" w14:textId="77777777" w:rsidR="00F53141" w:rsidRPr="00AB5569" w:rsidRDefault="00F53141" w:rsidP="00ED5314">
            <w:pPr>
              <w:spacing w:after="120"/>
              <w:jc w:val="center"/>
              <w:rPr>
                <w:rFonts w:ascii="Times New Roman" w:eastAsia="Calibri" w:hAnsi="Times New Roman" w:cs="Times New Roman"/>
              </w:rPr>
            </w:pPr>
          </w:p>
          <w:p w14:paraId="7FB72A1F" w14:textId="77777777" w:rsidR="00F53141" w:rsidRPr="00AB5569" w:rsidRDefault="00F53141" w:rsidP="00ED5314">
            <w:pPr>
              <w:spacing w:after="120"/>
              <w:jc w:val="center"/>
              <w:rPr>
                <w:rFonts w:ascii="Times New Roman" w:eastAsia="Calibri" w:hAnsi="Times New Roman" w:cs="Times New Roman"/>
              </w:rPr>
            </w:pPr>
          </w:p>
          <w:p w14:paraId="30D7D722" w14:textId="77777777" w:rsidR="00F53141" w:rsidRPr="00AB5569" w:rsidRDefault="00F53141" w:rsidP="00ED5314">
            <w:pPr>
              <w:spacing w:after="120"/>
              <w:jc w:val="center"/>
              <w:rPr>
                <w:rFonts w:ascii="Times New Roman" w:eastAsia="Calibri" w:hAnsi="Times New Roman" w:cs="Times New Roman"/>
              </w:rPr>
            </w:pPr>
          </w:p>
          <w:p w14:paraId="6364EE2B" w14:textId="77777777" w:rsidR="00F53141" w:rsidRPr="00AB5569" w:rsidRDefault="00F53141" w:rsidP="00ED5314">
            <w:pPr>
              <w:spacing w:after="120"/>
              <w:jc w:val="center"/>
              <w:rPr>
                <w:rFonts w:ascii="Times New Roman" w:eastAsia="Calibri" w:hAnsi="Times New Roman" w:cs="Times New Roman"/>
              </w:rPr>
            </w:pPr>
          </w:p>
          <w:p w14:paraId="3211D804" w14:textId="77777777" w:rsidR="00F53141" w:rsidRPr="00AB5569" w:rsidRDefault="00F53141" w:rsidP="00ED5314">
            <w:pPr>
              <w:spacing w:after="120"/>
              <w:jc w:val="center"/>
              <w:rPr>
                <w:rFonts w:ascii="Times New Roman" w:eastAsia="Calibri" w:hAnsi="Times New Roman" w:cs="Times New Roman"/>
                <w:strike/>
              </w:rPr>
            </w:pPr>
            <w:r w:rsidRPr="00AB5569">
              <w:rPr>
                <w:rFonts w:ascii="Times New Roman" w:eastAsia="Calibri" w:hAnsi="Times New Roman" w:cs="Times New Roman"/>
                <w:strike/>
              </w:rPr>
              <w:t>2019 m.</w:t>
            </w:r>
          </w:p>
          <w:p w14:paraId="42434C15" w14:textId="4EFB31AE" w:rsidR="00F53141" w:rsidRPr="00AB5569" w:rsidRDefault="00F53141" w:rsidP="00ED5314">
            <w:pPr>
              <w:spacing w:after="120"/>
              <w:jc w:val="center"/>
              <w:rPr>
                <w:rFonts w:ascii="Times New Roman" w:hAnsi="Times New Roman" w:cs="Times New Roman"/>
                <w:b/>
              </w:rPr>
            </w:pPr>
            <w:r w:rsidRPr="00AB5569">
              <w:rPr>
                <w:rFonts w:ascii="Times New Roman" w:eastAsia="Calibri" w:hAnsi="Times New Roman" w:cs="Times New Roman"/>
                <w:strike/>
              </w:rPr>
              <w:t xml:space="preserve">IV </w:t>
            </w:r>
            <w:proofErr w:type="spellStart"/>
            <w:r w:rsidRPr="00AB5569">
              <w:rPr>
                <w:rFonts w:ascii="Times New Roman" w:eastAsia="Calibri" w:hAnsi="Times New Roman" w:cs="Times New Roman"/>
                <w:strike/>
              </w:rPr>
              <w:t>ketv</w:t>
            </w:r>
            <w:proofErr w:type="spellEnd"/>
            <w:r w:rsidRPr="00AB5569">
              <w:rPr>
                <w:rFonts w:ascii="Times New Roman" w:eastAsia="Calibri" w:hAnsi="Times New Roman" w:cs="Times New Roman"/>
                <w:strike/>
              </w:rPr>
              <w:t>.</w:t>
            </w:r>
          </w:p>
        </w:tc>
        <w:tc>
          <w:tcPr>
            <w:tcW w:w="1091" w:type="dxa"/>
            <w:shd w:val="clear" w:color="auto" w:fill="auto"/>
          </w:tcPr>
          <w:p w14:paraId="0F6E119D" w14:textId="77777777" w:rsidR="00F53141" w:rsidRPr="00AB5569" w:rsidRDefault="00F53141" w:rsidP="00ED5314">
            <w:pPr>
              <w:spacing w:after="120"/>
              <w:jc w:val="center"/>
              <w:rPr>
                <w:rFonts w:ascii="Times New Roman" w:hAnsi="Times New Roman" w:cs="Times New Roman"/>
              </w:rPr>
            </w:pPr>
            <w:r w:rsidRPr="00AB5569">
              <w:rPr>
                <w:rFonts w:ascii="Times New Roman" w:hAnsi="Times New Roman" w:cs="Times New Roman"/>
              </w:rPr>
              <w:t>SADM</w:t>
            </w:r>
          </w:p>
          <w:p w14:paraId="0CA68017" w14:textId="77777777" w:rsidR="00F53141" w:rsidRPr="00AB5569" w:rsidRDefault="00F53141" w:rsidP="00ED5314">
            <w:pPr>
              <w:spacing w:after="120"/>
              <w:jc w:val="center"/>
              <w:rPr>
                <w:rFonts w:ascii="Times New Roman" w:hAnsi="Times New Roman" w:cs="Times New Roman"/>
              </w:rPr>
            </w:pPr>
          </w:p>
          <w:p w14:paraId="6A8CB3D7" w14:textId="77777777" w:rsidR="00F53141" w:rsidRPr="00AB5569" w:rsidRDefault="00F53141" w:rsidP="00ED5314">
            <w:pPr>
              <w:spacing w:after="120"/>
              <w:jc w:val="center"/>
              <w:rPr>
                <w:rFonts w:ascii="Times New Roman" w:hAnsi="Times New Roman" w:cs="Times New Roman"/>
              </w:rPr>
            </w:pPr>
          </w:p>
          <w:p w14:paraId="32DC35DE" w14:textId="77777777" w:rsidR="00F53141" w:rsidRPr="00AB5569" w:rsidRDefault="00F53141" w:rsidP="00ED5314">
            <w:pPr>
              <w:spacing w:after="120"/>
              <w:jc w:val="center"/>
              <w:rPr>
                <w:rFonts w:ascii="Times New Roman" w:hAnsi="Times New Roman" w:cs="Times New Roman"/>
              </w:rPr>
            </w:pPr>
          </w:p>
          <w:p w14:paraId="450B5BAB" w14:textId="77777777" w:rsidR="00F53141" w:rsidRPr="00AB5569" w:rsidRDefault="00F53141" w:rsidP="00ED5314">
            <w:pPr>
              <w:spacing w:after="120"/>
              <w:jc w:val="center"/>
              <w:rPr>
                <w:rFonts w:ascii="Times New Roman" w:hAnsi="Times New Roman" w:cs="Times New Roman"/>
              </w:rPr>
            </w:pPr>
          </w:p>
          <w:p w14:paraId="5FC876AD" w14:textId="77777777" w:rsidR="00F53141" w:rsidRPr="00AB5569" w:rsidRDefault="00F53141" w:rsidP="00ED5314">
            <w:pPr>
              <w:spacing w:after="120"/>
              <w:jc w:val="center"/>
              <w:rPr>
                <w:rFonts w:ascii="Times New Roman" w:hAnsi="Times New Roman" w:cs="Times New Roman"/>
              </w:rPr>
            </w:pPr>
          </w:p>
          <w:p w14:paraId="287DB699" w14:textId="77777777" w:rsidR="00F53141" w:rsidRPr="00AB5569" w:rsidRDefault="00F53141" w:rsidP="00ED5314">
            <w:pPr>
              <w:spacing w:after="120"/>
              <w:jc w:val="center"/>
              <w:rPr>
                <w:rFonts w:ascii="Times New Roman" w:hAnsi="Times New Roman" w:cs="Times New Roman"/>
              </w:rPr>
            </w:pPr>
          </w:p>
          <w:p w14:paraId="79D2C6B2" w14:textId="77777777" w:rsidR="00F53141" w:rsidRPr="00AB5569" w:rsidRDefault="00F53141" w:rsidP="00ED5314">
            <w:pPr>
              <w:spacing w:after="120"/>
              <w:jc w:val="center"/>
              <w:rPr>
                <w:rFonts w:ascii="Times New Roman" w:hAnsi="Times New Roman" w:cs="Times New Roman"/>
              </w:rPr>
            </w:pPr>
          </w:p>
          <w:p w14:paraId="261DA6EF" w14:textId="77777777" w:rsidR="00F53141" w:rsidRPr="00AB5569" w:rsidRDefault="00F53141" w:rsidP="00ED5314">
            <w:pPr>
              <w:spacing w:after="120"/>
              <w:jc w:val="center"/>
              <w:rPr>
                <w:rFonts w:ascii="Times New Roman" w:hAnsi="Times New Roman" w:cs="Times New Roman"/>
              </w:rPr>
            </w:pPr>
          </w:p>
          <w:p w14:paraId="5A99D37F" w14:textId="77777777" w:rsidR="00F53141" w:rsidRPr="00AB5569" w:rsidRDefault="00F53141" w:rsidP="00ED5314">
            <w:pPr>
              <w:spacing w:after="120"/>
              <w:jc w:val="center"/>
              <w:rPr>
                <w:rFonts w:ascii="Times New Roman" w:hAnsi="Times New Roman" w:cs="Times New Roman"/>
              </w:rPr>
            </w:pPr>
          </w:p>
          <w:p w14:paraId="5A53A393" w14:textId="77777777" w:rsidR="00F53141" w:rsidRPr="00AB5569" w:rsidRDefault="00F53141" w:rsidP="00ED5314">
            <w:pPr>
              <w:spacing w:after="120"/>
              <w:jc w:val="center"/>
              <w:rPr>
                <w:rFonts w:ascii="Times New Roman" w:hAnsi="Times New Roman" w:cs="Times New Roman"/>
              </w:rPr>
            </w:pPr>
          </w:p>
          <w:p w14:paraId="2ACAA669" w14:textId="55B72295" w:rsidR="00F53141" w:rsidRPr="00AB5569" w:rsidRDefault="00F53141" w:rsidP="00ED5314">
            <w:pPr>
              <w:spacing w:after="120"/>
              <w:jc w:val="center"/>
              <w:rPr>
                <w:rFonts w:ascii="Times New Roman" w:hAnsi="Times New Roman" w:cs="Times New Roman"/>
              </w:rPr>
            </w:pPr>
            <w:r w:rsidRPr="00AB5569">
              <w:rPr>
                <w:rFonts w:ascii="Times New Roman" w:hAnsi="Times New Roman" w:cs="Times New Roman"/>
                <w:strike/>
              </w:rPr>
              <w:t>SADM</w:t>
            </w:r>
          </w:p>
        </w:tc>
        <w:tc>
          <w:tcPr>
            <w:tcW w:w="6480" w:type="dxa"/>
            <w:shd w:val="clear" w:color="auto" w:fill="auto"/>
          </w:tcPr>
          <w:p w14:paraId="6DB68259" w14:textId="77777777" w:rsidR="00F53141" w:rsidRPr="00AB5569" w:rsidRDefault="00F53141" w:rsidP="00F53141">
            <w:pPr>
              <w:pStyle w:val="Lentelsturinys"/>
              <w:jc w:val="both"/>
              <w:rPr>
                <w:rFonts w:cs="Times New Roman"/>
                <w:i/>
                <w:sz w:val="22"/>
                <w:szCs w:val="22"/>
              </w:rPr>
            </w:pPr>
            <w:r w:rsidRPr="00AB5569">
              <w:rPr>
                <w:rFonts w:cs="Times New Roman"/>
                <w:b/>
                <w:i/>
                <w:color w:val="C00000"/>
                <w:sz w:val="22"/>
                <w:szCs w:val="22"/>
              </w:rPr>
              <w:t>SADM:</w:t>
            </w:r>
            <w:r w:rsidRPr="00AB5569">
              <w:rPr>
                <w:rFonts w:cs="Times New Roman"/>
                <w:i/>
                <w:color w:val="C00000"/>
                <w:sz w:val="22"/>
                <w:szCs w:val="22"/>
              </w:rPr>
              <w:t xml:space="preserve"> </w:t>
            </w:r>
            <w:r w:rsidRPr="00AB5569">
              <w:rPr>
                <w:rFonts w:cs="Times New Roman"/>
                <w:i/>
                <w:sz w:val="22"/>
                <w:szCs w:val="22"/>
              </w:rPr>
              <w:t>Siūloma apjungti 1.2.2.4 ir 1.2.2.5 veiksmus (siekiant išvengti dubliavimo) ir pakeisti pavadinimą.</w:t>
            </w:r>
          </w:p>
          <w:p w14:paraId="0DB37078" w14:textId="77777777" w:rsidR="00F53141" w:rsidRPr="00AB5569" w:rsidRDefault="00F53141" w:rsidP="00F53141">
            <w:pPr>
              <w:pStyle w:val="Lentelsturinys"/>
              <w:jc w:val="both"/>
              <w:rPr>
                <w:rFonts w:cs="Times New Roman"/>
                <w:sz w:val="22"/>
                <w:szCs w:val="22"/>
              </w:rPr>
            </w:pPr>
            <w:r w:rsidRPr="00AB5569">
              <w:rPr>
                <w:rFonts w:cs="Times New Roman"/>
                <w:sz w:val="22"/>
                <w:szCs w:val="22"/>
              </w:rPr>
              <w:t xml:space="preserve"> Įvertinus prasidėjusį šių veiksmų įgyvendinimą, matome, kad 01.02.02.04 veiksmas labai platus ir apima beveik visas bendruomenines paslaugas neįgaliajam ir jo šeimai ir taip pat apima 01.02.02.05 veiksmu („Žmonių su negalia įgalinimo ir jų savarankiško gyvenimo skatinimas, diegiant bendruomenėje paslaugas, atitinkančias jų individualius poreikius“) kuriamas paslaugas.  Kadangi du veiksmai dubliuoja vienas kitą,  siūlome veiksmus apjungti. </w:t>
            </w:r>
          </w:p>
          <w:p w14:paraId="4705578A" w14:textId="37EE60DE" w:rsidR="00F53141" w:rsidRPr="00AB5569" w:rsidRDefault="00F53141" w:rsidP="00F53141">
            <w:pPr>
              <w:spacing w:after="120"/>
              <w:jc w:val="both"/>
              <w:rPr>
                <w:rFonts w:ascii="Times New Roman" w:hAnsi="Times New Roman" w:cs="Times New Roman"/>
              </w:rPr>
            </w:pPr>
            <w:r w:rsidRPr="00AB5569">
              <w:rPr>
                <w:rFonts w:ascii="Times New Roman" w:hAnsi="Times New Roman" w:cs="Times New Roman"/>
                <w:bCs/>
                <w:i/>
              </w:rPr>
              <w:t>Atitinka LRV plano keitimo 3 sąlygą</w:t>
            </w:r>
          </w:p>
        </w:tc>
        <w:tc>
          <w:tcPr>
            <w:tcW w:w="1360" w:type="dxa"/>
          </w:tcPr>
          <w:p w14:paraId="4F07041B" w14:textId="1A48E51D" w:rsidR="00F53141" w:rsidRPr="00241AE8" w:rsidRDefault="00F53141" w:rsidP="00F53141">
            <w:pPr>
              <w:spacing w:after="120"/>
              <w:jc w:val="both"/>
              <w:rPr>
                <w:rFonts w:ascii="Times New Roman" w:eastAsia="Times New Roman" w:hAnsi="Times New Roman" w:cs="Times New Roman"/>
                <w:i/>
                <w:color w:val="00B050"/>
              </w:rPr>
            </w:pPr>
            <w:r w:rsidRPr="00241AE8">
              <w:rPr>
                <w:rFonts w:ascii="Times New Roman" w:eastAsia="Times New Roman" w:hAnsi="Times New Roman" w:cs="Times New Roman"/>
                <w:i/>
                <w:color w:val="00B050"/>
              </w:rPr>
              <w:t>PRITARTI</w:t>
            </w:r>
          </w:p>
          <w:p w14:paraId="5B356962" w14:textId="77777777" w:rsidR="00F53141" w:rsidRPr="00241AE8" w:rsidRDefault="00F53141" w:rsidP="00F53141">
            <w:pPr>
              <w:spacing w:after="120"/>
              <w:jc w:val="both"/>
              <w:rPr>
                <w:rFonts w:ascii="Times New Roman" w:hAnsi="Times New Roman" w:cs="Times New Roman"/>
                <w:i/>
                <w:color w:val="C00000"/>
              </w:rPr>
            </w:pPr>
          </w:p>
          <w:p w14:paraId="32FC2B71" w14:textId="54C58230" w:rsidR="00F53141" w:rsidRPr="00241AE8" w:rsidRDefault="00F53141" w:rsidP="00F53141">
            <w:pPr>
              <w:spacing w:after="120"/>
              <w:jc w:val="both"/>
              <w:rPr>
                <w:rFonts w:ascii="Times New Roman" w:hAnsi="Times New Roman" w:cs="Times New Roman"/>
                <w:i/>
              </w:rPr>
            </w:pPr>
          </w:p>
        </w:tc>
      </w:tr>
      <w:tr w:rsidR="00791D4E" w:rsidRPr="00AB5569" w14:paraId="5932B3EB" w14:textId="77777777" w:rsidTr="00F575D8">
        <w:tc>
          <w:tcPr>
            <w:tcW w:w="805" w:type="dxa"/>
            <w:shd w:val="clear" w:color="auto" w:fill="FDE9D9" w:themeFill="accent6" w:themeFillTint="33"/>
          </w:tcPr>
          <w:p w14:paraId="487A61DA" w14:textId="77777777" w:rsidR="00791D4E" w:rsidRPr="00AB5569" w:rsidRDefault="00791D4E" w:rsidP="00891931">
            <w:pPr>
              <w:pStyle w:val="ListParagraph"/>
              <w:spacing w:after="120"/>
              <w:rPr>
                <w:rFonts w:ascii="Times New Roman" w:hAnsi="Times New Roman" w:cs="Times New Roman"/>
              </w:rPr>
            </w:pPr>
          </w:p>
        </w:tc>
        <w:tc>
          <w:tcPr>
            <w:tcW w:w="13140" w:type="dxa"/>
            <w:gridSpan w:val="4"/>
            <w:shd w:val="clear" w:color="auto" w:fill="FDE9D9" w:themeFill="accent6" w:themeFillTint="33"/>
          </w:tcPr>
          <w:p w14:paraId="33C6212B" w14:textId="1916C77C" w:rsidR="00791D4E" w:rsidRPr="00AB5569" w:rsidRDefault="00791D4E" w:rsidP="00F53141">
            <w:pPr>
              <w:spacing w:after="120"/>
              <w:jc w:val="both"/>
              <w:rPr>
                <w:rFonts w:ascii="Times New Roman" w:hAnsi="Times New Roman" w:cs="Times New Roman"/>
                <w:b/>
                <w:i/>
              </w:rPr>
            </w:pPr>
            <w:r w:rsidRPr="00AB5569">
              <w:rPr>
                <w:rFonts w:ascii="Times New Roman" w:hAnsi="Times New Roman" w:cs="Times New Roman"/>
                <w:b/>
              </w:rPr>
              <w:t xml:space="preserve">1.2.3. Darbas. </w:t>
            </w:r>
            <w:r w:rsidRPr="00AB5569">
              <w:rPr>
                <w:rFonts w:ascii="Times New Roman" w:hAnsi="Times New Roman" w:cs="Times New Roman"/>
                <w:b/>
                <w:bCs/>
              </w:rPr>
              <w:t>Bendruomeniškumo sustiprinimas, įtraukiant nevyriausybines organizacijas ir bendruomenes į sprendimų priėmimo procesus</w:t>
            </w:r>
          </w:p>
        </w:tc>
        <w:tc>
          <w:tcPr>
            <w:tcW w:w="1360" w:type="dxa"/>
            <w:shd w:val="clear" w:color="auto" w:fill="FDE9D9" w:themeFill="accent6" w:themeFillTint="33"/>
          </w:tcPr>
          <w:p w14:paraId="52F341DE" w14:textId="77777777" w:rsidR="00791D4E" w:rsidRPr="00241AE8" w:rsidRDefault="00791D4E" w:rsidP="00F53141">
            <w:pPr>
              <w:spacing w:after="120"/>
              <w:jc w:val="both"/>
              <w:rPr>
                <w:rFonts w:ascii="Times New Roman" w:hAnsi="Times New Roman" w:cs="Times New Roman"/>
                <w:i/>
                <w:color w:val="0070C0"/>
              </w:rPr>
            </w:pPr>
          </w:p>
        </w:tc>
      </w:tr>
      <w:tr w:rsidR="00B928AA" w:rsidRPr="00AB5569" w14:paraId="7945E86C" w14:textId="77777777" w:rsidTr="00891931">
        <w:tc>
          <w:tcPr>
            <w:tcW w:w="805" w:type="dxa"/>
            <w:shd w:val="clear" w:color="auto" w:fill="auto"/>
          </w:tcPr>
          <w:p w14:paraId="092D2926" w14:textId="77777777" w:rsidR="00B928AA" w:rsidRPr="00AB5569" w:rsidRDefault="00B928AA" w:rsidP="00891931">
            <w:pPr>
              <w:pStyle w:val="ListParagraph"/>
              <w:numPr>
                <w:ilvl w:val="0"/>
                <w:numId w:val="8"/>
              </w:numPr>
              <w:spacing w:after="120"/>
              <w:rPr>
                <w:rFonts w:ascii="Times New Roman" w:hAnsi="Times New Roman" w:cs="Times New Roman"/>
              </w:rPr>
            </w:pPr>
          </w:p>
        </w:tc>
        <w:tc>
          <w:tcPr>
            <w:tcW w:w="4500" w:type="dxa"/>
            <w:shd w:val="clear" w:color="auto" w:fill="auto"/>
          </w:tcPr>
          <w:p w14:paraId="209E169D" w14:textId="49934705" w:rsidR="00B928AA" w:rsidRPr="00AB5569" w:rsidRDefault="009E18EC" w:rsidP="00B928AA">
            <w:pPr>
              <w:pStyle w:val="Lentelsturinys"/>
              <w:rPr>
                <w:rFonts w:cs="Times New Roman"/>
                <w:strike/>
                <w:sz w:val="22"/>
                <w:szCs w:val="22"/>
              </w:rPr>
            </w:pPr>
            <w:r w:rsidRPr="00AB5569">
              <w:rPr>
                <w:rFonts w:cs="Times New Roman"/>
                <w:strike/>
                <w:sz w:val="22"/>
                <w:szCs w:val="22"/>
              </w:rPr>
              <w:t>1.2.3.</w:t>
            </w:r>
            <w:r w:rsidR="00B928AA" w:rsidRPr="00AB5569">
              <w:rPr>
                <w:rFonts w:cs="Times New Roman"/>
                <w:strike/>
                <w:sz w:val="22"/>
                <w:szCs w:val="22"/>
              </w:rPr>
              <w:t>4. Laipsniškas viešųjų paslaugų perdavimas nevyriausybinėms organizacijoms ir bendruomenėms</w:t>
            </w:r>
          </w:p>
          <w:p w14:paraId="6BD641BA" w14:textId="77777777" w:rsidR="00B928AA" w:rsidRPr="00AB5569" w:rsidRDefault="00B928AA" w:rsidP="00B928AA">
            <w:pPr>
              <w:pStyle w:val="Lentelsturinys"/>
              <w:rPr>
                <w:rFonts w:cs="Times New Roman"/>
                <w:strike/>
                <w:sz w:val="22"/>
                <w:szCs w:val="22"/>
              </w:rPr>
            </w:pPr>
          </w:p>
          <w:p w14:paraId="15A45B5C" w14:textId="34B37D8C" w:rsidR="00B928AA" w:rsidRPr="00AB5569" w:rsidRDefault="003F60B3" w:rsidP="00B928AA">
            <w:pPr>
              <w:pStyle w:val="Lentelsturinys"/>
              <w:rPr>
                <w:rFonts w:cs="Times New Roman"/>
                <w:b/>
                <w:sz w:val="22"/>
                <w:szCs w:val="22"/>
              </w:rPr>
            </w:pPr>
            <w:r w:rsidRPr="003F60B3">
              <w:rPr>
                <w:rFonts w:cs="Times New Roman"/>
                <w:sz w:val="22"/>
                <w:szCs w:val="22"/>
              </w:rPr>
              <w:t>1.2.3.4.</w:t>
            </w:r>
            <w:r>
              <w:rPr>
                <w:rFonts w:cs="Times New Roman"/>
                <w:b/>
                <w:sz w:val="22"/>
                <w:szCs w:val="22"/>
              </w:rPr>
              <w:t xml:space="preserve"> </w:t>
            </w:r>
            <w:r w:rsidR="00B928AA" w:rsidRPr="00AB5569">
              <w:rPr>
                <w:rFonts w:cs="Times New Roman"/>
                <w:b/>
                <w:sz w:val="22"/>
                <w:szCs w:val="22"/>
              </w:rPr>
              <w:t>Laipsniškas viešųjų paslaugų perdavimas nevyriausybinėms organizacijoms ir bendruomenėms, sukuriant paskatų sistemą ir užtikrinant NVO ir bendruomenių teikiamų paslaugų kokybės gerėjimą.</w:t>
            </w:r>
          </w:p>
          <w:p w14:paraId="5D51835B" w14:textId="77777777" w:rsidR="00B928AA" w:rsidRPr="00AB5569" w:rsidRDefault="00B928AA" w:rsidP="00B928AA">
            <w:pPr>
              <w:pStyle w:val="Lentelsturinys"/>
              <w:rPr>
                <w:rFonts w:cs="Times New Roman"/>
                <w:b/>
                <w:sz w:val="22"/>
                <w:szCs w:val="22"/>
              </w:rPr>
            </w:pPr>
          </w:p>
          <w:p w14:paraId="1B2916F9" w14:textId="345F68D9" w:rsidR="00B928AA" w:rsidRPr="00AB5569" w:rsidRDefault="00B928AA" w:rsidP="00B928AA">
            <w:pPr>
              <w:pStyle w:val="Lentelsturinys"/>
              <w:rPr>
                <w:rFonts w:cs="Times New Roman"/>
                <w:strike/>
                <w:sz w:val="22"/>
                <w:szCs w:val="22"/>
              </w:rPr>
            </w:pPr>
            <w:r w:rsidRPr="00AB5569">
              <w:rPr>
                <w:rFonts w:cs="Times New Roman"/>
                <w:strike/>
                <w:sz w:val="22"/>
                <w:szCs w:val="22"/>
              </w:rPr>
              <w:t xml:space="preserve"> </w:t>
            </w:r>
            <w:r w:rsidR="009E18EC" w:rsidRPr="00AB5569">
              <w:rPr>
                <w:rFonts w:cs="Times New Roman"/>
                <w:strike/>
                <w:sz w:val="22"/>
                <w:szCs w:val="22"/>
              </w:rPr>
              <w:t>1.2.3.</w:t>
            </w:r>
            <w:r w:rsidRPr="00AB5569">
              <w:rPr>
                <w:rFonts w:cs="Times New Roman"/>
                <w:strike/>
                <w:sz w:val="22"/>
                <w:szCs w:val="22"/>
              </w:rPr>
              <w:t>5. Paskatų sistemos, užtikrinančios nevyriausybinių organizacijų ir bendruomenių teikiamų paslaugų kokybės gerėjimą, sukūrimas ir veiksmingas viešųjų išteklių paslaugoms teikti paskirstymas</w:t>
            </w:r>
          </w:p>
          <w:p w14:paraId="24904410" w14:textId="32ECD3CE" w:rsidR="00B928AA" w:rsidRPr="00AB5569" w:rsidRDefault="00B928AA" w:rsidP="00B928AA">
            <w:pPr>
              <w:pStyle w:val="Lentelsturinys"/>
              <w:rPr>
                <w:rFonts w:cs="Times New Roman"/>
                <w:sz w:val="22"/>
                <w:szCs w:val="22"/>
              </w:rPr>
            </w:pPr>
          </w:p>
        </w:tc>
        <w:tc>
          <w:tcPr>
            <w:tcW w:w="1069" w:type="dxa"/>
            <w:shd w:val="clear" w:color="auto" w:fill="auto"/>
          </w:tcPr>
          <w:p w14:paraId="12630AED" w14:textId="77777777" w:rsidR="00B928AA" w:rsidRPr="00AB5569" w:rsidRDefault="00B928AA" w:rsidP="00ED5314">
            <w:pPr>
              <w:pStyle w:val="Lentelsturinys"/>
              <w:jc w:val="center"/>
              <w:rPr>
                <w:rFonts w:cs="Times New Roman"/>
                <w:sz w:val="22"/>
                <w:szCs w:val="22"/>
              </w:rPr>
            </w:pPr>
            <w:r w:rsidRPr="00AB5569">
              <w:rPr>
                <w:rFonts w:cs="Times New Roman"/>
                <w:sz w:val="22"/>
                <w:szCs w:val="22"/>
              </w:rPr>
              <w:t>2019 m.</w:t>
            </w:r>
            <w:r w:rsidRPr="00AB5569">
              <w:rPr>
                <w:rFonts w:cs="Times New Roman"/>
                <w:sz w:val="22"/>
                <w:szCs w:val="22"/>
              </w:rPr>
              <w:br/>
              <w:t xml:space="preserve">IV </w:t>
            </w:r>
            <w:proofErr w:type="spellStart"/>
            <w:r w:rsidRPr="00AB5569">
              <w:rPr>
                <w:rFonts w:cs="Times New Roman"/>
                <w:sz w:val="22"/>
                <w:szCs w:val="22"/>
              </w:rPr>
              <w:t>ketv</w:t>
            </w:r>
            <w:proofErr w:type="spellEnd"/>
            <w:r w:rsidRPr="00AB5569">
              <w:rPr>
                <w:rFonts w:cs="Times New Roman"/>
                <w:sz w:val="22"/>
                <w:szCs w:val="22"/>
              </w:rPr>
              <w:t>.</w:t>
            </w:r>
          </w:p>
          <w:p w14:paraId="7CA6EFF9" w14:textId="77777777" w:rsidR="00B928AA" w:rsidRPr="00AB5569" w:rsidRDefault="00B928AA" w:rsidP="00ED5314">
            <w:pPr>
              <w:jc w:val="center"/>
              <w:rPr>
                <w:rFonts w:ascii="Times New Roman" w:hAnsi="Times New Roman" w:cs="Times New Roman"/>
              </w:rPr>
            </w:pPr>
          </w:p>
          <w:p w14:paraId="2B512768" w14:textId="77777777" w:rsidR="00B928AA" w:rsidRPr="00AB5569" w:rsidRDefault="00B928AA" w:rsidP="00ED5314">
            <w:pPr>
              <w:jc w:val="center"/>
              <w:rPr>
                <w:rFonts w:ascii="Times New Roman" w:hAnsi="Times New Roman" w:cs="Times New Roman"/>
              </w:rPr>
            </w:pPr>
          </w:p>
          <w:p w14:paraId="636195AC" w14:textId="77777777" w:rsidR="00B928AA" w:rsidRPr="00AB5569" w:rsidRDefault="00B928AA" w:rsidP="00ED5314">
            <w:pPr>
              <w:jc w:val="center"/>
              <w:rPr>
                <w:rFonts w:ascii="Times New Roman" w:hAnsi="Times New Roman" w:cs="Times New Roman"/>
              </w:rPr>
            </w:pPr>
          </w:p>
          <w:p w14:paraId="31B7DFF8" w14:textId="77777777" w:rsidR="00B928AA" w:rsidRPr="00AB5569" w:rsidRDefault="00B928AA" w:rsidP="00ED5314">
            <w:pPr>
              <w:jc w:val="center"/>
              <w:rPr>
                <w:rFonts w:ascii="Times New Roman" w:hAnsi="Times New Roman" w:cs="Times New Roman"/>
              </w:rPr>
            </w:pPr>
          </w:p>
          <w:p w14:paraId="761809ED" w14:textId="77777777" w:rsidR="00B928AA" w:rsidRPr="00AB5569" w:rsidRDefault="00B928AA" w:rsidP="00ED5314">
            <w:pPr>
              <w:jc w:val="center"/>
              <w:rPr>
                <w:rFonts w:ascii="Times New Roman" w:hAnsi="Times New Roman" w:cs="Times New Roman"/>
              </w:rPr>
            </w:pPr>
          </w:p>
          <w:p w14:paraId="1341CB53" w14:textId="77777777" w:rsidR="00B928AA" w:rsidRPr="00AB5569" w:rsidRDefault="00B928AA" w:rsidP="00ED5314">
            <w:pPr>
              <w:jc w:val="center"/>
              <w:rPr>
                <w:rFonts w:ascii="Times New Roman" w:hAnsi="Times New Roman" w:cs="Times New Roman"/>
              </w:rPr>
            </w:pPr>
          </w:p>
          <w:p w14:paraId="5E21FD4D" w14:textId="77777777" w:rsidR="00B928AA" w:rsidRPr="00AB5569" w:rsidRDefault="00B928AA" w:rsidP="00ED5314">
            <w:pPr>
              <w:jc w:val="center"/>
              <w:rPr>
                <w:rFonts w:ascii="Times New Roman" w:hAnsi="Times New Roman" w:cs="Times New Roman"/>
              </w:rPr>
            </w:pPr>
          </w:p>
          <w:p w14:paraId="58FF5E1E" w14:textId="77777777" w:rsidR="00B928AA" w:rsidRPr="00AB5569" w:rsidRDefault="00B928AA" w:rsidP="00ED5314">
            <w:pPr>
              <w:jc w:val="center"/>
              <w:rPr>
                <w:rFonts w:ascii="Times New Roman" w:hAnsi="Times New Roman" w:cs="Times New Roman"/>
              </w:rPr>
            </w:pPr>
          </w:p>
          <w:p w14:paraId="57CA9B5C" w14:textId="77777777" w:rsidR="00B928AA" w:rsidRPr="00AB5569" w:rsidRDefault="00B928AA" w:rsidP="00ED5314">
            <w:pPr>
              <w:jc w:val="center"/>
              <w:rPr>
                <w:rFonts w:ascii="Times New Roman" w:hAnsi="Times New Roman" w:cs="Times New Roman"/>
              </w:rPr>
            </w:pPr>
          </w:p>
          <w:p w14:paraId="12B6F8EF" w14:textId="77777777" w:rsidR="00B928AA" w:rsidRPr="00AB5569" w:rsidRDefault="00B928AA" w:rsidP="00ED5314">
            <w:pPr>
              <w:jc w:val="center"/>
              <w:rPr>
                <w:rFonts w:ascii="Times New Roman" w:hAnsi="Times New Roman" w:cs="Times New Roman"/>
              </w:rPr>
            </w:pPr>
          </w:p>
          <w:p w14:paraId="4D8FE890" w14:textId="10789A81" w:rsidR="00B928AA" w:rsidRPr="00AB5569" w:rsidRDefault="00B928AA" w:rsidP="00ED5314">
            <w:pPr>
              <w:jc w:val="center"/>
              <w:rPr>
                <w:rFonts w:ascii="Times New Roman" w:hAnsi="Times New Roman" w:cs="Times New Roman"/>
              </w:rPr>
            </w:pPr>
            <w:r w:rsidRPr="00AB5569">
              <w:rPr>
                <w:rFonts w:ascii="Times New Roman" w:hAnsi="Times New Roman" w:cs="Times New Roman"/>
                <w:strike/>
              </w:rPr>
              <w:t>2019 m.</w:t>
            </w:r>
            <w:r w:rsidRPr="00AB5569">
              <w:rPr>
                <w:rFonts w:ascii="Times New Roman" w:hAnsi="Times New Roman" w:cs="Times New Roman"/>
                <w:strike/>
              </w:rPr>
              <w:br/>
              <w:t xml:space="preserve">I </w:t>
            </w:r>
            <w:proofErr w:type="spellStart"/>
            <w:r w:rsidRPr="00AB5569">
              <w:rPr>
                <w:rFonts w:ascii="Times New Roman" w:hAnsi="Times New Roman" w:cs="Times New Roman"/>
                <w:strike/>
              </w:rPr>
              <w:t>ketv</w:t>
            </w:r>
            <w:proofErr w:type="spellEnd"/>
            <w:r w:rsidRPr="00AB5569">
              <w:rPr>
                <w:rFonts w:ascii="Times New Roman" w:hAnsi="Times New Roman" w:cs="Times New Roman"/>
                <w:strike/>
              </w:rPr>
              <w:t>.</w:t>
            </w:r>
          </w:p>
        </w:tc>
        <w:tc>
          <w:tcPr>
            <w:tcW w:w="1091" w:type="dxa"/>
            <w:shd w:val="clear" w:color="auto" w:fill="auto"/>
          </w:tcPr>
          <w:p w14:paraId="7DCC0ABF" w14:textId="77777777" w:rsidR="00B928AA" w:rsidRPr="00AB5569" w:rsidRDefault="00B928AA" w:rsidP="00ED5314">
            <w:pPr>
              <w:jc w:val="center"/>
              <w:rPr>
                <w:rFonts w:ascii="Times New Roman" w:hAnsi="Times New Roman" w:cs="Times New Roman"/>
              </w:rPr>
            </w:pPr>
            <w:r w:rsidRPr="00AB5569">
              <w:rPr>
                <w:rFonts w:ascii="Times New Roman" w:hAnsi="Times New Roman" w:cs="Times New Roman"/>
              </w:rPr>
              <w:t xml:space="preserve">SADM, </w:t>
            </w:r>
            <w:r w:rsidRPr="00AB5569">
              <w:rPr>
                <w:rFonts w:ascii="Times New Roman" w:hAnsi="Times New Roman" w:cs="Times New Roman"/>
                <w:b/>
              </w:rPr>
              <w:t>FM, VRM</w:t>
            </w:r>
          </w:p>
          <w:p w14:paraId="17C530F5" w14:textId="77777777" w:rsidR="00B928AA" w:rsidRPr="00AB5569" w:rsidRDefault="00B928AA" w:rsidP="00ED5314">
            <w:pPr>
              <w:jc w:val="center"/>
              <w:rPr>
                <w:rFonts w:ascii="Times New Roman" w:hAnsi="Times New Roman" w:cs="Times New Roman"/>
              </w:rPr>
            </w:pPr>
          </w:p>
          <w:p w14:paraId="02F3EC51" w14:textId="77777777" w:rsidR="00B928AA" w:rsidRPr="00AB5569" w:rsidRDefault="00B928AA" w:rsidP="00ED5314">
            <w:pPr>
              <w:jc w:val="center"/>
              <w:rPr>
                <w:rFonts w:ascii="Times New Roman" w:hAnsi="Times New Roman" w:cs="Times New Roman"/>
              </w:rPr>
            </w:pPr>
          </w:p>
          <w:p w14:paraId="62BD9393" w14:textId="77777777" w:rsidR="00B928AA" w:rsidRPr="00AB5569" w:rsidRDefault="00B928AA" w:rsidP="00ED5314">
            <w:pPr>
              <w:jc w:val="center"/>
              <w:rPr>
                <w:rFonts w:ascii="Times New Roman" w:hAnsi="Times New Roman" w:cs="Times New Roman"/>
              </w:rPr>
            </w:pPr>
          </w:p>
          <w:p w14:paraId="1DD3586E" w14:textId="77777777" w:rsidR="00B928AA" w:rsidRPr="00AB5569" w:rsidRDefault="00B928AA" w:rsidP="00ED5314">
            <w:pPr>
              <w:jc w:val="center"/>
              <w:rPr>
                <w:rFonts w:ascii="Times New Roman" w:hAnsi="Times New Roman" w:cs="Times New Roman"/>
              </w:rPr>
            </w:pPr>
          </w:p>
          <w:p w14:paraId="4FF43F43" w14:textId="77777777" w:rsidR="00B928AA" w:rsidRPr="00AB5569" w:rsidRDefault="00B928AA" w:rsidP="00ED5314">
            <w:pPr>
              <w:jc w:val="center"/>
              <w:rPr>
                <w:rFonts w:ascii="Times New Roman" w:hAnsi="Times New Roman" w:cs="Times New Roman"/>
              </w:rPr>
            </w:pPr>
          </w:p>
          <w:p w14:paraId="682BDC3B" w14:textId="77777777" w:rsidR="00B928AA" w:rsidRPr="00AB5569" w:rsidRDefault="00B928AA" w:rsidP="00ED5314">
            <w:pPr>
              <w:jc w:val="center"/>
              <w:rPr>
                <w:rFonts w:ascii="Times New Roman" w:hAnsi="Times New Roman" w:cs="Times New Roman"/>
              </w:rPr>
            </w:pPr>
          </w:p>
          <w:p w14:paraId="75ACBD0A" w14:textId="77777777" w:rsidR="00B928AA" w:rsidRPr="00AB5569" w:rsidRDefault="00B928AA" w:rsidP="00ED5314">
            <w:pPr>
              <w:jc w:val="center"/>
              <w:rPr>
                <w:rFonts w:ascii="Times New Roman" w:hAnsi="Times New Roman" w:cs="Times New Roman"/>
              </w:rPr>
            </w:pPr>
          </w:p>
          <w:p w14:paraId="7EDD2144" w14:textId="77777777" w:rsidR="00B928AA" w:rsidRPr="00AB5569" w:rsidRDefault="00B928AA" w:rsidP="00ED5314">
            <w:pPr>
              <w:jc w:val="center"/>
              <w:rPr>
                <w:rFonts w:ascii="Times New Roman" w:hAnsi="Times New Roman" w:cs="Times New Roman"/>
              </w:rPr>
            </w:pPr>
          </w:p>
          <w:p w14:paraId="045218A1" w14:textId="77777777" w:rsidR="00B928AA" w:rsidRPr="00AB5569" w:rsidRDefault="00B928AA" w:rsidP="00ED5314">
            <w:pPr>
              <w:jc w:val="center"/>
              <w:rPr>
                <w:rFonts w:ascii="Times New Roman" w:hAnsi="Times New Roman" w:cs="Times New Roman"/>
              </w:rPr>
            </w:pPr>
          </w:p>
          <w:p w14:paraId="24D9B27B" w14:textId="5C8793C1" w:rsidR="00B928AA" w:rsidRPr="00AB5569" w:rsidRDefault="00B928AA" w:rsidP="00ED5314">
            <w:pPr>
              <w:jc w:val="center"/>
              <w:rPr>
                <w:rFonts w:ascii="Times New Roman" w:hAnsi="Times New Roman" w:cs="Times New Roman"/>
              </w:rPr>
            </w:pPr>
            <w:r w:rsidRPr="00AB5569">
              <w:rPr>
                <w:rFonts w:ascii="Times New Roman" w:hAnsi="Times New Roman" w:cs="Times New Roman"/>
                <w:strike/>
              </w:rPr>
              <w:t>SADM, FM</w:t>
            </w:r>
          </w:p>
        </w:tc>
        <w:tc>
          <w:tcPr>
            <w:tcW w:w="6480" w:type="dxa"/>
            <w:shd w:val="clear" w:color="auto" w:fill="auto"/>
          </w:tcPr>
          <w:p w14:paraId="583C46F4" w14:textId="77777777" w:rsidR="00B928AA" w:rsidRPr="00AB5569" w:rsidRDefault="00B928AA" w:rsidP="00B928AA">
            <w:pPr>
              <w:pStyle w:val="Lentelsturinys"/>
              <w:jc w:val="both"/>
              <w:rPr>
                <w:rFonts w:cs="Times New Roman"/>
                <w:sz w:val="22"/>
                <w:szCs w:val="22"/>
              </w:rPr>
            </w:pPr>
            <w:r w:rsidRPr="00AB5569">
              <w:rPr>
                <w:rFonts w:cs="Times New Roman"/>
                <w:b/>
                <w:bCs/>
                <w:color w:val="C00000"/>
                <w:sz w:val="22"/>
                <w:szCs w:val="22"/>
              </w:rPr>
              <w:t>SADM:</w:t>
            </w:r>
            <w:r w:rsidRPr="00AB5569">
              <w:rPr>
                <w:rFonts w:cs="Times New Roman"/>
                <w:bCs/>
                <w:color w:val="C00000"/>
                <w:sz w:val="22"/>
                <w:szCs w:val="22"/>
              </w:rPr>
              <w:t xml:space="preserve"> </w:t>
            </w:r>
            <w:r w:rsidRPr="00AB5569">
              <w:rPr>
                <w:rFonts w:cs="Times New Roman"/>
                <w:bCs/>
                <w:i/>
                <w:sz w:val="22"/>
                <w:szCs w:val="22"/>
              </w:rPr>
              <w:t xml:space="preserve">Siūloma </w:t>
            </w:r>
            <w:r w:rsidRPr="00AB5569">
              <w:rPr>
                <w:rFonts w:cs="Times New Roman"/>
                <w:i/>
                <w:sz w:val="22"/>
                <w:szCs w:val="22"/>
              </w:rPr>
              <w:t>apjungti 1.2.3.4 ir.1.2.3.5 veiksmus, paliekant 1.2.3.4 veiksmo įgyvendinimo terminą</w:t>
            </w:r>
            <w:r w:rsidRPr="00AB5569">
              <w:rPr>
                <w:rFonts w:cs="Times New Roman"/>
                <w:sz w:val="22"/>
                <w:szCs w:val="22"/>
              </w:rPr>
              <w:t xml:space="preserve">.  Paskatos, užtikrinančios nevyriausybinių organizacijų ir bendruomenių teikiamų paslaugų kokybės gerėjimą, yra dalis laipsniško viešųjų paslaugų perdavimo. </w:t>
            </w:r>
          </w:p>
          <w:p w14:paraId="1B7AD170" w14:textId="77777777" w:rsidR="00B928AA" w:rsidRPr="00AB5569" w:rsidRDefault="00B928AA" w:rsidP="00B928AA">
            <w:pPr>
              <w:pStyle w:val="Lentelsturinys"/>
              <w:jc w:val="both"/>
              <w:rPr>
                <w:rFonts w:cs="Times New Roman"/>
                <w:bCs/>
                <w:sz w:val="22"/>
                <w:szCs w:val="22"/>
              </w:rPr>
            </w:pPr>
            <w:r w:rsidRPr="00AB5569">
              <w:rPr>
                <w:rFonts w:cs="Times New Roman"/>
                <w:bCs/>
                <w:sz w:val="22"/>
                <w:szCs w:val="22"/>
              </w:rPr>
              <w:t>Vykdant veiksmą SADM atliekama analizė, aiškinantis kaip ir kokios viešosios paslaugos teikiamos ir finansuojamos savivaldybėse. Tikimasi išgryninti aiškesnę koncepciją ir siekiant paslaugų kokybės.</w:t>
            </w:r>
          </w:p>
          <w:p w14:paraId="51C18483" w14:textId="77777777" w:rsidR="00B928AA" w:rsidRPr="00AB5569" w:rsidRDefault="00B928AA" w:rsidP="00B928AA">
            <w:pPr>
              <w:pStyle w:val="Lentelsturinys"/>
              <w:jc w:val="both"/>
              <w:rPr>
                <w:rFonts w:cs="Times New Roman"/>
                <w:bCs/>
                <w:sz w:val="22"/>
                <w:szCs w:val="22"/>
              </w:rPr>
            </w:pPr>
            <w:r w:rsidRPr="00AB5569">
              <w:rPr>
                <w:rFonts w:cs="Times New Roman"/>
                <w:bCs/>
                <w:sz w:val="22"/>
                <w:szCs w:val="22"/>
              </w:rPr>
              <w:t xml:space="preserve">Dalis paslaugų yra akredituojamos, kita dalis – nėra. Todėl viena iš krypčių yra socialinės priežiūros paslaugų akreditavimas. Tam reikalingas </w:t>
            </w:r>
            <w:r w:rsidRPr="00AB5569">
              <w:rPr>
                <w:rFonts w:cs="Times New Roman"/>
                <w:sz w:val="22"/>
                <w:szCs w:val="22"/>
              </w:rPr>
              <w:t>Socialinių paslaugų įstatymo Nr. X-493 ir jo lydimųjų teisės aktų pakeitimas. Be to, a</w:t>
            </w:r>
            <w:r w:rsidRPr="00AB5569">
              <w:rPr>
                <w:rFonts w:cs="Times New Roman"/>
                <w:bCs/>
                <w:sz w:val="22"/>
                <w:szCs w:val="22"/>
              </w:rPr>
              <w:t>tliktas tyrimas, kurio išvadose konstatuota, kad tiek daliai savivaldybių tiek daliai NVO trūksta gebėjimų bendradarbiauti ir teikti kokybiškas paslaugas. Todėl reikalingi mokymai.</w:t>
            </w:r>
          </w:p>
          <w:p w14:paraId="080572BB" w14:textId="77777777" w:rsidR="00B928AA" w:rsidRPr="00AB5569" w:rsidRDefault="00B928AA" w:rsidP="00B928AA">
            <w:pPr>
              <w:pStyle w:val="Lentelsturinys"/>
              <w:jc w:val="both"/>
              <w:rPr>
                <w:rFonts w:cs="Times New Roman"/>
                <w:sz w:val="22"/>
                <w:szCs w:val="22"/>
              </w:rPr>
            </w:pPr>
            <w:r w:rsidRPr="00AB5569">
              <w:rPr>
                <w:rFonts w:cs="Times New Roman"/>
                <w:bCs/>
                <w:sz w:val="22"/>
                <w:szCs w:val="22"/>
              </w:rPr>
              <w:t xml:space="preserve">Be to, siekiant veiksmingo išteklių paskirstymo yra svarbi ir su tuo susijusi Demografijos, migracijos ir integracijos politikos 2018–2030 metų strategijos  įgyvendinimo 2019–2021 metų tarpinstitucinio veiklos </w:t>
            </w:r>
            <w:r w:rsidRPr="00AB5569">
              <w:rPr>
                <w:rFonts w:cs="Times New Roman"/>
                <w:bCs/>
                <w:sz w:val="22"/>
                <w:szCs w:val="22"/>
              </w:rPr>
              <w:lastRenderedPageBreak/>
              <w:t xml:space="preserve">plano </w:t>
            </w:r>
            <w:r w:rsidRPr="00AB5569">
              <w:rPr>
                <w:rFonts w:cs="Times New Roman"/>
                <w:sz w:val="22"/>
                <w:szCs w:val="22"/>
              </w:rPr>
              <w:t xml:space="preserve">1.4.3 Priemonė „Didinti finansavimo prieinamumą panaudojant esamus finansinius instrumentus NVO socialiniam ir bendruomeniniam verslui plėtoti“, kuri nebus įgyvendinama 2019 m. </w:t>
            </w:r>
          </w:p>
          <w:p w14:paraId="4EA0EE2D" w14:textId="671C7884" w:rsidR="00B928AA" w:rsidRPr="00AB5569" w:rsidRDefault="0000475A" w:rsidP="0097462B">
            <w:pPr>
              <w:pStyle w:val="Lentelsturinys"/>
              <w:jc w:val="both"/>
              <w:rPr>
                <w:rFonts w:cs="Times New Roman"/>
                <w:sz w:val="22"/>
                <w:szCs w:val="22"/>
              </w:rPr>
            </w:pPr>
            <w:r w:rsidRPr="00AB5569">
              <w:rPr>
                <w:rFonts w:cs="Times New Roman"/>
                <w:bCs/>
                <w:i/>
                <w:sz w:val="22"/>
                <w:szCs w:val="22"/>
              </w:rPr>
              <w:t>A</w:t>
            </w:r>
            <w:r w:rsidR="00B928AA" w:rsidRPr="00AB5569">
              <w:rPr>
                <w:rFonts w:cs="Times New Roman"/>
                <w:bCs/>
                <w:i/>
                <w:sz w:val="22"/>
                <w:szCs w:val="22"/>
              </w:rPr>
              <w:t>titinka LRV plano keitimo 3 sąlygą</w:t>
            </w:r>
            <w:r w:rsidR="0097462B" w:rsidRPr="00AB5569">
              <w:rPr>
                <w:rFonts w:cs="Times New Roman"/>
                <w:bCs/>
                <w:i/>
                <w:sz w:val="22"/>
                <w:szCs w:val="22"/>
              </w:rPr>
              <w:t>.</w:t>
            </w:r>
          </w:p>
        </w:tc>
        <w:tc>
          <w:tcPr>
            <w:tcW w:w="1360" w:type="dxa"/>
          </w:tcPr>
          <w:p w14:paraId="6289736E" w14:textId="49F12FA1" w:rsidR="00B928AA" w:rsidRPr="00241AE8" w:rsidRDefault="00B928AA" w:rsidP="00B928AA">
            <w:pPr>
              <w:spacing w:after="120"/>
              <w:jc w:val="both"/>
              <w:rPr>
                <w:rFonts w:ascii="Times New Roman" w:eastAsia="Times New Roman" w:hAnsi="Times New Roman" w:cs="Times New Roman"/>
                <w:i/>
                <w:color w:val="00B050"/>
              </w:rPr>
            </w:pPr>
            <w:r w:rsidRPr="00241AE8">
              <w:rPr>
                <w:rFonts w:ascii="Times New Roman" w:eastAsia="Times New Roman" w:hAnsi="Times New Roman" w:cs="Times New Roman"/>
                <w:i/>
                <w:color w:val="00B050"/>
              </w:rPr>
              <w:lastRenderedPageBreak/>
              <w:t>PRITARTI</w:t>
            </w:r>
          </w:p>
          <w:p w14:paraId="0EDE17DB" w14:textId="77777777" w:rsidR="00B928AA" w:rsidRPr="00241AE8" w:rsidRDefault="00B928AA" w:rsidP="00B928AA">
            <w:pPr>
              <w:spacing w:after="120"/>
              <w:jc w:val="both"/>
              <w:rPr>
                <w:rFonts w:ascii="Times New Roman" w:hAnsi="Times New Roman" w:cs="Times New Roman"/>
                <w:i/>
                <w:color w:val="0070C0"/>
              </w:rPr>
            </w:pPr>
          </w:p>
        </w:tc>
      </w:tr>
      <w:tr w:rsidR="00B928AA" w:rsidRPr="00AB5569" w14:paraId="39F68258" w14:textId="77777777" w:rsidTr="00891931">
        <w:tc>
          <w:tcPr>
            <w:tcW w:w="805" w:type="dxa"/>
            <w:shd w:val="clear" w:color="auto" w:fill="auto"/>
          </w:tcPr>
          <w:p w14:paraId="09F27C76" w14:textId="77777777" w:rsidR="00B928AA" w:rsidRPr="00AB5569" w:rsidRDefault="00B928AA" w:rsidP="00891931">
            <w:pPr>
              <w:pStyle w:val="ListParagraph"/>
              <w:numPr>
                <w:ilvl w:val="0"/>
                <w:numId w:val="8"/>
              </w:numPr>
              <w:rPr>
                <w:rFonts w:ascii="Times New Roman" w:hAnsi="Times New Roman" w:cs="Times New Roman"/>
              </w:rPr>
            </w:pPr>
          </w:p>
        </w:tc>
        <w:tc>
          <w:tcPr>
            <w:tcW w:w="4500" w:type="dxa"/>
            <w:shd w:val="clear" w:color="auto" w:fill="auto"/>
          </w:tcPr>
          <w:p w14:paraId="369D6CD8" w14:textId="657726E0" w:rsidR="00B928AA" w:rsidRPr="00AB5569" w:rsidRDefault="009E18EC" w:rsidP="00B928AA">
            <w:pPr>
              <w:pStyle w:val="Lentelsturinys"/>
              <w:rPr>
                <w:rFonts w:cs="Times New Roman"/>
                <w:sz w:val="22"/>
                <w:szCs w:val="22"/>
              </w:rPr>
            </w:pPr>
            <w:r w:rsidRPr="00AB5569">
              <w:rPr>
                <w:rFonts w:cs="Times New Roman"/>
                <w:sz w:val="22"/>
                <w:szCs w:val="22"/>
              </w:rPr>
              <w:t>1.2.3.</w:t>
            </w:r>
            <w:r w:rsidR="00B928AA" w:rsidRPr="00AB5569">
              <w:rPr>
                <w:rFonts w:cs="Times New Roman"/>
                <w:sz w:val="22"/>
                <w:szCs w:val="22"/>
              </w:rPr>
              <w:t>7. Teisinių, techninių ir organizacinių priemonių sukūrimas bei įgyvendinimas, užtikrinant nevyriausybinių organizacijų sektoriaus skaidrumą ir viešumą</w:t>
            </w:r>
          </w:p>
        </w:tc>
        <w:tc>
          <w:tcPr>
            <w:tcW w:w="1069" w:type="dxa"/>
            <w:shd w:val="clear" w:color="auto" w:fill="auto"/>
          </w:tcPr>
          <w:p w14:paraId="07473A61" w14:textId="77777777" w:rsidR="00B928AA" w:rsidRPr="00AB5569" w:rsidRDefault="00B928AA" w:rsidP="00ED5314">
            <w:pPr>
              <w:pStyle w:val="Lentelsturinys"/>
              <w:jc w:val="center"/>
              <w:rPr>
                <w:rFonts w:cs="Times New Roman"/>
                <w:sz w:val="22"/>
                <w:szCs w:val="22"/>
              </w:rPr>
            </w:pPr>
            <w:r w:rsidRPr="00AB5569">
              <w:rPr>
                <w:rFonts w:cs="Times New Roman"/>
                <w:sz w:val="22"/>
                <w:szCs w:val="22"/>
              </w:rPr>
              <w:t>2019 m.</w:t>
            </w:r>
            <w:r w:rsidRPr="00AB5569">
              <w:rPr>
                <w:rFonts w:cs="Times New Roman"/>
                <w:sz w:val="22"/>
                <w:szCs w:val="22"/>
              </w:rPr>
              <w:br/>
              <w:t xml:space="preserve">I </w:t>
            </w:r>
            <w:proofErr w:type="spellStart"/>
            <w:r w:rsidRPr="00AB5569">
              <w:rPr>
                <w:rFonts w:cs="Times New Roman"/>
                <w:sz w:val="22"/>
                <w:szCs w:val="22"/>
              </w:rPr>
              <w:t>ketv</w:t>
            </w:r>
            <w:proofErr w:type="spellEnd"/>
            <w:r w:rsidRPr="00AB5569">
              <w:rPr>
                <w:rFonts w:cs="Times New Roman"/>
                <w:sz w:val="22"/>
                <w:szCs w:val="22"/>
              </w:rPr>
              <w:t>.-</w:t>
            </w:r>
          </w:p>
          <w:p w14:paraId="52975AA0" w14:textId="77777777" w:rsidR="00B928AA" w:rsidRPr="00AB5569" w:rsidRDefault="00B928AA" w:rsidP="00ED5314">
            <w:pPr>
              <w:jc w:val="center"/>
              <w:rPr>
                <w:rFonts w:ascii="Times New Roman" w:hAnsi="Times New Roman" w:cs="Times New Roman"/>
                <w:b/>
                <w:lang w:val="en-GB"/>
              </w:rPr>
            </w:pPr>
            <w:r w:rsidRPr="00AB5569">
              <w:rPr>
                <w:rFonts w:ascii="Times New Roman" w:hAnsi="Times New Roman" w:cs="Times New Roman"/>
                <w:b/>
                <w:lang w:val="en-GB"/>
              </w:rPr>
              <w:t>2019 m.</w:t>
            </w:r>
          </w:p>
          <w:p w14:paraId="50657A3A" w14:textId="137C9F98" w:rsidR="00B928AA" w:rsidRPr="00AB5569" w:rsidRDefault="00B928AA" w:rsidP="00ED5314">
            <w:pPr>
              <w:jc w:val="center"/>
              <w:rPr>
                <w:rFonts w:ascii="Times New Roman" w:hAnsi="Times New Roman" w:cs="Times New Roman"/>
                <w:b/>
              </w:rPr>
            </w:pPr>
            <w:r w:rsidRPr="00AB5569">
              <w:rPr>
                <w:rFonts w:ascii="Times New Roman" w:hAnsi="Times New Roman" w:cs="Times New Roman"/>
                <w:b/>
                <w:lang w:val="en-GB"/>
              </w:rPr>
              <w:t xml:space="preserve">IV </w:t>
            </w:r>
            <w:proofErr w:type="spellStart"/>
            <w:r w:rsidRPr="00AB5569">
              <w:rPr>
                <w:rFonts w:ascii="Times New Roman" w:hAnsi="Times New Roman" w:cs="Times New Roman"/>
                <w:b/>
                <w:lang w:val="en-GB"/>
              </w:rPr>
              <w:t>ketv</w:t>
            </w:r>
            <w:proofErr w:type="spellEnd"/>
            <w:r w:rsidRPr="00AB5569">
              <w:rPr>
                <w:rFonts w:ascii="Times New Roman" w:hAnsi="Times New Roman" w:cs="Times New Roman"/>
                <w:b/>
                <w:lang w:val="en-GB"/>
              </w:rPr>
              <w:t>.</w:t>
            </w:r>
          </w:p>
        </w:tc>
        <w:tc>
          <w:tcPr>
            <w:tcW w:w="1091" w:type="dxa"/>
            <w:shd w:val="clear" w:color="auto" w:fill="auto"/>
          </w:tcPr>
          <w:p w14:paraId="600EE227" w14:textId="2F033A2D" w:rsidR="00B928AA" w:rsidRPr="00AB5569" w:rsidRDefault="00B928AA" w:rsidP="00ED5314">
            <w:pPr>
              <w:jc w:val="center"/>
              <w:rPr>
                <w:rFonts w:ascii="Times New Roman" w:hAnsi="Times New Roman" w:cs="Times New Roman"/>
              </w:rPr>
            </w:pPr>
            <w:r w:rsidRPr="00AB5569">
              <w:rPr>
                <w:rFonts w:ascii="Times New Roman" w:hAnsi="Times New Roman" w:cs="Times New Roman"/>
              </w:rPr>
              <w:t>SADM, TM</w:t>
            </w:r>
          </w:p>
        </w:tc>
        <w:tc>
          <w:tcPr>
            <w:tcW w:w="6480" w:type="dxa"/>
            <w:shd w:val="clear" w:color="auto" w:fill="auto"/>
          </w:tcPr>
          <w:p w14:paraId="29DB8D6A" w14:textId="4C392446" w:rsidR="00B928AA" w:rsidRPr="00AB5569" w:rsidRDefault="00B928AA" w:rsidP="00B928AA">
            <w:pPr>
              <w:jc w:val="both"/>
              <w:rPr>
                <w:rFonts w:ascii="Times New Roman" w:hAnsi="Times New Roman" w:cs="Times New Roman"/>
                <w:bCs/>
              </w:rPr>
            </w:pPr>
            <w:r w:rsidRPr="00AB5569">
              <w:rPr>
                <w:rFonts w:ascii="Times New Roman" w:hAnsi="Times New Roman" w:cs="Times New Roman"/>
                <w:b/>
                <w:bCs/>
                <w:color w:val="C00000"/>
              </w:rPr>
              <w:t>SADM:</w:t>
            </w:r>
            <w:r w:rsidRPr="00AB5569">
              <w:rPr>
                <w:rFonts w:ascii="Times New Roman" w:hAnsi="Times New Roman" w:cs="Times New Roman"/>
                <w:bCs/>
                <w:i/>
                <w:color w:val="FF0000"/>
              </w:rPr>
              <w:t xml:space="preserve"> </w:t>
            </w:r>
            <w:r w:rsidRPr="00AB5569">
              <w:rPr>
                <w:rFonts w:ascii="Times New Roman" w:hAnsi="Times New Roman" w:cs="Times New Roman"/>
                <w:bCs/>
                <w:i/>
              </w:rPr>
              <w:t xml:space="preserve">Siūlome pratęsti veiksmo įgyvendinimo terminą, </w:t>
            </w:r>
            <w:r w:rsidRPr="00AB5569">
              <w:rPr>
                <w:rFonts w:ascii="Times New Roman" w:hAnsi="Times New Roman" w:cs="Times New Roman"/>
                <w:bCs/>
              </w:rPr>
              <w:t xml:space="preserve">nes  </w:t>
            </w:r>
            <w:r w:rsidR="00ED5314" w:rsidRPr="00AB5569">
              <w:rPr>
                <w:rFonts w:ascii="Times New Roman" w:hAnsi="Times New Roman" w:cs="Times New Roman"/>
                <w:bCs/>
              </w:rPr>
              <w:t xml:space="preserve">nebus </w:t>
            </w:r>
            <w:r w:rsidRPr="00AB5569">
              <w:rPr>
                <w:rFonts w:ascii="Times New Roman" w:hAnsi="Times New Roman" w:cs="Times New Roman"/>
                <w:bCs/>
              </w:rPr>
              <w:t>spėta</w:t>
            </w:r>
            <w:r w:rsidRPr="00AB5569">
              <w:rPr>
                <w:rFonts w:ascii="Times New Roman" w:hAnsi="Times New Roman" w:cs="Times New Roman"/>
                <w:bCs/>
                <w:i/>
              </w:rPr>
              <w:t xml:space="preserve"> </w:t>
            </w:r>
            <w:r w:rsidRPr="00AB5569">
              <w:rPr>
                <w:rFonts w:ascii="Times New Roman" w:hAnsi="Times New Roman" w:cs="Times New Roman"/>
                <w:bCs/>
              </w:rPr>
              <w:t xml:space="preserve">įkurti/sutvarkyti NVO registrą 2019 m. I </w:t>
            </w:r>
            <w:proofErr w:type="spellStart"/>
            <w:r w:rsidRPr="00AB5569">
              <w:rPr>
                <w:rFonts w:ascii="Times New Roman" w:hAnsi="Times New Roman" w:cs="Times New Roman"/>
                <w:bCs/>
              </w:rPr>
              <w:t>ketv</w:t>
            </w:r>
            <w:proofErr w:type="spellEnd"/>
            <w:r w:rsidRPr="00AB5569">
              <w:rPr>
                <w:rFonts w:ascii="Times New Roman" w:hAnsi="Times New Roman" w:cs="Times New Roman"/>
                <w:bCs/>
              </w:rPr>
              <w:t>. Šis veiksmas susijęs su  Nevyriausybinių organizacijų plėtros įstatymo Nr. XII-717 pakeitimo įstatymo projektu, kurio derinimas su suinteresuotomis šalimis užtruko ir vėluoja. Minėtame projekte turi būti NVO apibrėžimas ir teisinis pagrindas NVO duomenų bazei atsirasti. Tik priėmus įstatymą, galimi duomenų bazės (registro) kūrimo darbai, kurie dėl skirtingų požiūrių suderinimo gali užtrukti. 2019.01.10 vykusio Dvišalės mišrios komisijos tarptautinių sutarčių su Šventuoju Sostu nuostatoms vykdyti posėdžio metu buvo priimtas sprendimas, kad Socialinės apsaugos ir darbo ministerija, bendradarbiaudama su Lietuvos Vyskupų Konferencija, parengs abipusiai priimtiną nevyriausybinių organizacijų statuso religinėms bendruomenėms ir bendrijoms apibrėžimą, kuris bus įteisintas keičiant Nevyriausybinių organizacijų plėtros įstatymą.  Tai reikalaus papildomų laiko sąnaudų parengto NVO įstatymo projekto derinimui bei šio veiksmo įgyvendinimui, nes</w:t>
            </w:r>
            <w:r w:rsidRPr="00AB5569">
              <w:rPr>
                <w:rFonts w:ascii="Times New Roman" w:hAnsi="Times New Roman" w:cs="Times New Roman"/>
              </w:rPr>
              <w:t xml:space="preserve"> </w:t>
            </w:r>
            <w:r w:rsidRPr="00AB5569">
              <w:rPr>
                <w:rFonts w:ascii="Times New Roman" w:hAnsi="Times New Roman" w:cs="Times New Roman"/>
                <w:bCs/>
              </w:rPr>
              <w:t>religinės bendruomenės neteikia duomenų registrų centrui.</w:t>
            </w:r>
          </w:p>
          <w:p w14:paraId="3606DF44" w14:textId="66CCF6C5" w:rsidR="00B928AA" w:rsidRPr="00AB5569" w:rsidRDefault="00B928AA" w:rsidP="00B928AA">
            <w:pPr>
              <w:jc w:val="both"/>
              <w:rPr>
                <w:rFonts w:ascii="Times New Roman" w:hAnsi="Times New Roman" w:cs="Times New Roman"/>
                <w:i/>
              </w:rPr>
            </w:pPr>
            <w:r w:rsidRPr="00AB5569">
              <w:rPr>
                <w:rFonts w:ascii="Times New Roman" w:hAnsi="Times New Roman" w:cs="Times New Roman"/>
                <w:bCs/>
              </w:rPr>
              <w:t xml:space="preserve"> </w:t>
            </w:r>
            <w:r w:rsidRPr="00AB5569">
              <w:rPr>
                <w:rFonts w:ascii="Times New Roman" w:hAnsi="Times New Roman" w:cs="Times New Roman"/>
                <w:bCs/>
                <w:i/>
              </w:rPr>
              <w:t>Atitinka LRV plano keitimo 2 sąlygą</w:t>
            </w:r>
          </w:p>
        </w:tc>
        <w:tc>
          <w:tcPr>
            <w:tcW w:w="1360" w:type="dxa"/>
          </w:tcPr>
          <w:p w14:paraId="6023C68C" w14:textId="237BA3C7" w:rsidR="00B928AA" w:rsidRPr="00241AE8" w:rsidRDefault="00B928AA" w:rsidP="00B928AA">
            <w:pPr>
              <w:spacing w:after="120"/>
              <w:jc w:val="both"/>
              <w:rPr>
                <w:rFonts w:ascii="Times New Roman" w:eastAsia="Times New Roman" w:hAnsi="Times New Roman" w:cs="Times New Roman"/>
                <w:i/>
                <w:color w:val="00B050"/>
              </w:rPr>
            </w:pPr>
            <w:r w:rsidRPr="00241AE8">
              <w:rPr>
                <w:rFonts w:ascii="Times New Roman" w:eastAsia="Calibri" w:hAnsi="Times New Roman" w:cs="Times New Roman"/>
                <w:i/>
                <w:iCs/>
                <w:color w:val="C00000"/>
              </w:rPr>
              <w:t xml:space="preserve"> </w:t>
            </w:r>
            <w:r w:rsidRPr="00241AE8">
              <w:rPr>
                <w:rFonts w:ascii="Times New Roman" w:eastAsia="Times New Roman" w:hAnsi="Times New Roman" w:cs="Times New Roman"/>
                <w:i/>
                <w:color w:val="00B050"/>
              </w:rPr>
              <w:t>PRITARTI</w:t>
            </w:r>
          </w:p>
          <w:p w14:paraId="40AFF929" w14:textId="4E1E21AB" w:rsidR="00B928AA" w:rsidRPr="00241AE8" w:rsidRDefault="00B928AA" w:rsidP="00B928AA">
            <w:pPr>
              <w:jc w:val="both"/>
              <w:rPr>
                <w:rFonts w:ascii="Times New Roman" w:eastAsia="Calibri" w:hAnsi="Times New Roman" w:cs="Times New Roman"/>
                <w:i/>
                <w:iCs/>
              </w:rPr>
            </w:pPr>
          </w:p>
        </w:tc>
      </w:tr>
      <w:tr w:rsidR="00791D4E" w:rsidRPr="00AB5569" w14:paraId="4FCF67D5" w14:textId="77777777" w:rsidTr="00F575D8">
        <w:tc>
          <w:tcPr>
            <w:tcW w:w="805" w:type="dxa"/>
            <w:shd w:val="clear" w:color="auto" w:fill="EAF1DD" w:themeFill="accent3" w:themeFillTint="33"/>
          </w:tcPr>
          <w:p w14:paraId="40F34BC0" w14:textId="77777777" w:rsidR="00791D4E" w:rsidRPr="00AB5569" w:rsidRDefault="00791D4E" w:rsidP="00891931">
            <w:pPr>
              <w:pStyle w:val="ListParagraph"/>
              <w:rPr>
                <w:rFonts w:ascii="Times New Roman" w:hAnsi="Times New Roman" w:cs="Times New Roman"/>
              </w:rPr>
            </w:pPr>
          </w:p>
        </w:tc>
        <w:tc>
          <w:tcPr>
            <w:tcW w:w="13140" w:type="dxa"/>
            <w:gridSpan w:val="4"/>
            <w:shd w:val="clear" w:color="auto" w:fill="EAF1DD" w:themeFill="accent3" w:themeFillTint="33"/>
          </w:tcPr>
          <w:p w14:paraId="0F3020D0" w14:textId="279DA48F" w:rsidR="00791D4E" w:rsidRPr="00AB5569" w:rsidRDefault="00791D4E" w:rsidP="00B928AA">
            <w:pPr>
              <w:spacing w:after="120"/>
              <w:jc w:val="both"/>
              <w:rPr>
                <w:rFonts w:ascii="Times New Roman" w:hAnsi="Times New Roman" w:cs="Times New Roman"/>
              </w:rPr>
            </w:pPr>
            <w:r w:rsidRPr="00AB5569">
              <w:rPr>
                <w:rFonts w:ascii="Times New Roman" w:hAnsi="Times New Roman" w:cs="Times New Roman"/>
                <w:b/>
              </w:rPr>
              <w:t>1.3 Kryptis. Sveikatos priežiūros kokybės ir paslaugų prieinamumo didinimas</w:t>
            </w:r>
          </w:p>
        </w:tc>
        <w:tc>
          <w:tcPr>
            <w:tcW w:w="1360" w:type="dxa"/>
            <w:shd w:val="clear" w:color="auto" w:fill="EAF1DD" w:themeFill="accent3" w:themeFillTint="33"/>
          </w:tcPr>
          <w:p w14:paraId="446773B9" w14:textId="77777777" w:rsidR="00791D4E" w:rsidRPr="00241AE8" w:rsidRDefault="00791D4E" w:rsidP="00B928AA">
            <w:pPr>
              <w:jc w:val="both"/>
              <w:rPr>
                <w:rFonts w:ascii="Times New Roman" w:hAnsi="Times New Roman" w:cs="Times New Roman"/>
                <w:i/>
                <w:color w:val="0070C0"/>
              </w:rPr>
            </w:pPr>
          </w:p>
        </w:tc>
      </w:tr>
      <w:tr w:rsidR="00791D4E" w:rsidRPr="00AB5569" w14:paraId="4B7F6FA4" w14:textId="77777777" w:rsidTr="00F575D8">
        <w:tc>
          <w:tcPr>
            <w:tcW w:w="805" w:type="dxa"/>
            <w:shd w:val="clear" w:color="auto" w:fill="FDE9D9" w:themeFill="accent6" w:themeFillTint="33"/>
          </w:tcPr>
          <w:p w14:paraId="11CCB3E1" w14:textId="77777777" w:rsidR="00791D4E" w:rsidRPr="00AB5569" w:rsidRDefault="00791D4E" w:rsidP="00891931">
            <w:pPr>
              <w:pStyle w:val="ListParagraph"/>
              <w:rPr>
                <w:rFonts w:ascii="Times New Roman" w:hAnsi="Times New Roman" w:cs="Times New Roman"/>
              </w:rPr>
            </w:pPr>
          </w:p>
        </w:tc>
        <w:tc>
          <w:tcPr>
            <w:tcW w:w="13140" w:type="dxa"/>
            <w:gridSpan w:val="4"/>
            <w:shd w:val="clear" w:color="auto" w:fill="FDE9D9" w:themeFill="accent6" w:themeFillTint="33"/>
          </w:tcPr>
          <w:p w14:paraId="121CF0ED" w14:textId="15FBB6EC" w:rsidR="00791D4E" w:rsidRPr="00AB5569" w:rsidRDefault="00791D4E" w:rsidP="00B928AA">
            <w:pPr>
              <w:jc w:val="both"/>
              <w:rPr>
                <w:rFonts w:ascii="Times New Roman" w:hAnsi="Times New Roman" w:cs="Times New Roman"/>
              </w:rPr>
            </w:pPr>
            <w:r w:rsidRPr="00AB5569">
              <w:rPr>
                <w:rFonts w:ascii="Times New Roman" w:hAnsi="Times New Roman" w:cs="Times New Roman"/>
                <w:b/>
              </w:rPr>
              <w:t>1.3.3. Darbas.</w:t>
            </w:r>
            <w:r w:rsidRPr="00AB5569">
              <w:rPr>
                <w:rFonts w:ascii="Times New Roman" w:hAnsi="Times New Roman" w:cs="Times New Roman"/>
              </w:rPr>
              <w:t xml:space="preserve"> Sveikatos priežiūros įstaigų tinklo konsolidavimas</w:t>
            </w:r>
          </w:p>
        </w:tc>
        <w:tc>
          <w:tcPr>
            <w:tcW w:w="1360" w:type="dxa"/>
            <w:shd w:val="clear" w:color="auto" w:fill="FDE9D9" w:themeFill="accent6" w:themeFillTint="33"/>
          </w:tcPr>
          <w:p w14:paraId="7B537369" w14:textId="77777777" w:rsidR="00791D4E" w:rsidRPr="00241AE8" w:rsidRDefault="00791D4E" w:rsidP="00B928AA">
            <w:pPr>
              <w:jc w:val="both"/>
              <w:rPr>
                <w:rFonts w:ascii="Times New Roman" w:hAnsi="Times New Roman" w:cs="Times New Roman"/>
                <w:i/>
                <w:color w:val="0070C0"/>
              </w:rPr>
            </w:pPr>
          </w:p>
        </w:tc>
      </w:tr>
      <w:tr w:rsidR="000A2717" w:rsidRPr="00AB5569" w14:paraId="4CA55AB6" w14:textId="77777777" w:rsidTr="00891931">
        <w:tc>
          <w:tcPr>
            <w:tcW w:w="805" w:type="dxa"/>
            <w:shd w:val="clear" w:color="auto" w:fill="auto"/>
          </w:tcPr>
          <w:p w14:paraId="28B6BE1F" w14:textId="77777777" w:rsidR="000A2717" w:rsidRPr="00AB5569" w:rsidRDefault="000A2717" w:rsidP="00891931">
            <w:pPr>
              <w:pStyle w:val="ListParagraph"/>
              <w:numPr>
                <w:ilvl w:val="0"/>
                <w:numId w:val="8"/>
              </w:numPr>
              <w:rPr>
                <w:rFonts w:ascii="Times New Roman" w:hAnsi="Times New Roman" w:cs="Times New Roman"/>
              </w:rPr>
            </w:pPr>
          </w:p>
        </w:tc>
        <w:tc>
          <w:tcPr>
            <w:tcW w:w="4500" w:type="dxa"/>
            <w:shd w:val="clear" w:color="auto" w:fill="auto"/>
          </w:tcPr>
          <w:p w14:paraId="4A6B47C5" w14:textId="77777777" w:rsidR="000A2717" w:rsidRPr="00AB5569" w:rsidRDefault="000A2717" w:rsidP="000A2717">
            <w:pPr>
              <w:jc w:val="both"/>
              <w:rPr>
                <w:rFonts w:ascii="Times New Roman" w:hAnsi="Times New Roman" w:cs="Times New Roman"/>
                <w:strike/>
              </w:rPr>
            </w:pPr>
            <w:r w:rsidRPr="00AB5569">
              <w:rPr>
                <w:rFonts w:ascii="Times New Roman" w:hAnsi="Times New Roman" w:cs="Times New Roman"/>
              </w:rPr>
              <w:t xml:space="preserve">1.3.3.6 </w:t>
            </w:r>
            <w:r w:rsidRPr="00AB5569">
              <w:rPr>
                <w:rFonts w:ascii="Times New Roman" w:hAnsi="Times New Roman" w:cs="Times New Roman"/>
                <w:strike/>
              </w:rPr>
              <w:t>Asmens sveikatos priežiūros įstaigų kokybės rodiklių įdiegimas, stebėsenos sistemos tobulinimas</w:t>
            </w:r>
          </w:p>
          <w:p w14:paraId="05A87D63" w14:textId="10AD36D9" w:rsidR="000A2717" w:rsidRPr="00AB5569" w:rsidRDefault="000A2717" w:rsidP="000A2717">
            <w:pPr>
              <w:spacing w:after="120"/>
              <w:jc w:val="both"/>
              <w:rPr>
                <w:rFonts w:ascii="Times New Roman" w:hAnsi="Times New Roman" w:cs="Times New Roman"/>
              </w:rPr>
            </w:pPr>
            <w:r w:rsidRPr="00AB5569">
              <w:rPr>
                <w:rFonts w:ascii="Times New Roman" w:hAnsi="Times New Roman" w:cs="Times New Roman"/>
                <w:b/>
                <w:bCs/>
              </w:rPr>
              <w:t>Pasirengimas asmens sveikatos priežiūros įstaigų kokybės rodiklių stebėsenai (paraiškos parengimas)</w:t>
            </w:r>
          </w:p>
        </w:tc>
        <w:tc>
          <w:tcPr>
            <w:tcW w:w="1069" w:type="dxa"/>
            <w:shd w:val="clear" w:color="auto" w:fill="auto"/>
          </w:tcPr>
          <w:p w14:paraId="25D5B980" w14:textId="77777777" w:rsidR="000A2717" w:rsidRPr="00AB5569" w:rsidRDefault="000A2717" w:rsidP="00ED5314">
            <w:pPr>
              <w:jc w:val="center"/>
              <w:rPr>
                <w:rFonts w:ascii="Times New Roman" w:hAnsi="Times New Roman" w:cs="Times New Roman"/>
              </w:rPr>
            </w:pPr>
            <w:r w:rsidRPr="00AB5569">
              <w:rPr>
                <w:rFonts w:ascii="Times New Roman" w:hAnsi="Times New Roman" w:cs="Times New Roman"/>
              </w:rPr>
              <w:t>2019 m.</w:t>
            </w:r>
          </w:p>
          <w:p w14:paraId="601DD3FC" w14:textId="46AD208A" w:rsidR="000A2717" w:rsidRPr="00AB5569" w:rsidRDefault="000A2717" w:rsidP="00ED5314">
            <w:pPr>
              <w:jc w:val="center"/>
              <w:rPr>
                <w:rFonts w:ascii="Times New Roman" w:hAnsi="Times New Roman" w:cs="Times New Roman"/>
              </w:rPr>
            </w:pPr>
            <w:r w:rsidRPr="00AB5569">
              <w:rPr>
                <w:rFonts w:ascii="Times New Roman" w:hAnsi="Times New Roman" w:cs="Times New Roman"/>
              </w:rPr>
              <w:t xml:space="preserve">IV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p w14:paraId="2BDEF570" w14:textId="77777777" w:rsidR="000A2717" w:rsidRPr="00AB5569" w:rsidRDefault="000A2717" w:rsidP="00ED5314">
            <w:pPr>
              <w:ind w:left="-108"/>
              <w:jc w:val="center"/>
              <w:rPr>
                <w:rFonts w:ascii="Times New Roman" w:hAnsi="Times New Roman" w:cs="Times New Roman"/>
                <w:color w:val="000000"/>
              </w:rPr>
            </w:pPr>
          </w:p>
        </w:tc>
        <w:tc>
          <w:tcPr>
            <w:tcW w:w="1091" w:type="dxa"/>
            <w:shd w:val="clear" w:color="auto" w:fill="auto"/>
          </w:tcPr>
          <w:p w14:paraId="237AA58D" w14:textId="735A4A61" w:rsidR="000A2717" w:rsidRPr="00AB5569" w:rsidRDefault="000A2717" w:rsidP="00ED5314">
            <w:pPr>
              <w:spacing w:after="120"/>
              <w:jc w:val="center"/>
              <w:rPr>
                <w:rFonts w:ascii="Times New Roman" w:hAnsi="Times New Roman" w:cs="Times New Roman"/>
              </w:rPr>
            </w:pPr>
            <w:r w:rsidRPr="00AB5569">
              <w:rPr>
                <w:rFonts w:ascii="Times New Roman" w:hAnsi="Times New Roman" w:cs="Times New Roman"/>
              </w:rPr>
              <w:t>SAM</w:t>
            </w:r>
          </w:p>
        </w:tc>
        <w:tc>
          <w:tcPr>
            <w:tcW w:w="6480" w:type="dxa"/>
            <w:shd w:val="clear" w:color="auto" w:fill="auto"/>
          </w:tcPr>
          <w:p w14:paraId="16B03FDF" w14:textId="77777777" w:rsidR="007920B6" w:rsidRPr="00AB5569" w:rsidRDefault="000A2717" w:rsidP="000A2717">
            <w:pPr>
              <w:jc w:val="both"/>
              <w:rPr>
                <w:rFonts w:ascii="Times New Roman" w:hAnsi="Times New Roman" w:cs="Times New Roman"/>
              </w:rPr>
            </w:pPr>
            <w:r w:rsidRPr="00AB5569">
              <w:rPr>
                <w:rFonts w:ascii="Times New Roman" w:hAnsi="Times New Roman" w:cs="Times New Roman"/>
                <w:b/>
                <w:i/>
                <w:color w:val="C00000"/>
              </w:rPr>
              <w:t>SAM:</w:t>
            </w:r>
            <w:r w:rsidRPr="00AB5569">
              <w:rPr>
                <w:rFonts w:ascii="Times New Roman" w:hAnsi="Times New Roman" w:cs="Times New Roman"/>
                <w:i/>
                <w:color w:val="C00000"/>
              </w:rPr>
              <w:t xml:space="preserve"> </w:t>
            </w:r>
            <w:r w:rsidRPr="00AB5569">
              <w:rPr>
                <w:rFonts w:ascii="Times New Roman" w:hAnsi="Times New Roman" w:cs="Times New Roman"/>
                <w:i/>
              </w:rPr>
              <w:t>siūlome patikslinti veiksmo pavadinimą, nes</w:t>
            </w:r>
            <w:r w:rsidRPr="00AB5569">
              <w:rPr>
                <w:rFonts w:ascii="Times New Roman" w:hAnsi="Times New Roman" w:cs="Times New Roman"/>
              </w:rPr>
              <w:t xml:space="preserve"> SAM raštu kreipėsi į ESFA dėl projekto Nr. 10.1.1-ESFA-V-912-01-0016 „Sveikatos priežiūros įstaigų tinklo pagrindinių veiklos rodiklių sukūrimas“ nutraukimo.</w:t>
            </w:r>
          </w:p>
          <w:p w14:paraId="69E4514A" w14:textId="3F3CCBA8" w:rsidR="000A2717" w:rsidRPr="00AB5569" w:rsidRDefault="000A2717" w:rsidP="000A2717">
            <w:pPr>
              <w:jc w:val="both"/>
              <w:rPr>
                <w:rFonts w:ascii="Times New Roman" w:hAnsi="Times New Roman" w:cs="Times New Roman"/>
              </w:rPr>
            </w:pPr>
            <w:r w:rsidRPr="00AB5569">
              <w:rPr>
                <w:rFonts w:ascii="Times New Roman" w:hAnsi="Times New Roman" w:cs="Times New Roman"/>
              </w:rPr>
              <w:t xml:space="preserve"> </w:t>
            </w:r>
            <w:r w:rsidRPr="00AB5569">
              <w:rPr>
                <w:rFonts w:ascii="Times New Roman" w:hAnsi="Times New Roman" w:cs="Times New Roman"/>
                <w:u w:val="single"/>
              </w:rPr>
              <w:t xml:space="preserve">Lietuva 2019 metais </w:t>
            </w:r>
            <w:r w:rsidR="007920B6" w:rsidRPr="00AB5569">
              <w:rPr>
                <w:rFonts w:ascii="Times New Roman" w:hAnsi="Times New Roman" w:cs="Times New Roman"/>
                <w:u w:val="single"/>
              </w:rPr>
              <w:t xml:space="preserve">teiks </w:t>
            </w:r>
            <w:r w:rsidRPr="00AB5569">
              <w:rPr>
                <w:rFonts w:ascii="Times New Roman" w:hAnsi="Times New Roman" w:cs="Times New Roman"/>
                <w:u w:val="single"/>
              </w:rPr>
              <w:t>paraišką EK Paramos struktūrinėms reformoms tarnybai</w:t>
            </w:r>
            <w:r w:rsidRPr="00AB5569">
              <w:rPr>
                <w:rFonts w:ascii="Times New Roman" w:hAnsi="Times New Roman" w:cs="Times New Roman"/>
              </w:rPr>
              <w:t xml:space="preserve"> dėl Sveikatos sistemos veiklos vertinimo rodiklių įgyvendinimo (HSPA), kur</w:t>
            </w:r>
            <w:r w:rsidR="00C64FB7" w:rsidRPr="00AB5569">
              <w:rPr>
                <w:rFonts w:ascii="Times New Roman" w:hAnsi="Times New Roman" w:cs="Times New Roman"/>
              </w:rPr>
              <w:t>ią parengs S</w:t>
            </w:r>
            <w:r w:rsidRPr="00AB5569">
              <w:rPr>
                <w:rFonts w:ascii="Times New Roman" w:hAnsi="Times New Roman" w:cs="Times New Roman"/>
              </w:rPr>
              <w:t>veikatos apsaugos ministerija.</w:t>
            </w:r>
          </w:p>
          <w:p w14:paraId="332DE039" w14:textId="77777777" w:rsidR="000A2717" w:rsidRPr="00AB5569" w:rsidRDefault="000A2717" w:rsidP="000A2717">
            <w:pPr>
              <w:jc w:val="both"/>
              <w:rPr>
                <w:rFonts w:ascii="Times New Roman" w:hAnsi="Times New Roman" w:cs="Times New Roman"/>
                <w:b/>
                <w:color w:val="C00000"/>
              </w:rPr>
            </w:pPr>
          </w:p>
        </w:tc>
        <w:tc>
          <w:tcPr>
            <w:tcW w:w="1360" w:type="dxa"/>
          </w:tcPr>
          <w:p w14:paraId="01FFC7EC" w14:textId="770F6D01" w:rsidR="000A2717" w:rsidRPr="00241AE8" w:rsidRDefault="000A2717" w:rsidP="000A2717">
            <w:pPr>
              <w:jc w:val="both"/>
              <w:rPr>
                <w:rFonts w:ascii="Times New Roman" w:hAnsi="Times New Roman" w:cs="Times New Roman"/>
                <w:i/>
                <w:color w:val="0070C0"/>
              </w:rPr>
            </w:pPr>
            <w:r w:rsidRPr="00241AE8">
              <w:rPr>
                <w:rFonts w:ascii="Times New Roman" w:hAnsi="Times New Roman" w:cs="Times New Roman"/>
                <w:i/>
                <w:color w:val="00B050"/>
              </w:rPr>
              <w:t>PRITARTI</w:t>
            </w:r>
          </w:p>
        </w:tc>
      </w:tr>
      <w:tr w:rsidR="00791D4E" w:rsidRPr="00AB5569" w14:paraId="01AADE1C" w14:textId="77777777" w:rsidTr="00F575D8">
        <w:tc>
          <w:tcPr>
            <w:tcW w:w="805" w:type="dxa"/>
            <w:shd w:val="clear" w:color="auto" w:fill="FDE9D9" w:themeFill="accent6" w:themeFillTint="33"/>
          </w:tcPr>
          <w:p w14:paraId="5F781F71" w14:textId="77777777" w:rsidR="00791D4E" w:rsidRPr="00AB5569" w:rsidRDefault="00791D4E" w:rsidP="00891931">
            <w:pPr>
              <w:ind w:left="360"/>
              <w:rPr>
                <w:rFonts w:ascii="Times New Roman" w:hAnsi="Times New Roman" w:cs="Times New Roman"/>
              </w:rPr>
            </w:pPr>
          </w:p>
        </w:tc>
        <w:tc>
          <w:tcPr>
            <w:tcW w:w="13140" w:type="dxa"/>
            <w:gridSpan w:val="4"/>
            <w:shd w:val="clear" w:color="auto" w:fill="FDE9D9" w:themeFill="accent6" w:themeFillTint="33"/>
          </w:tcPr>
          <w:p w14:paraId="7E2DE5AB" w14:textId="20E30B46" w:rsidR="00791D4E" w:rsidRPr="00AB5569" w:rsidRDefault="00791D4E" w:rsidP="000A2717">
            <w:pPr>
              <w:jc w:val="both"/>
              <w:rPr>
                <w:rFonts w:ascii="Times New Roman" w:hAnsi="Times New Roman" w:cs="Times New Roman"/>
                <w:b/>
                <w:color w:val="C00000"/>
              </w:rPr>
            </w:pPr>
            <w:r w:rsidRPr="00AB5569">
              <w:rPr>
                <w:rFonts w:ascii="Times New Roman" w:hAnsi="Times New Roman" w:cs="Times New Roman"/>
                <w:b/>
                <w:bCs/>
              </w:rPr>
              <w:t>1.3.5 Darbas. Vyresnio amžiaus žmonėms skirtų kompleksinių ir integruotų paslaugų teikimo sistemos sukūrimas</w:t>
            </w:r>
          </w:p>
        </w:tc>
        <w:tc>
          <w:tcPr>
            <w:tcW w:w="1360" w:type="dxa"/>
            <w:shd w:val="clear" w:color="auto" w:fill="FDE9D9" w:themeFill="accent6" w:themeFillTint="33"/>
          </w:tcPr>
          <w:p w14:paraId="41D0C88F" w14:textId="77777777" w:rsidR="00791D4E" w:rsidRPr="00241AE8" w:rsidRDefault="00791D4E" w:rsidP="000A2717">
            <w:pPr>
              <w:jc w:val="both"/>
              <w:rPr>
                <w:rFonts w:ascii="Times New Roman" w:hAnsi="Times New Roman" w:cs="Times New Roman"/>
                <w:i/>
                <w:color w:val="0070C0"/>
              </w:rPr>
            </w:pPr>
          </w:p>
        </w:tc>
      </w:tr>
      <w:tr w:rsidR="008C5CA9" w:rsidRPr="00AB5569" w14:paraId="1F224674" w14:textId="77777777" w:rsidTr="00891931">
        <w:tc>
          <w:tcPr>
            <w:tcW w:w="805" w:type="dxa"/>
            <w:shd w:val="clear" w:color="auto" w:fill="auto"/>
          </w:tcPr>
          <w:p w14:paraId="72EAC104" w14:textId="77777777" w:rsidR="008C5CA9" w:rsidRPr="00AB5569" w:rsidRDefault="008C5CA9" w:rsidP="00891931">
            <w:pPr>
              <w:pStyle w:val="ListParagraph"/>
              <w:numPr>
                <w:ilvl w:val="0"/>
                <w:numId w:val="8"/>
              </w:numPr>
              <w:rPr>
                <w:rFonts w:ascii="Times New Roman" w:hAnsi="Times New Roman" w:cs="Times New Roman"/>
              </w:rPr>
            </w:pPr>
          </w:p>
        </w:tc>
        <w:tc>
          <w:tcPr>
            <w:tcW w:w="4500" w:type="dxa"/>
            <w:shd w:val="clear" w:color="auto" w:fill="auto"/>
          </w:tcPr>
          <w:p w14:paraId="0ADBF018" w14:textId="77777777" w:rsidR="008C5CA9" w:rsidRPr="00AB5569" w:rsidRDefault="008C5CA9" w:rsidP="008C5CA9">
            <w:pPr>
              <w:jc w:val="both"/>
              <w:rPr>
                <w:rFonts w:ascii="Times New Roman" w:hAnsi="Times New Roman" w:cs="Times New Roman"/>
                <w:strike/>
              </w:rPr>
            </w:pPr>
            <w:r w:rsidRPr="00AB5569">
              <w:rPr>
                <w:rFonts w:ascii="Times New Roman" w:hAnsi="Times New Roman" w:cs="Times New Roman"/>
              </w:rPr>
              <w:t>1.3.5.1</w:t>
            </w:r>
            <w:r w:rsidRPr="00AB5569">
              <w:rPr>
                <w:rFonts w:ascii="Times New Roman" w:hAnsi="Times New Roman" w:cs="Times New Roman"/>
                <w:color w:val="000000"/>
              </w:rPr>
              <w:t xml:space="preserve"> </w:t>
            </w:r>
            <w:r w:rsidRPr="00AB5569">
              <w:rPr>
                <w:rFonts w:ascii="Times New Roman" w:hAnsi="Times New Roman" w:cs="Times New Roman"/>
                <w:strike/>
              </w:rPr>
              <w:t>Slaugos ir sveikatos paslaugų kooperatyvų diegimas, inovatyvių slaugos ir kitų sveikatos priežiūros paslaugų pirkimo modelių išbandymas,</w:t>
            </w:r>
            <w:r w:rsidRPr="00AB5569">
              <w:rPr>
                <w:rFonts w:ascii="Times New Roman" w:hAnsi="Times New Roman" w:cs="Times New Roman"/>
              </w:rPr>
              <w:t xml:space="preserve"> </w:t>
            </w:r>
            <w:r w:rsidRPr="00AB5569">
              <w:rPr>
                <w:rFonts w:ascii="Times New Roman" w:hAnsi="Times New Roman" w:cs="Times New Roman"/>
                <w:strike/>
              </w:rPr>
              <w:t xml:space="preserve">siekiant efektyvinti vyresnio </w:t>
            </w:r>
            <w:r w:rsidRPr="00AB5569">
              <w:rPr>
                <w:rFonts w:ascii="Times New Roman" w:hAnsi="Times New Roman" w:cs="Times New Roman"/>
                <w:strike/>
              </w:rPr>
              <w:lastRenderedPageBreak/>
              <w:t>amžiaus žmonių (65 m. ir vyresnių) socialinę ir medicininę rūpybą.</w:t>
            </w:r>
          </w:p>
          <w:p w14:paraId="32FB9982" w14:textId="329686B0" w:rsidR="008C5CA9" w:rsidRPr="00AB5569" w:rsidRDefault="008C5CA9" w:rsidP="008C5CA9">
            <w:pPr>
              <w:rPr>
                <w:rFonts w:ascii="Times New Roman" w:hAnsi="Times New Roman" w:cs="Times New Roman"/>
              </w:rPr>
            </w:pPr>
            <w:r w:rsidRPr="00AB5569">
              <w:rPr>
                <w:rFonts w:ascii="Times New Roman" w:hAnsi="Times New Roman" w:cs="Times New Roman"/>
                <w:b/>
                <w:bCs/>
              </w:rPr>
              <w:t xml:space="preserve"> Integruotų socialinių ir asmens sveikatos priežiūros paslaugų diegimas</w:t>
            </w:r>
            <w:r w:rsidRPr="00AB5569">
              <w:rPr>
                <w:rFonts w:ascii="Times New Roman" w:hAnsi="Times New Roman" w:cs="Times New Roman"/>
              </w:rPr>
              <w:t xml:space="preserve"> </w:t>
            </w:r>
            <w:r w:rsidRPr="00AB5569">
              <w:rPr>
                <w:rFonts w:ascii="Times New Roman" w:hAnsi="Times New Roman" w:cs="Times New Roman"/>
                <w:b/>
                <w:bCs/>
              </w:rPr>
              <w:t>savivaldybėse</w:t>
            </w:r>
            <w:r w:rsidRPr="00AB5569">
              <w:rPr>
                <w:rFonts w:ascii="Times New Roman" w:hAnsi="Times New Roman" w:cs="Times New Roman"/>
              </w:rPr>
              <w:t xml:space="preserve">, </w:t>
            </w:r>
            <w:r w:rsidRPr="00AB5569">
              <w:rPr>
                <w:rFonts w:ascii="Times New Roman" w:hAnsi="Times New Roman" w:cs="Times New Roman"/>
                <w:b/>
              </w:rPr>
              <w:t xml:space="preserve">siekiant efektyvinti vyresnio amžiaus žmonių (65 m. ir vyresnių) socialinę ir medicininę </w:t>
            </w:r>
            <w:r w:rsidRPr="00AB5569">
              <w:rPr>
                <w:rFonts w:ascii="Times New Roman" w:hAnsi="Times New Roman" w:cs="Times New Roman"/>
                <w:b/>
                <w:bCs/>
              </w:rPr>
              <w:t>priežiūrą</w:t>
            </w:r>
          </w:p>
        </w:tc>
        <w:tc>
          <w:tcPr>
            <w:tcW w:w="1069" w:type="dxa"/>
            <w:shd w:val="clear" w:color="auto" w:fill="auto"/>
          </w:tcPr>
          <w:p w14:paraId="53B9C9BB" w14:textId="7AC6219A" w:rsidR="008C5CA9" w:rsidRPr="00AB5569" w:rsidRDefault="008C5CA9" w:rsidP="00ED5314">
            <w:pPr>
              <w:jc w:val="center"/>
              <w:rPr>
                <w:rFonts w:ascii="Times New Roman" w:hAnsi="Times New Roman" w:cs="Times New Roman"/>
                <w:color w:val="000000"/>
              </w:rPr>
            </w:pPr>
            <w:r w:rsidRPr="00AB5569">
              <w:rPr>
                <w:rFonts w:ascii="Times New Roman" w:hAnsi="Times New Roman" w:cs="Times New Roman"/>
                <w:color w:val="000000"/>
              </w:rPr>
              <w:lastRenderedPageBreak/>
              <w:t>2018 m.</w:t>
            </w:r>
          </w:p>
          <w:p w14:paraId="197CE2D4" w14:textId="77777777" w:rsidR="008C5CA9" w:rsidRPr="00AB5569" w:rsidRDefault="008C5CA9" w:rsidP="00ED5314">
            <w:pPr>
              <w:jc w:val="center"/>
              <w:rPr>
                <w:rFonts w:ascii="Times New Roman" w:hAnsi="Times New Roman" w:cs="Times New Roman"/>
                <w:color w:val="000000"/>
              </w:rPr>
            </w:pPr>
            <w:r w:rsidRPr="00AB5569">
              <w:rPr>
                <w:rFonts w:ascii="Times New Roman" w:hAnsi="Times New Roman" w:cs="Times New Roman"/>
                <w:color w:val="000000"/>
              </w:rPr>
              <w:t xml:space="preserve">II </w:t>
            </w:r>
            <w:proofErr w:type="spellStart"/>
            <w:r w:rsidRPr="00AB5569">
              <w:rPr>
                <w:rFonts w:ascii="Times New Roman" w:hAnsi="Times New Roman" w:cs="Times New Roman"/>
                <w:color w:val="000000"/>
              </w:rPr>
              <w:t>ketv</w:t>
            </w:r>
            <w:proofErr w:type="spellEnd"/>
            <w:r w:rsidRPr="00AB5569">
              <w:rPr>
                <w:rFonts w:ascii="Times New Roman" w:hAnsi="Times New Roman" w:cs="Times New Roman"/>
                <w:color w:val="000000"/>
              </w:rPr>
              <w:t>.-</w:t>
            </w:r>
          </w:p>
          <w:p w14:paraId="671694F6" w14:textId="77777777" w:rsidR="008C5CA9" w:rsidRPr="00AB5569" w:rsidRDefault="008C5CA9" w:rsidP="00ED5314">
            <w:pPr>
              <w:jc w:val="center"/>
              <w:rPr>
                <w:rFonts w:ascii="Times New Roman" w:hAnsi="Times New Roman" w:cs="Times New Roman"/>
                <w:strike/>
              </w:rPr>
            </w:pPr>
          </w:p>
          <w:p w14:paraId="229ED512" w14:textId="1E03F820" w:rsidR="008C5CA9" w:rsidRPr="00AB5569" w:rsidRDefault="008C5CA9" w:rsidP="00ED5314">
            <w:pPr>
              <w:spacing w:after="120"/>
              <w:jc w:val="center"/>
              <w:rPr>
                <w:rFonts w:ascii="Times New Roman" w:hAnsi="Times New Roman" w:cs="Times New Roman"/>
                <w:b/>
                <w:bCs/>
              </w:rPr>
            </w:pPr>
            <w:r w:rsidRPr="00AB5569">
              <w:rPr>
                <w:rFonts w:ascii="Times New Roman" w:hAnsi="Times New Roman" w:cs="Times New Roman"/>
                <w:b/>
                <w:bCs/>
              </w:rPr>
              <w:t>2019 m.</w:t>
            </w:r>
          </w:p>
          <w:p w14:paraId="793CEF28" w14:textId="4260E7C2" w:rsidR="008C5CA9" w:rsidRPr="00AB5569" w:rsidRDefault="008C5CA9" w:rsidP="00ED5314">
            <w:pPr>
              <w:spacing w:after="120"/>
              <w:jc w:val="center"/>
              <w:rPr>
                <w:rFonts w:ascii="Times New Roman" w:hAnsi="Times New Roman" w:cs="Times New Roman"/>
                <w:b/>
              </w:rPr>
            </w:pPr>
            <w:r w:rsidRPr="00AB5569">
              <w:rPr>
                <w:rFonts w:ascii="Times New Roman" w:hAnsi="Times New Roman" w:cs="Times New Roman"/>
                <w:b/>
                <w:bCs/>
              </w:rPr>
              <w:lastRenderedPageBreak/>
              <w:t xml:space="preserve">IV </w:t>
            </w:r>
            <w:proofErr w:type="spellStart"/>
            <w:r w:rsidRPr="00AB5569">
              <w:rPr>
                <w:rFonts w:ascii="Times New Roman" w:hAnsi="Times New Roman" w:cs="Times New Roman"/>
                <w:b/>
                <w:bCs/>
              </w:rPr>
              <w:t>ketv</w:t>
            </w:r>
            <w:proofErr w:type="spellEnd"/>
            <w:r w:rsidRPr="00AB5569">
              <w:rPr>
                <w:rFonts w:ascii="Times New Roman" w:hAnsi="Times New Roman" w:cs="Times New Roman"/>
                <w:b/>
                <w:bCs/>
              </w:rPr>
              <w:t>.</w:t>
            </w:r>
          </w:p>
        </w:tc>
        <w:tc>
          <w:tcPr>
            <w:tcW w:w="1091" w:type="dxa"/>
            <w:shd w:val="clear" w:color="auto" w:fill="auto"/>
          </w:tcPr>
          <w:p w14:paraId="31AFD70E" w14:textId="69CA3E31" w:rsidR="008C5CA9" w:rsidRPr="00AB5569" w:rsidRDefault="008C5CA9" w:rsidP="00ED5314">
            <w:pPr>
              <w:spacing w:after="120"/>
              <w:jc w:val="center"/>
              <w:rPr>
                <w:rFonts w:ascii="Times New Roman" w:hAnsi="Times New Roman" w:cs="Times New Roman"/>
              </w:rPr>
            </w:pPr>
            <w:r w:rsidRPr="00AB5569">
              <w:rPr>
                <w:rFonts w:ascii="Times New Roman" w:hAnsi="Times New Roman" w:cs="Times New Roman"/>
              </w:rPr>
              <w:lastRenderedPageBreak/>
              <w:t>SAM, SADM</w:t>
            </w:r>
          </w:p>
        </w:tc>
        <w:tc>
          <w:tcPr>
            <w:tcW w:w="6480" w:type="dxa"/>
            <w:shd w:val="clear" w:color="auto" w:fill="auto"/>
          </w:tcPr>
          <w:p w14:paraId="0EC0DEC1" w14:textId="77777777" w:rsidR="008C5CA9" w:rsidRPr="00AB5569" w:rsidRDefault="008C5CA9" w:rsidP="008C5CA9">
            <w:pPr>
              <w:jc w:val="both"/>
              <w:rPr>
                <w:rFonts w:ascii="Times New Roman" w:hAnsi="Times New Roman" w:cs="Times New Roman"/>
                <w:i/>
              </w:rPr>
            </w:pPr>
            <w:r w:rsidRPr="00AB5569">
              <w:rPr>
                <w:rFonts w:ascii="Times New Roman" w:hAnsi="Times New Roman" w:cs="Times New Roman"/>
                <w:b/>
                <w:i/>
                <w:color w:val="C00000"/>
              </w:rPr>
              <w:t>SAM:</w:t>
            </w:r>
            <w:r w:rsidRPr="00AB5569">
              <w:rPr>
                <w:rFonts w:ascii="Times New Roman" w:hAnsi="Times New Roman" w:cs="Times New Roman"/>
                <w:color w:val="C00000"/>
              </w:rPr>
              <w:t xml:space="preserve"> </w:t>
            </w:r>
            <w:r w:rsidRPr="00AB5569">
              <w:rPr>
                <w:rFonts w:ascii="Times New Roman" w:hAnsi="Times New Roman" w:cs="Times New Roman"/>
                <w:i/>
              </w:rPr>
              <w:t>siūloma patikslinti  veiksmo pavadinimą ir pratęsti veiksmo įvykdymo terminą.</w:t>
            </w:r>
          </w:p>
          <w:p w14:paraId="182E5CBF" w14:textId="77777777" w:rsidR="008C5CA9" w:rsidRPr="00AB5569" w:rsidRDefault="008C5CA9" w:rsidP="008C5CA9">
            <w:pPr>
              <w:jc w:val="both"/>
              <w:rPr>
                <w:rFonts w:ascii="Times New Roman" w:hAnsi="Times New Roman" w:cs="Times New Roman"/>
              </w:rPr>
            </w:pPr>
            <w:r w:rsidRPr="00AB5569">
              <w:rPr>
                <w:rFonts w:ascii="Times New Roman" w:hAnsi="Times New Roman" w:cs="Times New Roman"/>
              </w:rPr>
              <w:t xml:space="preserve">Siūloma atsisakyti idėjos diegti  kooperatyvus, nes nėra aiškiai apibrėžta tokių kooperatyvų veiklos schema, o taip pat tikėtina, kad tai dubliuotų esamų pirminės asmens sveikatos priežiūros paslaugų teikėjų veiklą. </w:t>
            </w:r>
            <w:r w:rsidRPr="00AB5569">
              <w:rPr>
                <w:rFonts w:ascii="Times New Roman" w:hAnsi="Times New Roman" w:cs="Times New Roman"/>
              </w:rPr>
              <w:lastRenderedPageBreak/>
              <w:t>Abejonių kelia ekonominio efekto realumas, todėl manytina, kad tikslingiau būtų tobulinti jau turimą pirminės asmens sveikatos priežiūros paslaugų teikimo sistemą ir pasiekti realų rezultatą, kad kompleksines paslaugas gautų tie, kuriems jų labiausiai reikia.</w:t>
            </w:r>
          </w:p>
          <w:p w14:paraId="45A8BB91" w14:textId="77777777" w:rsidR="008C5CA9" w:rsidRPr="00AB5569" w:rsidRDefault="008C5CA9" w:rsidP="008C5CA9">
            <w:pPr>
              <w:jc w:val="both"/>
              <w:rPr>
                <w:rFonts w:ascii="Times New Roman" w:hAnsi="Times New Roman" w:cs="Times New Roman"/>
              </w:rPr>
            </w:pPr>
            <w:r w:rsidRPr="00AB5569">
              <w:rPr>
                <w:rFonts w:ascii="Times New Roman" w:hAnsi="Times New Roman" w:cs="Times New Roman"/>
              </w:rPr>
              <w:t xml:space="preserve">Šiuo metu veikiančioje asmens sveikatos priežiūros sistemoje pasigendama integruotų socialinių ir asmens sveikatos priežiūros paslaugų, todėl siūlome keisti veiksmo pavadinimą ir nustatyti ilgesnį įgyvendinimo terminą. </w:t>
            </w:r>
          </w:p>
          <w:p w14:paraId="41DA01F0" w14:textId="75307BA5" w:rsidR="008C5CA9" w:rsidRPr="00AB5569" w:rsidRDefault="008C5CA9" w:rsidP="008C5CA9">
            <w:pPr>
              <w:jc w:val="both"/>
              <w:rPr>
                <w:rFonts w:ascii="Times New Roman" w:hAnsi="Times New Roman" w:cs="Times New Roman"/>
              </w:rPr>
            </w:pPr>
            <w:r w:rsidRPr="00AB5569">
              <w:rPr>
                <w:rFonts w:ascii="Times New Roman" w:hAnsi="Times New Roman" w:cs="Times New Roman"/>
                <w:b/>
              </w:rPr>
              <w:t>Numatoma parengti integruotų paslaugų koncepciją, kas sudarys prielaidas</w:t>
            </w:r>
            <w:r w:rsidRPr="00AB5569">
              <w:rPr>
                <w:rFonts w:ascii="Times New Roman" w:hAnsi="Times New Roman" w:cs="Times New Roman"/>
                <w:b/>
                <w:bCs/>
              </w:rPr>
              <w:t xml:space="preserve"> integruotų socialinių ir asmens sveikatos priežiūros paslaugų diegimui</w:t>
            </w:r>
            <w:r w:rsidRPr="00AB5569">
              <w:rPr>
                <w:rFonts w:ascii="Times New Roman" w:hAnsi="Times New Roman" w:cs="Times New Roman"/>
                <w:b/>
              </w:rPr>
              <w:t xml:space="preserve"> </w:t>
            </w:r>
            <w:r w:rsidRPr="00AB5569">
              <w:rPr>
                <w:rFonts w:ascii="Times New Roman" w:hAnsi="Times New Roman" w:cs="Times New Roman"/>
                <w:b/>
                <w:bCs/>
              </w:rPr>
              <w:t>savivaldybėse</w:t>
            </w:r>
          </w:p>
        </w:tc>
        <w:tc>
          <w:tcPr>
            <w:tcW w:w="1360" w:type="dxa"/>
          </w:tcPr>
          <w:p w14:paraId="63892376" w14:textId="60045E34" w:rsidR="008C5CA9" w:rsidRPr="00241AE8" w:rsidRDefault="008C5CA9" w:rsidP="008C5CA9">
            <w:pPr>
              <w:jc w:val="both"/>
              <w:rPr>
                <w:rFonts w:ascii="Times New Roman" w:hAnsi="Times New Roman" w:cs="Times New Roman"/>
                <w:i/>
                <w:color w:val="0070C0"/>
              </w:rPr>
            </w:pPr>
            <w:r w:rsidRPr="00241AE8">
              <w:rPr>
                <w:rFonts w:ascii="Times New Roman" w:hAnsi="Times New Roman" w:cs="Times New Roman"/>
                <w:i/>
                <w:color w:val="00B050"/>
              </w:rPr>
              <w:lastRenderedPageBreak/>
              <w:t>PRITARTI</w:t>
            </w:r>
          </w:p>
        </w:tc>
      </w:tr>
      <w:tr w:rsidR="008C5CA9" w:rsidRPr="00AB5569" w14:paraId="02E22F4E" w14:textId="77777777" w:rsidTr="00891931">
        <w:tc>
          <w:tcPr>
            <w:tcW w:w="805" w:type="dxa"/>
            <w:shd w:val="clear" w:color="auto" w:fill="auto"/>
          </w:tcPr>
          <w:p w14:paraId="4846A01B" w14:textId="77777777" w:rsidR="008C5CA9" w:rsidRPr="00AB5569" w:rsidRDefault="008C5CA9" w:rsidP="00891931">
            <w:pPr>
              <w:pStyle w:val="ListParagraph"/>
              <w:numPr>
                <w:ilvl w:val="0"/>
                <w:numId w:val="8"/>
              </w:numPr>
              <w:rPr>
                <w:rFonts w:ascii="Times New Roman" w:hAnsi="Times New Roman" w:cs="Times New Roman"/>
              </w:rPr>
            </w:pPr>
          </w:p>
        </w:tc>
        <w:tc>
          <w:tcPr>
            <w:tcW w:w="4500" w:type="dxa"/>
            <w:shd w:val="clear" w:color="auto" w:fill="auto"/>
          </w:tcPr>
          <w:p w14:paraId="5878F83C" w14:textId="535EEEBF" w:rsidR="008C5CA9" w:rsidRPr="00AB5569" w:rsidRDefault="008C5CA9" w:rsidP="008C5CA9">
            <w:pPr>
              <w:spacing w:after="120"/>
              <w:jc w:val="both"/>
              <w:rPr>
                <w:rFonts w:ascii="Times New Roman" w:hAnsi="Times New Roman" w:cs="Times New Roman"/>
              </w:rPr>
            </w:pPr>
            <w:r w:rsidRPr="00AB5569">
              <w:rPr>
                <w:rFonts w:ascii="Times New Roman" w:hAnsi="Times New Roman" w:cs="Times New Roman"/>
                <w:strike/>
              </w:rPr>
              <w:t>1.3.5.2. Savarankiško gyvenimo namų koncepcijos įdiegimas, derinant su teikiamomis integralios pagalbos paslaugomis vyresnio  amžiaus asmenims (vyresniems kaip 65 m.), taikant mobilias komandas ir medicinines technologijas</w:t>
            </w:r>
          </w:p>
        </w:tc>
        <w:tc>
          <w:tcPr>
            <w:tcW w:w="1069" w:type="dxa"/>
            <w:shd w:val="clear" w:color="auto" w:fill="auto"/>
          </w:tcPr>
          <w:p w14:paraId="75B8D44C" w14:textId="19529BC0" w:rsidR="008C5CA9" w:rsidRPr="00AB5569" w:rsidRDefault="008C5CA9" w:rsidP="00ED5314">
            <w:pPr>
              <w:jc w:val="center"/>
              <w:rPr>
                <w:rFonts w:ascii="Times New Roman" w:hAnsi="Times New Roman" w:cs="Times New Roman"/>
              </w:rPr>
            </w:pPr>
            <w:r w:rsidRPr="00AB5569">
              <w:rPr>
                <w:rFonts w:ascii="Times New Roman" w:hAnsi="Times New Roman" w:cs="Times New Roman"/>
              </w:rPr>
              <w:t>2019 m.</w:t>
            </w:r>
          </w:p>
          <w:p w14:paraId="4EB5668A" w14:textId="77777777" w:rsidR="008C5CA9" w:rsidRPr="00AB5569" w:rsidRDefault="008C5CA9" w:rsidP="00ED5314">
            <w:pPr>
              <w:jc w:val="center"/>
              <w:rPr>
                <w:rFonts w:ascii="Times New Roman" w:hAnsi="Times New Roman" w:cs="Times New Roman"/>
              </w:rPr>
            </w:pPr>
            <w:r w:rsidRPr="00AB5569">
              <w:rPr>
                <w:rFonts w:ascii="Times New Roman" w:hAnsi="Times New Roman" w:cs="Times New Roman"/>
              </w:rPr>
              <w:t xml:space="preserve">I </w:t>
            </w:r>
            <w:proofErr w:type="spellStart"/>
            <w:r w:rsidRPr="00AB5569">
              <w:rPr>
                <w:rFonts w:ascii="Times New Roman" w:hAnsi="Times New Roman" w:cs="Times New Roman"/>
              </w:rPr>
              <w:t>ketv</w:t>
            </w:r>
            <w:proofErr w:type="spellEnd"/>
          </w:p>
          <w:p w14:paraId="33D7FA20" w14:textId="77777777" w:rsidR="008C5CA9" w:rsidRPr="00AB5569" w:rsidRDefault="008C5CA9" w:rsidP="00ED5314">
            <w:pPr>
              <w:spacing w:after="120"/>
              <w:jc w:val="center"/>
              <w:rPr>
                <w:rFonts w:ascii="Times New Roman" w:hAnsi="Times New Roman" w:cs="Times New Roman"/>
              </w:rPr>
            </w:pPr>
          </w:p>
        </w:tc>
        <w:tc>
          <w:tcPr>
            <w:tcW w:w="1091" w:type="dxa"/>
            <w:shd w:val="clear" w:color="auto" w:fill="auto"/>
          </w:tcPr>
          <w:p w14:paraId="7FA37FC7" w14:textId="202B8A96" w:rsidR="008C5CA9" w:rsidRPr="00AB5569" w:rsidRDefault="008C5CA9" w:rsidP="00ED5314">
            <w:pPr>
              <w:spacing w:after="120"/>
              <w:jc w:val="center"/>
              <w:rPr>
                <w:rFonts w:ascii="Times New Roman" w:hAnsi="Times New Roman" w:cs="Times New Roman"/>
              </w:rPr>
            </w:pPr>
            <w:r w:rsidRPr="00AB5569">
              <w:rPr>
                <w:rFonts w:ascii="Times New Roman" w:hAnsi="Times New Roman" w:cs="Times New Roman"/>
              </w:rPr>
              <w:t>SAM, SADM</w:t>
            </w:r>
          </w:p>
        </w:tc>
        <w:tc>
          <w:tcPr>
            <w:tcW w:w="6480" w:type="dxa"/>
            <w:shd w:val="clear" w:color="auto" w:fill="auto"/>
          </w:tcPr>
          <w:p w14:paraId="417056C9" w14:textId="3325E6B6" w:rsidR="008C5CA9" w:rsidRPr="00AB5569" w:rsidRDefault="008C5CA9" w:rsidP="008C5CA9">
            <w:pPr>
              <w:jc w:val="both"/>
              <w:rPr>
                <w:rFonts w:ascii="Times New Roman" w:hAnsi="Times New Roman" w:cs="Times New Roman"/>
              </w:rPr>
            </w:pPr>
            <w:r w:rsidRPr="00AB5569">
              <w:rPr>
                <w:rFonts w:ascii="Times New Roman" w:hAnsi="Times New Roman" w:cs="Times New Roman"/>
                <w:b/>
                <w:i/>
                <w:color w:val="C00000"/>
              </w:rPr>
              <w:t>SAM:</w:t>
            </w:r>
            <w:r w:rsidRPr="00AB5569">
              <w:rPr>
                <w:rFonts w:ascii="Times New Roman" w:hAnsi="Times New Roman" w:cs="Times New Roman"/>
                <w:color w:val="C00000"/>
              </w:rPr>
              <w:t xml:space="preserve"> </w:t>
            </w:r>
            <w:r w:rsidRPr="00AB5569">
              <w:rPr>
                <w:rFonts w:ascii="Times New Roman" w:hAnsi="Times New Roman" w:cs="Times New Roman"/>
                <w:i/>
              </w:rPr>
              <w:t>siūlom</w:t>
            </w:r>
            <w:r w:rsidR="00A31538" w:rsidRPr="00AB5569">
              <w:rPr>
                <w:rFonts w:ascii="Times New Roman" w:hAnsi="Times New Roman" w:cs="Times New Roman"/>
                <w:i/>
              </w:rPr>
              <w:t>a</w:t>
            </w:r>
            <w:r w:rsidRPr="00AB5569">
              <w:rPr>
                <w:rFonts w:ascii="Times New Roman" w:hAnsi="Times New Roman" w:cs="Times New Roman"/>
                <w:i/>
              </w:rPr>
              <w:t xml:space="preserve"> šį veiksmą išbraukti, nes priimti kiti sprendimai dėl jo vykdymo. </w:t>
            </w:r>
            <w:r w:rsidRPr="00AB5569">
              <w:rPr>
                <w:rFonts w:ascii="Times New Roman" w:hAnsi="Times New Roman" w:cs="Times New Roman"/>
              </w:rPr>
              <w:t xml:space="preserve">Atsižvelgiant į tai, kad Integralių slaugos ir globos paslaugų koncepcija yra rengiama vykdant Vyriausybės 2018 m. rugsėjo 19 d. protokolinį sprendimą, o mobilios slaugos paslaugos kuriamos ir planuojamos diegti vykdant Vyriausybės struktūrinės reformos </w:t>
            </w:r>
            <w:r w:rsidRPr="00AB5569">
              <w:rPr>
                <w:rFonts w:ascii="Times New Roman" w:hAnsi="Times New Roman" w:cs="Times New Roman"/>
                <w:u w:val="single"/>
              </w:rPr>
              <w:t>Slaugos paslaugų plėtros</w:t>
            </w:r>
            <w:r w:rsidRPr="00AB5569">
              <w:rPr>
                <w:rFonts w:ascii="Times New Roman" w:hAnsi="Times New Roman" w:cs="Times New Roman"/>
              </w:rPr>
              <w:t xml:space="preserve"> dalį (numatytos ES lėšos, rengiamas aprašas konkursinei priemonei), siūlome atsisakyti šio veiksmo LRV plane.</w:t>
            </w:r>
          </w:p>
          <w:p w14:paraId="3E69F38C" w14:textId="77777777" w:rsidR="008C5CA9" w:rsidRPr="00AB5569" w:rsidRDefault="008C5CA9" w:rsidP="008C5CA9">
            <w:pPr>
              <w:jc w:val="both"/>
              <w:rPr>
                <w:rFonts w:ascii="Times New Roman" w:hAnsi="Times New Roman" w:cs="Times New Roman"/>
                <w:b/>
                <w:color w:val="C00000"/>
              </w:rPr>
            </w:pPr>
          </w:p>
        </w:tc>
        <w:tc>
          <w:tcPr>
            <w:tcW w:w="1360" w:type="dxa"/>
          </w:tcPr>
          <w:p w14:paraId="01B11E40" w14:textId="0DBE4300" w:rsidR="008C5CA9" w:rsidRPr="00241AE8" w:rsidRDefault="008C5CA9" w:rsidP="008C5CA9">
            <w:pPr>
              <w:jc w:val="both"/>
              <w:rPr>
                <w:rFonts w:ascii="Times New Roman" w:hAnsi="Times New Roman" w:cs="Times New Roman"/>
                <w:i/>
                <w:color w:val="0070C0"/>
              </w:rPr>
            </w:pPr>
            <w:r w:rsidRPr="00241AE8">
              <w:rPr>
                <w:rFonts w:ascii="Times New Roman" w:hAnsi="Times New Roman" w:cs="Times New Roman"/>
                <w:i/>
                <w:color w:val="00B050"/>
              </w:rPr>
              <w:t>PRITARTI</w:t>
            </w:r>
          </w:p>
        </w:tc>
      </w:tr>
      <w:tr w:rsidR="008C5CA9" w:rsidRPr="00AB5569" w14:paraId="1A0DAD35" w14:textId="77777777" w:rsidTr="00891931">
        <w:tc>
          <w:tcPr>
            <w:tcW w:w="805" w:type="dxa"/>
            <w:shd w:val="clear" w:color="auto" w:fill="auto"/>
          </w:tcPr>
          <w:p w14:paraId="5C0D854F" w14:textId="77777777" w:rsidR="008C5CA9" w:rsidRPr="00AB5569" w:rsidRDefault="008C5CA9" w:rsidP="00891931">
            <w:pPr>
              <w:pStyle w:val="ListParagraph"/>
              <w:numPr>
                <w:ilvl w:val="0"/>
                <w:numId w:val="8"/>
              </w:numPr>
              <w:rPr>
                <w:rFonts w:ascii="Times New Roman" w:hAnsi="Times New Roman" w:cs="Times New Roman"/>
              </w:rPr>
            </w:pPr>
          </w:p>
        </w:tc>
        <w:tc>
          <w:tcPr>
            <w:tcW w:w="4500" w:type="dxa"/>
            <w:shd w:val="clear" w:color="auto" w:fill="auto"/>
          </w:tcPr>
          <w:p w14:paraId="12A61CBF" w14:textId="77777777" w:rsidR="008C5CA9" w:rsidRPr="00AB5569" w:rsidRDefault="008C5CA9" w:rsidP="008C5CA9">
            <w:pPr>
              <w:jc w:val="both"/>
              <w:rPr>
                <w:rFonts w:ascii="Times New Roman" w:hAnsi="Times New Roman" w:cs="Times New Roman"/>
              </w:rPr>
            </w:pPr>
            <w:r w:rsidRPr="00AB5569">
              <w:rPr>
                <w:rFonts w:ascii="Times New Roman" w:hAnsi="Times New Roman" w:cs="Times New Roman"/>
              </w:rPr>
              <w:t xml:space="preserve">1.3.5.3 </w:t>
            </w:r>
            <w:r w:rsidRPr="00AB5569">
              <w:rPr>
                <w:rFonts w:ascii="Times New Roman" w:hAnsi="Times New Roman" w:cs="Times New Roman"/>
                <w:strike/>
              </w:rPr>
              <w:t>Vyresnio amžiaus žmonėms palankios įstaigos</w:t>
            </w:r>
            <w:r w:rsidRPr="00AB5569">
              <w:rPr>
                <w:rFonts w:ascii="Times New Roman" w:hAnsi="Times New Roman" w:cs="Times New Roman"/>
              </w:rPr>
              <w:t xml:space="preserve"> </w:t>
            </w:r>
            <w:r w:rsidRPr="00AB5569">
              <w:rPr>
                <w:rFonts w:ascii="Times New Roman" w:hAnsi="Times New Roman" w:cs="Times New Roman"/>
                <w:strike/>
              </w:rPr>
              <w:t>sertifikavimo</w:t>
            </w:r>
            <w:r w:rsidRPr="00AB5569">
              <w:rPr>
                <w:rFonts w:ascii="Times New Roman" w:hAnsi="Times New Roman" w:cs="Times New Roman"/>
              </w:rPr>
              <w:t xml:space="preserve"> </w:t>
            </w:r>
            <w:r w:rsidRPr="00AB5569">
              <w:rPr>
                <w:rFonts w:ascii="Times New Roman" w:hAnsi="Times New Roman" w:cs="Times New Roman"/>
                <w:strike/>
              </w:rPr>
              <w:t>reikalavimų ir normatyvų parengimas bei sertifikavimo</w:t>
            </w:r>
            <w:r w:rsidRPr="00AB5569">
              <w:rPr>
                <w:rFonts w:ascii="Times New Roman" w:hAnsi="Times New Roman" w:cs="Times New Roman"/>
              </w:rPr>
              <w:t xml:space="preserve"> </w:t>
            </w:r>
            <w:r w:rsidRPr="00AB5569">
              <w:rPr>
                <w:rFonts w:ascii="Times New Roman" w:hAnsi="Times New Roman" w:cs="Times New Roman"/>
                <w:strike/>
              </w:rPr>
              <w:t>proceso atlikimas</w:t>
            </w:r>
          </w:p>
          <w:p w14:paraId="09A9883B" w14:textId="3D4EFC3E" w:rsidR="008C5CA9" w:rsidRPr="00AB5569" w:rsidRDefault="008C5CA9" w:rsidP="008C5CA9">
            <w:pPr>
              <w:jc w:val="both"/>
              <w:rPr>
                <w:rFonts w:ascii="Times New Roman" w:hAnsi="Times New Roman" w:cs="Times New Roman"/>
                <w:b/>
              </w:rPr>
            </w:pPr>
            <w:r w:rsidRPr="00AB5569">
              <w:rPr>
                <w:rFonts w:ascii="Times New Roman" w:hAnsi="Times New Roman" w:cs="Times New Roman"/>
                <w:b/>
              </w:rPr>
              <w:t>Vyresnio amžiaus žmonėms palankios įstaigos aprašo sukūrimas ir tokios įstaigos</w:t>
            </w:r>
            <w:r w:rsidR="00F10602" w:rsidRPr="00AB5569">
              <w:rPr>
                <w:rFonts w:ascii="Times New Roman" w:hAnsi="Times New Roman" w:cs="Times New Roman"/>
                <w:b/>
              </w:rPr>
              <w:t xml:space="preserve"> vertinimo kriterijų nustatymas</w:t>
            </w:r>
          </w:p>
          <w:p w14:paraId="0DC01B9E" w14:textId="323A5008" w:rsidR="008C5CA9" w:rsidRPr="00AB5569" w:rsidRDefault="008C5CA9" w:rsidP="008C5CA9">
            <w:pPr>
              <w:spacing w:after="120"/>
              <w:jc w:val="both"/>
              <w:rPr>
                <w:rFonts w:ascii="Times New Roman" w:hAnsi="Times New Roman" w:cs="Times New Roman"/>
              </w:rPr>
            </w:pPr>
          </w:p>
        </w:tc>
        <w:tc>
          <w:tcPr>
            <w:tcW w:w="1069" w:type="dxa"/>
            <w:shd w:val="clear" w:color="auto" w:fill="auto"/>
          </w:tcPr>
          <w:p w14:paraId="69A2E09C" w14:textId="112DCA1A" w:rsidR="008C5CA9" w:rsidRPr="00AB5569" w:rsidRDefault="008C5CA9" w:rsidP="00ED5314">
            <w:pPr>
              <w:jc w:val="center"/>
              <w:rPr>
                <w:rFonts w:ascii="Times New Roman" w:hAnsi="Times New Roman" w:cs="Times New Roman"/>
              </w:rPr>
            </w:pPr>
            <w:r w:rsidRPr="00AB5569">
              <w:rPr>
                <w:rFonts w:ascii="Times New Roman" w:hAnsi="Times New Roman" w:cs="Times New Roman"/>
              </w:rPr>
              <w:t>2017 m.</w:t>
            </w:r>
          </w:p>
          <w:p w14:paraId="47DC05CB" w14:textId="288FA800" w:rsidR="008C5CA9" w:rsidRPr="00AB5569" w:rsidRDefault="008C5CA9" w:rsidP="00ED5314">
            <w:pPr>
              <w:jc w:val="center"/>
              <w:rPr>
                <w:rFonts w:ascii="Times New Roman" w:hAnsi="Times New Roman" w:cs="Times New Roman"/>
              </w:rPr>
            </w:pPr>
            <w:r w:rsidRPr="00AB5569">
              <w:rPr>
                <w:rFonts w:ascii="Times New Roman" w:hAnsi="Times New Roman" w:cs="Times New Roman"/>
              </w:rPr>
              <w:t xml:space="preserve">III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p w14:paraId="5ED705BA" w14:textId="77777777" w:rsidR="008C5CA9" w:rsidRPr="00AB5569" w:rsidRDefault="008C5CA9" w:rsidP="00ED5314">
            <w:pPr>
              <w:jc w:val="center"/>
              <w:rPr>
                <w:rFonts w:ascii="Times New Roman" w:hAnsi="Times New Roman" w:cs="Times New Roman"/>
              </w:rPr>
            </w:pPr>
          </w:p>
          <w:p w14:paraId="2A2CCDFC" w14:textId="24AF0783" w:rsidR="008C5CA9" w:rsidRPr="00AB5569" w:rsidRDefault="008C5CA9" w:rsidP="00ED5314">
            <w:pPr>
              <w:ind w:left="-108"/>
              <w:jc w:val="center"/>
              <w:rPr>
                <w:rFonts w:ascii="Times New Roman" w:hAnsi="Times New Roman" w:cs="Times New Roman"/>
                <w:b/>
                <w:bCs/>
              </w:rPr>
            </w:pPr>
            <w:r w:rsidRPr="00AB5569">
              <w:rPr>
                <w:rFonts w:ascii="Times New Roman" w:hAnsi="Times New Roman" w:cs="Times New Roman"/>
                <w:b/>
                <w:bCs/>
              </w:rPr>
              <w:t>2019 m.</w:t>
            </w:r>
          </w:p>
          <w:p w14:paraId="1DF02FCD" w14:textId="13E7090D" w:rsidR="008C5CA9" w:rsidRPr="00AB5569" w:rsidRDefault="008C5CA9" w:rsidP="00ED5314">
            <w:pPr>
              <w:ind w:left="-108"/>
              <w:jc w:val="center"/>
              <w:rPr>
                <w:rFonts w:ascii="Times New Roman" w:hAnsi="Times New Roman" w:cs="Times New Roman"/>
                <w:color w:val="000000"/>
              </w:rPr>
            </w:pPr>
            <w:r w:rsidRPr="00AB5569">
              <w:rPr>
                <w:rFonts w:ascii="Times New Roman" w:hAnsi="Times New Roman" w:cs="Times New Roman"/>
                <w:b/>
                <w:bCs/>
              </w:rPr>
              <w:t xml:space="preserve">II </w:t>
            </w:r>
            <w:proofErr w:type="spellStart"/>
            <w:r w:rsidRPr="00AB5569">
              <w:rPr>
                <w:rFonts w:ascii="Times New Roman" w:hAnsi="Times New Roman" w:cs="Times New Roman"/>
                <w:b/>
                <w:bCs/>
              </w:rPr>
              <w:t>ketv</w:t>
            </w:r>
            <w:proofErr w:type="spellEnd"/>
            <w:r w:rsidRPr="00AB5569">
              <w:rPr>
                <w:rFonts w:ascii="Times New Roman" w:hAnsi="Times New Roman" w:cs="Times New Roman"/>
                <w:b/>
                <w:bCs/>
              </w:rPr>
              <w:t>.</w:t>
            </w:r>
          </w:p>
        </w:tc>
        <w:tc>
          <w:tcPr>
            <w:tcW w:w="1091" w:type="dxa"/>
            <w:shd w:val="clear" w:color="auto" w:fill="auto"/>
          </w:tcPr>
          <w:p w14:paraId="2266962E" w14:textId="7468F53F" w:rsidR="008C5CA9" w:rsidRPr="00AB5569" w:rsidRDefault="008C5CA9" w:rsidP="00ED5314">
            <w:pPr>
              <w:spacing w:after="120"/>
              <w:jc w:val="center"/>
              <w:rPr>
                <w:rFonts w:ascii="Times New Roman" w:hAnsi="Times New Roman" w:cs="Times New Roman"/>
              </w:rPr>
            </w:pPr>
            <w:r w:rsidRPr="00AB5569">
              <w:rPr>
                <w:rFonts w:ascii="Times New Roman" w:hAnsi="Times New Roman" w:cs="Times New Roman"/>
              </w:rPr>
              <w:t>SAM, SADM</w:t>
            </w:r>
          </w:p>
        </w:tc>
        <w:tc>
          <w:tcPr>
            <w:tcW w:w="6480" w:type="dxa"/>
            <w:shd w:val="clear" w:color="auto" w:fill="auto"/>
          </w:tcPr>
          <w:p w14:paraId="79955EE7" w14:textId="77777777" w:rsidR="008C5CA9" w:rsidRPr="00AB5569" w:rsidRDefault="008C5CA9" w:rsidP="008C5CA9">
            <w:pPr>
              <w:jc w:val="both"/>
              <w:rPr>
                <w:rFonts w:ascii="Times New Roman" w:hAnsi="Times New Roman" w:cs="Times New Roman"/>
                <w:i/>
              </w:rPr>
            </w:pPr>
            <w:r w:rsidRPr="00AB5569">
              <w:rPr>
                <w:rFonts w:ascii="Times New Roman" w:hAnsi="Times New Roman" w:cs="Times New Roman"/>
                <w:b/>
                <w:i/>
                <w:color w:val="C00000"/>
              </w:rPr>
              <w:t>SAM:</w:t>
            </w:r>
            <w:r w:rsidRPr="00AB5569">
              <w:rPr>
                <w:rFonts w:ascii="Times New Roman" w:hAnsi="Times New Roman" w:cs="Times New Roman"/>
              </w:rPr>
              <w:t xml:space="preserve"> </w:t>
            </w:r>
            <w:r w:rsidRPr="00AB5569">
              <w:rPr>
                <w:rFonts w:ascii="Times New Roman" w:hAnsi="Times New Roman" w:cs="Times New Roman"/>
                <w:i/>
              </w:rPr>
              <w:t>siūloma patikslinti  veiksmo pavadinimą ir pratęsti veiksmo įvykdymo terminą.</w:t>
            </w:r>
          </w:p>
          <w:p w14:paraId="7266CF35" w14:textId="77777777" w:rsidR="008C5CA9" w:rsidRPr="00AB5569" w:rsidRDefault="008C5CA9" w:rsidP="008C5CA9">
            <w:pPr>
              <w:jc w:val="both"/>
              <w:rPr>
                <w:rFonts w:ascii="Times New Roman" w:hAnsi="Times New Roman" w:cs="Times New Roman"/>
              </w:rPr>
            </w:pPr>
            <w:r w:rsidRPr="00AB5569">
              <w:rPr>
                <w:rFonts w:ascii="Times New Roman" w:hAnsi="Times New Roman" w:cs="Times New Roman"/>
              </w:rPr>
              <w:t>Šiuo metu galiojantys teisės aktai numato asmens sveikatos priežiūros įstaigų l</w:t>
            </w:r>
            <w:r w:rsidRPr="00AB5569">
              <w:rPr>
                <w:rFonts w:ascii="Times New Roman" w:hAnsi="Times New Roman" w:cs="Times New Roman"/>
                <w:u w:val="single"/>
              </w:rPr>
              <w:t>icencijavimą</w:t>
            </w:r>
            <w:r w:rsidRPr="00AB5569">
              <w:rPr>
                <w:rFonts w:ascii="Times New Roman" w:hAnsi="Times New Roman" w:cs="Times New Roman"/>
              </w:rPr>
              <w:t xml:space="preserve"> (privalomą) ir asmens sveikatos priežiūros paslaugų </w:t>
            </w:r>
            <w:r w:rsidRPr="00AB5569">
              <w:rPr>
                <w:rFonts w:ascii="Times New Roman" w:hAnsi="Times New Roman" w:cs="Times New Roman"/>
                <w:u w:val="single"/>
              </w:rPr>
              <w:t>akreditavimą</w:t>
            </w:r>
            <w:r w:rsidRPr="00AB5569">
              <w:rPr>
                <w:rFonts w:ascii="Times New Roman" w:hAnsi="Times New Roman" w:cs="Times New Roman"/>
              </w:rPr>
              <w:t xml:space="preserve"> (savanoriškai), tai manytina, jog tokiu </w:t>
            </w:r>
            <w:r w:rsidRPr="00AB5569">
              <w:rPr>
                <w:rFonts w:ascii="Times New Roman" w:hAnsi="Times New Roman" w:cs="Times New Roman"/>
                <w:u w:val="single"/>
              </w:rPr>
              <w:t>sertifikavimu būtų dubliuojamas akreditavimo</w:t>
            </w:r>
            <w:r w:rsidRPr="00AB5569">
              <w:rPr>
                <w:rFonts w:ascii="Times New Roman" w:hAnsi="Times New Roman" w:cs="Times New Roman"/>
              </w:rPr>
              <w:t xml:space="preserve"> procesas ir didėtų administracinė našta tiek ūkio subjektams, tiek valstybinėms institucijoms. Valstybinė akreditavimo sveikatos priežiūros veiklai tarnyba prie SAM (toliau – VASPVT) yra sukūrusi </w:t>
            </w:r>
            <w:r w:rsidRPr="00AB5569">
              <w:rPr>
                <w:rFonts w:ascii="Times New Roman" w:hAnsi="Times New Roman" w:cs="Times New Roman"/>
                <w:u w:val="single"/>
              </w:rPr>
              <w:t>Nacionalinį akreditavimo standartą</w:t>
            </w:r>
            <w:r w:rsidRPr="00AB5569">
              <w:rPr>
                <w:rFonts w:ascii="Times New Roman" w:hAnsi="Times New Roman" w:cs="Times New Roman"/>
              </w:rPr>
              <w:t xml:space="preserve"> šeimos medicinos paslaugai teikti, kurio kriterijus atitinkančios įstaigos gali savanoriškai kreiptis į VASPVT dėl atitikties standartui įvertinimo ir gauti akredituotos įstaigos statusą patvirtinantį pažymėjimą.</w:t>
            </w:r>
          </w:p>
          <w:p w14:paraId="6D2817DE" w14:textId="77777777" w:rsidR="008C5CA9" w:rsidRPr="00AB5569" w:rsidRDefault="008C5CA9" w:rsidP="008C5CA9">
            <w:pPr>
              <w:jc w:val="both"/>
              <w:rPr>
                <w:rFonts w:ascii="Times New Roman" w:hAnsi="Times New Roman" w:cs="Times New Roman"/>
              </w:rPr>
            </w:pPr>
            <w:r w:rsidRPr="00AB5569">
              <w:rPr>
                <w:rFonts w:ascii="Times New Roman" w:hAnsi="Times New Roman" w:cs="Times New Roman"/>
              </w:rPr>
              <w:t>Asmens sveikatos priežiūros įstaigos, atitinkančios Nacionalinį akreditavimo standartą šeimos medicinos paslaugai, gauna palankesnį šių paslaugų finansavimą iš PSDF.</w:t>
            </w:r>
          </w:p>
          <w:p w14:paraId="549C19DB" w14:textId="7A2E9E5D" w:rsidR="008C5CA9" w:rsidRPr="00AB5569" w:rsidRDefault="008C5CA9" w:rsidP="004A14A7">
            <w:pPr>
              <w:jc w:val="both"/>
              <w:rPr>
                <w:rFonts w:ascii="Times New Roman" w:hAnsi="Times New Roman" w:cs="Times New Roman"/>
              </w:rPr>
            </w:pPr>
            <w:r w:rsidRPr="00AB5569">
              <w:rPr>
                <w:rFonts w:ascii="Times New Roman" w:hAnsi="Times New Roman" w:cs="Times New Roman"/>
              </w:rPr>
              <w:t xml:space="preserve">Kadangi beveik visoms asmens sveikatos priežiūros paslaugoms yra patvirtinti šių paslaugų teikimo aprašai, reglamentuojantys šių paslaugų teikimo sąlygas ir apmokėjimą, tai siekiant išvengti „sertifikavimo reikalavimų ir normatyvų“ dubliavimosi su asmens sveikatos priežiūros </w:t>
            </w:r>
            <w:r w:rsidRPr="00AB5569">
              <w:rPr>
                <w:rFonts w:ascii="Times New Roman" w:hAnsi="Times New Roman" w:cs="Times New Roman"/>
              </w:rPr>
              <w:lastRenderedPageBreak/>
              <w:t>įstaigų licencijavimo, akreditavimo ir kokybinių proceso sertifikavimo pagal ISO standartą</w:t>
            </w:r>
            <w:r w:rsidRPr="00AB5569">
              <w:rPr>
                <w:rFonts w:ascii="Times New Roman" w:hAnsi="Times New Roman" w:cs="Times New Roman"/>
                <w:b/>
              </w:rPr>
              <w:t xml:space="preserve">, būtų tikslinga teisės aktu </w:t>
            </w:r>
            <w:r w:rsidR="004A14A7" w:rsidRPr="00AB5569">
              <w:rPr>
                <w:rFonts w:ascii="Times New Roman" w:hAnsi="Times New Roman" w:cs="Times New Roman"/>
                <w:b/>
              </w:rPr>
              <w:t>(</w:t>
            </w:r>
            <w:r w:rsidR="004A14A7" w:rsidRPr="00AB5569">
              <w:rPr>
                <w:rFonts w:ascii="Times New Roman" w:hAnsi="Times New Roman" w:cs="Times New Roman"/>
              </w:rPr>
              <w:t xml:space="preserve">ministro įsakymu) </w:t>
            </w:r>
            <w:r w:rsidRPr="00AB5569">
              <w:rPr>
                <w:rFonts w:ascii="Times New Roman" w:hAnsi="Times New Roman" w:cs="Times New Roman"/>
                <w:b/>
              </w:rPr>
              <w:t xml:space="preserve">patvirtinti  vyresnio amžiaus žmonėms palankios įstaigos aprašą ir nustatyti kriterijus, </w:t>
            </w:r>
            <w:r w:rsidRPr="00AB5569">
              <w:rPr>
                <w:rFonts w:ascii="Times New Roman" w:hAnsi="Times New Roman" w:cs="Times New Roman"/>
              </w:rPr>
              <w:t>kuriais vadovaujantis asmens sveikatos priežiūros įstaiga galėtų gauti tokį statusą.</w:t>
            </w:r>
            <w:r w:rsidRPr="00AB5569">
              <w:rPr>
                <w:rFonts w:ascii="Times New Roman" w:hAnsi="Times New Roman" w:cs="Times New Roman"/>
                <w:b/>
              </w:rPr>
              <w:t xml:space="preserve"> </w:t>
            </w:r>
          </w:p>
        </w:tc>
        <w:tc>
          <w:tcPr>
            <w:tcW w:w="1360" w:type="dxa"/>
          </w:tcPr>
          <w:p w14:paraId="0398DAC7" w14:textId="3DEA8952" w:rsidR="008C5CA9" w:rsidRPr="00241AE8" w:rsidRDefault="008C5CA9" w:rsidP="008C5CA9">
            <w:pPr>
              <w:jc w:val="both"/>
              <w:rPr>
                <w:rFonts w:ascii="Times New Roman" w:hAnsi="Times New Roman" w:cs="Times New Roman"/>
                <w:i/>
                <w:color w:val="0070C0"/>
              </w:rPr>
            </w:pPr>
            <w:r w:rsidRPr="00241AE8">
              <w:rPr>
                <w:rFonts w:ascii="Times New Roman" w:hAnsi="Times New Roman" w:cs="Times New Roman"/>
                <w:i/>
                <w:color w:val="00B050"/>
              </w:rPr>
              <w:lastRenderedPageBreak/>
              <w:t>PRITARTI</w:t>
            </w:r>
          </w:p>
        </w:tc>
      </w:tr>
      <w:tr w:rsidR="00791D4E" w:rsidRPr="00AB5569" w14:paraId="2D09DC3A" w14:textId="77777777" w:rsidTr="00F575D8">
        <w:tc>
          <w:tcPr>
            <w:tcW w:w="805" w:type="dxa"/>
            <w:shd w:val="clear" w:color="auto" w:fill="EAF1DD" w:themeFill="accent3" w:themeFillTint="33"/>
          </w:tcPr>
          <w:p w14:paraId="00F588CA" w14:textId="5BBE97AD" w:rsidR="00791D4E" w:rsidRPr="00AB5569" w:rsidRDefault="00791D4E" w:rsidP="00891931">
            <w:pPr>
              <w:pStyle w:val="ListParagraph"/>
              <w:rPr>
                <w:rFonts w:ascii="Times New Roman" w:hAnsi="Times New Roman" w:cs="Times New Roman"/>
              </w:rPr>
            </w:pPr>
          </w:p>
        </w:tc>
        <w:tc>
          <w:tcPr>
            <w:tcW w:w="13140" w:type="dxa"/>
            <w:gridSpan w:val="4"/>
            <w:shd w:val="clear" w:color="auto" w:fill="EAF1DD" w:themeFill="accent3" w:themeFillTint="33"/>
          </w:tcPr>
          <w:p w14:paraId="0E8B2D5E" w14:textId="7F180962" w:rsidR="00791D4E" w:rsidRPr="00AB5569" w:rsidRDefault="00791D4E" w:rsidP="008C5CA9">
            <w:pPr>
              <w:jc w:val="both"/>
              <w:rPr>
                <w:rFonts w:ascii="Times New Roman" w:hAnsi="Times New Roman" w:cs="Times New Roman"/>
                <w:b/>
                <w:i/>
              </w:rPr>
            </w:pPr>
            <w:r w:rsidRPr="00AB5569">
              <w:rPr>
                <w:rFonts w:ascii="Times New Roman" w:hAnsi="Times New Roman" w:cs="Times New Roman"/>
                <w:b/>
              </w:rPr>
              <w:t xml:space="preserve">1.4. </w:t>
            </w:r>
            <w:proofErr w:type="spellStart"/>
            <w:r w:rsidRPr="00AB5569">
              <w:rPr>
                <w:rFonts w:ascii="Times New Roman" w:hAnsi="Times New Roman" w:cs="Times New Roman"/>
                <w:b/>
                <w:lang w:val="en-GB"/>
              </w:rPr>
              <w:t>Kryptis</w:t>
            </w:r>
            <w:proofErr w:type="spellEnd"/>
            <w:r w:rsidRPr="00AB5569">
              <w:rPr>
                <w:rFonts w:ascii="Times New Roman" w:hAnsi="Times New Roman" w:cs="Times New Roman"/>
                <w:b/>
                <w:lang w:val="en-GB"/>
              </w:rPr>
              <w:t xml:space="preserve">. </w:t>
            </w:r>
            <w:r w:rsidRPr="00AB5569">
              <w:rPr>
                <w:rFonts w:ascii="Times New Roman" w:hAnsi="Times New Roman" w:cs="Times New Roman"/>
                <w:b/>
              </w:rPr>
              <w:t>Visuomenės sveikatos stiprinimas</w:t>
            </w:r>
          </w:p>
        </w:tc>
        <w:tc>
          <w:tcPr>
            <w:tcW w:w="1360" w:type="dxa"/>
            <w:shd w:val="clear" w:color="auto" w:fill="EAF1DD" w:themeFill="accent3" w:themeFillTint="33"/>
          </w:tcPr>
          <w:p w14:paraId="0C58282C" w14:textId="77777777" w:rsidR="00791D4E" w:rsidRPr="00241AE8" w:rsidRDefault="00791D4E" w:rsidP="008C5CA9">
            <w:pPr>
              <w:jc w:val="both"/>
              <w:rPr>
                <w:rFonts w:ascii="Times New Roman" w:hAnsi="Times New Roman" w:cs="Times New Roman"/>
                <w:i/>
                <w:color w:val="0070C0"/>
              </w:rPr>
            </w:pPr>
          </w:p>
        </w:tc>
      </w:tr>
      <w:tr w:rsidR="00791D4E" w:rsidRPr="00AB5569" w14:paraId="48F82366" w14:textId="77777777" w:rsidTr="00F575D8">
        <w:tc>
          <w:tcPr>
            <w:tcW w:w="805" w:type="dxa"/>
            <w:shd w:val="clear" w:color="auto" w:fill="FDE9D9" w:themeFill="accent6" w:themeFillTint="33"/>
          </w:tcPr>
          <w:p w14:paraId="2570FC39" w14:textId="77777777" w:rsidR="00791D4E" w:rsidRPr="00AB5569" w:rsidRDefault="00791D4E" w:rsidP="00891931">
            <w:pPr>
              <w:pStyle w:val="ListParagraph"/>
              <w:rPr>
                <w:rFonts w:ascii="Times New Roman" w:hAnsi="Times New Roman" w:cs="Times New Roman"/>
              </w:rPr>
            </w:pPr>
          </w:p>
        </w:tc>
        <w:tc>
          <w:tcPr>
            <w:tcW w:w="13140" w:type="dxa"/>
            <w:gridSpan w:val="4"/>
            <w:shd w:val="clear" w:color="auto" w:fill="FDE9D9" w:themeFill="accent6" w:themeFillTint="33"/>
          </w:tcPr>
          <w:p w14:paraId="05F7DF98" w14:textId="29E5FF30" w:rsidR="00791D4E" w:rsidRPr="00AB5569" w:rsidRDefault="00791D4E" w:rsidP="008C5CA9">
            <w:pPr>
              <w:spacing w:after="120"/>
              <w:jc w:val="both"/>
              <w:rPr>
                <w:rFonts w:ascii="Times New Roman" w:hAnsi="Times New Roman" w:cs="Times New Roman"/>
              </w:rPr>
            </w:pPr>
            <w:r w:rsidRPr="00AB5569">
              <w:rPr>
                <w:rFonts w:ascii="Times New Roman" w:hAnsi="Times New Roman" w:cs="Times New Roman"/>
                <w:b/>
                <w:bCs/>
              </w:rPr>
              <w:t>1.4.2</w:t>
            </w:r>
            <w:r w:rsidRPr="00AB5569">
              <w:rPr>
                <w:rFonts w:ascii="Times New Roman" w:hAnsi="Times New Roman" w:cs="Times New Roman"/>
                <w:b/>
              </w:rPr>
              <w:t xml:space="preserve">. </w:t>
            </w:r>
            <w:r w:rsidRPr="00AB5569">
              <w:rPr>
                <w:rFonts w:ascii="Times New Roman" w:hAnsi="Times New Roman" w:cs="Times New Roman"/>
                <w:b/>
                <w:bCs/>
              </w:rPr>
              <w:t>Darbas. Pagalbos teikimas turintiems žalingų įpročių asmenims, psichoaktyviųjų medžiagų (tarp jų – alkoholio) pasiūlos ir paklausos mažinimas</w:t>
            </w:r>
          </w:p>
        </w:tc>
        <w:tc>
          <w:tcPr>
            <w:tcW w:w="1360" w:type="dxa"/>
            <w:shd w:val="clear" w:color="auto" w:fill="FDE9D9" w:themeFill="accent6" w:themeFillTint="33"/>
          </w:tcPr>
          <w:p w14:paraId="11496D70" w14:textId="77777777" w:rsidR="00791D4E" w:rsidRPr="00241AE8" w:rsidRDefault="00791D4E" w:rsidP="008C5CA9">
            <w:pPr>
              <w:jc w:val="both"/>
              <w:rPr>
                <w:rFonts w:ascii="Times New Roman" w:hAnsi="Times New Roman" w:cs="Times New Roman"/>
                <w:i/>
                <w:color w:val="0070C0"/>
              </w:rPr>
            </w:pPr>
          </w:p>
        </w:tc>
      </w:tr>
      <w:tr w:rsidR="00F10602" w:rsidRPr="00AB5569" w14:paraId="4CA1E264" w14:textId="77777777" w:rsidTr="00891931">
        <w:tc>
          <w:tcPr>
            <w:tcW w:w="805" w:type="dxa"/>
            <w:shd w:val="clear" w:color="auto" w:fill="auto"/>
          </w:tcPr>
          <w:p w14:paraId="7272E55B" w14:textId="77777777" w:rsidR="00F10602" w:rsidRPr="00AB5569" w:rsidRDefault="00F10602" w:rsidP="00891931">
            <w:pPr>
              <w:pStyle w:val="ListParagraph"/>
              <w:numPr>
                <w:ilvl w:val="0"/>
                <w:numId w:val="8"/>
              </w:numPr>
              <w:rPr>
                <w:rFonts w:ascii="Times New Roman" w:hAnsi="Times New Roman" w:cs="Times New Roman"/>
              </w:rPr>
            </w:pPr>
          </w:p>
        </w:tc>
        <w:tc>
          <w:tcPr>
            <w:tcW w:w="4500" w:type="dxa"/>
            <w:shd w:val="clear" w:color="auto" w:fill="auto"/>
          </w:tcPr>
          <w:p w14:paraId="3CD5C414" w14:textId="341EF7C4" w:rsidR="00F10602" w:rsidRPr="00AB5569" w:rsidRDefault="00F10602" w:rsidP="00F10602">
            <w:pPr>
              <w:pStyle w:val="ListParagraph"/>
              <w:tabs>
                <w:tab w:val="left" w:pos="714"/>
              </w:tabs>
              <w:spacing w:after="120"/>
              <w:ind w:left="0"/>
              <w:rPr>
                <w:rFonts w:ascii="Times New Roman" w:hAnsi="Times New Roman" w:cs="Times New Roman"/>
                <w:strike/>
              </w:rPr>
            </w:pPr>
            <w:r w:rsidRPr="00AB5569">
              <w:rPr>
                <w:rFonts w:ascii="Times New Roman" w:hAnsi="Times New Roman" w:cs="Times New Roman"/>
                <w:strike/>
              </w:rPr>
              <w:t>1.4.2.8. Tabako kontrolės įstatymo pakeitimo įstatymo projekto parengimas ir priėmimas, siekiant įteisinti bendrinę tabako gaminių pakuotę, reglamentuoti tabako gaminių pardavimą tiesiogiai neprieinamu būdu ir numatyti nerūkymo zonų plėtrą</w:t>
            </w:r>
          </w:p>
        </w:tc>
        <w:tc>
          <w:tcPr>
            <w:tcW w:w="1069" w:type="dxa"/>
            <w:shd w:val="clear" w:color="auto" w:fill="auto"/>
          </w:tcPr>
          <w:p w14:paraId="6FCFFC05" w14:textId="42C5A433" w:rsidR="00F10602" w:rsidRPr="00AB5569" w:rsidRDefault="00F10602" w:rsidP="00ED5314">
            <w:pPr>
              <w:spacing w:after="120"/>
              <w:jc w:val="center"/>
              <w:rPr>
                <w:rFonts w:ascii="Times New Roman" w:hAnsi="Times New Roman" w:cs="Times New Roman"/>
                <w:lang w:eastAsia="lt-LT"/>
              </w:rPr>
            </w:pPr>
            <w:r w:rsidRPr="00AB5569">
              <w:rPr>
                <w:rFonts w:ascii="Times New Roman" w:hAnsi="Times New Roman" w:cs="Times New Roman"/>
                <w:strike/>
              </w:rPr>
              <w:t>2018 m.</w:t>
            </w:r>
            <w:r w:rsidRPr="00AB5569">
              <w:rPr>
                <w:rFonts w:ascii="Times New Roman" w:hAnsi="Times New Roman" w:cs="Times New Roman"/>
                <w:strike/>
              </w:rPr>
              <w:br/>
              <w:t xml:space="preserve">IV </w:t>
            </w:r>
            <w:proofErr w:type="spellStart"/>
            <w:r w:rsidRPr="00AB5569">
              <w:rPr>
                <w:rFonts w:ascii="Times New Roman" w:hAnsi="Times New Roman" w:cs="Times New Roman"/>
                <w:strike/>
              </w:rPr>
              <w:t>ketv</w:t>
            </w:r>
            <w:proofErr w:type="spellEnd"/>
          </w:p>
        </w:tc>
        <w:tc>
          <w:tcPr>
            <w:tcW w:w="1091" w:type="dxa"/>
            <w:shd w:val="clear" w:color="auto" w:fill="auto"/>
          </w:tcPr>
          <w:p w14:paraId="190433F8" w14:textId="33391B49" w:rsidR="00F10602" w:rsidRPr="00AB5569" w:rsidRDefault="00F10602" w:rsidP="00ED5314">
            <w:pPr>
              <w:spacing w:after="120"/>
              <w:jc w:val="center"/>
              <w:rPr>
                <w:rFonts w:ascii="Times New Roman" w:hAnsi="Times New Roman" w:cs="Times New Roman"/>
              </w:rPr>
            </w:pPr>
            <w:r w:rsidRPr="00AB5569">
              <w:rPr>
                <w:rFonts w:ascii="Times New Roman" w:hAnsi="Times New Roman" w:cs="Times New Roman"/>
                <w:strike/>
              </w:rPr>
              <w:t>SAM, ŪM, FM</w:t>
            </w:r>
          </w:p>
        </w:tc>
        <w:tc>
          <w:tcPr>
            <w:tcW w:w="6480" w:type="dxa"/>
            <w:shd w:val="clear" w:color="auto" w:fill="auto"/>
          </w:tcPr>
          <w:p w14:paraId="30D8826F" w14:textId="77777777" w:rsidR="00F10602" w:rsidRPr="00AB5569" w:rsidRDefault="00F10602" w:rsidP="00F10602">
            <w:pPr>
              <w:jc w:val="both"/>
              <w:rPr>
                <w:rFonts w:ascii="Times New Roman" w:hAnsi="Times New Roman" w:cs="Times New Roman"/>
                <w:i/>
              </w:rPr>
            </w:pPr>
            <w:r w:rsidRPr="00AB5569">
              <w:rPr>
                <w:rFonts w:ascii="Times New Roman" w:hAnsi="Times New Roman" w:cs="Times New Roman"/>
                <w:b/>
                <w:i/>
                <w:color w:val="C00000"/>
              </w:rPr>
              <w:t>SAM:</w:t>
            </w:r>
            <w:r w:rsidRPr="00AB5569">
              <w:rPr>
                <w:rFonts w:ascii="Times New Roman" w:hAnsi="Times New Roman" w:cs="Times New Roman"/>
                <w:b/>
                <w:color w:val="C00000"/>
              </w:rPr>
              <w:t xml:space="preserve"> </w:t>
            </w:r>
            <w:r w:rsidRPr="00AB5569">
              <w:rPr>
                <w:rFonts w:ascii="Times New Roman" w:hAnsi="Times New Roman" w:cs="Times New Roman"/>
                <w:i/>
              </w:rPr>
              <w:t>Siūlome atsisakyti 1.4.2.8 veiksmo,</w:t>
            </w:r>
            <w:r w:rsidRPr="00AB5569">
              <w:rPr>
                <w:rFonts w:ascii="Times New Roman" w:hAnsi="Times New Roman" w:cs="Times New Roman"/>
              </w:rPr>
              <w:t xml:space="preserve"> </w:t>
            </w:r>
            <w:r w:rsidRPr="00AB5569">
              <w:rPr>
                <w:rFonts w:ascii="Times New Roman" w:hAnsi="Times New Roman" w:cs="Times New Roman"/>
                <w:i/>
              </w:rPr>
              <w:t>atsižvelgiant į kitus priimtus ar planuojamus priimti sprendimus:</w:t>
            </w:r>
          </w:p>
          <w:p w14:paraId="7D1097AA" w14:textId="77777777" w:rsidR="00F10602" w:rsidRPr="00AB5569" w:rsidRDefault="00F10602" w:rsidP="00F10602">
            <w:pPr>
              <w:jc w:val="both"/>
              <w:rPr>
                <w:rFonts w:ascii="Times New Roman" w:hAnsi="Times New Roman" w:cs="Times New Roman"/>
                <w:color w:val="000000"/>
              </w:rPr>
            </w:pPr>
            <w:r w:rsidRPr="00AB5569">
              <w:rPr>
                <w:rFonts w:ascii="Times New Roman" w:hAnsi="Times New Roman" w:cs="Times New Roman"/>
              </w:rPr>
              <w:t xml:space="preserve">1) 2018 m. rugsėjo 12 d. Vyriausybės kanceliarija pateikė Sveikatos apsaugos ministerijai </w:t>
            </w:r>
            <w:r w:rsidRPr="00AB5569">
              <w:rPr>
                <w:rFonts w:ascii="Times New Roman" w:hAnsi="Times New Roman" w:cs="Times New Roman"/>
                <w:u w:val="single"/>
              </w:rPr>
              <w:t>susitikimo dėl tabako kontrolės įstatymo pakeitimo projekto atmintinę</w:t>
            </w:r>
            <w:r w:rsidRPr="00AB5569">
              <w:rPr>
                <w:rFonts w:ascii="Times New Roman" w:hAnsi="Times New Roman" w:cs="Times New Roman"/>
              </w:rPr>
              <w:t xml:space="preserve">, kurioje nurodyta, kad netikslinga </w:t>
            </w:r>
            <w:r w:rsidRPr="00AB5569">
              <w:rPr>
                <w:rFonts w:ascii="Times New Roman" w:hAnsi="Times New Roman" w:cs="Times New Roman"/>
                <w:color w:val="000000"/>
              </w:rPr>
              <w:t xml:space="preserve">dabar rengti įstatymo projektą, siekiant įvesti bendrinę tabako gaminių pakuotę. SAM gavo daugiau kaip 300 smulkiųjų prekybininkų pasirašytą peticiją </w:t>
            </w:r>
            <w:r w:rsidRPr="00AB5569">
              <w:rPr>
                <w:rFonts w:ascii="Times New Roman" w:hAnsi="Times New Roman" w:cs="Times New Roman"/>
                <w:color w:val="000000"/>
                <w:u w:val="single"/>
              </w:rPr>
              <w:t>prieš bendrinės pakuotes įvedimą ir tabako gaminių pardavimo tiesiogiai neprieinamu būdu įvedimą.</w:t>
            </w:r>
            <w:r w:rsidRPr="00AB5569">
              <w:rPr>
                <w:rFonts w:ascii="Times New Roman" w:hAnsi="Times New Roman" w:cs="Times New Roman"/>
                <w:color w:val="000000"/>
              </w:rPr>
              <w:t xml:space="preserve"> Šių priemonių įvedimui prieštaravo ŪM, Konkurencijos taryba, prekybininkai, pagrindinės verslo organizacijos ir kt. </w:t>
            </w:r>
          </w:p>
          <w:p w14:paraId="00974F92" w14:textId="77777777" w:rsidR="00F10602" w:rsidRPr="00AB5569" w:rsidRDefault="00F10602" w:rsidP="00F10602">
            <w:pPr>
              <w:jc w:val="both"/>
              <w:rPr>
                <w:rFonts w:ascii="Times New Roman" w:hAnsi="Times New Roman" w:cs="Times New Roman"/>
                <w:color w:val="000000"/>
                <w:highlight w:val="yellow"/>
              </w:rPr>
            </w:pPr>
            <w:r w:rsidRPr="00AB5569">
              <w:rPr>
                <w:rFonts w:ascii="Times New Roman" w:hAnsi="Times New Roman" w:cs="Times New Roman"/>
              </w:rPr>
              <w:t xml:space="preserve">2) 2018 m. lapkričio 29 d. Seimo nariai įregistravo Tabako, tabako gaminių ir su jais susijusių gaminių kontrolės įstatymo Nr. I-1143 19 straipsnio pakeitimo įstatymo projektą Nr. XIIIP-815(3), </w:t>
            </w:r>
            <w:r w:rsidRPr="00AB5569">
              <w:rPr>
                <w:rFonts w:ascii="Times New Roman" w:hAnsi="Times New Roman" w:cs="Times New Roman"/>
                <w:u w:val="single"/>
              </w:rPr>
              <w:t>kuris numato nerūkymo zonų plėtrą</w:t>
            </w:r>
            <w:r w:rsidRPr="00AB5569">
              <w:rPr>
                <w:rFonts w:ascii="Times New Roman" w:hAnsi="Times New Roman" w:cs="Times New Roman"/>
              </w:rPr>
              <w:t>.</w:t>
            </w:r>
          </w:p>
          <w:p w14:paraId="514A7727" w14:textId="32E3ED94" w:rsidR="00F10602" w:rsidRPr="00AB5569" w:rsidRDefault="00F10602" w:rsidP="00F10602">
            <w:pPr>
              <w:rPr>
                <w:rFonts w:ascii="Times New Roman" w:hAnsi="Times New Roman" w:cs="Times New Roman"/>
              </w:rPr>
            </w:pPr>
          </w:p>
        </w:tc>
        <w:tc>
          <w:tcPr>
            <w:tcW w:w="1360" w:type="dxa"/>
          </w:tcPr>
          <w:p w14:paraId="30C9E6A4" w14:textId="47D43C6D" w:rsidR="00F10602" w:rsidRPr="00241AE8" w:rsidRDefault="00F10602" w:rsidP="00F10602">
            <w:pPr>
              <w:jc w:val="both"/>
              <w:rPr>
                <w:rFonts w:ascii="Times New Roman" w:hAnsi="Times New Roman" w:cs="Times New Roman"/>
                <w:i/>
                <w:color w:val="0070C0"/>
              </w:rPr>
            </w:pPr>
            <w:r w:rsidRPr="00241AE8">
              <w:rPr>
                <w:rFonts w:ascii="Times New Roman" w:hAnsi="Times New Roman" w:cs="Times New Roman"/>
                <w:color w:val="000000"/>
              </w:rPr>
              <w:t> </w:t>
            </w:r>
            <w:r w:rsidRPr="00241AE8">
              <w:rPr>
                <w:rFonts w:ascii="Times New Roman" w:hAnsi="Times New Roman" w:cs="Times New Roman"/>
                <w:i/>
                <w:color w:val="00B050"/>
              </w:rPr>
              <w:t>PRITARTI</w:t>
            </w:r>
          </w:p>
        </w:tc>
      </w:tr>
      <w:tr w:rsidR="00791D4E" w:rsidRPr="00AB5569" w14:paraId="58630822" w14:textId="77777777" w:rsidTr="00F575D8">
        <w:tc>
          <w:tcPr>
            <w:tcW w:w="805" w:type="dxa"/>
            <w:shd w:val="clear" w:color="auto" w:fill="EAF1DD" w:themeFill="accent3" w:themeFillTint="33"/>
          </w:tcPr>
          <w:p w14:paraId="5AD994D3" w14:textId="77777777" w:rsidR="00791D4E" w:rsidRPr="00AB5569" w:rsidRDefault="00791D4E" w:rsidP="00891931">
            <w:pPr>
              <w:pStyle w:val="ListParagraph"/>
              <w:rPr>
                <w:rFonts w:ascii="Times New Roman" w:hAnsi="Times New Roman" w:cs="Times New Roman"/>
              </w:rPr>
            </w:pPr>
          </w:p>
        </w:tc>
        <w:tc>
          <w:tcPr>
            <w:tcW w:w="13140" w:type="dxa"/>
            <w:gridSpan w:val="4"/>
            <w:shd w:val="clear" w:color="auto" w:fill="EAF1DD" w:themeFill="accent3" w:themeFillTint="33"/>
          </w:tcPr>
          <w:p w14:paraId="55E5D636" w14:textId="0431EA0F" w:rsidR="00791D4E" w:rsidRPr="00AB5569" w:rsidRDefault="00791D4E" w:rsidP="00F10602">
            <w:pPr>
              <w:jc w:val="both"/>
              <w:rPr>
                <w:rFonts w:ascii="Times New Roman" w:hAnsi="Times New Roman" w:cs="Times New Roman"/>
                <w:b/>
                <w:i/>
              </w:rPr>
            </w:pPr>
            <w:r w:rsidRPr="00AB5569">
              <w:rPr>
                <w:rFonts w:ascii="Times New Roman" w:hAnsi="Times New Roman" w:cs="Times New Roman"/>
                <w:b/>
                <w:bCs/>
                <w:color w:val="000000"/>
              </w:rPr>
              <w:t>1.5. Kryptis. Aplinkos, tinkamos darniai gyventi visoms gyvybės formoms, kokybės užtikrinimas</w:t>
            </w:r>
          </w:p>
        </w:tc>
        <w:tc>
          <w:tcPr>
            <w:tcW w:w="1360" w:type="dxa"/>
            <w:shd w:val="clear" w:color="auto" w:fill="EAF1DD" w:themeFill="accent3" w:themeFillTint="33"/>
          </w:tcPr>
          <w:p w14:paraId="6D57B260" w14:textId="77777777" w:rsidR="00791D4E" w:rsidRPr="00241AE8" w:rsidRDefault="00791D4E" w:rsidP="00F10602">
            <w:pPr>
              <w:jc w:val="both"/>
              <w:rPr>
                <w:rFonts w:ascii="Times New Roman" w:hAnsi="Times New Roman" w:cs="Times New Roman"/>
                <w:i/>
                <w:color w:val="0070C0"/>
              </w:rPr>
            </w:pPr>
          </w:p>
        </w:tc>
      </w:tr>
      <w:tr w:rsidR="00791D4E" w:rsidRPr="00AB5569" w14:paraId="77733A19" w14:textId="77777777" w:rsidTr="00F575D8">
        <w:tc>
          <w:tcPr>
            <w:tcW w:w="805" w:type="dxa"/>
            <w:shd w:val="clear" w:color="auto" w:fill="FDE9D9" w:themeFill="accent6" w:themeFillTint="33"/>
          </w:tcPr>
          <w:p w14:paraId="354E8051" w14:textId="77777777" w:rsidR="00791D4E" w:rsidRPr="00AB5569" w:rsidRDefault="00791D4E" w:rsidP="00891931">
            <w:pPr>
              <w:pStyle w:val="ListParagraph"/>
              <w:rPr>
                <w:rFonts w:ascii="Times New Roman" w:hAnsi="Times New Roman" w:cs="Times New Roman"/>
              </w:rPr>
            </w:pPr>
          </w:p>
        </w:tc>
        <w:tc>
          <w:tcPr>
            <w:tcW w:w="13140" w:type="dxa"/>
            <w:gridSpan w:val="4"/>
            <w:shd w:val="clear" w:color="auto" w:fill="FDE9D9" w:themeFill="accent6" w:themeFillTint="33"/>
          </w:tcPr>
          <w:p w14:paraId="58EAED9E" w14:textId="2DBB5979" w:rsidR="00791D4E" w:rsidRPr="00AB5569" w:rsidRDefault="00791D4E" w:rsidP="00F10602">
            <w:pPr>
              <w:jc w:val="both"/>
              <w:rPr>
                <w:rFonts w:ascii="Times New Roman" w:hAnsi="Times New Roman" w:cs="Times New Roman"/>
              </w:rPr>
            </w:pPr>
            <w:r w:rsidRPr="00AB5569">
              <w:rPr>
                <w:rFonts w:ascii="Times New Roman" w:eastAsia="Times New Roman" w:hAnsi="Times New Roman" w:cs="Times New Roman"/>
                <w:b/>
                <w:bCs/>
                <w:lang w:eastAsia="lt-LT"/>
              </w:rPr>
              <w:t xml:space="preserve">1.5.1. Darbas. </w:t>
            </w:r>
            <w:r w:rsidRPr="00AB5569">
              <w:rPr>
                <w:rFonts w:ascii="Times New Roman" w:hAnsi="Times New Roman" w:cs="Times New Roman"/>
                <w:b/>
                <w:bCs/>
                <w:lang w:eastAsia="lt-LT"/>
              </w:rPr>
              <w:t>Vandens telkinių ir jų vandens naudojimo valdymo upių baseinų principu įdiegimas, siekiant pagerinti vandens telkinių būklę</w:t>
            </w:r>
          </w:p>
        </w:tc>
        <w:tc>
          <w:tcPr>
            <w:tcW w:w="1360" w:type="dxa"/>
            <w:shd w:val="clear" w:color="auto" w:fill="FDE9D9" w:themeFill="accent6" w:themeFillTint="33"/>
          </w:tcPr>
          <w:p w14:paraId="47AA9DC4" w14:textId="77777777" w:rsidR="00791D4E" w:rsidRPr="00241AE8" w:rsidRDefault="00791D4E" w:rsidP="00F10602">
            <w:pPr>
              <w:jc w:val="both"/>
              <w:rPr>
                <w:rFonts w:ascii="Times New Roman" w:hAnsi="Times New Roman" w:cs="Times New Roman"/>
                <w:i/>
                <w:color w:val="0070C0"/>
              </w:rPr>
            </w:pPr>
          </w:p>
        </w:tc>
      </w:tr>
      <w:tr w:rsidR="00EB1FE9" w:rsidRPr="00AB5569" w14:paraId="1A494678" w14:textId="77777777" w:rsidTr="00891931">
        <w:tc>
          <w:tcPr>
            <w:tcW w:w="805" w:type="dxa"/>
            <w:shd w:val="clear" w:color="auto" w:fill="auto"/>
          </w:tcPr>
          <w:p w14:paraId="43FFD8C0" w14:textId="77777777" w:rsidR="00EB1FE9" w:rsidRPr="00AB5569" w:rsidRDefault="00EB1FE9" w:rsidP="00891931">
            <w:pPr>
              <w:pStyle w:val="ListParagraph"/>
              <w:numPr>
                <w:ilvl w:val="0"/>
                <w:numId w:val="8"/>
              </w:numPr>
              <w:rPr>
                <w:rFonts w:ascii="Times New Roman" w:hAnsi="Times New Roman" w:cs="Times New Roman"/>
              </w:rPr>
            </w:pPr>
          </w:p>
        </w:tc>
        <w:tc>
          <w:tcPr>
            <w:tcW w:w="4500" w:type="dxa"/>
            <w:shd w:val="clear" w:color="auto" w:fill="auto"/>
          </w:tcPr>
          <w:p w14:paraId="492B28AC" w14:textId="61B18859" w:rsidR="00EB1FE9" w:rsidRPr="00AB5569" w:rsidRDefault="00EB1FE9" w:rsidP="00EB1FE9">
            <w:pPr>
              <w:rPr>
                <w:rFonts w:ascii="Times New Roman" w:hAnsi="Times New Roman" w:cs="Times New Roman"/>
              </w:rPr>
            </w:pPr>
            <w:r w:rsidRPr="00AB5569">
              <w:rPr>
                <w:rFonts w:ascii="Times New Roman" w:hAnsi="Times New Roman" w:cs="Times New Roman"/>
              </w:rPr>
              <w:t xml:space="preserve">2. Aplinkosaugos atžvilgiu funkcionalios tręšimo ir stebėsenos sistemos sukūrimas  </w:t>
            </w:r>
          </w:p>
        </w:tc>
        <w:tc>
          <w:tcPr>
            <w:tcW w:w="1069" w:type="dxa"/>
            <w:shd w:val="clear" w:color="auto" w:fill="auto"/>
          </w:tcPr>
          <w:p w14:paraId="72C8BBC2" w14:textId="77777777" w:rsidR="00EB1FE9" w:rsidRPr="00AB5569" w:rsidRDefault="00EB1FE9" w:rsidP="00ED5314">
            <w:pPr>
              <w:spacing w:after="120"/>
              <w:jc w:val="center"/>
              <w:rPr>
                <w:rFonts w:ascii="Times New Roman" w:eastAsia="Times New Roman" w:hAnsi="Times New Roman" w:cs="Times New Roman"/>
                <w:lang w:eastAsia="lt-LT"/>
              </w:rPr>
            </w:pPr>
            <w:r w:rsidRPr="00AB5569">
              <w:rPr>
                <w:rFonts w:ascii="Times New Roman" w:eastAsia="Times New Roman" w:hAnsi="Times New Roman" w:cs="Times New Roman"/>
                <w:lang w:eastAsia="lt-LT"/>
              </w:rPr>
              <w:t xml:space="preserve">2018 m. IV </w:t>
            </w:r>
            <w:proofErr w:type="spellStart"/>
            <w:r w:rsidRPr="00AB5569">
              <w:rPr>
                <w:rFonts w:ascii="Times New Roman" w:eastAsia="Times New Roman" w:hAnsi="Times New Roman" w:cs="Times New Roman"/>
                <w:lang w:eastAsia="lt-LT"/>
              </w:rPr>
              <w:t>ketv</w:t>
            </w:r>
            <w:proofErr w:type="spellEnd"/>
            <w:r w:rsidRPr="00AB5569">
              <w:rPr>
                <w:rFonts w:ascii="Times New Roman" w:eastAsia="Times New Roman" w:hAnsi="Times New Roman" w:cs="Times New Roman"/>
                <w:lang w:eastAsia="lt-LT"/>
              </w:rPr>
              <w:t>. -</w:t>
            </w:r>
          </w:p>
          <w:p w14:paraId="17C4300B" w14:textId="19D8043B" w:rsidR="00EB1FE9" w:rsidRPr="00AB5569" w:rsidRDefault="00EB1FE9" w:rsidP="00ED5314">
            <w:pPr>
              <w:jc w:val="center"/>
              <w:rPr>
                <w:rFonts w:ascii="Times New Roman" w:hAnsi="Times New Roman" w:cs="Times New Roman"/>
              </w:rPr>
            </w:pPr>
            <w:r w:rsidRPr="00AB5569">
              <w:rPr>
                <w:rFonts w:ascii="Times New Roman" w:hAnsi="Times New Roman" w:cs="Times New Roman"/>
                <w:b/>
              </w:rPr>
              <w:t xml:space="preserve">2020 m. III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091" w:type="dxa"/>
            <w:shd w:val="clear" w:color="auto" w:fill="auto"/>
          </w:tcPr>
          <w:p w14:paraId="5C73DC81" w14:textId="0F26FD90" w:rsidR="00EB1FE9" w:rsidRPr="00AB5569" w:rsidRDefault="00EB1FE9" w:rsidP="00ED5314">
            <w:pPr>
              <w:jc w:val="center"/>
              <w:rPr>
                <w:rFonts w:ascii="Times New Roman" w:hAnsi="Times New Roman" w:cs="Times New Roman"/>
              </w:rPr>
            </w:pPr>
            <w:r w:rsidRPr="00AB5569">
              <w:rPr>
                <w:rFonts w:ascii="Times New Roman" w:eastAsia="Times New Roman" w:hAnsi="Times New Roman" w:cs="Times New Roman"/>
                <w:lang w:eastAsia="lt-LT"/>
              </w:rPr>
              <w:t>ŽŪM, AM</w:t>
            </w:r>
          </w:p>
        </w:tc>
        <w:tc>
          <w:tcPr>
            <w:tcW w:w="6480" w:type="dxa"/>
            <w:shd w:val="clear" w:color="auto" w:fill="auto"/>
          </w:tcPr>
          <w:p w14:paraId="65DA44A4" w14:textId="77777777" w:rsidR="00EB1FE9" w:rsidRPr="00AB5569" w:rsidRDefault="00EB1FE9" w:rsidP="00EB1FE9">
            <w:pPr>
              <w:spacing w:after="120"/>
              <w:jc w:val="both"/>
              <w:rPr>
                <w:rFonts w:ascii="Times New Roman" w:hAnsi="Times New Roman" w:cs="Times New Roman"/>
                <w:b/>
                <w:i/>
              </w:rPr>
            </w:pPr>
            <w:r w:rsidRPr="00AB5569">
              <w:rPr>
                <w:rFonts w:ascii="Times New Roman" w:hAnsi="Times New Roman" w:cs="Times New Roman"/>
                <w:b/>
                <w:i/>
                <w:color w:val="C00000"/>
              </w:rPr>
              <w:t xml:space="preserve">ŽŪM: </w:t>
            </w:r>
            <w:r w:rsidRPr="00AB5569">
              <w:rPr>
                <w:rFonts w:ascii="Times New Roman" w:hAnsi="Times New Roman" w:cs="Times New Roman"/>
                <w:i/>
              </w:rPr>
              <w:t xml:space="preserve">Siūlytina pratęsti veiksmo vykdymo terminą iki 2020 m. III </w:t>
            </w:r>
            <w:proofErr w:type="spellStart"/>
            <w:r w:rsidRPr="00AB5569">
              <w:rPr>
                <w:rFonts w:ascii="Times New Roman" w:hAnsi="Times New Roman" w:cs="Times New Roman"/>
                <w:i/>
              </w:rPr>
              <w:t>ketv</w:t>
            </w:r>
            <w:proofErr w:type="spellEnd"/>
            <w:r w:rsidRPr="00AB5569">
              <w:rPr>
                <w:rFonts w:ascii="Times New Roman" w:hAnsi="Times New Roman" w:cs="Times New Roman"/>
                <w:i/>
              </w:rPr>
              <w:t>.</w:t>
            </w:r>
          </w:p>
          <w:p w14:paraId="018844CA" w14:textId="77777777" w:rsidR="00EB1FE9" w:rsidRPr="00AB5569" w:rsidRDefault="00EB1FE9" w:rsidP="00EB1FE9">
            <w:pPr>
              <w:spacing w:line="252" w:lineRule="auto"/>
              <w:jc w:val="both"/>
              <w:rPr>
                <w:rFonts w:ascii="Times New Roman" w:hAnsi="Times New Roman" w:cs="Times New Roman"/>
              </w:rPr>
            </w:pPr>
            <w:r w:rsidRPr="00AB5569">
              <w:rPr>
                <w:rFonts w:ascii="Times New Roman" w:hAnsi="Times New Roman" w:cs="Times New Roman"/>
              </w:rPr>
              <w:t xml:space="preserve">Dėl užsitęsusių viešojo konkurso procedūrų, kurias vykdo Aplinkos ministerija iš Sanglaudos fondo lėšų, </w:t>
            </w:r>
            <w:r w:rsidRPr="00AB5569">
              <w:rPr>
                <w:rFonts w:ascii="Times New Roman" w:hAnsi="Times New Roman" w:cs="Times New Roman"/>
                <w:u w:val="single"/>
              </w:rPr>
              <w:t>Tręšimo planų rengimo metodika nėra parengta</w:t>
            </w:r>
            <w:r w:rsidRPr="00AB5569">
              <w:rPr>
                <w:rFonts w:ascii="Times New Roman" w:hAnsi="Times New Roman" w:cs="Times New Roman"/>
              </w:rPr>
              <w:t xml:space="preserve">. Dėl to nepradėtos vykdyti viešojo pirkimo procedūros Tręšimo planavimo ir trąšų naudojimo apskaitos posistemei parengti. Aplinkos ministerija numato, kad metodika galės būti patvirtinta tik po 14-17 mėn. </w:t>
            </w:r>
          </w:p>
          <w:p w14:paraId="63DF17C7" w14:textId="3024E9F5" w:rsidR="00EB1FE9" w:rsidRPr="00AB5569" w:rsidRDefault="00EB1FE9" w:rsidP="0000475A">
            <w:pPr>
              <w:spacing w:after="120" w:line="252" w:lineRule="auto"/>
              <w:jc w:val="both"/>
              <w:rPr>
                <w:rFonts w:ascii="Times New Roman" w:hAnsi="Times New Roman" w:cs="Times New Roman"/>
                <w:b/>
                <w:i/>
                <w:color w:val="C00000"/>
              </w:rPr>
            </w:pPr>
            <w:r w:rsidRPr="00AB5569">
              <w:rPr>
                <w:rFonts w:ascii="Times New Roman" w:hAnsi="Times New Roman" w:cs="Times New Roman"/>
              </w:rPr>
              <w:t xml:space="preserve">Įvertinus duomenų reikalingų tręšimo apskaitai vykdyti prieinamumą, numatyta dabar egzistuojančią Paraiškų priėmimo informacinę sistemą (toliau – PPIS) papildyti nauja posisteme - </w:t>
            </w:r>
            <w:r w:rsidRPr="00AB5569">
              <w:rPr>
                <w:rFonts w:ascii="Times New Roman" w:hAnsi="Times New Roman" w:cs="Times New Roman"/>
                <w:u w:val="single"/>
              </w:rPr>
              <w:t>Tręšimo planavimo ir trąšų naudojimo apskaitos.</w:t>
            </w:r>
            <w:r w:rsidRPr="00AB5569">
              <w:rPr>
                <w:rFonts w:ascii="Times New Roman" w:hAnsi="Times New Roman" w:cs="Times New Roman"/>
              </w:rPr>
              <w:t xml:space="preserve"> Šiai posistemei parengti bus skelbiamas viešasis </w:t>
            </w:r>
            <w:r w:rsidRPr="00AB5569">
              <w:rPr>
                <w:rFonts w:ascii="Times New Roman" w:hAnsi="Times New Roman" w:cs="Times New Roman"/>
              </w:rPr>
              <w:lastRenderedPageBreak/>
              <w:t xml:space="preserve">pirkimas. PPIS valdytojas yra Žemės ūkio ministerija, o tvarkytojas – Valstybės įmonė Žemės ūkio informacijos ir kaimo verslo centras. </w:t>
            </w:r>
          </w:p>
        </w:tc>
        <w:tc>
          <w:tcPr>
            <w:tcW w:w="1360" w:type="dxa"/>
          </w:tcPr>
          <w:p w14:paraId="00A0221C" w14:textId="54C55082" w:rsidR="00EB1FE9" w:rsidRPr="00241AE8" w:rsidRDefault="00E50CFA" w:rsidP="00EB1FE9">
            <w:pPr>
              <w:jc w:val="both"/>
              <w:rPr>
                <w:rFonts w:ascii="Times New Roman" w:hAnsi="Times New Roman" w:cs="Times New Roman"/>
                <w:i/>
                <w:color w:val="00B050"/>
              </w:rPr>
            </w:pPr>
            <w:r w:rsidRPr="00241AE8">
              <w:rPr>
                <w:rFonts w:ascii="Times New Roman" w:hAnsi="Times New Roman" w:cs="Times New Roman"/>
                <w:i/>
                <w:color w:val="00B050"/>
              </w:rPr>
              <w:lastRenderedPageBreak/>
              <w:t>PRITARTI</w:t>
            </w:r>
          </w:p>
        </w:tc>
      </w:tr>
      <w:tr w:rsidR="00791D4E" w:rsidRPr="00AB5569" w14:paraId="2513BD45" w14:textId="77777777" w:rsidTr="00F575D8">
        <w:tc>
          <w:tcPr>
            <w:tcW w:w="805" w:type="dxa"/>
            <w:shd w:val="clear" w:color="auto" w:fill="FDE9D9" w:themeFill="accent6" w:themeFillTint="33"/>
          </w:tcPr>
          <w:p w14:paraId="68EF10C3" w14:textId="77777777" w:rsidR="00791D4E" w:rsidRPr="00AB5569" w:rsidRDefault="00791D4E" w:rsidP="00891931">
            <w:pPr>
              <w:ind w:left="360"/>
              <w:rPr>
                <w:rFonts w:ascii="Times New Roman" w:hAnsi="Times New Roman" w:cs="Times New Roman"/>
              </w:rPr>
            </w:pPr>
          </w:p>
        </w:tc>
        <w:tc>
          <w:tcPr>
            <w:tcW w:w="13140" w:type="dxa"/>
            <w:gridSpan w:val="4"/>
            <w:shd w:val="clear" w:color="auto" w:fill="FDE9D9" w:themeFill="accent6" w:themeFillTint="33"/>
          </w:tcPr>
          <w:p w14:paraId="7EBF459F" w14:textId="232C5542" w:rsidR="00791D4E" w:rsidRPr="00AB5569" w:rsidRDefault="00791D4E" w:rsidP="00EB1FE9">
            <w:pPr>
              <w:tabs>
                <w:tab w:val="left" w:pos="318"/>
              </w:tabs>
              <w:jc w:val="both"/>
              <w:rPr>
                <w:rFonts w:ascii="Times New Roman" w:hAnsi="Times New Roman" w:cs="Times New Roman"/>
                <w:b/>
                <w:i/>
                <w:color w:val="C00000"/>
              </w:rPr>
            </w:pPr>
            <w:r w:rsidRPr="00AB5569">
              <w:rPr>
                <w:rFonts w:ascii="Times New Roman" w:hAnsi="Times New Roman" w:cs="Times New Roman"/>
                <w:b/>
                <w:bCs/>
              </w:rPr>
              <w:t>1.5.3. Darbas. Teisinių ir ekonominių priemonių sukūrimas, siekiant sumažinti oro taršą ir klimato kaitą</w:t>
            </w:r>
          </w:p>
        </w:tc>
        <w:tc>
          <w:tcPr>
            <w:tcW w:w="1360" w:type="dxa"/>
            <w:shd w:val="clear" w:color="auto" w:fill="FDE9D9" w:themeFill="accent6" w:themeFillTint="33"/>
          </w:tcPr>
          <w:p w14:paraId="0ADEEC16" w14:textId="77777777" w:rsidR="00791D4E" w:rsidRPr="00241AE8" w:rsidRDefault="00791D4E" w:rsidP="00EB1FE9">
            <w:pPr>
              <w:jc w:val="both"/>
              <w:rPr>
                <w:rFonts w:ascii="Times New Roman" w:hAnsi="Times New Roman" w:cs="Times New Roman"/>
                <w:i/>
                <w:color w:val="00B050"/>
              </w:rPr>
            </w:pPr>
          </w:p>
        </w:tc>
      </w:tr>
      <w:tr w:rsidR="00EB1FE9" w:rsidRPr="00AB5569" w14:paraId="6BC86375" w14:textId="77777777" w:rsidTr="00891931">
        <w:tc>
          <w:tcPr>
            <w:tcW w:w="805" w:type="dxa"/>
            <w:shd w:val="clear" w:color="auto" w:fill="auto"/>
          </w:tcPr>
          <w:p w14:paraId="1A88BF61" w14:textId="77777777" w:rsidR="00EB1FE9" w:rsidRPr="00AB5569" w:rsidRDefault="00EB1FE9" w:rsidP="00891931">
            <w:pPr>
              <w:pStyle w:val="ListParagraph"/>
              <w:numPr>
                <w:ilvl w:val="0"/>
                <w:numId w:val="8"/>
              </w:numPr>
              <w:rPr>
                <w:rFonts w:ascii="Times New Roman" w:hAnsi="Times New Roman" w:cs="Times New Roman"/>
              </w:rPr>
            </w:pPr>
          </w:p>
        </w:tc>
        <w:tc>
          <w:tcPr>
            <w:tcW w:w="4500" w:type="dxa"/>
            <w:shd w:val="clear" w:color="auto" w:fill="auto"/>
          </w:tcPr>
          <w:p w14:paraId="0B22AE1B" w14:textId="372F8CF8" w:rsidR="00EB1FE9" w:rsidRPr="00AB5569" w:rsidRDefault="00EB1FE9" w:rsidP="00EB1FE9">
            <w:pPr>
              <w:rPr>
                <w:rFonts w:ascii="Times New Roman" w:hAnsi="Times New Roman" w:cs="Times New Roman"/>
              </w:rPr>
            </w:pPr>
            <w:r w:rsidRPr="00AB5569">
              <w:rPr>
                <w:rFonts w:ascii="Times New Roman" w:hAnsi="Times New Roman" w:cs="Times New Roman"/>
              </w:rPr>
              <w:t xml:space="preserve">6. Teisinių ir </w:t>
            </w:r>
            <w:r w:rsidRPr="00AB5569">
              <w:rPr>
                <w:rFonts w:ascii="Times New Roman" w:hAnsi="Times New Roman" w:cs="Times New Roman"/>
                <w:b/>
              </w:rPr>
              <w:t>(ar)</w:t>
            </w:r>
            <w:r w:rsidRPr="00AB5569">
              <w:rPr>
                <w:rFonts w:ascii="Times New Roman" w:hAnsi="Times New Roman" w:cs="Times New Roman"/>
              </w:rPr>
              <w:t xml:space="preserve"> finansinių priemonių nustatymas siekiant, kad </w:t>
            </w:r>
            <w:r w:rsidRPr="00AB5569">
              <w:rPr>
                <w:rFonts w:ascii="Times New Roman" w:hAnsi="Times New Roman" w:cs="Times New Roman"/>
                <w:strike/>
              </w:rPr>
              <w:t xml:space="preserve">didinant gyventojų tankį užstatytose </w:t>
            </w:r>
            <w:r w:rsidRPr="00AB5569">
              <w:rPr>
                <w:rFonts w:ascii="Times New Roman" w:hAnsi="Times New Roman" w:cs="Times New Roman"/>
              </w:rPr>
              <w:t xml:space="preserve">teritorijose, kuriose veikia aplinkosaugos požiūriu efektyvi centralizuoto šilumos tiekimo sistema, </w:t>
            </w:r>
            <w:r w:rsidRPr="00AB5569">
              <w:rPr>
                <w:rFonts w:ascii="Times New Roman" w:hAnsi="Times New Roman" w:cs="Times New Roman"/>
                <w:strike/>
              </w:rPr>
              <w:t xml:space="preserve">nauji </w:t>
            </w:r>
            <w:r w:rsidRPr="00AB5569">
              <w:rPr>
                <w:rFonts w:ascii="Times New Roman" w:hAnsi="Times New Roman" w:cs="Times New Roman"/>
              </w:rPr>
              <w:t xml:space="preserve">šilumos vartotojai toje teritorijoje būtų aprūpinami centralizuotai tiekiama šiluma arba šilumos energijos gamybai naudotų </w:t>
            </w:r>
            <w:r w:rsidRPr="00AB5569">
              <w:rPr>
                <w:rFonts w:ascii="Times New Roman" w:hAnsi="Times New Roman" w:cs="Times New Roman"/>
                <w:strike/>
              </w:rPr>
              <w:t>elektros, saulės ar geoterminę</w:t>
            </w:r>
            <w:r w:rsidRPr="00AB5569">
              <w:rPr>
                <w:rFonts w:ascii="Times New Roman" w:hAnsi="Times New Roman" w:cs="Times New Roman"/>
              </w:rPr>
              <w:t xml:space="preserve"> </w:t>
            </w:r>
            <w:r w:rsidRPr="00AB5569">
              <w:rPr>
                <w:rFonts w:ascii="Times New Roman" w:hAnsi="Times New Roman" w:cs="Times New Roman"/>
                <w:b/>
              </w:rPr>
              <w:t xml:space="preserve">atsinaujinančių išteklių (išskyrus biomasę) </w:t>
            </w:r>
            <w:r w:rsidRPr="00AB5569">
              <w:rPr>
                <w:rFonts w:ascii="Times New Roman" w:hAnsi="Times New Roman" w:cs="Times New Roman"/>
              </w:rPr>
              <w:t>energiją</w:t>
            </w:r>
          </w:p>
        </w:tc>
        <w:tc>
          <w:tcPr>
            <w:tcW w:w="1069" w:type="dxa"/>
            <w:shd w:val="clear" w:color="auto" w:fill="auto"/>
          </w:tcPr>
          <w:p w14:paraId="4C7DE852" w14:textId="64F56C6F" w:rsidR="00EB1FE9" w:rsidRPr="00AB5569" w:rsidRDefault="00EB1FE9" w:rsidP="00ED5314">
            <w:pPr>
              <w:jc w:val="center"/>
              <w:rPr>
                <w:rFonts w:ascii="Times New Roman" w:hAnsi="Times New Roman" w:cs="Times New Roman"/>
                <w:b/>
              </w:rPr>
            </w:pPr>
            <w:r w:rsidRPr="00AB5569">
              <w:rPr>
                <w:rFonts w:ascii="Times New Roman" w:hAnsi="Times New Roman" w:cs="Times New Roman"/>
              </w:rPr>
              <w:t xml:space="preserve">2019 m. IV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tc>
        <w:tc>
          <w:tcPr>
            <w:tcW w:w="1091" w:type="dxa"/>
            <w:shd w:val="clear" w:color="auto" w:fill="auto"/>
          </w:tcPr>
          <w:p w14:paraId="15467991" w14:textId="364DCBDF" w:rsidR="00EB1FE9" w:rsidRPr="00AB5569" w:rsidRDefault="00EB1FE9" w:rsidP="00ED5314">
            <w:pPr>
              <w:jc w:val="center"/>
              <w:rPr>
                <w:rFonts w:ascii="Times New Roman" w:hAnsi="Times New Roman" w:cs="Times New Roman"/>
              </w:rPr>
            </w:pPr>
            <w:r w:rsidRPr="00AB5569">
              <w:rPr>
                <w:rFonts w:ascii="Times New Roman" w:hAnsi="Times New Roman" w:cs="Times New Roman"/>
              </w:rPr>
              <w:t>AM, EM</w:t>
            </w:r>
          </w:p>
        </w:tc>
        <w:tc>
          <w:tcPr>
            <w:tcW w:w="6480" w:type="dxa"/>
            <w:shd w:val="clear" w:color="auto" w:fill="auto"/>
          </w:tcPr>
          <w:p w14:paraId="6192F2EA" w14:textId="77777777" w:rsidR="00EB1FE9" w:rsidRPr="00AB5569" w:rsidRDefault="00EB1FE9" w:rsidP="00EB1FE9">
            <w:pPr>
              <w:tabs>
                <w:tab w:val="left" w:pos="318"/>
              </w:tabs>
              <w:jc w:val="both"/>
              <w:rPr>
                <w:rFonts w:ascii="Times New Roman" w:hAnsi="Times New Roman" w:cs="Times New Roman"/>
                <w:i/>
              </w:rPr>
            </w:pPr>
            <w:r w:rsidRPr="00AB5569">
              <w:rPr>
                <w:rFonts w:ascii="Times New Roman" w:hAnsi="Times New Roman" w:cs="Times New Roman"/>
                <w:b/>
                <w:i/>
                <w:color w:val="C00000"/>
              </w:rPr>
              <w:t>AM:</w:t>
            </w:r>
            <w:r w:rsidRPr="00AB5569">
              <w:rPr>
                <w:rFonts w:ascii="Times New Roman" w:hAnsi="Times New Roman" w:cs="Times New Roman"/>
                <w:i/>
                <w:color w:val="C00000"/>
              </w:rPr>
              <w:t xml:space="preserve"> </w:t>
            </w:r>
            <w:r w:rsidRPr="00AB5569">
              <w:rPr>
                <w:rFonts w:ascii="Times New Roman" w:hAnsi="Times New Roman" w:cs="Times New Roman"/>
                <w:i/>
              </w:rPr>
              <w:t>siūloma patikslinti veiksmo pavadinimą</w:t>
            </w:r>
          </w:p>
          <w:p w14:paraId="4BB2791B" w14:textId="2667DDF5" w:rsidR="00EB1FE9" w:rsidRPr="00AB5569" w:rsidRDefault="00EB1FE9" w:rsidP="00891931">
            <w:pPr>
              <w:pStyle w:val="ListParagraph"/>
              <w:ind w:left="5"/>
              <w:jc w:val="both"/>
              <w:rPr>
                <w:rFonts w:ascii="Times New Roman" w:hAnsi="Times New Roman" w:cs="Times New Roman"/>
                <w:b/>
              </w:rPr>
            </w:pPr>
            <w:r w:rsidRPr="00AB5569">
              <w:rPr>
                <w:rFonts w:ascii="Times New Roman" w:hAnsi="Times New Roman" w:cs="Times New Roman"/>
                <w:bCs/>
              </w:rPr>
              <w:t xml:space="preserve">Siūloma </w:t>
            </w:r>
            <w:r w:rsidRPr="00AB5569">
              <w:rPr>
                <w:rFonts w:ascii="Times New Roman" w:hAnsi="Times New Roman" w:cs="Times New Roman"/>
                <w:bCs/>
                <w:u w:val="single"/>
              </w:rPr>
              <w:t>taikyti visiems centralizuoto šilumos tiekimo teritorijos šilumos vartotojams ir nesieti jos su gyventojų tankio didinimu</w:t>
            </w:r>
            <w:r w:rsidRPr="00AB5569">
              <w:rPr>
                <w:rFonts w:ascii="Times New Roman" w:hAnsi="Times New Roman" w:cs="Times New Roman"/>
                <w:bCs/>
              </w:rPr>
              <w:t>. Taip pat s</w:t>
            </w:r>
            <w:r w:rsidRPr="00AB5569">
              <w:rPr>
                <w:rFonts w:ascii="Times New Roman" w:hAnsi="Times New Roman" w:cs="Times New Roman"/>
              </w:rPr>
              <w:t xml:space="preserve">iūloma </w:t>
            </w:r>
            <w:r w:rsidRPr="00AB5569">
              <w:rPr>
                <w:rFonts w:ascii="Times New Roman" w:hAnsi="Times New Roman" w:cs="Times New Roman"/>
                <w:u w:val="single"/>
              </w:rPr>
              <w:t xml:space="preserve">nedetalizuoti </w:t>
            </w:r>
            <w:r w:rsidRPr="00AB5569">
              <w:rPr>
                <w:rFonts w:ascii="Times New Roman" w:hAnsi="Times New Roman" w:cs="Times New Roman"/>
              </w:rPr>
              <w:t xml:space="preserve">aplinkos oro taršos požiūriu skatintinų atsinaujinančių energijos išteklių rūšių, tik </w:t>
            </w:r>
            <w:r w:rsidRPr="00AB5569">
              <w:rPr>
                <w:rFonts w:ascii="Times New Roman" w:hAnsi="Times New Roman" w:cs="Times New Roman"/>
                <w:bCs/>
              </w:rPr>
              <w:t xml:space="preserve">aiškiai </w:t>
            </w:r>
            <w:r w:rsidRPr="00AB5569">
              <w:rPr>
                <w:rFonts w:ascii="Times New Roman" w:hAnsi="Times New Roman" w:cs="Times New Roman"/>
                <w:bCs/>
                <w:u w:val="single"/>
              </w:rPr>
              <w:t>išskirti nepriimtiną tose teritorijose deginti biomasę</w:t>
            </w:r>
            <w:r w:rsidRPr="00AB5569">
              <w:rPr>
                <w:rFonts w:ascii="Times New Roman" w:hAnsi="Times New Roman" w:cs="Times New Roman"/>
                <w:u w:val="single"/>
              </w:rPr>
              <w:t>.</w:t>
            </w:r>
            <w:r w:rsidRPr="00AB5569">
              <w:rPr>
                <w:rFonts w:ascii="Times New Roman" w:hAnsi="Times New Roman" w:cs="Times New Roman"/>
              </w:rPr>
              <w:t xml:space="preserve"> </w:t>
            </w:r>
          </w:p>
        </w:tc>
        <w:tc>
          <w:tcPr>
            <w:tcW w:w="1360" w:type="dxa"/>
          </w:tcPr>
          <w:p w14:paraId="18DCDAF3" w14:textId="0D0422AF" w:rsidR="00EB1FE9" w:rsidRPr="00241AE8" w:rsidRDefault="00EB1FE9" w:rsidP="00E50CFA">
            <w:pPr>
              <w:rPr>
                <w:rFonts w:ascii="Times New Roman" w:hAnsi="Times New Roman" w:cs="Times New Roman"/>
                <w:i/>
                <w:color w:val="0070C0"/>
              </w:rPr>
            </w:pPr>
            <w:r w:rsidRPr="00241AE8">
              <w:rPr>
                <w:rFonts w:ascii="Times New Roman" w:hAnsi="Times New Roman" w:cs="Times New Roman"/>
                <w:i/>
                <w:color w:val="00B050"/>
              </w:rPr>
              <w:t>PRITARTI (su EM suderinta)</w:t>
            </w:r>
          </w:p>
        </w:tc>
      </w:tr>
      <w:tr w:rsidR="00EB1FE9" w:rsidRPr="00AB5569" w14:paraId="29981FF2" w14:textId="77777777" w:rsidTr="00891931">
        <w:tc>
          <w:tcPr>
            <w:tcW w:w="805" w:type="dxa"/>
            <w:shd w:val="clear" w:color="auto" w:fill="auto"/>
          </w:tcPr>
          <w:p w14:paraId="019C6EC7" w14:textId="77777777" w:rsidR="00EB1FE9" w:rsidRPr="00AB5569" w:rsidRDefault="00EB1FE9" w:rsidP="00891931">
            <w:pPr>
              <w:pStyle w:val="ListParagraph"/>
              <w:numPr>
                <w:ilvl w:val="0"/>
                <w:numId w:val="8"/>
              </w:numPr>
              <w:rPr>
                <w:rFonts w:ascii="Times New Roman" w:hAnsi="Times New Roman" w:cs="Times New Roman"/>
              </w:rPr>
            </w:pPr>
          </w:p>
        </w:tc>
        <w:tc>
          <w:tcPr>
            <w:tcW w:w="4500" w:type="dxa"/>
            <w:shd w:val="clear" w:color="auto" w:fill="auto"/>
          </w:tcPr>
          <w:p w14:paraId="695271BA" w14:textId="79EAC528" w:rsidR="00EB1FE9" w:rsidRPr="00AB5569" w:rsidRDefault="00EB1FE9" w:rsidP="00EB1FE9">
            <w:pPr>
              <w:spacing w:after="120"/>
              <w:rPr>
                <w:rFonts w:ascii="Times New Roman" w:hAnsi="Times New Roman" w:cs="Times New Roman"/>
                <w:b/>
                <w:bCs/>
                <w:strike/>
                <w:color w:val="000000"/>
              </w:rPr>
            </w:pPr>
            <w:r w:rsidRPr="00AB5569">
              <w:rPr>
                <w:rFonts w:ascii="Times New Roman" w:hAnsi="Times New Roman" w:cs="Times New Roman"/>
                <w:bCs/>
              </w:rPr>
              <w:t xml:space="preserve">13.  Energijos vartojimo ir gamybos efektyvumo didinimo, atsinaujinančių energijos šaltinių panaudojimo, aplinkai palankių technologijų, visuomenės informavimo ir švietimo, mokslo tiriamųjų darbų ir jų sklaidos klimato kaitos srityje projektų finansavimas Klimato kaitos </w:t>
            </w:r>
            <w:r w:rsidRPr="00AB5569">
              <w:rPr>
                <w:rFonts w:ascii="Times New Roman" w:hAnsi="Times New Roman" w:cs="Times New Roman"/>
                <w:bCs/>
                <w:strike/>
              </w:rPr>
              <w:t>specialiosios</w:t>
            </w:r>
            <w:r w:rsidRPr="00AB5569">
              <w:rPr>
                <w:rFonts w:ascii="Times New Roman" w:hAnsi="Times New Roman" w:cs="Times New Roman"/>
                <w:bCs/>
              </w:rPr>
              <w:t xml:space="preserve"> programos lėšomis</w:t>
            </w:r>
          </w:p>
        </w:tc>
        <w:tc>
          <w:tcPr>
            <w:tcW w:w="1069" w:type="dxa"/>
            <w:shd w:val="clear" w:color="auto" w:fill="auto"/>
          </w:tcPr>
          <w:p w14:paraId="1AE1D792" w14:textId="2E0CFDC3" w:rsidR="00EB1FE9" w:rsidRPr="00AB5569" w:rsidRDefault="00EB1FE9" w:rsidP="00ED5314">
            <w:pPr>
              <w:spacing w:after="120"/>
              <w:jc w:val="center"/>
              <w:rPr>
                <w:rFonts w:ascii="Times New Roman" w:hAnsi="Times New Roman" w:cs="Times New Roman"/>
              </w:rPr>
            </w:pPr>
            <w:r w:rsidRPr="00AB5569">
              <w:rPr>
                <w:rFonts w:ascii="Times New Roman" w:hAnsi="Times New Roman" w:cs="Times New Roman"/>
              </w:rPr>
              <w:t xml:space="preserve">2020 m. III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tc>
        <w:tc>
          <w:tcPr>
            <w:tcW w:w="1091" w:type="dxa"/>
            <w:shd w:val="clear" w:color="auto" w:fill="auto"/>
          </w:tcPr>
          <w:p w14:paraId="6517C9AA" w14:textId="2DFC283C" w:rsidR="00EB1FE9" w:rsidRPr="00AB5569" w:rsidRDefault="00EB1FE9" w:rsidP="00ED5314">
            <w:pPr>
              <w:spacing w:after="120"/>
              <w:jc w:val="center"/>
              <w:rPr>
                <w:rFonts w:ascii="Times New Roman" w:hAnsi="Times New Roman" w:cs="Times New Roman"/>
              </w:rPr>
            </w:pPr>
            <w:r w:rsidRPr="00AB5569">
              <w:rPr>
                <w:rFonts w:ascii="Times New Roman" w:hAnsi="Times New Roman" w:cs="Times New Roman"/>
              </w:rPr>
              <w:t>AM</w:t>
            </w:r>
          </w:p>
        </w:tc>
        <w:tc>
          <w:tcPr>
            <w:tcW w:w="6480" w:type="dxa"/>
            <w:shd w:val="clear" w:color="auto" w:fill="auto"/>
          </w:tcPr>
          <w:p w14:paraId="7CE0AC60" w14:textId="77777777" w:rsidR="00EB1FE9" w:rsidRPr="00AB5569" w:rsidRDefault="00EB1FE9" w:rsidP="00EB1FE9">
            <w:pPr>
              <w:pStyle w:val="LenteleSA"/>
              <w:spacing w:line="276" w:lineRule="auto"/>
              <w:rPr>
                <w:rFonts w:cs="Times New Roman"/>
                <w:sz w:val="22"/>
                <w:szCs w:val="22"/>
              </w:rPr>
            </w:pPr>
            <w:r w:rsidRPr="00AB5569">
              <w:rPr>
                <w:rFonts w:cs="Times New Roman"/>
                <w:b/>
                <w:i/>
                <w:color w:val="C00000"/>
                <w:sz w:val="22"/>
                <w:szCs w:val="22"/>
              </w:rPr>
              <w:t>AM:</w:t>
            </w:r>
            <w:r w:rsidRPr="00AB5569">
              <w:rPr>
                <w:rFonts w:cs="Times New Roman"/>
                <w:color w:val="C00000"/>
                <w:sz w:val="22"/>
                <w:szCs w:val="22"/>
              </w:rPr>
              <w:t xml:space="preserve"> </w:t>
            </w:r>
            <w:r w:rsidRPr="00AB5569">
              <w:rPr>
                <w:rFonts w:cs="Times New Roman"/>
                <w:i/>
                <w:sz w:val="22"/>
                <w:szCs w:val="22"/>
              </w:rPr>
              <w:t>Siūloma patikslinti veiksmo pavadinimą</w:t>
            </w:r>
            <w:r w:rsidRPr="00AB5569">
              <w:rPr>
                <w:rFonts w:cs="Times New Roman"/>
                <w:sz w:val="22"/>
                <w:szCs w:val="22"/>
              </w:rPr>
              <w:t>.</w:t>
            </w:r>
          </w:p>
          <w:p w14:paraId="5CA05F7D" w14:textId="46177CFE" w:rsidR="00EB1FE9" w:rsidRPr="00AB5569" w:rsidRDefault="00EB1FE9" w:rsidP="00891931">
            <w:pPr>
              <w:pStyle w:val="LenteleSA"/>
              <w:rPr>
                <w:rFonts w:cs="Times New Roman"/>
                <w:sz w:val="22"/>
                <w:szCs w:val="22"/>
              </w:rPr>
            </w:pPr>
            <w:r w:rsidRPr="00AB5569">
              <w:rPr>
                <w:rFonts w:cs="Times New Roman"/>
                <w:sz w:val="22"/>
                <w:szCs w:val="22"/>
              </w:rPr>
              <w:t>Vadovaujantis Seimo 2018 m. birželio 30 d. priimtu Lietuvos Respublikos klimato kaitos valdymo finansinių instrumentų įstatymo Nr. XI-329 2, 9, 10 straipsnių ir 1, 2 priedų pakeitimo įstatymu</w:t>
            </w:r>
            <w:r w:rsidRPr="00AB5569">
              <w:rPr>
                <w:rFonts w:cs="Times New Roman"/>
                <w:bCs/>
                <w:sz w:val="22"/>
                <w:szCs w:val="22"/>
              </w:rPr>
              <w:t>,</w:t>
            </w:r>
            <w:r w:rsidRPr="00AB5569">
              <w:rPr>
                <w:rFonts w:cs="Times New Roman"/>
                <w:sz w:val="22"/>
                <w:szCs w:val="22"/>
              </w:rPr>
              <w:t xml:space="preserve"> Klimato kaitos specialioji programa </w:t>
            </w:r>
            <w:r w:rsidRPr="00AB5569">
              <w:rPr>
                <w:rFonts w:cs="Times New Roman"/>
                <w:b/>
                <w:sz w:val="22"/>
                <w:szCs w:val="22"/>
              </w:rPr>
              <w:t>nuo 2019 m. sausio 1 d. vadinsis Klimato kaitos programa</w:t>
            </w:r>
            <w:r w:rsidRPr="00AB5569">
              <w:rPr>
                <w:rFonts w:cs="Times New Roman"/>
                <w:sz w:val="22"/>
                <w:szCs w:val="22"/>
              </w:rPr>
              <w:t>.</w:t>
            </w:r>
          </w:p>
        </w:tc>
        <w:tc>
          <w:tcPr>
            <w:tcW w:w="1360" w:type="dxa"/>
          </w:tcPr>
          <w:p w14:paraId="0F7C2B5C" w14:textId="72B339DC" w:rsidR="00EB1FE9" w:rsidRPr="00241AE8" w:rsidRDefault="00EB1FE9" w:rsidP="00EB1FE9">
            <w:pPr>
              <w:jc w:val="both"/>
              <w:rPr>
                <w:rFonts w:ascii="Times New Roman" w:hAnsi="Times New Roman" w:cs="Times New Roman"/>
                <w:i/>
                <w:color w:val="0070C0"/>
              </w:rPr>
            </w:pPr>
            <w:r w:rsidRPr="00241AE8">
              <w:rPr>
                <w:rFonts w:ascii="Times New Roman" w:hAnsi="Times New Roman" w:cs="Times New Roman"/>
                <w:i/>
                <w:color w:val="00B050"/>
              </w:rPr>
              <w:t>PRITARTI</w:t>
            </w:r>
          </w:p>
        </w:tc>
      </w:tr>
      <w:tr w:rsidR="00791D4E" w:rsidRPr="00AB5569" w14:paraId="409B5503" w14:textId="77777777" w:rsidTr="00F575D8">
        <w:tc>
          <w:tcPr>
            <w:tcW w:w="805" w:type="dxa"/>
            <w:shd w:val="clear" w:color="auto" w:fill="FDE9D9" w:themeFill="accent6" w:themeFillTint="33"/>
          </w:tcPr>
          <w:p w14:paraId="4C0E513E" w14:textId="5241EC6A" w:rsidR="00791D4E" w:rsidRPr="00AB5569" w:rsidRDefault="00791D4E" w:rsidP="00891931">
            <w:pPr>
              <w:pStyle w:val="ListParagraph"/>
              <w:rPr>
                <w:rFonts w:ascii="Times New Roman" w:hAnsi="Times New Roman" w:cs="Times New Roman"/>
              </w:rPr>
            </w:pPr>
          </w:p>
        </w:tc>
        <w:tc>
          <w:tcPr>
            <w:tcW w:w="6660" w:type="dxa"/>
            <w:gridSpan w:val="3"/>
            <w:shd w:val="clear" w:color="auto" w:fill="FDE9D9" w:themeFill="accent6" w:themeFillTint="33"/>
          </w:tcPr>
          <w:p w14:paraId="2E6A0D66" w14:textId="01271552" w:rsidR="00791D4E" w:rsidRPr="00AB5569" w:rsidRDefault="00791D4E" w:rsidP="00595A9C">
            <w:pPr>
              <w:rPr>
                <w:rFonts w:ascii="Times New Roman" w:hAnsi="Times New Roman" w:cs="Times New Roman"/>
              </w:rPr>
            </w:pPr>
            <w:r w:rsidRPr="00AB5569">
              <w:rPr>
                <w:rFonts w:ascii="Times New Roman" w:hAnsi="Times New Roman" w:cs="Times New Roman"/>
                <w:b/>
              </w:rPr>
              <w:t xml:space="preserve">1.5.4. Darbas. Ekosistemų, jų paslaugų vertinimo mechanizmo integravimas į nacionalinės politikos formavimą ir įgyvendinimą, siekiant išsaugoti visuomenei svarbias </w:t>
            </w:r>
            <w:r w:rsidRPr="00AB5569">
              <w:rPr>
                <w:rFonts w:ascii="Times New Roman" w:hAnsi="Times New Roman" w:cs="Times New Roman"/>
                <w:b/>
                <w:strike/>
              </w:rPr>
              <w:t>ekosistemų</w:t>
            </w:r>
            <w:r w:rsidRPr="00AB5569">
              <w:rPr>
                <w:rFonts w:ascii="Times New Roman" w:hAnsi="Times New Roman" w:cs="Times New Roman"/>
                <w:b/>
              </w:rPr>
              <w:t xml:space="preserve"> </w:t>
            </w:r>
            <w:proofErr w:type="spellStart"/>
            <w:r w:rsidRPr="00AB5569">
              <w:rPr>
                <w:rFonts w:ascii="Times New Roman" w:hAnsi="Times New Roman" w:cs="Times New Roman"/>
                <w:b/>
                <w:highlight w:val="yellow"/>
              </w:rPr>
              <w:t>ekosistemines</w:t>
            </w:r>
            <w:proofErr w:type="spellEnd"/>
            <w:r w:rsidRPr="00AB5569">
              <w:rPr>
                <w:rFonts w:ascii="Times New Roman" w:hAnsi="Times New Roman" w:cs="Times New Roman"/>
                <w:b/>
              </w:rPr>
              <w:t xml:space="preserve"> paslaugas</w:t>
            </w:r>
          </w:p>
        </w:tc>
        <w:tc>
          <w:tcPr>
            <w:tcW w:w="6480" w:type="dxa"/>
            <w:shd w:val="clear" w:color="auto" w:fill="FDE9D9" w:themeFill="accent6" w:themeFillTint="33"/>
          </w:tcPr>
          <w:p w14:paraId="3590CDF5" w14:textId="3B8BE322" w:rsidR="00791D4E" w:rsidRPr="00AB5569" w:rsidRDefault="00791D4E" w:rsidP="00EB1FE9">
            <w:pPr>
              <w:rPr>
                <w:rFonts w:ascii="Times New Roman" w:hAnsi="Times New Roman" w:cs="Times New Roman"/>
              </w:rPr>
            </w:pPr>
            <w:r w:rsidRPr="00AB5569">
              <w:rPr>
                <w:rFonts w:ascii="Times New Roman" w:hAnsi="Times New Roman" w:cs="Times New Roman"/>
              </w:rPr>
              <w:t>Valstybinės lietuvių kalbos komisijos aprobuotas terminas „</w:t>
            </w:r>
            <w:proofErr w:type="spellStart"/>
            <w:r w:rsidRPr="00AB5569">
              <w:rPr>
                <w:rFonts w:ascii="Times New Roman" w:hAnsi="Times New Roman" w:cs="Times New Roman"/>
              </w:rPr>
              <w:t>ekosisteminės</w:t>
            </w:r>
            <w:proofErr w:type="spellEnd"/>
            <w:r w:rsidRPr="00AB5569">
              <w:rPr>
                <w:rFonts w:ascii="Times New Roman" w:hAnsi="Times New Roman" w:cs="Times New Roman"/>
              </w:rPr>
              <w:t xml:space="preserve"> paslaugos“</w:t>
            </w:r>
            <w:r w:rsidRPr="00AB5569">
              <w:rPr>
                <w:rFonts w:ascii="Times New Roman" w:hAnsi="Times New Roman" w:cs="Times New Roman"/>
              </w:rPr>
              <w:br/>
              <w:t>(</w:t>
            </w:r>
            <w:hyperlink r:id="rId8" w:history="1">
              <w:r w:rsidRPr="00AB5569">
                <w:rPr>
                  <w:rStyle w:val="Hyperlink"/>
                  <w:rFonts w:ascii="Times New Roman" w:hAnsi="Times New Roman" w:cs="Times New Roman"/>
                </w:rPr>
                <w:t>http://terminai.vlkk.lt/pls/tb/tb.result</w:t>
              </w:r>
            </w:hyperlink>
          </w:p>
        </w:tc>
        <w:tc>
          <w:tcPr>
            <w:tcW w:w="1360" w:type="dxa"/>
            <w:shd w:val="clear" w:color="auto" w:fill="FDE9D9" w:themeFill="accent6" w:themeFillTint="33"/>
          </w:tcPr>
          <w:p w14:paraId="0F3A09EC" w14:textId="3356227A" w:rsidR="00791D4E" w:rsidRPr="00241AE8" w:rsidRDefault="00791D4E" w:rsidP="00EB1FE9">
            <w:pPr>
              <w:jc w:val="both"/>
              <w:rPr>
                <w:rFonts w:ascii="Times New Roman" w:hAnsi="Times New Roman" w:cs="Times New Roman"/>
                <w:i/>
                <w:color w:val="0070C0"/>
              </w:rPr>
            </w:pPr>
            <w:r w:rsidRPr="00241AE8">
              <w:rPr>
                <w:rFonts w:ascii="Times New Roman" w:hAnsi="Times New Roman" w:cs="Times New Roman"/>
                <w:i/>
                <w:color w:val="00B050"/>
              </w:rPr>
              <w:t>PRITARTI</w:t>
            </w:r>
          </w:p>
        </w:tc>
      </w:tr>
      <w:tr w:rsidR="00EB1FE9" w:rsidRPr="00AB5569" w14:paraId="264E1B11" w14:textId="77777777" w:rsidTr="00891931">
        <w:tc>
          <w:tcPr>
            <w:tcW w:w="805" w:type="dxa"/>
            <w:shd w:val="clear" w:color="auto" w:fill="auto"/>
          </w:tcPr>
          <w:p w14:paraId="2219295C" w14:textId="77777777" w:rsidR="00EB1FE9" w:rsidRPr="00AB5569" w:rsidRDefault="00EB1FE9" w:rsidP="00891931">
            <w:pPr>
              <w:pStyle w:val="ListParagraph"/>
              <w:numPr>
                <w:ilvl w:val="0"/>
                <w:numId w:val="8"/>
              </w:numPr>
              <w:rPr>
                <w:rFonts w:ascii="Times New Roman" w:hAnsi="Times New Roman" w:cs="Times New Roman"/>
              </w:rPr>
            </w:pPr>
          </w:p>
        </w:tc>
        <w:tc>
          <w:tcPr>
            <w:tcW w:w="4500" w:type="dxa"/>
            <w:shd w:val="clear" w:color="auto" w:fill="auto"/>
          </w:tcPr>
          <w:p w14:paraId="3A547D06" w14:textId="0FDF9651" w:rsidR="00EB1FE9" w:rsidRPr="00AB5569" w:rsidRDefault="00EB1FE9" w:rsidP="00EB1FE9">
            <w:pPr>
              <w:rPr>
                <w:rFonts w:ascii="Times New Roman" w:hAnsi="Times New Roman" w:cs="Times New Roman"/>
              </w:rPr>
            </w:pPr>
            <w:r w:rsidRPr="00AB5569">
              <w:rPr>
                <w:rFonts w:ascii="Times New Roman" w:hAnsi="Times New Roman" w:cs="Times New Roman"/>
                <w:bCs/>
                <w:strike/>
              </w:rPr>
              <w:t>1. Ekosistemų ir 24 pagrindinių jų paslaugų būklės kartografavimas ir įvertinimas nacionaliniu mastu ir situacijos analizės studijos parengimas, ekosistemų ir jų paslaugų atkūrimo prioritetų ir teisinių priemonių ekosistemų paslaugų apskaitai ir balanso išsaugojimui parengimas ir patvirtinimas ir prioritetinių priemonių ekosistemoms ir jų paslaugoms atkurti įgyvendinimas</w:t>
            </w:r>
          </w:p>
        </w:tc>
        <w:tc>
          <w:tcPr>
            <w:tcW w:w="1069" w:type="dxa"/>
            <w:shd w:val="clear" w:color="auto" w:fill="auto"/>
          </w:tcPr>
          <w:p w14:paraId="564D1769" w14:textId="5CA2D416" w:rsidR="00EB1FE9" w:rsidRPr="00AB5569" w:rsidRDefault="00EB1FE9" w:rsidP="00ED5314">
            <w:pPr>
              <w:jc w:val="center"/>
              <w:rPr>
                <w:rFonts w:ascii="Times New Roman" w:hAnsi="Times New Roman" w:cs="Times New Roman"/>
                <w:b/>
              </w:rPr>
            </w:pPr>
            <w:r w:rsidRPr="00AB5569">
              <w:rPr>
                <w:rFonts w:ascii="Times New Roman" w:hAnsi="Times New Roman" w:cs="Times New Roman"/>
                <w:smallCaps/>
                <w:strike/>
              </w:rPr>
              <w:t xml:space="preserve">2018 </w:t>
            </w:r>
            <w:r w:rsidRPr="00AB5569">
              <w:rPr>
                <w:rFonts w:ascii="Times New Roman" w:hAnsi="Times New Roman" w:cs="Times New Roman"/>
                <w:strike/>
                <w:color w:val="000000"/>
              </w:rPr>
              <w:t xml:space="preserve">m. IV </w:t>
            </w:r>
            <w:proofErr w:type="spellStart"/>
            <w:r w:rsidRPr="00AB5569">
              <w:rPr>
                <w:rFonts w:ascii="Times New Roman" w:hAnsi="Times New Roman" w:cs="Times New Roman"/>
                <w:strike/>
              </w:rPr>
              <w:t>ketv</w:t>
            </w:r>
            <w:proofErr w:type="spellEnd"/>
            <w:r w:rsidRPr="00AB5569">
              <w:rPr>
                <w:rFonts w:ascii="Times New Roman" w:hAnsi="Times New Roman" w:cs="Times New Roman"/>
                <w:strike/>
              </w:rPr>
              <w:t>.</w:t>
            </w:r>
          </w:p>
        </w:tc>
        <w:tc>
          <w:tcPr>
            <w:tcW w:w="1091" w:type="dxa"/>
            <w:shd w:val="clear" w:color="auto" w:fill="auto"/>
          </w:tcPr>
          <w:p w14:paraId="6687F4E1" w14:textId="6DAF3285" w:rsidR="00EB1FE9" w:rsidRPr="00AB5569" w:rsidRDefault="00EB1FE9" w:rsidP="00ED5314">
            <w:pPr>
              <w:jc w:val="center"/>
              <w:rPr>
                <w:rFonts w:ascii="Times New Roman" w:hAnsi="Times New Roman" w:cs="Times New Roman"/>
              </w:rPr>
            </w:pPr>
            <w:r w:rsidRPr="00AB5569">
              <w:rPr>
                <w:rFonts w:ascii="Times New Roman" w:hAnsi="Times New Roman" w:cs="Times New Roman"/>
                <w:smallCaps/>
                <w:strike/>
              </w:rPr>
              <w:t>AM</w:t>
            </w:r>
          </w:p>
        </w:tc>
        <w:tc>
          <w:tcPr>
            <w:tcW w:w="6480" w:type="dxa"/>
            <w:vMerge w:val="restart"/>
            <w:shd w:val="clear" w:color="auto" w:fill="auto"/>
          </w:tcPr>
          <w:p w14:paraId="0E0E7E68" w14:textId="31A6F058" w:rsidR="00EB1FE9" w:rsidRPr="00AB5569" w:rsidRDefault="00EB1FE9" w:rsidP="00EB1FE9">
            <w:pPr>
              <w:jc w:val="both"/>
              <w:rPr>
                <w:rFonts w:ascii="Times New Roman" w:hAnsi="Times New Roman" w:cs="Times New Roman"/>
              </w:rPr>
            </w:pPr>
            <w:r w:rsidRPr="00AB5569">
              <w:rPr>
                <w:rFonts w:ascii="Times New Roman" w:hAnsi="Times New Roman" w:cs="Times New Roman"/>
                <w:b/>
                <w:i/>
                <w:color w:val="C00000"/>
              </w:rPr>
              <w:t>AM:</w:t>
            </w:r>
            <w:r w:rsidRPr="00AB5569">
              <w:rPr>
                <w:rFonts w:ascii="Times New Roman" w:hAnsi="Times New Roman" w:cs="Times New Roman"/>
                <w:color w:val="C00000"/>
              </w:rPr>
              <w:t xml:space="preserve"> </w:t>
            </w:r>
            <w:r w:rsidRPr="00AB5569">
              <w:rPr>
                <w:rFonts w:ascii="Times New Roman" w:hAnsi="Times New Roman" w:cs="Times New Roman"/>
                <w:i/>
              </w:rPr>
              <w:t>Siūloma sujungti 1.5.4. darbo 1 ir 2 veiksmus į vieną</w:t>
            </w:r>
            <w:r w:rsidRPr="00AB5569">
              <w:rPr>
                <w:rFonts w:ascii="Times New Roman" w:hAnsi="Times New Roman" w:cs="Times New Roman"/>
              </w:rPr>
              <w:t xml:space="preserve"> (dėl per didelio detalizavimo) </w:t>
            </w:r>
            <w:r w:rsidRPr="00AB5569">
              <w:rPr>
                <w:rFonts w:ascii="Times New Roman" w:hAnsi="Times New Roman" w:cs="Times New Roman"/>
                <w:i/>
              </w:rPr>
              <w:t>ir pratęsti vykdymo terminą</w:t>
            </w:r>
            <w:r w:rsidRPr="00AB5569">
              <w:rPr>
                <w:rFonts w:ascii="Times New Roman" w:hAnsi="Times New Roman" w:cs="Times New Roman"/>
                <w:b/>
              </w:rPr>
              <w:t xml:space="preserve"> </w:t>
            </w:r>
            <w:r w:rsidRPr="00AB5569">
              <w:rPr>
                <w:rFonts w:ascii="Times New Roman" w:hAnsi="Times New Roman" w:cs="Times New Roman"/>
              </w:rPr>
              <w:t>(veiksmą iš dalies vykdo kita institucija ir kitais terminais) atsižvelgiant į tai, kad:</w:t>
            </w:r>
          </w:p>
          <w:p w14:paraId="3DADF9AA" w14:textId="77777777" w:rsidR="00EB1FE9" w:rsidRPr="00AB5569" w:rsidRDefault="00EB1FE9" w:rsidP="00EB1FE9">
            <w:pPr>
              <w:tabs>
                <w:tab w:val="left" w:pos="1276"/>
              </w:tabs>
              <w:jc w:val="both"/>
              <w:rPr>
                <w:rFonts w:ascii="Times New Roman" w:hAnsi="Times New Roman" w:cs="Times New Roman"/>
              </w:rPr>
            </w:pPr>
            <w:r w:rsidRPr="00AB5569">
              <w:rPr>
                <w:rFonts w:ascii="Times New Roman" w:hAnsi="Times New Roman" w:cs="Times New Roman"/>
              </w:rPr>
              <w:t xml:space="preserve">1. 2018 m. I pusmetį paaiškėjo, kad </w:t>
            </w:r>
            <w:r w:rsidRPr="00AB5569">
              <w:rPr>
                <w:rFonts w:ascii="Times New Roman" w:hAnsi="Times New Roman" w:cs="Times New Roman"/>
                <w:b/>
              </w:rPr>
              <w:t>Mykolo Romerio universitetas (toliau – MRU) 2017 m. gruodžio mėn. pradėjo mokslinį tyrimą „Lietuvos nacionalinis ekosistemų paslaugų vertinimas ir kartografavimas“</w:t>
            </w:r>
            <w:r w:rsidRPr="00AB5569">
              <w:rPr>
                <w:rFonts w:ascii="Times New Roman" w:hAnsi="Times New Roman" w:cs="Times New Roman"/>
              </w:rPr>
              <w:t xml:space="preserve"> (LINESAM) (toliau – Projektas), kuris tiesiogiai </w:t>
            </w:r>
            <w:r w:rsidRPr="00AB5569">
              <w:rPr>
                <w:rFonts w:ascii="Times New Roman" w:hAnsi="Times New Roman" w:cs="Times New Roman"/>
                <w:u w:val="single"/>
              </w:rPr>
              <w:t>susijęs su 1.5.4.1 veiksmo vykdymu</w:t>
            </w:r>
            <w:r w:rsidRPr="00AB5569">
              <w:rPr>
                <w:rFonts w:ascii="Times New Roman" w:hAnsi="Times New Roman" w:cs="Times New Roman"/>
              </w:rPr>
              <w:t xml:space="preserve">. Projektas truks 4 metus – iki 2021 m. gruodžio. Siekiant </w:t>
            </w:r>
            <w:r w:rsidRPr="00AB5569">
              <w:rPr>
                <w:rFonts w:ascii="Times New Roman" w:hAnsi="Times New Roman" w:cs="Times New Roman"/>
                <w:b/>
              </w:rPr>
              <w:t>nedubliuoti</w:t>
            </w:r>
            <w:r w:rsidRPr="00AB5569">
              <w:rPr>
                <w:rFonts w:ascii="Times New Roman" w:hAnsi="Times New Roman" w:cs="Times New Roman"/>
              </w:rPr>
              <w:t xml:space="preserve"> </w:t>
            </w:r>
            <w:r w:rsidRPr="00AB5569">
              <w:rPr>
                <w:rFonts w:ascii="Times New Roman" w:hAnsi="Times New Roman" w:cs="Times New Roman"/>
                <w:b/>
              </w:rPr>
              <w:t xml:space="preserve">MRU įgyvendinamo Projekto ir išvengti dvigubo finansavimo tiems patiems darbams atlikti </w:t>
            </w:r>
            <w:r w:rsidRPr="00AB5569">
              <w:rPr>
                <w:rFonts w:ascii="Times New Roman" w:hAnsi="Times New Roman" w:cs="Times New Roman"/>
              </w:rPr>
              <w:t>(</w:t>
            </w:r>
            <w:hyperlink r:id="rId9" w:history="1">
              <w:r w:rsidRPr="00AB5569">
                <w:rPr>
                  <w:rStyle w:val="Hyperlink"/>
                  <w:rFonts w:ascii="Times New Roman" w:hAnsi="Times New Roman" w:cs="Times New Roman"/>
                  <w:color w:val="auto"/>
                </w:rPr>
                <w:t>projekto</w:t>
              </w:r>
            </w:hyperlink>
            <w:r w:rsidRPr="00AB5569">
              <w:rPr>
                <w:rFonts w:ascii="Times New Roman" w:hAnsi="Times New Roman" w:cs="Times New Roman"/>
              </w:rPr>
              <w:t xml:space="preserve"> vertė</w:t>
            </w:r>
            <w:r w:rsidRPr="00AB5569">
              <w:rPr>
                <w:rFonts w:ascii="Times New Roman" w:hAnsi="Times New Roman" w:cs="Times New Roman"/>
                <w:b/>
              </w:rPr>
              <w:t xml:space="preserve"> – </w:t>
            </w:r>
            <w:r w:rsidRPr="00AB5569">
              <w:rPr>
                <w:rFonts w:ascii="Times New Roman" w:hAnsi="Times New Roman" w:cs="Times New Roman"/>
              </w:rPr>
              <w:t>599,1 tūkst. eurų), Aplinkos ministerija ir MRU 2018-10-25 pasirašė bendradarbiavimo sutartį.</w:t>
            </w:r>
            <w:r w:rsidRPr="00AB5569">
              <w:rPr>
                <w:rFonts w:ascii="Times New Roman" w:hAnsi="Times New Roman" w:cs="Times New Roman"/>
                <w:b/>
              </w:rPr>
              <w:t xml:space="preserve"> </w:t>
            </w:r>
            <w:r w:rsidRPr="00AB5569">
              <w:rPr>
                <w:rFonts w:ascii="Times New Roman" w:hAnsi="Times New Roman" w:cs="Times New Roman"/>
                <w:b/>
                <w:u w:val="single"/>
              </w:rPr>
              <w:t xml:space="preserve">Pirmųjų </w:t>
            </w:r>
            <w:proofErr w:type="spellStart"/>
            <w:r w:rsidRPr="00AB5569">
              <w:rPr>
                <w:rFonts w:ascii="Times New Roman" w:hAnsi="Times New Roman" w:cs="Times New Roman"/>
                <w:b/>
                <w:u w:val="single"/>
              </w:rPr>
              <w:t>ekosisteminių</w:t>
            </w:r>
            <w:proofErr w:type="spellEnd"/>
            <w:r w:rsidRPr="00AB5569">
              <w:rPr>
                <w:rFonts w:ascii="Times New Roman" w:hAnsi="Times New Roman" w:cs="Times New Roman"/>
                <w:b/>
                <w:u w:val="single"/>
              </w:rPr>
              <w:t xml:space="preserve"> paslaugų vertinimo rezultatų</w:t>
            </w:r>
            <w:r w:rsidRPr="00AB5569">
              <w:rPr>
                <w:rFonts w:ascii="Times New Roman" w:hAnsi="Times New Roman" w:cs="Times New Roman"/>
                <w:b/>
              </w:rPr>
              <w:t xml:space="preserve"> vykdant Projektą </w:t>
            </w:r>
            <w:r w:rsidRPr="00AB5569">
              <w:rPr>
                <w:rFonts w:ascii="Times New Roman" w:hAnsi="Times New Roman" w:cs="Times New Roman"/>
                <w:b/>
                <w:u w:val="single"/>
              </w:rPr>
              <w:t xml:space="preserve">tikimasi 2019 m. III </w:t>
            </w:r>
            <w:proofErr w:type="spellStart"/>
            <w:r w:rsidRPr="00AB5569">
              <w:rPr>
                <w:rFonts w:ascii="Times New Roman" w:hAnsi="Times New Roman" w:cs="Times New Roman"/>
                <w:b/>
                <w:u w:val="single"/>
              </w:rPr>
              <w:t>ketv</w:t>
            </w:r>
            <w:proofErr w:type="spellEnd"/>
            <w:r w:rsidRPr="00AB5569">
              <w:rPr>
                <w:rFonts w:ascii="Times New Roman" w:hAnsi="Times New Roman" w:cs="Times New Roman"/>
                <w:b/>
                <w:u w:val="single"/>
              </w:rPr>
              <w:t>.</w:t>
            </w:r>
            <w:r w:rsidRPr="00AB5569">
              <w:rPr>
                <w:rFonts w:ascii="Times New Roman" w:hAnsi="Times New Roman" w:cs="Times New Roman"/>
              </w:rPr>
              <w:t xml:space="preserve"> Tik gavus šiuos duomenis gali būti nuosekliai pradėtas įstatymų </w:t>
            </w:r>
            <w:r w:rsidRPr="00AB5569">
              <w:rPr>
                <w:rFonts w:ascii="Times New Roman" w:hAnsi="Times New Roman" w:cs="Times New Roman"/>
              </w:rPr>
              <w:lastRenderedPageBreak/>
              <w:t xml:space="preserve">projektų rengimas, todėl siūlome </w:t>
            </w:r>
            <w:r w:rsidRPr="00AB5569">
              <w:rPr>
                <w:rFonts w:ascii="Times New Roman" w:hAnsi="Times New Roman" w:cs="Times New Roman"/>
                <w:b/>
              </w:rPr>
              <w:t xml:space="preserve">nustatyti šio veiksmo įvykdymo terminą – 2020 m. III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 xml:space="preserve">. </w:t>
            </w:r>
            <w:r w:rsidRPr="00AB5569">
              <w:rPr>
                <w:rFonts w:ascii="Times New Roman" w:hAnsi="Times New Roman" w:cs="Times New Roman"/>
              </w:rPr>
              <w:t>(praktika rodo, kad įstatymų projektų parengimas dažnai trunka ilgiau nei metus, ypač kai tai susiję su skirtingais sektoriais ir įvairiomis socialinėmis grupėmis);</w:t>
            </w:r>
          </w:p>
          <w:p w14:paraId="08CA3E7F" w14:textId="564FBE08" w:rsidR="00EB1FE9" w:rsidRPr="00AB5569" w:rsidRDefault="00EB1FE9" w:rsidP="00EB1FE9">
            <w:pPr>
              <w:tabs>
                <w:tab w:val="left" w:pos="1276"/>
              </w:tabs>
              <w:jc w:val="both"/>
              <w:rPr>
                <w:rFonts w:ascii="Times New Roman" w:hAnsi="Times New Roman" w:cs="Times New Roman"/>
              </w:rPr>
            </w:pPr>
            <w:r w:rsidRPr="00AB5569">
              <w:rPr>
                <w:rFonts w:ascii="Times New Roman" w:hAnsi="Times New Roman" w:cs="Times New Roman"/>
              </w:rPr>
              <w:t xml:space="preserve">2. </w:t>
            </w:r>
            <w:r w:rsidRPr="00AB5569">
              <w:rPr>
                <w:rFonts w:ascii="Times New Roman" w:hAnsi="Times New Roman" w:cs="Times New Roman"/>
                <w:u w:val="single"/>
              </w:rPr>
              <w:t>pradėjus vykdyti 1.5.4.1 veiksmą</w:t>
            </w:r>
            <w:r w:rsidRPr="00AB5569">
              <w:rPr>
                <w:rFonts w:ascii="Times New Roman" w:hAnsi="Times New Roman" w:cs="Times New Roman"/>
              </w:rPr>
              <w:t xml:space="preserve"> paaiškėjo, kad </w:t>
            </w:r>
            <w:r w:rsidRPr="00AB5569">
              <w:rPr>
                <w:rFonts w:ascii="Times New Roman" w:hAnsi="Times New Roman" w:cs="Times New Roman"/>
                <w:b/>
              </w:rPr>
              <w:t xml:space="preserve">1.5.4.1 veiksmo turinys iš dalies pakartotas 1.5.4.2 veiksme </w:t>
            </w:r>
            <w:r w:rsidRPr="00AB5569">
              <w:rPr>
                <w:rFonts w:ascii="Times New Roman" w:hAnsi="Times New Roman" w:cs="Times New Roman"/>
              </w:rPr>
              <w:t xml:space="preserve">(1.5.4.1 veiksme numatytas „teisinių priemonių ekosistemų paslaugų apskaitai ir balanso išsaugojimui parengimas“, o 1.5.4.2 veiksme nurodytas „Aplinkos apsaugos įstatymo ir kitų susijusių įstatymų pakeitimo įstatymų projektų parengimas“). Atsižvelgiant, į tai, siūlome nurodytus veiksmus </w:t>
            </w:r>
            <w:r w:rsidRPr="00AB5569">
              <w:rPr>
                <w:rFonts w:ascii="Times New Roman" w:hAnsi="Times New Roman" w:cs="Times New Roman"/>
                <w:b/>
              </w:rPr>
              <w:t>sujungti į vieną, išdėstant nauja redakcija.</w:t>
            </w:r>
          </w:p>
        </w:tc>
        <w:tc>
          <w:tcPr>
            <w:tcW w:w="1360" w:type="dxa"/>
            <w:vMerge w:val="restart"/>
          </w:tcPr>
          <w:p w14:paraId="51CC510C" w14:textId="2D370CB7" w:rsidR="00EB1FE9" w:rsidRPr="00241AE8" w:rsidRDefault="00EB1FE9" w:rsidP="00EB1FE9">
            <w:pPr>
              <w:jc w:val="both"/>
              <w:rPr>
                <w:rFonts w:ascii="Times New Roman" w:hAnsi="Times New Roman" w:cs="Times New Roman"/>
                <w:i/>
                <w:color w:val="0070C0"/>
              </w:rPr>
            </w:pPr>
            <w:r w:rsidRPr="00241AE8">
              <w:rPr>
                <w:rFonts w:ascii="Times New Roman" w:hAnsi="Times New Roman" w:cs="Times New Roman"/>
                <w:i/>
                <w:color w:val="00B050"/>
              </w:rPr>
              <w:lastRenderedPageBreak/>
              <w:t>PRITARTI</w:t>
            </w:r>
          </w:p>
        </w:tc>
      </w:tr>
      <w:tr w:rsidR="00EB1FE9" w:rsidRPr="00AB5569" w14:paraId="11CDBBF4" w14:textId="77777777" w:rsidTr="00891931">
        <w:tc>
          <w:tcPr>
            <w:tcW w:w="805" w:type="dxa"/>
            <w:shd w:val="clear" w:color="auto" w:fill="auto"/>
          </w:tcPr>
          <w:p w14:paraId="3990195C" w14:textId="77777777" w:rsidR="00EB1FE9" w:rsidRPr="00AB5569" w:rsidRDefault="00EB1FE9" w:rsidP="00FD1CDC">
            <w:pPr>
              <w:ind w:left="360"/>
              <w:rPr>
                <w:rFonts w:ascii="Times New Roman" w:hAnsi="Times New Roman" w:cs="Times New Roman"/>
              </w:rPr>
            </w:pPr>
          </w:p>
        </w:tc>
        <w:tc>
          <w:tcPr>
            <w:tcW w:w="4500" w:type="dxa"/>
            <w:shd w:val="clear" w:color="auto" w:fill="auto"/>
          </w:tcPr>
          <w:p w14:paraId="6829BD21" w14:textId="5E92CDCE" w:rsidR="00EB1FE9" w:rsidRPr="00AB5569" w:rsidRDefault="00EB1FE9" w:rsidP="00EB1FE9">
            <w:pPr>
              <w:rPr>
                <w:rFonts w:ascii="Times New Roman" w:hAnsi="Times New Roman" w:cs="Times New Roman"/>
              </w:rPr>
            </w:pPr>
            <w:r w:rsidRPr="00AB5569">
              <w:rPr>
                <w:rFonts w:ascii="Times New Roman" w:hAnsi="Times New Roman" w:cs="Times New Roman"/>
                <w:bCs/>
              </w:rPr>
              <w:t xml:space="preserve">2. </w:t>
            </w:r>
            <w:r w:rsidRPr="00AB5569">
              <w:rPr>
                <w:rFonts w:ascii="Times New Roman" w:hAnsi="Times New Roman" w:cs="Times New Roman"/>
                <w:b/>
                <w:bCs/>
              </w:rPr>
              <w:t xml:space="preserve">Ekosistemų ir 24 pagrindinių jų paslaugų būklės kartografavimas ir įvertinimas nacionaliniu mastu, situacijos analizės studijos parengimas, ekosistemų ir jų paslaugų atkūrimo prioritetų nustatymas, </w:t>
            </w:r>
            <w:r w:rsidRPr="00AB5569">
              <w:rPr>
                <w:rFonts w:ascii="Times New Roman" w:hAnsi="Times New Roman" w:cs="Times New Roman"/>
                <w:bCs/>
              </w:rPr>
              <w:lastRenderedPageBreak/>
              <w:t xml:space="preserve">Aplinkos apsaugos įstatymo ir kitų susijusių įstatymų pakeitimo įstatymų projektų parengimas įdiegiant ekosistemų paslaugų „Vystymosi be praradimo“ (angl. </w:t>
            </w:r>
            <w:proofErr w:type="spellStart"/>
            <w:r w:rsidRPr="00AB5569">
              <w:rPr>
                <w:rFonts w:ascii="Times New Roman" w:hAnsi="Times New Roman" w:cs="Times New Roman"/>
                <w:bCs/>
                <w:i/>
              </w:rPr>
              <w:t>No</w:t>
            </w:r>
            <w:proofErr w:type="spellEnd"/>
            <w:r w:rsidRPr="00AB5569">
              <w:rPr>
                <w:rFonts w:ascii="Times New Roman" w:hAnsi="Times New Roman" w:cs="Times New Roman"/>
                <w:bCs/>
                <w:i/>
              </w:rPr>
              <w:t xml:space="preserve"> Net </w:t>
            </w:r>
            <w:proofErr w:type="spellStart"/>
            <w:r w:rsidRPr="00AB5569">
              <w:rPr>
                <w:rFonts w:ascii="Times New Roman" w:hAnsi="Times New Roman" w:cs="Times New Roman"/>
                <w:bCs/>
                <w:i/>
              </w:rPr>
              <w:t>Loss</w:t>
            </w:r>
            <w:proofErr w:type="spellEnd"/>
            <w:r w:rsidRPr="00AB5569">
              <w:rPr>
                <w:rFonts w:ascii="Times New Roman" w:hAnsi="Times New Roman" w:cs="Times New Roman"/>
                <w:bCs/>
              </w:rPr>
              <w:t>) principą, priimant viešosios politikos sprendimus 7 ūkio sektoriuose</w:t>
            </w:r>
          </w:p>
        </w:tc>
        <w:tc>
          <w:tcPr>
            <w:tcW w:w="1069" w:type="dxa"/>
            <w:shd w:val="clear" w:color="auto" w:fill="auto"/>
          </w:tcPr>
          <w:p w14:paraId="78F5480B" w14:textId="2720A05C" w:rsidR="00EB1FE9" w:rsidRPr="00AB5569" w:rsidRDefault="00EB1FE9" w:rsidP="00ED5314">
            <w:pPr>
              <w:pStyle w:val="LenteleSA"/>
              <w:jc w:val="center"/>
              <w:rPr>
                <w:rFonts w:cs="Times New Roman"/>
                <w:sz w:val="22"/>
                <w:szCs w:val="22"/>
              </w:rPr>
            </w:pPr>
            <w:r w:rsidRPr="00AB5569">
              <w:rPr>
                <w:rFonts w:cs="Times New Roman"/>
                <w:smallCaps/>
                <w:sz w:val="22"/>
                <w:szCs w:val="22"/>
              </w:rPr>
              <w:lastRenderedPageBreak/>
              <w:t xml:space="preserve">2019 </w:t>
            </w:r>
            <w:r w:rsidRPr="00AB5569">
              <w:rPr>
                <w:rFonts w:cs="Times New Roman"/>
                <w:color w:val="000000"/>
                <w:sz w:val="22"/>
                <w:szCs w:val="22"/>
              </w:rPr>
              <w:t xml:space="preserve">m. III </w:t>
            </w:r>
            <w:proofErr w:type="spellStart"/>
            <w:r w:rsidRPr="00AB5569">
              <w:rPr>
                <w:rFonts w:cs="Times New Roman"/>
                <w:sz w:val="22"/>
                <w:szCs w:val="22"/>
              </w:rPr>
              <w:t>ketv</w:t>
            </w:r>
            <w:proofErr w:type="spellEnd"/>
            <w:r w:rsidRPr="00AB5569">
              <w:rPr>
                <w:rFonts w:cs="Times New Roman"/>
                <w:sz w:val="22"/>
                <w:szCs w:val="22"/>
              </w:rPr>
              <w:t>. -</w:t>
            </w:r>
          </w:p>
          <w:p w14:paraId="24498B9C" w14:textId="74D9BF36" w:rsidR="00EB1FE9" w:rsidRPr="00AB5569" w:rsidRDefault="00EB1FE9" w:rsidP="00ED5314">
            <w:pPr>
              <w:jc w:val="center"/>
              <w:rPr>
                <w:rFonts w:ascii="Times New Roman" w:hAnsi="Times New Roman" w:cs="Times New Roman"/>
                <w:b/>
              </w:rPr>
            </w:pPr>
            <w:r w:rsidRPr="00AB5569">
              <w:rPr>
                <w:rFonts w:ascii="Times New Roman" w:hAnsi="Times New Roman" w:cs="Times New Roman"/>
                <w:b/>
                <w:smallCaps/>
              </w:rPr>
              <w:t xml:space="preserve">2020 </w:t>
            </w:r>
            <w:r w:rsidRPr="00AB5569">
              <w:rPr>
                <w:rFonts w:ascii="Times New Roman" w:hAnsi="Times New Roman" w:cs="Times New Roman"/>
                <w:b/>
                <w:color w:val="000000"/>
              </w:rPr>
              <w:t xml:space="preserve">m. III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091" w:type="dxa"/>
            <w:shd w:val="clear" w:color="auto" w:fill="auto"/>
          </w:tcPr>
          <w:p w14:paraId="347D9360" w14:textId="60896623" w:rsidR="00EB1FE9" w:rsidRPr="00AB5569" w:rsidRDefault="00EB1FE9" w:rsidP="00ED5314">
            <w:pPr>
              <w:jc w:val="center"/>
              <w:rPr>
                <w:rFonts w:ascii="Times New Roman" w:hAnsi="Times New Roman" w:cs="Times New Roman"/>
              </w:rPr>
            </w:pPr>
            <w:r w:rsidRPr="00AB5569">
              <w:rPr>
                <w:rFonts w:ascii="Times New Roman" w:hAnsi="Times New Roman" w:cs="Times New Roman"/>
                <w:smallCaps/>
              </w:rPr>
              <w:t>AM</w:t>
            </w:r>
          </w:p>
        </w:tc>
        <w:tc>
          <w:tcPr>
            <w:tcW w:w="6480" w:type="dxa"/>
            <w:vMerge/>
            <w:shd w:val="clear" w:color="auto" w:fill="auto"/>
          </w:tcPr>
          <w:p w14:paraId="508B8A16" w14:textId="4C3A197D" w:rsidR="00EB1FE9" w:rsidRPr="00AB5569" w:rsidRDefault="00EB1FE9" w:rsidP="00EB1FE9">
            <w:pPr>
              <w:jc w:val="both"/>
              <w:rPr>
                <w:rFonts w:ascii="Times New Roman" w:hAnsi="Times New Roman" w:cs="Times New Roman"/>
              </w:rPr>
            </w:pPr>
          </w:p>
        </w:tc>
        <w:tc>
          <w:tcPr>
            <w:tcW w:w="1360" w:type="dxa"/>
            <w:vMerge/>
          </w:tcPr>
          <w:p w14:paraId="143D6162" w14:textId="77777777" w:rsidR="00EB1FE9" w:rsidRPr="00241AE8" w:rsidRDefault="00EB1FE9" w:rsidP="00EB1FE9">
            <w:pPr>
              <w:jc w:val="both"/>
              <w:rPr>
                <w:rFonts w:ascii="Times New Roman" w:hAnsi="Times New Roman" w:cs="Times New Roman"/>
                <w:i/>
                <w:color w:val="0070C0"/>
              </w:rPr>
            </w:pPr>
          </w:p>
        </w:tc>
      </w:tr>
      <w:tr w:rsidR="00AD29B0" w:rsidRPr="00AB5569" w14:paraId="24326A84" w14:textId="77777777" w:rsidTr="00F575D8">
        <w:tc>
          <w:tcPr>
            <w:tcW w:w="805" w:type="dxa"/>
            <w:shd w:val="clear" w:color="auto" w:fill="FDE9D9" w:themeFill="accent6" w:themeFillTint="33"/>
          </w:tcPr>
          <w:p w14:paraId="1D712F9F" w14:textId="77777777" w:rsidR="00AD29B0" w:rsidRPr="00AB5569" w:rsidRDefault="00AD29B0" w:rsidP="00891931">
            <w:pPr>
              <w:pStyle w:val="ListParagraph"/>
              <w:rPr>
                <w:rFonts w:ascii="Times New Roman" w:hAnsi="Times New Roman" w:cs="Times New Roman"/>
              </w:rPr>
            </w:pPr>
          </w:p>
        </w:tc>
        <w:tc>
          <w:tcPr>
            <w:tcW w:w="13140" w:type="dxa"/>
            <w:gridSpan w:val="4"/>
            <w:shd w:val="clear" w:color="auto" w:fill="FDE9D9" w:themeFill="accent6" w:themeFillTint="33"/>
          </w:tcPr>
          <w:p w14:paraId="5B58A065" w14:textId="68909AF3" w:rsidR="00AD29B0" w:rsidRPr="00AB5569" w:rsidRDefault="00AD29B0" w:rsidP="00EB1FE9">
            <w:pPr>
              <w:jc w:val="both"/>
              <w:rPr>
                <w:rFonts w:ascii="Times New Roman" w:hAnsi="Times New Roman" w:cs="Times New Roman"/>
              </w:rPr>
            </w:pPr>
            <w:r w:rsidRPr="00AB5569">
              <w:rPr>
                <w:rFonts w:ascii="Times New Roman" w:hAnsi="Times New Roman" w:cs="Times New Roman"/>
                <w:b/>
              </w:rPr>
              <w:t xml:space="preserve">1.5.5. Darbas. </w:t>
            </w:r>
            <w:r w:rsidRPr="00AB5569">
              <w:rPr>
                <w:rFonts w:ascii="Times New Roman" w:hAnsi="Times New Roman" w:cs="Times New Roman"/>
                <w:b/>
                <w:bCs/>
                <w:lang w:eastAsia="lt-LT"/>
              </w:rPr>
              <w:t>Darnaus vystymosi principų įdiegimas viešojo valdymo srityje ir bendruomeniniame gyvenime, didinant visuomenės aplinkosauginį sąmoningumą, piliečių ir nevyriausybinių organizacijų dalyvavimą priimant sprendimus, perkeliant ekologinius principus į viešąjį sektorių</w:t>
            </w:r>
          </w:p>
        </w:tc>
        <w:tc>
          <w:tcPr>
            <w:tcW w:w="1360" w:type="dxa"/>
            <w:shd w:val="clear" w:color="auto" w:fill="FDE9D9" w:themeFill="accent6" w:themeFillTint="33"/>
          </w:tcPr>
          <w:p w14:paraId="720E2871" w14:textId="77777777" w:rsidR="00AD29B0" w:rsidRPr="00241AE8" w:rsidRDefault="00AD29B0" w:rsidP="00EB1FE9">
            <w:pPr>
              <w:jc w:val="both"/>
              <w:rPr>
                <w:rFonts w:ascii="Times New Roman" w:hAnsi="Times New Roman" w:cs="Times New Roman"/>
                <w:i/>
                <w:color w:val="0070C0"/>
              </w:rPr>
            </w:pPr>
          </w:p>
        </w:tc>
      </w:tr>
      <w:tr w:rsidR="00EB1FE9" w:rsidRPr="00AB5569" w14:paraId="110CEFF8" w14:textId="77777777" w:rsidTr="00891931">
        <w:tc>
          <w:tcPr>
            <w:tcW w:w="805" w:type="dxa"/>
            <w:shd w:val="clear" w:color="auto" w:fill="auto"/>
          </w:tcPr>
          <w:p w14:paraId="3D2D2059" w14:textId="77777777" w:rsidR="00EB1FE9" w:rsidRPr="00AB5569" w:rsidRDefault="00EB1FE9" w:rsidP="00891931">
            <w:pPr>
              <w:pStyle w:val="ListParagraph"/>
              <w:numPr>
                <w:ilvl w:val="0"/>
                <w:numId w:val="8"/>
              </w:numPr>
              <w:rPr>
                <w:rFonts w:ascii="Times New Roman" w:hAnsi="Times New Roman" w:cs="Times New Roman"/>
              </w:rPr>
            </w:pPr>
          </w:p>
        </w:tc>
        <w:tc>
          <w:tcPr>
            <w:tcW w:w="4500" w:type="dxa"/>
            <w:shd w:val="clear" w:color="auto" w:fill="auto"/>
          </w:tcPr>
          <w:p w14:paraId="073EBA5F" w14:textId="0CDAA45F" w:rsidR="00EB1FE9" w:rsidRPr="00AB5569" w:rsidRDefault="00EB1FE9" w:rsidP="00EB1FE9">
            <w:pPr>
              <w:rPr>
                <w:rFonts w:ascii="Times New Roman" w:hAnsi="Times New Roman" w:cs="Times New Roman"/>
              </w:rPr>
            </w:pPr>
            <w:r w:rsidRPr="00AB5569">
              <w:rPr>
                <w:rFonts w:ascii="Times New Roman" w:hAnsi="Times New Roman" w:cs="Times New Roman"/>
                <w:bCs/>
              </w:rPr>
              <w:t xml:space="preserve">3. </w:t>
            </w:r>
            <w:r w:rsidRPr="00AB5569">
              <w:rPr>
                <w:rFonts w:ascii="Times New Roman" w:hAnsi="Times New Roman" w:cs="Times New Roman"/>
                <w:strike/>
              </w:rPr>
              <w:t>Ilgalaikės valstybės</w:t>
            </w:r>
            <w:r w:rsidRPr="00AB5569">
              <w:rPr>
                <w:rFonts w:ascii="Times New Roman" w:hAnsi="Times New Roman" w:cs="Times New Roman"/>
              </w:rPr>
              <w:t xml:space="preserve"> </w:t>
            </w:r>
            <w:r w:rsidRPr="00AB5569">
              <w:rPr>
                <w:rFonts w:ascii="Times New Roman" w:hAnsi="Times New Roman" w:cs="Times New Roman"/>
                <w:strike/>
              </w:rPr>
              <w:t>darnaus</w:t>
            </w:r>
            <w:r w:rsidRPr="00AB5569">
              <w:rPr>
                <w:rFonts w:ascii="Times New Roman" w:hAnsi="Times New Roman" w:cs="Times New Roman"/>
              </w:rPr>
              <w:t xml:space="preserve"> </w:t>
            </w:r>
            <w:proofErr w:type="spellStart"/>
            <w:r w:rsidRPr="00AB5569">
              <w:rPr>
                <w:rFonts w:ascii="Times New Roman" w:hAnsi="Times New Roman" w:cs="Times New Roman"/>
                <w:b/>
              </w:rPr>
              <w:t>Darnaus</w:t>
            </w:r>
            <w:proofErr w:type="spellEnd"/>
            <w:r w:rsidRPr="00AB5569">
              <w:rPr>
                <w:rFonts w:ascii="Times New Roman" w:hAnsi="Times New Roman" w:cs="Times New Roman"/>
                <w:b/>
              </w:rPr>
              <w:t xml:space="preserve"> </w:t>
            </w:r>
            <w:r w:rsidRPr="00AB5569">
              <w:rPr>
                <w:rFonts w:ascii="Times New Roman" w:hAnsi="Times New Roman" w:cs="Times New Roman"/>
              </w:rPr>
              <w:t xml:space="preserve">vystymosi politikos </w:t>
            </w:r>
            <w:r w:rsidRPr="00AB5569">
              <w:rPr>
                <w:rFonts w:ascii="Times New Roman" w:hAnsi="Times New Roman" w:cs="Times New Roman"/>
                <w:b/>
              </w:rPr>
              <w:t>įgyvendinimas</w:t>
            </w:r>
            <w:r w:rsidRPr="00AB5569">
              <w:rPr>
                <w:rFonts w:ascii="Times New Roman" w:hAnsi="Times New Roman" w:cs="Times New Roman"/>
              </w:rPr>
              <w:t xml:space="preserve">, </w:t>
            </w:r>
            <w:r w:rsidRPr="00AB5569">
              <w:rPr>
                <w:rFonts w:ascii="Times New Roman" w:hAnsi="Times New Roman" w:cs="Times New Roman"/>
                <w:strike/>
              </w:rPr>
              <w:t>įgyvendinant</w:t>
            </w:r>
            <w:r w:rsidRPr="00AB5569">
              <w:rPr>
                <w:rFonts w:ascii="Times New Roman" w:hAnsi="Times New Roman" w:cs="Times New Roman"/>
              </w:rPr>
              <w:t xml:space="preserve"> </w:t>
            </w:r>
            <w:r w:rsidRPr="00AB5569">
              <w:rPr>
                <w:rFonts w:ascii="Times New Roman" w:hAnsi="Times New Roman" w:cs="Times New Roman"/>
                <w:b/>
              </w:rPr>
              <w:t xml:space="preserve">atsižvelgiant į </w:t>
            </w:r>
            <w:r w:rsidRPr="00AB5569">
              <w:rPr>
                <w:rFonts w:ascii="Times New Roman" w:hAnsi="Times New Roman" w:cs="Times New Roman"/>
              </w:rPr>
              <w:t xml:space="preserve">Jungtinių Tautų Darnaus vystymosi </w:t>
            </w:r>
            <w:r w:rsidRPr="00AB5569">
              <w:rPr>
                <w:rFonts w:ascii="Times New Roman" w:hAnsi="Times New Roman" w:cs="Times New Roman"/>
                <w:strike/>
              </w:rPr>
              <w:t>darbotvarkę</w:t>
            </w:r>
            <w:r w:rsidRPr="00AB5569">
              <w:rPr>
                <w:rFonts w:ascii="Times New Roman" w:hAnsi="Times New Roman" w:cs="Times New Roman"/>
              </w:rPr>
              <w:t xml:space="preserve"> </w:t>
            </w:r>
            <w:r w:rsidRPr="00AB5569">
              <w:rPr>
                <w:rFonts w:ascii="Times New Roman" w:hAnsi="Times New Roman" w:cs="Times New Roman"/>
                <w:b/>
              </w:rPr>
              <w:t xml:space="preserve">darbotvarkėje </w:t>
            </w:r>
            <w:r w:rsidRPr="00AB5569">
              <w:rPr>
                <w:rFonts w:ascii="Times New Roman" w:hAnsi="Times New Roman" w:cs="Times New Roman"/>
              </w:rPr>
              <w:t xml:space="preserve">iki 2030 metų </w:t>
            </w:r>
            <w:r w:rsidRPr="00AB5569">
              <w:rPr>
                <w:rFonts w:ascii="Times New Roman" w:hAnsi="Times New Roman" w:cs="Times New Roman"/>
                <w:b/>
              </w:rPr>
              <w:t>nustatytus darnaus vystymosi tikslus</w:t>
            </w:r>
            <w:r w:rsidRPr="00AB5569">
              <w:rPr>
                <w:rFonts w:ascii="Times New Roman" w:hAnsi="Times New Roman" w:cs="Times New Roman"/>
              </w:rPr>
              <w:t xml:space="preserve">, </w:t>
            </w:r>
            <w:r w:rsidRPr="00AB5569">
              <w:rPr>
                <w:rFonts w:ascii="Times New Roman" w:hAnsi="Times New Roman" w:cs="Times New Roman"/>
                <w:strike/>
              </w:rPr>
              <w:t>nustatymas,</w:t>
            </w:r>
            <w:r w:rsidRPr="00AB5569">
              <w:rPr>
                <w:rFonts w:ascii="Times New Roman" w:hAnsi="Times New Roman" w:cs="Times New Roman"/>
              </w:rPr>
              <w:t xml:space="preserve"> atnaujinant </w:t>
            </w:r>
            <w:r w:rsidRPr="00AB5569">
              <w:rPr>
                <w:rFonts w:ascii="Times New Roman" w:hAnsi="Times New Roman" w:cs="Times New Roman"/>
                <w:strike/>
              </w:rPr>
              <w:t>Valstybės pažangos strategiją</w:t>
            </w:r>
            <w:r w:rsidRPr="00AB5569">
              <w:rPr>
                <w:rFonts w:ascii="Times New Roman" w:hAnsi="Times New Roman" w:cs="Times New Roman"/>
              </w:rPr>
              <w:t xml:space="preserve"> </w:t>
            </w:r>
            <w:r w:rsidRPr="00AB5569">
              <w:rPr>
                <w:rFonts w:ascii="Times New Roman" w:hAnsi="Times New Roman" w:cs="Times New Roman"/>
                <w:strike/>
              </w:rPr>
              <w:t>„Lietuva 2030“ nuo 2020 metų</w:t>
            </w:r>
            <w:r w:rsidRPr="00AB5569">
              <w:rPr>
                <w:rFonts w:ascii="Times New Roman" w:hAnsi="Times New Roman" w:cs="Times New Roman"/>
              </w:rPr>
              <w:t xml:space="preserve"> </w:t>
            </w:r>
            <w:r w:rsidRPr="00AB5569">
              <w:rPr>
                <w:rFonts w:ascii="Times New Roman" w:hAnsi="Times New Roman" w:cs="Times New Roman"/>
                <w:b/>
              </w:rPr>
              <w:t>2021–2030 metų Nacionalinės pažangos programą</w:t>
            </w:r>
          </w:p>
        </w:tc>
        <w:tc>
          <w:tcPr>
            <w:tcW w:w="1069" w:type="dxa"/>
            <w:shd w:val="clear" w:color="auto" w:fill="auto"/>
          </w:tcPr>
          <w:p w14:paraId="1EA131D6" w14:textId="6A2E1A61" w:rsidR="00EB1FE9" w:rsidRPr="00AB5569" w:rsidRDefault="00EB1FE9" w:rsidP="00ED5314">
            <w:pPr>
              <w:jc w:val="center"/>
              <w:rPr>
                <w:rFonts w:ascii="Times New Roman" w:hAnsi="Times New Roman" w:cs="Times New Roman"/>
                <w:strike/>
              </w:rPr>
            </w:pPr>
            <w:r w:rsidRPr="00AB5569">
              <w:rPr>
                <w:rFonts w:ascii="Times New Roman" w:hAnsi="Times New Roman" w:cs="Times New Roman"/>
                <w:strike/>
              </w:rPr>
              <w:t xml:space="preserve">2019 m. II </w:t>
            </w:r>
            <w:proofErr w:type="spellStart"/>
            <w:r w:rsidRPr="00AB5569">
              <w:rPr>
                <w:rFonts w:ascii="Times New Roman" w:hAnsi="Times New Roman" w:cs="Times New Roman"/>
                <w:strike/>
              </w:rPr>
              <w:t>ketv</w:t>
            </w:r>
            <w:proofErr w:type="spellEnd"/>
            <w:r w:rsidRPr="00AB5569">
              <w:rPr>
                <w:rFonts w:ascii="Times New Roman" w:hAnsi="Times New Roman" w:cs="Times New Roman"/>
                <w:strike/>
              </w:rPr>
              <w:t>.</w:t>
            </w:r>
          </w:p>
          <w:p w14:paraId="0C807F4B" w14:textId="11AE56EE" w:rsidR="00EB1FE9" w:rsidRPr="00AB5569" w:rsidRDefault="00EB1FE9" w:rsidP="00ED5314">
            <w:pPr>
              <w:jc w:val="center"/>
              <w:rPr>
                <w:rFonts w:ascii="Times New Roman" w:hAnsi="Times New Roman" w:cs="Times New Roman"/>
                <w:b/>
              </w:rPr>
            </w:pPr>
            <w:r w:rsidRPr="00AB5569">
              <w:rPr>
                <w:rFonts w:ascii="Times New Roman" w:hAnsi="Times New Roman" w:cs="Times New Roman"/>
                <w:b/>
              </w:rPr>
              <w:t xml:space="preserve">2019 m. III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091" w:type="dxa"/>
            <w:shd w:val="clear" w:color="auto" w:fill="auto"/>
          </w:tcPr>
          <w:p w14:paraId="38A01D3D" w14:textId="3D6173DC" w:rsidR="00EB1FE9" w:rsidRPr="00AB5569" w:rsidRDefault="00EB1FE9" w:rsidP="00ED5314">
            <w:pPr>
              <w:jc w:val="center"/>
              <w:rPr>
                <w:rFonts w:ascii="Times New Roman" w:hAnsi="Times New Roman" w:cs="Times New Roman"/>
              </w:rPr>
            </w:pPr>
            <w:r w:rsidRPr="00AB5569">
              <w:rPr>
                <w:rFonts w:ascii="Times New Roman" w:hAnsi="Times New Roman" w:cs="Times New Roman"/>
                <w:smallCaps/>
              </w:rPr>
              <w:t xml:space="preserve">AM, LRVK, </w:t>
            </w:r>
            <w:r w:rsidRPr="00AB5569">
              <w:rPr>
                <w:rFonts w:ascii="Times New Roman" w:hAnsi="Times New Roman" w:cs="Times New Roman"/>
              </w:rPr>
              <w:t>kitos ministerijos pagal kompetenciją</w:t>
            </w:r>
          </w:p>
        </w:tc>
        <w:tc>
          <w:tcPr>
            <w:tcW w:w="6480" w:type="dxa"/>
            <w:shd w:val="clear" w:color="auto" w:fill="auto"/>
          </w:tcPr>
          <w:p w14:paraId="04C77834" w14:textId="77777777" w:rsidR="00EB1FE9" w:rsidRPr="00AB5569" w:rsidRDefault="00EB1FE9" w:rsidP="00EB1FE9">
            <w:pPr>
              <w:jc w:val="both"/>
              <w:rPr>
                <w:rFonts w:ascii="Times New Roman" w:hAnsi="Times New Roman" w:cs="Times New Roman"/>
              </w:rPr>
            </w:pPr>
            <w:r w:rsidRPr="00AB5569">
              <w:rPr>
                <w:rFonts w:ascii="Times New Roman" w:hAnsi="Times New Roman" w:cs="Times New Roman"/>
                <w:b/>
                <w:i/>
                <w:color w:val="C00000"/>
              </w:rPr>
              <w:t xml:space="preserve">AM: </w:t>
            </w:r>
            <w:r w:rsidRPr="00AB5569">
              <w:rPr>
                <w:rFonts w:ascii="Times New Roman" w:hAnsi="Times New Roman" w:cs="Times New Roman"/>
                <w:i/>
              </w:rPr>
              <w:t>Siūloma patikslinti veiksmo pavadinimą ir terminą</w:t>
            </w:r>
            <w:r w:rsidRPr="00AB5569">
              <w:rPr>
                <w:rFonts w:ascii="Times New Roman" w:hAnsi="Times New Roman" w:cs="Times New Roman"/>
              </w:rPr>
              <w:t xml:space="preserve">, atsižvelgiant į tai, kad </w:t>
            </w:r>
            <w:r w:rsidRPr="00AB5569">
              <w:rPr>
                <w:rFonts w:ascii="Times New Roman" w:hAnsi="Times New Roman" w:cs="Times New Roman"/>
                <w:b/>
                <w:bCs/>
              </w:rPr>
              <w:t>priimtas sprendimas veiksmus vykdyti kitais būdais ir terminais</w:t>
            </w:r>
            <w:r w:rsidRPr="00AB5569">
              <w:rPr>
                <w:rFonts w:ascii="Times New Roman" w:hAnsi="Times New Roman" w:cs="Times New Roman"/>
              </w:rPr>
              <w:t>:</w:t>
            </w:r>
          </w:p>
          <w:p w14:paraId="735B16AA" w14:textId="77777777" w:rsidR="00EB1FE9" w:rsidRPr="00AB5569" w:rsidRDefault="00EB1FE9" w:rsidP="00EB1FE9">
            <w:pPr>
              <w:jc w:val="both"/>
              <w:rPr>
                <w:rFonts w:ascii="Times New Roman" w:hAnsi="Times New Roman" w:cs="Times New Roman"/>
              </w:rPr>
            </w:pPr>
            <w:r w:rsidRPr="00AB5569">
              <w:rPr>
                <w:rFonts w:ascii="Times New Roman" w:hAnsi="Times New Roman" w:cs="Times New Roman"/>
              </w:rPr>
              <w:t>1. Valstybės pažangos strategiją „Lietuva 2030“ planuojama atnaujinti tik kai bus atnaujinta 2021–2030 m. Nacionalinė pažangos programa. Vyriausybės kanceliarija šios Vyriausybės kadencijoje neplanuoja inicijuoti šio pakeitimo.</w:t>
            </w:r>
          </w:p>
          <w:p w14:paraId="718E8174" w14:textId="0881654F" w:rsidR="00EB1FE9" w:rsidRPr="00AB5569" w:rsidRDefault="00EB1FE9" w:rsidP="00EB1FE9">
            <w:pPr>
              <w:jc w:val="both"/>
              <w:rPr>
                <w:rFonts w:ascii="Times New Roman" w:hAnsi="Times New Roman" w:cs="Times New Roman"/>
              </w:rPr>
            </w:pPr>
            <w:r w:rsidRPr="00AB5569">
              <w:rPr>
                <w:rFonts w:ascii="Times New Roman" w:hAnsi="Times New Roman" w:cs="Times New Roman"/>
              </w:rPr>
              <w:t>2. Vyriausybės 2018-03-28 pasitarime (pasitarimo protokolo Nr. 15 8 klausimas „</w:t>
            </w:r>
            <w:r w:rsidRPr="00AB5569">
              <w:rPr>
                <w:rFonts w:ascii="Times New Roman" w:hAnsi="Times New Roman" w:cs="Times New Roman"/>
                <w:bCs/>
                <w:spacing w:val="2"/>
                <w:shd w:val="clear" w:color="auto" w:fill="FFFFFF"/>
              </w:rPr>
              <w:t>Dėl Nacionalinės pažangos programos rengimo inicijavimo“)</w:t>
            </w:r>
            <w:r w:rsidRPr="00AB5569">
              <w:rPr>
                <w:rFonts w:ascii="Times New Roman" w:hAnsi="Times New Roman" w:cs="Times New Roman"/>
              </w:rPr>
              <w:t xml:space="preserve"> pritarta Nacionalinės pažangos programos projekto rengimo grafikui; šios programos patvirtinimas numatytas iki 2019-09-30.</w:t>
            </w:r>
          </w:p>
        </w:tc>
        <w:tc>
          <w:tcPr>
            <w:tcW w:w="1360" w:type="dxa"/>
          </w:tcPr>
          <w:p w14:paraId="0309263F" w14:textId="619B36AA" w:rsidR="00EB1FE9" w:rsidRPr="00241AE8" w:rsidRDefault="00EB1FE9" w:rsidP="00EB1FE9">
            <w:pPr>
              <w:jc w:val="both"/>
              <w:rPr>
                <w:rFonts w:ascii="Times New Roman" w:hAnsi="Times New Roman" w:cs="Times New Roman"/>
                <w:i/>
                <w:color w:val="0070C0"/>
              </w:rPr>
            </w:pPr>
            <w:r w:rsidRPr="00241AE8">
              <w:rPr>
                <w:rFonts w:ascii="Times New Roman" w:hAnsi="Times New Roman" w:cs="Times New Roman"/>
              </w:rPr>
              <w:t xml:space="preserve"> </w:t>
            </w:r>
            <w:r w:rsidRPr="00241AE8">
              <w:rPr>
                <w:rFonts w:ascii="Times New Roman" w:hAnsi="Times New Roman" w:cs="Times New Roman"/>
                <w:i/>
                <w:color w:val="00B050"/>
              </w:rPr>
              <w:t>PRITARTI</w:t>
            </w:r>
          </w:p>
        </w:tc>
      </w:tr>
      <w:tr w:rsidR="00AD29B0" w:rsidRPr="00AB5569" w14:paraId="44AF2CFC" w14:textId="77777777" w:rsidTr="00F575D8">
        <w:tc>
          <w:tcPr>
            <w:tcW w:w="805" w:type="dxa"/>
            <w:shd w:val="clear" w:color="auto" w:fill="FDE9D9" w:themeFill="accent6" w:themeFillTint="33"/>
          </w:tcPr>
          <w:p w14:paraId="385EAF99" w14:textId="77777777" w:rsidR="00AD29B0" w:rsidRPr="00AB5569" w:rsidRDefault="00AD29B0" w:rsidP="00891931">
            <w:pPr>
              <w:pStyle w:val="ListParagraph"/>
              <w:rPr>
                <w:rFonts w:ascii="Times New Roman" w:hAnsi="Times New Roman" w:cs="Times New Roman"/>
              </w:rPr>
            </w:pPr>
          </w:p>
        </w:tc>
        <w:tc>
          <w:tcPr>
            <w:tcW w:w="13140" w:type="dxa"/>
            <w:gridSpan w:val="4"/>
            <w:shd w:val="clear" w:color="auto" w:fill="FDE9D9" w:themeFill="accent6" w:themeFillTint="33"/>
          </w:tcPr>
          <w:p w14:paraId="68467258" w14:textId="3C0F942B" w:rsidR="00AD29B0" w:rsidRPr="00AB5569" w:rsidRDefault="00AD29B0" w:rsidP="00EB1FE9">
            <w:pPr>
              <w:spacing w:line="23" w:lineRule="atLeast"/>
              <w:jc w:val="both"/>
              <w:rPr>
                <w:rFonts w:ascii="Times New Roman" w:hAnsi="Times New Roman" w:cs="Times New Roman"/>
              </w:rPr>
            </w:pPr>
            <w:r w:rsidRPr="00AB5569">
              <w:rPr>
                <w:rFonts w:ascii="Times New Roman" w:eastAsia="Times New Roman" w:hAnsi="Times New Roman" w:cs="Times New Roman"/>
                <w:b/>
                <w:bCs/>
                <w:lang w:eastAsia="lt-LT"/>
              </w:rPr>
              <w:t xml:space="preserve">1.5.7. Darbas. </w:t>
            </w:r>
            <w:r w:rsidRPr="00AB5569">
              <w:rPr>
                <w:rFonts w:ascii="Times New Roman" w:hAnsi="Times New Roman" w:cs="Times New Roman"/>
                <w:b/>
                <w:bCs/>
                <w:lang w:eastAsia="lt-LT"/>
              </w:rPr>
              <w:t>Ekologiško ir daugiarūšio viešojo transporto sistemos sukūrimas ir tam būtinos infrastruktūros įdiegimas</w:t>
            </w:r>
          </w:p>
        </w:tc>
        <w:tc>
          <w:tcPr>
            <w:tcW w:w="1360" w:type="dxa"/>
            <w:shd w:val="clear" w:color="auto" w:fill="FDE9D9" w:themeFill="accent6" w:themeFillTint="33"/>
          </w:tcPr>
          <w:p w14:paraId="719D9021" w14:textId="77777777" w:rsidR="00AD29B0" w:rsidRPr="00241AE8" w:rsidRDefault="00AD29B0" w:rsidP="00EB1FE9">
            <w:pPr>
              <w:jc w:val="both"/>
              <w:rPr>
                <w:rFonts w:ascii="Times New Roman" w:hAnsi="Times New Roman" w:cs="Times New Roman"/>
                <w:i/>
                <w:color w:val="0070C0"/>
              </w:rPr>
            </w:pPr>
          </w:p>
        </w:tc>
      </w:tr>
      <w:tr w:rsidR="00EB1FE9" w:rsidRPr="00AB5569" w14:paraId="08E99131" w14:textId="77777777" w:rsidTr="00891931">
        <w:tc>
          <w:tcPr>
            <w:tcW w:w="805" w:type="dxa"/>
            <w:shd w:val="clear" w:color="auto" w:fill="auto"/>
          </w:tcPr>
          <w:p w14:paraId="0F5DA813" w14:textId="77777777" w:rsidR="00EB1FE9" w:rsidRPr="00AB5569" w:rsidRDefault="00EB1FE9" w:rsidP="00891931">
            <w:pPr>
              <w:pStyle w:val="ListParagraph"/>
              <w:numPr>
                <w:ilvl w:val="0"/>
                <w:numId w:val="8"/>
              </w:numPr>
              <w:rPr>
                <w:rFonts w:ascii="Times New Roman" w:hAnsi="Times New Roman" w:cs="Times New Roman"/>
              </w:rPr>
            </w:pPr>
          </w:p>
        </w:tc>
        <w:tc>
          <w:tcPr>
            <w:tcW w:w="4500" w:type="dxa"/>
            <w:shd w:val="clear" w:color="auto" w:fill="auto"/>
          </w:tcPr>
          <w:p w14:paraId="179CE5C3" w14:textId="4BA40101" w:rsidR="00EB1FE9" w:rsidRPr="00AB5569" w:rsidRDefault="00EB1FE9" w:rsidP="00EB1FE9">
            <w:pPr>
              <w:rPr>
                <w:rFonts w:ascii="Times New Roman" w:hAnsi="Times New Roman" w:cs="Times New Roman"/>
              </w:rPr>
            </w:pPr>
            <w:r w:rsidRPr="00AB5569">
              <w:rPr>
                <w:rFonts w:ascii="Times New Roman" w:hAnsi="Times New Roman" w:cs="Times New Roman"/>
              </w:rPr>
              <w:t>1.</w:t>
            </w:r>
            <w:r w:rsidR="007321C0" w:rsidRPr="00AB5569">
              <w:rPr>
                <w:rFonts w:ascii="Times New Roman" w:hAnsi="Times New Roman" w:cs="Times New Roman"/>
              </w:rPr>
              <w:t>5.7.1.</w:t>
            </w:r>
            <w:r w:rsidRPr="00AB5569">
              <w:rPr>
                <w:rFonts w:ascii="Times New Roman" w:hAnsi="Times New Roman" w:cs="Times New Roman"/>
              </w:rPr>
              <w:t xml:space="preserve"> Keleivinio kelių ir geležinkelių transporto maršrutų </w:t>
            </w:r>
            <w:r w:rsidRPr="00AB5569">
              <w:rPr>
                <w:rFonts w:ascii="Times New Roman" w:hAnsi="Times New Roman" w:cs="Times New Roman"/>
                <w:b/>
                <w:strike/>
              </w:rPr>
              <w:t>derinimo</w:t>
            </w:r>
            <w:r w:rsidRPr="00AB5569">
              <w:rPr>
                <w:rFonts w:ascii="Times New Roman" w:hAnsi="Times New Roman" w:cs="Times New Roman"/>
                <w:b/>
              </w:rPr>
              <w:t xml:space="preserve"> sujungimo</w:t>
            </w:r>
            <w:r w:rsidRPr="00AB5569">
              <w:rPr>
                <w:rFonts w:ascii="Times New Roman" w:hAnsi="Times New Roman" w:cs="Times New Roman"/>
              </w:rPr>
              <w:t xml:space="preserve"> sistemos sukūrimas </w:t>
            </w:r>
          </w:p>
          <w:p w14:paraId="1E79A40B" w14:textId="77777777" w:rsidR="002F3216" w:rsidRPr="00AB5569" w:rsidRDefault="002F3216" w:rsidP="00EB1FE9">
            <w:pPr>
              <w:rPr>
                <w:rFonts w:ascii="Times New Roman" w:hAnsi="Times New Roman" w:cs="Times New Roman"/>
                <w:i/>
                <w:color w:val="C00000"/>
              </w:rPr>
            </w:pPr>
          </w:p>
          <w:p w14:paraId="37280EC3" w14:textId="77777777" w:rsidR="009E769A" w:rsidRDefault="009E769A" w:rsidP="00EB1FE9">
            <w:pPr>
              <w:rPr>
                <w:rFonts w:ascii="Times New Roman" w:hAnsi="Times New Roman" w:cs="Times New Roman"/>
                <w:b/>
                <w:i/>
                <w:color w:val="C00000"/>
              </w:rPr>
            </w:pPr>
            <w:r w:rsidRPr="00562AFE">
              <w:rPr>
                <w:rFonts w:ascii="Times New Roman" w:hAnsi="Times New Roman" w:cs="Times New Roman"/>
                <w:b/>
                <w:i/>
                <w:color w:val="C00000"/>
              </w:rPr>
              <w:t>Diskusinis dėl termino</w:t>
            </w:r>
            <w:r>
              <w:rPr>
                <w:rFonts w:ascii="Times New Roman" w:hAnsi="Times New Roman" w:cs="Times New Roman"/>
                <w:b/>
                <w:i/>
                <w:color w:val="C00000"/>
              </w:rPr>
              <w:t xml:space="preserve"> pavėlinimo, </w:t>
            </w:r>
          </w:p>
          <w:p w14:paraId="1705A34B" w14:textId="49E0263F" w:rsidR="002F3216" w:rsidRPr="00AB5569" w:rsidRDefault="009E769A" w:rsidP="00EB1FE9">
            <w:pPr>
              <w:rPr>
                <w:rFonts w:ascii="Times New Roman" w:hAnsi="Times New Roman" w:cs="Times New Roman"/>
                <w:b/>
                <w:strike/>
              </w:rPr>
            </w:pPr>
            <w:r>
              <w:rPr>
                <w:rFonts w:ascii="Times New Roman" w:hAnsi="Times New Roman" w:cs="Times New Roman"/>
                <w:b/>
                <w:i/>
                <w:color w:val="C00000"/>
              </w:rPr>
              <w:t>siūloma nekeisti</w:t>
            </w:r>
          </w:p>
        </w:tc>
        <w:tc>
          <w:tcPr>
            <w:tcW w:w="1069" w:type="dxa"/>
            <w:shd w:val="clear" w:color="auto" w:fill="auto"/>
          </w:tcPr>
          <w:p w14:paraId="11CA7647" w14:textId="2082EDBF" w:rsidR="00EB1FE9" w:rsidRPr="00AB5569" w:rsidRDefault="00EB1FE9" w:rsidP="00ED5314">
            <w:pPr>
              <w:spacing w:after="120"/>
              <w:jc w:val="center"/>
              <w:rPr>
                <w:rFonts w:ascii="Times New Roman" w:hAnsi="Times New Roman" w:cs="Times New Roman"/>
                <w:strike/>
              </w:rPr>
            </w:pPr>
            <w:r w:rsidRPr="00AB5569">
              <w:rPr>
                <w:rFonts w:ascii="Times New Roman" w:hAnsi="Times New Roman" w:cs="Times New Roman"/>
                <w:strike/>
              </w:rPr>
              <w:t xml:space="preserve">2019 m. IV </w:t>
            </w:r>
            <w:proofErr w:type="spellStart"/>
            <w:r w:rsidRPr="00AB5569">
              <w:rPr>
                <w:rFonts w:ascii="Times New Roman" w:hAnsi="Times New Roman" w:cs="Times New Roman"/>
                <w:strike/>
              </w:rPr>
              <w:t>ketv</w:t>
            </w:r>
            <w:proofErr w:type="spellEnd"/>
            <w:r w:rsidRPr="00AB5569">
              <w:rPr>
                <w:rFonts w:ascii="Times New Roman" w:hAnsi="Times New Roman" w:cs="Times New Roman"/>
                <w:strike/>
              </w:rPr>
              <w:t>.</w:t>
            </w:r>
          </w:p>
          <w:p w14:paraId="4E56252C" w14:textId="7C3DEC47" w:rsidR="00EB1FE9" w:rsidRPr="00AB5569" w:rsidRDefault="00EB1FE9" w:rsidP="00ED5314">
            <w:pPr>
              <w:jc w:val="center"/>
              <w:rPr>
                <w:rFonts w:ascii="Times New Roman" w:hAnsi="Times New Roman" w:cs="Times New Roman"/>
                <w:strike/>
                <w:lang w:eastAsia="lt-LT"/>
              </w:rPr>
            </w:pPr>
            <w:r w:rsidRPr="00AB5569">
              <w:rPr>
                <w:rFonts w:ascii="Times New Roman" w:hAnsi="Times New Roman" w:cs="Times New Roman"/>
                <w:b/>
              </w:rPr>
              <w:t xml:space="preserve">2020 m. II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091" w:type="dxa"/>
            <w:shd w:val="clear" w:color="auto" w:fill="auto"/>
          </w:tcPr>
          <w:p w14:paraId="59DCFA46" w14:textId="13C3B5FF" w:rsidR="00EB1FE9" w:rsidRPr="00AB5569" w:rsidRDefault="00EB1FE9" w:rsidP="00ED5314">
            <w:pPr>
              <w:jc w:val="center"/>
              <w:rPr>
                <w:rFonts w:ascii="Times New Roman" w:hAnsi="Times New Roman" w:cs="Times New Roman"/>
              </w:rPr>
            </w:pPr>
            <w:r w:rsidRPr="00AB5569">
              <w:rPr>
                <w:rFonts w:ascii="Times New Roman" w:hAnsi="Times New Roman" w:cs="Times New Roman"/>
              </w:rPr>
              <w:t>SM</w:t>
            </w:r>
          </w:p>
        </w:tc>
        <w:tc>
          <w:tcPr>
            <w:tcW w:w="6480" w:type="dxa"/>
            <w:shd w:val="clear" w:color="auto" w:fill="auto"/>
          </w:tcPr>
          <w:p w14:paraId="2B7FA86A" w14:textId="2B363E72" w:rsidR="00EB1FE9" w:rsidRPr="00AB5569" w:rsidRDefault="00EB1FE9" w:rsidP="00EB1FE9">
            <w:pPr>
              <w:spacing w:after="120"/>
              <w:jc w:val="both"/>
              <w:rPr>
                <w:rFonts w:ascii="Times New Roman" w:hAnsi="Times New Roman" w:cs="Times New Roman"/>
              </w:rPr>
            </w:pPr>
            <w:r w:rsidRPr="00AB5569">
              <w:rPr>
                <w:rFonts w:ascii="Times New Roman" w:hAnsi="Times New Roman" w:cs="Times New Roman"/>
                <w:b/>
                <w:i/>
                <w:color w:val="C00000"/>
              </w:rPr>
              <w:t>SM:</w:t>
            </w:r>
            <w:r w:rsidRPr="00AB5569">
              <w:rPr>
                <w:rFonts w:ascii="Times New Roman" w:hAnsi="Times New Roman" w:cs="Times New Roman"/>
                <w:color w:val="C00000"/>
              </w:rPr>
              <w:t xml:space="preserve"> </w:t>
            </w:r>
            <w:r w:rsidRPr="00AB5569">
              <w:rPr>
                <w:rFonts w:ascii="Times New Roman" w:hAnsi="Times New Roman" w:cs="Times New Roman"/>
                <w:i/>
              </w:rPr>
              <w:t>Siūlom</w:t>
            </w:r>
            <w:r w:rsidR="00A31538" w:rsidRPr="00AB5569">
              <w:rPr>
                <w:rFonts w:ascii="Times New Roman" w:hAnsi="Times New Roman" w:cs="Times New Roman"/>
                <w:i/>
              </w:rPr>
              <w:t>a</w:t>
            </w:r>
            <w:r w:rsidRPr="00AB5569">
              <w:rPr>
                <w:rFonts w:ascii="Times New Roman" w:hAnsi="Times New Roman" w:cs="Times New Roman"/>
                <w:i/>
              </w:rPr>
              <w:t xml:space="preserve"> tikslinti veiksmo pavadinimą ir įgyvendinimo terminą</w:t>
            </w:r>
            <w:r w:rsidRPr="00AB5569">
              <w:rPr>
                <w:rFonts w:ascii="Times New Roman" w:hAnsi="Times New Roman" w:cs="Times New Roman"/>
              </w:rPr>
              <w:t>. Įgyvendinant šį veiksmą, priimtas sprendimas visose tolimojo kelių viešojo transporto (autobusuose) ir geležinkelių transporto (traukiniuose) priemonėse įdiegti globalią padėties nustatymo sistemą (toliau – GPS), kurios pagalba duomenys realiu laiku būtų perduodami į VINTRA sistemą. Taip keleivis galės realiu laiku planuoti kaip nuvykti iš vieno taško į kitą, nes sistema pateiks kokio transporto priemone vienoje ar kitoje atkarpoje galima bus naudotis. Duomenų atvėrimas privačiam sektoriui, leis sukurti vartotojams tinkamas aplikacijas maršrutų planavimui. Surinkti duomenys leis paslaugos teikėjams (autobusų ir geležinkelių kompanijoms) tinkamiau planuoti maršrutus, atsižvelgus į gyventojų keliavimo įpročius, užklausas ir kt.</w:t>
            </w:r>
          </w:p>
          <w:p w14:paraId="0D7A41D9" w14:textId="40455E67" w:rsidR="00EB1FE9" w:rsidRPr="00AB5569" w:rsidRDefault="00EB1FE9" w:rsidP="00EB1FE9">
            <w:pPr>
              <w:spacing w:after="120"/>
              <w:jc w:val="both"/>
              <w:rPr>
                <w:rFonts w:ascii="Times New Roman" w:hAnsi="Times New Roman" w:cs="Times New Roman"/>
              </w:rPr>
            </w:pPr>
            <w:r w:rsidRPr="00AB5569">
              <w:rPr>
                <w:rFonts w:ascii="Times New Roman" w:hAnsi="Times New Roman" w:cs="Times New Roman"/>
                <w:color w:val="000000"/>
              </w:rPr>
              <w:lastRenderedPageBreak/>
              <w:t xml:space="preserve">Reikia įsigyti GPS imtuvus, juos instaliuoti transporto priemonėse, suintegruoti su VINTRA sistema, pakeisti teisės aktus, kad privačiam sektoriui būtų suteikta vieša prieiga prie duomenų (sukurti vartotojams priimtinas aplikacijas). Tai reikia daugiau laiko. </w:t>
            </w:r>
          </w:p>
        </w:tc>
        <w:tc>
          <w:tcPr>
            <w:tcW w:w="1360" w:type="dxa"/>
          </w:tcPr>
          <w:p w14:paraId="263CE352" w14:textId="265BB685" w:rsidR="00EB1FE9" w:rsidRPr="00241AE8" w:rsidRDefault="00D604FF" w:rsidP="00EB1FE9">
            <w:pPr>
              <w:jc w:val="both"/>
              <w:rPr>
                <w:rFonts w:ascii="Times New Roman" w:hAnsi="Times New Roman" w:cs="Times New Roman"/>
                <w:i/>
                <w:color w:val="0070C0"/>
              </w:rPr>
            </w:pPr>
            <w:r w:rsidRPr="00241AE8">
              <w:rPr>
                <w:rFonts w:ascii="Times New Roman" w:hAnsi="Times New Roman" w:cs="Times New Roman"/>
                <w:i/>
                <w:color w:val="C00000"/>
              </w:rPr>
              <w:lastRenderedPageBreak/>
              <w:t>Diskusinis dėl termino</w:t>
            </w:r>
          </w:p>
        </w:tc>
      </w:tr>
      <w:tr w:rsidR="000466E4" w:rsidRPr="00AB5569" w14:paraId="539A6F4E" w14:textId="77777777" w:rsidTr="00891931">
        <w:tc>
          <w:tcPr>
            <w:tcW w:w="805" w:type="dxa"/>
            <w:shd w:val="clear" w:color="auto" w:fill="auto"/>
          </w:tcPr>
          <w:p w14:paraId="0373B476" w14:textId="77777777" w:rsidR="000466E4" w:rsidRPr="00AB5569" w:rsidRDefault="000466E4" w:rsidP="000466E4">
            <w:pPr>
              <w:pStyle w:val="ListParagraph"/>
              <w:numPr>
                <w:ilvl w:val="0"/>
                <w:numId w:val="8"/>
              </w:numPr>
              <w:rPr>
                <w:rFonts w:ascii="Times New Roman" w:hAnsi="Times New Roman" w:cs="Times New Roman"/>
              </w:rPr>
            </w:pPr>
          </w:p>
        </w:tc>
        <w:tc>
          <w:tcPr>
            <w:tcW w:w="4500" w:type="dxa"/>
            <w:shd w:val="clear" w:color="auto" w:fill="auto"/>
          </w:tcPr>
          <w:p w14:paraId="4ED063DB" w14:textId="5C551F9B" w:rsidR="000466E4" w:rsidRPr="00AB5569" w:rsidRDefault="007321C0" w:rsidP="000466E4">
            <w:pPr>
              <w:rPr>
                <w:rFonts w:ascii="Times New Roman" w:hAnsi="Times New Roman" w:cs="Times New Roman"/>
              </w:rPr>
            </w:pPr>
            <w:r w:rsidRPr="00AB5569">
              <w:rPr>
                <w:rFonts w:ascii="Times New Roman" w:hAnsi="Times New Roman" w:cs="Times New Roman"/>
              </w:rPr>
              <w:t>1.5.7.2</w:t>
            </w:r>
            <w:r w:rsidR="000466E4" w:rsidRPr="00AB5569">
              <w:rPr>
                <w:rFonts w:ascii="Times New Roman" w:hAnsi="Times New Roman" w:cs="Times New Roman"/>
              </w:rPr>
              <w:t>. Kombinuoto maršruto ir kombinuoto bilieto sistemos įdiegimas</w:t>
            </w:r>
          </w:p>
          <w:p w14:paraId="0979725D" w14:textId="77777777" w:rsidR="007321C0" w:rsidRPr="00AB5569" w:rsidRDefault="007321C0" w:rsidP="000466E4">
            <w:pPr>
              <w:rPr>
                <w:rFonts w:ascii="Times New Roman" w:hAnsi="Times New Roman" w:cs="Times New Roman"/>
                <w:b/>
                <w:i/>
                <w:color w:val="C00000"/>
              </w:rPr>
            </w:pPr>
          </w:p>
          <w:p w14:paraId="08DEB410" w14:textId="694EF16B" w:rsidR="000466E4" w:rsidRPr="00AB5569" w:rsidRDefault="001228E6" w:rsidP="000466E4">
            <w:pPr>
              <w:rPr>
                <w:rFonts w:ascii="Times New Roman" w:hAnsi="Times New Roman" w:cs="Times New Roman"/>
              </w:rPr>
            </w:pPr>
            <w:r w:rsidRPr="00562AFE">
              <w:rPr>
                <w:rFonts w:ascii="Times New Roman" w:hAnsi="Times New Roman" w:cs="Times New Roman"/>
                <w:b/>
                <w:i/>
                <w:color w:val="C00000"/>
              </w:rPr>
              <w:t>Diskusinis</w:t>
            </w:r>
            <w:r>
              <w:rPr>
                <w:rFonts w:ascii="Times New Roman" w:hAnsi="Times New Roman" w:cs="Times New Roman"/>
                <w:b/>
                <w:i/>
                <w:color w:val="C00000"/>
              </w:rPr>
              <w:t xml:space="preserve">, nes nepritartina termino nukėlimui iki 2020 m. I </w:t>
            </w:r>
            <w:proofErr w:type="spellStart"/>
            <w:r>
              <w:rPr>
                <w:rFonts w:ascii="Times New Roman" w:hAnsi="Times New Roman" w:cs="Times New Roman"/>
                <w:b/>
                <w:i/>
                <w:color w:val="C00000"/>
              </w:rPr>
              <w:t>ketv</w:t>
            </w:r>
            <w:proofErr w:type="spellEnd"/>
            <w:r>
              <w:rPr>
                <w:rFonts w:ascii="Times New Roman" w:hAnsi="Times New Roman" w:cs="Times New Roman"/>
                <w:b/>
                <w:i/>
                <w:color w:val="C00000"/>
              </w:rPr>
              <w:t xml:space="preserve">., siūlytina iki 2019 m. II </w:t>
            </w:r>
            <w:proofErr w:type="spellStart"/>
            <w:r>
              <w:rPr>
                <w:rFonts w:ascii="Times New Roman" w:hAnsi="Times New Roman" w:cs="Times New Roman"/>
                <w:b/>
                <w:i/>
                <w:color w:val="C00000"/>
              </w:rPr>
              <w:t>ketv</w:t>
            </w:r>
            <w:proofErr w:type="spellEnd"/>
            <w:r>
              <w:rPr>
                <w:rFonts w:ascii="Times New Roman" w:hAnsi="Times New Roman" w:cs="Times New Roman"/>
                <w:b/>
                <w:i/>
                <w:color w:val="C00000"/>
              </w:rPr>
              <w:t>.</w:t>
            </w:r>
          </w:p>
        </w:tc>
        <w:tc>
          <w:tcPr>
            <w:tcW w:w="1069" w:type="dxa"/>
            <w:shd w:val="clear" w:color="auto" w:fill="auto"/>
          </w:tcPr>
          <w:p w14:paraId="03A88003" w14:textId="375F0EBF" w:rsidR="000466E4" w:rsidRPr="00AB5569" w:rsidRDefault="000466E4" w:rsidP="000466E4">
            <w:pPr>
              <w:spacing w:after="120"/>
              <w:jc w:val="center"/>
              <w:rPr>
                <w:rFonts w:ascii="Times New Roman" w:hAnsi="Times New Roman" w:cs="Times New Roman"/>
              </w:rPr>
            </w:pPr>
            <w:r w:rsidRPr="00AB5569">
              <w:rPr>
                <w:rFonts w:ascii="Times New Roman" w:hAnsi="Times New Roman" w:cs="Times New Roman"/>
              </w:rPr>
              <w:t xml:space="preserve">2018 m. IV </w:t>
            </w:r>
            <w:proofErr w:type="spellStart"/>
            <w:r w:rsidRPr="00AB5569">
              <w:rPr>
                <w:rFonts w:ascii="Times New Roman" w:hAnsi="Times New Roman" w:cs="Times New Roman"/>
              </w:rPr>
              <w:t>ketv</w:t>
            </w:r>
            <w:proofErr w:type="spellEnd"/>
            <w:r w:rsidRPr="00AB5569">
              <w:rPr>
                <w:rFonts w:ascii="Times New Roman" w:hAnsi="Times New Roman" w:cs="Times New Roman"/>
              </w:rPr>
              <w:t>. -</w:t>
            </w:r>
          </w:p>
          <w:p w14:paraId="62AE8F32" w14:textId="197F0B80" w:rsidR="000466E4" w:rsidRPr="00AB5569" w:rsidRDefault="000466E4" w:rsidP="000466E4">
            <w:pPr>
              <w:jc w:val="center"/>
              <w:rPr>
                <w:rFonts w:ascii="Times New Roman" w:hAnsi="Times New Roman" w:cs="Times New Roman"/>
                <w:strike/>
              </w:rPr>
            </w:pPr>
            <w:r w:rsidRPr="00AB5569">
              <w:rPr>
                <w:rFonts w:ascii="Times New Roman" w:hAnsi="Times New Roman" w:cs="Times New Roman"/>
                <w:b/>
              </w:rPr>
              <w:t xml:space="preserve">2020 m. 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091" w:type="dxa"/>
            <w:shd w:val="clear" w:color="auto" w:fill="auto"/>
          </w:tcPr>
          <w:p w14:paraId="5DB852A5" w14:textId="5629A56B" w:rsidR="000466E4" w:rsidRPr="00AB5569" w:rsidRDefault="000466E4" w:rsidP="000466E4">
            <w:pPr>
              <w:jc w:val="center"/>
              <w:rPr>
                <w:rFonts w:ascii="Times New Roman" w:hAnsi="Times New Roman" w:cs="Times New Roman"/>
              </w:rPr>
            </w:pPr>
            <w:r w:rsidRPr="00AB5569">
              <w:rPr>
                <w:rFonts w:ascii="Times New Roman" w:hAnsi="Times New Roman" w:cs="Times New Roman"/>
              </w:rPr>
              <w:t>SM</w:t>
            </w:r>
          </w:p>
        </w:tc>
        <w:tc>
          <w:tcPr>
            <w:tcW w:w="6480" w:type="dxa"/>
            <w:shd w:val="clear" w:color="auto" w:fill="auto"/>
          </w:tcPr>
          <w:p w14:paraId="21DD7EA2" w14:textId="7016A601" w:rsidR="000466E4" w:rsidRPr="00AB5569" w:rsidRDefault="000466E4" w:rsidP="000466E4">
            <w:pPr>
              <w:spacing w:after="120"/>
              <w:jc w:val="both"/>
              <w:rPr>
                <w:rFonts w:ascii="Times New Roman" w:hAnsi="Times New Roman" w:cs="Times New Roman"/>
                <w:i/>
              </w:rPr>
            </w:pPr>
            <w:r w:rsidRPr="00AB5569">
              <w:rPr>
                <w:rFonts w:ascii="Times New Roman" w:hAnsi="Times New Roman" w:cs="Times New Roman"/>
                <w:b/>
                <w:i/>
                <w:color w:val="C00000"/>
              </w:rPr>
              <w:t>SM:</w:t>
            </w:r>
            <w:r w:rsidRPr="00AB5569">
              <w:rPr>
                <w:rFonts w:ascii="Times New Roman" w:hAnsi="Times New Roman" w:cs="Times New Roman"/>
              </w:rPr>
              <w:t xml:space="preserve"> </w:t>
            </w:r>
            <w:r w:rsidRPr="00AB5569">
              <w:rPr>
                <w:rFonts w:ascii="Times New Roman" w:hAnsi="Times New Roman" w:cs="Times New Roman"/>
                <w:i/>
              </w:rPr>
              <w:t xml:space="preserve">Siūloma pratęsti įgyvendinimo terminą iki 2020 m. I </w:t>
            </w:r>
            <w:proofErr w:type="spellStart"/>
            <w:r w:rsidRPr="00AB5569">
              <w:rPr>
                <w:rFonts w:ascii="Times New Roman" w:hAnsi="Times New Roman" w:cs="Times New Roman"/>
                <w:i/>
              </w:rPr>
              <w:t>ketv</w:t>
            </w:r>
            <w:proofErr w:type="spellEnd"/>
            <w:r w:rsidRPr="00AB5569">
              <w:rPr>
                <w:rFonts w:ascii="Times New Roman" w:hAnsi="Times New Roman" w:cs="Times New Roman"/>
                <w:i/>
              </w:rPr>
              <w:t>. dėl pavėluotai priimto įstatymo.</w:t>
            </w:r>
          </w:p>
          <w:p w14:paraId="034769D9" w14:textId="5BC01B73" w:rsidR="000466E4" w:rsidRPr="00AB5569" w:rsidRDefault="000466E4" w:rsidP="000466E4">
            <w:pPr>
              <w:spacing w:after="120"/>
              <w:jc w:val="both"/>
              <w:rPr>
                <w:rFonts w:ascii="Times New Roman" w:eastAsia="Times New Roman" w:hAnsi="Times New Roman" w:cs="Times New Roman"/>
              </w:rPr>
            </w:pPr>
            <w:r w:rsidRPr="00AB5569">
              <w:rPr>
                <w:rFonts w:ascii="Times New Roman" w:hAnsi="Times New Roman" w:cs="Times New Roman"/>
              </w:rPr>
              <w:t xml:space="preserve">Dėl ilgiau užsitęsusio Geležinkelių transporto kodekso 3, 101, 12 ir 34 straipsnių pakeitimo ir Kodekso papildymo 121 straipsniu įstatymo projekto (toliau - projektas), kuriuo siūlyta įteisinti kombinuotąjį keleivių vežimą, derinimo su suinteresuotomis institucijomis ir užtrukusio svarstymo Vyriausybėje (projektas 1 kartą Vyriausybei buvo pateiktas 2017-10-12, pakartotinai 2018-06-28 ir 2018-08-13), minėtas įstatymas buvo priimtas tik 2018 m. gruodžio 20 d. Minėtam įstatymui įgyvendinti iki 2019 m. gegužės 1 d. turi būti priimti įstatymo įgyvendinamieji teisės aktai: 2 Vyriausybės nutarimai ir 1 susisiekimo ministro įsakymas. Taigi, numatoma, kad </w:t>
            </w:r>
            <w:r w:rsidRPr="00AB5569">
              <w:rPr>
                <w:rFonts w:ascii="Times New Roman" w:hAnsi="Times New Roman" w:cs="Times New Roman"/>
                <w:b/>
              </w:rPr>
              <w:t xml:space="preserve">iki 2019 m. gegužės 1 d. bus sukurta teisinė kombinuotojo keleivių vežimo bazė </w:t>
            </w:r>
            <w:r w:rsidRPr="00AB5569">
              <w:rPr>
                <w:rFonts w:ascii="Times New Roman" w:hAnsi="Times New Roman" w:cs="Times New Roman"/>
              </w:rPr>
              <w:t xml:space="preserve">(nustatyti kombinuotojo keleivių vežimo maršrutų atrankos kriterijai, nuostolių kompensavimo tvarka). Vis gi, </w:t>
            </w:r>
            <w:r w:rsidRPr="00AB5569">
              <w:rPr>
                <w:rFonts w:ascii="Times New Roman" w:hAnsi="Times New Roman" w:cs="Times New Roman"/>
                <w:b/>
              </w:rPr>
              <w:t>praktiniam šios sistemos įgyvendinimui būtini papildomi veiksmai, kuriuos numatoma atlikti iki 2020 m. I ketvirčio,</w:t>
            </w:r>
            <w:r w:rsidRPr="00AB5569">
              <w:rPr>
                <w:rFonts w:ascii="Times New Roman" w:hAnsi="Times New Roman" w:cs="Times New Roman"/>
              </w:rPr>
              <w:t xml:space="preserve"> t. y. Susisiekimo ministerija turės sudaryti kombinuotų vežimų maršrutų sąrašą, taip pat turės būti sukurta bilietų pardavimo sistema. Tai laiko reikalaujantys darbai.</w:t>
            </w:r>
          </w:p>
        </w:tc>
        <w:tc>
          <w:tcPr>
            <w:tcW w:w="1360" w:type="dxa"/>
          </w:tcPr>
          <w:p w14:paraId="65B45E81" w14:textId="086CC5F2" w:rsidR="000466E4" w:rsidRPr="00241AE8" w:rsidRDefault="000466E4" w:rsidP="000466E4">
            <w:pPr>
              <w:jc w:val="both"/>
              <w:rPr>
                <w:rFonts w:ascii="Times New Roman" w:hAnsi="Times New Roman" w:cs="Times New Roman"/>
                <w:i/>
                <w:color w:val="0070C0"/>
              </w:rPr>
            </w:pPr>
            <w:r w:rsidRPr="00241AE8">
              <w:rPr>
                <w:rFonts w:ascii="Times New Roman" w:hAnsi="Times New Roman" w:cs="Times New Roman"/>
                <w:i/>
                <w:color w:val="C00000"/>
              </w:rPr>
              <w:t>Diskusinis dėl termino</w:t>
            </w:r>
          </w:p>
        </w:tc>
      </w:tr>
    </w:tbl>
    <w:p w14:paraId="44C4F340" w14:textId="77777777" w:rsidR="00DD7F0E" w:rsidRPr="00AB5569" w:rsidRDefault="00DD7F0E" w:rsidP="00891931">
      <w:pPr>
        <w:rPr>
          <w:rFonts w:ascii="Times New Roman" w:hAnsi="Times New Roman" w:cs="Times New Roman"/>
        </w:rPr>
      </w:pPr>
    </w:p>
    <w:p w14:paraId="6844D2A1" w14:textId="77777777" w:rsidR="0072022F" w:rsidRPr="00AB5569" w:rsidRDefault="0072022F" w:rsidP="0072022F">
      <w:pPr>
        <w:pStyle w:val="NoSpacing"/>
        <w:jc w:val="center"/>
        <w:rPr>
          <w:rFonts w:ascii="Times New Roman" w:hAnsi="Times New Roman" w:cs="Times New Roman"/>
          <w:b/>
          <w:color w:val="00B050"/>
        </w:rPr>
      </w:pPr>
    </w:p>
    <w:p w14:paraId="02BFE9D1" w14:textId="77777777" w:rsidR="0072022F" w:rsidRPr="00AB5569" w:rsidRDefault="0072022F" w:rsidP="0072022F">
      <w:pPr>
        <w:pStyle w:val="NoSpacing"/>
        <w:jc w:val="center"/>
        <w:rPr>
          <w:rFonts w:ascii="Times New Roman" w:hAnsi="Times New Roman" w:cs="Times New Roman"/>
          <w:b/>
          <w:color w:val="00B050"/>
        </w:rPr>
      </w:pPr>
    </w:p>
    <w:p w14:paraId="1779A95B" w14:textId="1D657ED1" w:rsidR="0072022F" w:rsidRDefault="0072022F" w:rsidP="0072022F">
      <w:pPr>
        <w:pStyle w:val="NoSpacing"/>
        <w:jc w:val="center"/>
        <w:rPr>
          <w:rFonts w:ascii="Times New Roman" w:hAnsi="Times New Roman" w:cs="Times New Roman"/>
          <w:b/>
          <w:color w:val="00B050"/>
        </w:rPr>
      </w:pPr>
    </w:p>
    <w:p w14:paraId="59BEE926" w14:textId="0C033A8A" w:rsidR="00940000" w:rsidRDefault="00940000" w:rsidP="0072022F">
      <w:pPr>
        <w:pStyle w:val="NoSpacing"/>
        <w:jc w:val="center"/>
        <w:rPr>
          <w:rFonts w:ascii="Times New Roman" w:hAnsi="Times New Roman" w:cs="Times New Roman"/>
          <w:b/>
          <w:color w:val="00B050"/>
        </w:rPr>
      </w:pPr>
    </w:p>
    <w:p w14:paraId="72E96A8A" w14:textId="7FA928FD" w:rsidR="00940000" w:rsidRDefault="00940000" w:rsidP="0072022F">
      <w:pPr>
        <w:pStyle w:val="NoSpacing"/>
        <w:jc w:val="center"/>
        <w:rPr>
          <w:rFonts w:ascii="Times New Roman" w:hAnsi="Times New Roman" w:cs="Times New Roman"/>
          <w:b/>
          <w:color w:val="00B050"/>
        </w:rPr>
      </w:pPr>
    </w:p>
    <w:p w14:paraId="179671AA" w14:textId="01935510" w:rsidR="00940000" w:rsidRDefault="00940000" w:rsidP="0072022F">
      <w:pPr>
        <w:pStyle w:val="NoSpacing"/>
        <w:jc w:val="center"/>
        <w:rPr>
          <w:rFonts w:ascii="Times New Roman" w:hAnsi="Times New Roman" w:cs="Times New Roman"/>
          <w:b/>
          <w:color w:val="00B050"/>
        </w:rPr>
      </w:pPr>
    </w:p>
    <w:p w14:paraId="0C32F32C" w14:textId="19A7A6D8" w:rsidR="00940000" w:rsidRDefault="00940000" w:rsidP="0072022F">
      <w:pPr>
        <w:pStyle w:val="NoSpacing"/>
        <w:jc w:val="center"/>
        <w:rPr>
          <w:rFonts w:ascii="Times New Roman" w:hAnsi="Times New Roman" w:cs="Times New Roman"/>
          <w:b/>
          <w:color w:val="00B050"/>
        </w:rPr>
      </w:pPr>
    </w:p>
    <w:p w14:paraId="4FB872DD" w14:textId="721B67EE" w:rsidR="00940000" w:rsidRDefault="00940000" w:rsidP="0072022F">
      <w:pPr>
        <w:pStyle w:val="NoSpacing"/>
        <w:jc w:val="center"/>
        <w:rPr>
          <w:rFonts w:ascii="Times New Roman" w:hAnsi="Times New Roman" w:cs="Times New Roman"/>
          <w:b/>
          <w:color w:val="00B050"/>
        </w:rPr>
      </w:pPr>
    </w:p>
    <w:p w14:paraId="206EFD50" w14:textId="5CF8B69C" w:rsidR="00940000" w:rsidRDefault="00940000" w:rsidP="0072022F">
      <w:pPr>
        <w:pStyle w:val="NoSpacing"/>
        <w:jc w:val="center"/>
        <w:rPr>
          <w:rFonts w:ascii="Times New Roman" w:hAnsi="Times New Roman" w:cs="Times New Roman"/>
          <w:b/>
          <w:color w:val="00B050"/>
        </w:rPr>
      </w:pPr>
    </w:p>
    <w:p w14:paraId="4C8262A0" w14:textId="410E79CE" w:rsidR="00940000" w:rsidRDefault="00940000" w:rsidP="0072022F">
      <w:pPr>
        <w:pStyle w:val="NoSpacing"/>
        <w:jc w:val="center"/>
        <w:rPr>
          <w:rFonts w:ascii="Times New Roman" w:hAnsi="Times New Roman" w:cs="Times New Roman"/>
          <w:b/>
          <w:color w:val="00B050"/>
        </w:rPr>
      </w:pPr>
    </w:p>
    <w:p w14:paraId="636399F8" w14:textId="77777777" w:rsidR="00940000" w:rsidRPr="00AB5569" w:rsidRDefault="00940000" w:rsidP="0072022F">
      <w:pPr>
        <w:pStyle w:val="NoSpacing"/>
        <w:jc w:val="center"/>
        <w:rPr>
          <w:rFonts w:ascii="Times New Roman" w:hAnsi="Times New Roman" w:cs="Times New Roman"/>
          <w:b/>
          <w:color w:val="00B050"/>
        </w:rPr>
      </w:pPr>
    </w:p>
    <w:p w14:paraId="3162C4E7" w14:textId="77777777" w:rsidR="0072022F" w:rsidRPr="00AB5569" w:rsidRDefault="0072022F" w:rsidP="0072022F">
      <w:pPr>
        <w:pStyle w:val="NoSpacing"/>
        <w:jc w:val="center"/>
        <w:rPr>
          <w:rFonts w:ascii="Times New Roman" w:hAnsi="Times New Roman" w:cs="Times New Roman"/>
          <w:b/>
          <w:color w:val="00B050"/>
        </w:rPr>
      </w:pPr>
    </w:p>
    <w:p w14:paraId="3528AF48" w14:textId="77777777" w:rsidR="0072022F" w:rsidRPr="00AB5569" w:rsidRDefault="0072022F" w:rsidP="0072022F">
      <w:pPr>
        <w:pStyle w:val="NoSpacing"/>
        <w:jc w:val="center"/>
        <w:rPr>
          <w:rFonts w:ascii="Times New Roman" w:hAnsi="Times New Roman" w:cs="Times New Roman"/>
          <w:b/>
          <w:color w:val="00B050"/>
        </w:rPr>
      </w:pPr>
    </w:p>
    <w:p w14:paraId="33516765" w14:textId="77777777" w:rsidR="0072022F" w:rsidRPr="00AB5569" w:rsidRDefault="0072022F" w:rsidP="0072022F">
      <w:pPr>
        <w:pStyle w:val="NoSpacing"/>
        <w:jc w:val="center"/>
        <w:rPr>
          <w:rFonts w:ascii="Times New Roman" w:hAnsi="Times New Roman" w:cs="Times New Roman"/>
          <w:b/>
          <w:color w:val="00B050"/>
        </w:rPr>
      </w:pPr>
      <w:r w:rsidRPr="00AB5569">
        <w:rPr>
          <w:rFonts w:ascii="Times New Roman" w:hAnsi="Times New Roman" w:cs="Times New Roman"/>
          <w:b/>
          <w:color w:val="00B050"/>
        </w:rPr>
        <w:lastRenderedPageBreak/>
        <w:t>II PRIORITETAS. Švietimo, kultūros ir mokslo paslaugų kokybės bei efektyvumo didinimas</w:t>
      </w:r>
    </w:p>
    <w:p w14:paraId="54F85FA9" w14:textId="77777777" w:rsidR="0072022F" w:rsidRPr="00AB5569" w:rsidRDefault="0072022F" w:rsidP="0072022F">
      <w:pPr>
        <w:pStyle w:val="Preformatted"/>
        <w:spacing w:line="360" w:lineRule="auto"/>
        <w:jc w:val="center"/>
        <w:rPr>
          <w:rFonts w:ascii="Times New Roman" w:hAnsi="Times New Roman"/>
          <w:b/>
          <w:sz w:val="22"/>
          <w:szCs w:val="22"/>
        </w:rPr>
      </w:pPr>
    </w:p>
    <w:tbl>
      <w:tblPr>
        <w:tblStyle w:val="TableGrid"/>
        <w:tblW w:w="15385" w:type="dxa"/>
        <w:tblLayout w:type="fixed"/>
        <w:tblLook w:val="04A0" w:firstRow="1" w:lastRow="0" w:firstColumn="1" w:lastColumn="0" w:noHBand="0" w:noVBand="1"/>
      </w:tblPr>
      <w:tblGrid>
        <w:gridCol w:w="715"/>
        <w:gridCol w:w="4500"/>
        <w:gridCol w:w="1170"/>
        <w:gridCol w:w="1350"/>
        <w:gridCol w:w="6390"/>
        <w:gridCol w:w="1260"/>
      </w:tblGrid>
      <w:tr w:rsidR="0072022F" w:rsidRPr="00AB5569" w14:paraId="0BC2C204" w14:textId="77777777" w:rsidTr="000933C0">
        <w:tc>
          <w:tcPr>
            <w:tcW w:w="715" w:type="dxa"/>
            <w:shd w:val="clear" w:color="auto" w:fill="DBE5F1" w:themeFill="accent1" w:themeFillTint="33"/>
            <w:vAlign w:val="center"/>
          </w:tcPr>
          <w:p w14:paraId="577ACBA8" w14:textId="77777777" w:rsidR="0072022F" w:rsidRPr="00AB5569" w:rsidRDefault="0072022F" w:rsidP="00F575D8">
            <w:pPr>
              <w:spacing w:after="120"/>
              <w:ind w:left="360"/>
              <w:rPr>
                <w:rFonts w:ascii="Times New Roman" w:hAnsi="Times New Roman" w:cs="Times New Roman"/>
              </w:rPr>
            </w:pPr>
          </w:p>
        </w:tc>
        <w:tc>
          <w:tcPr>
            <w:tcW w:w="4500" w:type="dxa"/>
            <w:shd w:val="clear" w:color="auto" w:fill="DBE5F1" w:themeFill="accent1" w:themeFillTint="33"/>
            <w:vAlign w:val="center"/>
          </w:tcPr>
          <w:p w14:paraId="1CE3D023" w14:textId="77777777" w:rsidR="0072022F" w:rsidRPr="00AB5569" w:rsidRDefault="0072022F" w:rsidP="00F575D8">
            <w:pPr>
              <w:spacing w:after="120"/>
              <w:jc w:val="both"/>
              <w:rPr>
                <w:rFonts w:ascii="Times New Roman" w:hAnsi="Times New Roman" w:cs="Times New Roman"/>
              </w:rPr>
            </w:pPr>
          </w:p>
          <w:p w14:paraId="6AB49BF7" w14:textId="77777777" w:rsidR="0072022F" w:rsidRPr="00AB5569" w:rsidRDefault="0072022F" w:rsidP="00F575D8">
            <w:pPr>
              <w:spacing w:after="120"/>
              <w:jc w:val="both"/>
              <w:rPr>
                <w:rFonts w:ascii="Times New Roman" w:hAnsi="Times New Roman" w:cs="Times New Roman"/>
                <w:b/>
              </w:rPr>
            </w:pPr>
            <w:r w:rsidRPr="00AB5569">
              <w:rPr>
                <w:rFonts w:ascii="Times New Roman" w:hAnsi="Times New Roman" w:cs="Times New Roman"/>
                <w:b/>
              </w:rPr>
              <w:t>Kryptys, darbai, veiksmai</w:t>
            </w:r>
          </w:p>
        </w:tc>
        <w:tc>
          <w:tcPr>
            <w:tcW w:w="1170" w:type="dxa"/>
            <w:shd w:val="clear" w:color="auto" w:fill="DBE5F1" w:themeFill="accent1" w:themeFillTint="33"/>
            <w:vAlign w:val="center"/>
          </w:tcPr>
          <w:p w14:paraId="2DD036FC" w14:textId="77777777" w:rsidR="0072022F" w:rsidRPr="00AB5569" w:rsidRDefault="0072022F" w:rsidP="00F575D8">
            <w:pPr>
              <w:spacing w:after="120"/>
              <w:jc w:val="center"/>
              <w:rPr>
                <w:rFonts w:ascii="Times New Roman" w:hAnsi="Times New Roman" w:cs="Times New Roman"/>
                <w:b/>
              </w:rPr>
            </w:pPr>
            <w:r w:rsidRPr="00AB5569">
              <w:rPr>
                <w:rFonts w:ascii="Times New Roman" w:hAnsi="Times New Roman" w:cs="Times New Roman"/>
                <w:b/>
              </w:rPr>
              <w:t>Įvykdymo data</w:t>
            </w:r>
          </w:p>
          <w:p w14:paraId="27DA3CBD" w14:textId="77777777" w:rsidR="0072022F" w:rsidRPr="00AB5569" w:rsidRDefault="0072022F" w:rsidP="00F575D8">
            <w:pPr>
              <w:spacing w:after="120"/>
              <w:jc w:val="center"/>
              <w:rPr>
                <w:rFonts w:ascii="Times New Roman" w:hAnsi="Times New Roman" w:cs="Times New Roman"/>
                <w:i/>
              </w:rPr>
            </w:pPr>
          </w:p>
        </w:tc>
        <w:tc>
          <w:tcPr>
            <w:tcW w:w="1350" w:type="dxa"/>
            <w:shd w:val="clear" w:color="auto" w:fill="DBE5F1" w:themeFill="accent1" w:themeFillTint="33"/>
            <w:vAlign w:val="center"/>
          </w:tcPr>
          <w:p w14:paraId="7A58D44E" w14:textId="77777777" w:rsidR="0072022F" w:rsidRPr="00AB5569" w:rsidRDefault="0072022F" w:rsidP="00F575D8">
            <w:pPr>
              <w:spacing w:after="120"/>
              <w:jc w:val="center"/>
              <w:rPr>
                <w:rFonts w:ascii="Times New Roman" w:hAnsi="Times New Roman" w:cs="Times New Roman"/>
                <w:b/>
              </w:rPr>
            </w:pPr>
            <w:r w:rsidRPr="00AB5569">
              <w:rPr>
                <w:rFonts w:ascii="Times New Roman" w:hAnsi="Times New Roman" w:cs="Times New Roman"/>
                <w:b/>
              </w:rPr>
              <w:t>Koordinatorius / atsakingi vykdytojai</w:t>
            </w:r>
          </w:p>
        </w:tc>
        <w:tc>
          <w:tcPr>
            <w:tcW w:w="6390" w:type="dxa"/>
            <w:shd w:val="clear" w:color="auto" w:fill="DBE5F1" w:themeFill="accent1" w:themeFillTint="33"/>
            <w:vAlign w:val="center"/>
          </w:tcPr>
          <w:p w14:paraId="3CD5B6A3" w14:textId="77777777" w:rsidR="0072022F" w:rsidRPr="00AB5569" w:rsidRDefault="0072022F" w:rsidP="00F575D8">
            <w:pPr>
              <w:spacing w:after="120"/>
              <w:jc w:val="both"/>
              <w:rPr>
                <w:rFonts w:ascii="Times New Roman" w:hAnsi="Times New Roman" w:cs="Times New Roman"/>
                <w:b/>
                <w:i/>
              </w:rPr>
            </w:pPr>
            <w:r w:rsidRPr="00AB5569">
              <w:rPr>
                <w:rFonts w:ascii="Times New Roman" w:hAnsi="Times New Roman" w:cs="Times New Roman"/>
                <w:b/>
                <w:i/>
              </w:rPr>
              <w:t xml:space="preserve">Argumentai dėl keitimo </w:t>
            </w:r>
          </w:p>
          <w:p w14:paraId="6DCC6042" w14:textId="77777777" w:rsidR="0072022F" w:rsidRPr="00AB5569" w:rsidRDefault="0072022F" w:rsidP="00F575D8">
            <w:pPr>
              <w:spacing w:after="120"/>
              <w:jc w:val="both"/>
              <w:rPr>
                <w:rFonts w:ascii="Times New Roman" w:hAnsi="Times New Roman" w:cs="Times New Roman"/>
                <w:i/>
              </w:rPr>
            </w:pPr>
            <w:r w:rsidRPr="00AB5569">
              <w:rPr>
                <w:rFonts w:ascii="Times New Roman" w:hAnsi="Times New Roman" w:cs="Times New Roman"/>
                <w:i/>
              </w:rPr>
              <w:t>(nurodyti sąlygą, kurią atitinka siūlomas keitimas)</w:t>
            </w:r>
          </w:p>
        </w:tc>
        <w:tc>
          <w:tcPr>
            <w:tcW w:w="1260" w:type="dxa"/>
            <w:shd w:val="clear" w:color="auto" w:fill="DBE5F1" w:themeFill="accent1" w:themeFillTint="33"/>
          </w:tcPr>
          <w:p w14:paraId="5495A409" w14:textId="77777777" w:rsidR="0072022F" w:rsidRPr="00AB5569" w:rsidRDefault="0072022F" w:rsidP="00F575D8">
            <w:pPr>
              <w:spacing w:after="120"/>
              <w:jc w:val="both"/>
              <w:rPr>
                <w:rFonts w:ascii="Times New Roman" w:hAnsi="Times New Roman" w:cs="Times New Roman"/>
                <w:b/>
                <w:i/>
              </w:rPr>
            </w:pPr>
            <w:r w:rsidRPr="00AB5569">
              <w:rPr>
                <w:rFonts w:ascii="Times New Roman" w:hAnsi="Times New Roman" w:cs="Times New Roman"/>
                <w:b/>
                <w:i/>
              </w:rPr>
              <w:t>LRVK komentarai</w:t>
            </w:r>
          </w:p>
        </w:tc>
      </w:tr>
      <w:tr w:rsidR="0072022F" w:rsidRPr="00AB5569" w14:paraId="673BEB77" w14:textId="77777777" w:rsidTr="00F575D8">
        <w:tc>
          <w:tcPr>
            <w:tcW w:w="715" w:type="dxa"/>
            <w:shd w:val="clear" w:color="auto" w:fill="C2D69B" w:themeFill="accent3" w:themeFillTint="99"/>
          </w:tcPr>
          <w:p w14:paraId="4999D7A3" w14:textId="77777777" w:rsidR="0072022F" w:rsidRPr="00AB5569" w:rsidRDefault="0072022F" w:rsidP="00F575D8">
            <w:pPr>
              <w:spacing w:after="120"/>
              <w:ind w:left="360"/>
              <w:jc w:val="both"/>
              <w:rPr>
                <w:rFonts w:ascii="Times New Roman" w:hAnsi="Times New Roman" w:cs="Times New Roman"/>
              </w:rPr>
            </w:pPr>
          </w:p>
        </w:tc>
        <w:tc>
          <w:tcPr>
            <w:tcW w:w="13410" w:type="dxa"/>
            <w:gridSpan w:val="4"/>
            <w:shd w:val="clear" w:color="auto" w:fill="C2D69B" w:themeFill="accent3" w:themeFillTint="99"/>
          </w:tcPr>
          <w:p w14:paraId="2DF26D4B" w14:textId="77777777" w:rsidR="0072022F" w:rsidRPr="00AB5569" w:rsidRDefault="0072022F" w:rsidP="00F575D8">
            <w:pPr>
              <w:spacing w:after="120"/>
              <w:jc w:val="both"/>
              <w:rPr>
                <w:rFonts w:ascii="Times New Roman" w:hAnsi="Times New Roman" w:cs="Times New Roman"/>
                <w:b/>
              </w:rPr>
            </w:pPr>
            <w:r w:rsidRPr="00AB5569">
              <w:rPr>
                <w:rFonts w:ascii="Times New Roman" w:eastAsia="Times New Roman" w:hAnsi="Times New Roman" w:cs="Times New Roman"/>
                <w:b/>
                <w:bCs/>
                <w:lang w:eastAsia="lt-LT"/>
              </w:rPr>
              <w:t>2.1. Kryptis. Darnios ir kūrybingos asmenybės ugdymas kultūros, meno ir švietimo priemonėmis, kuriant darnią pilietinę visuomenę ir veiksmingą darbo rinką</w:t>
            </w:r>
          </w:p>
        </w:tc>
        <w:tc>
          <w:tcPr>
            <w:tcW w:w="1260" w:type="dxa"/>
            <w:shd w:val="clear" w:color="auto" w:fill="C2D69B" w:themeFill="accent3" w:themeFillTint="99"/>
          </w:tcPr>
          <w:p w14:paraId="4857B15C" w14:textId="77777777" w:rsidR="0072022F" w:rsidRPr="00AB5569" w:rsidRDefault="0072022F" w:rsidP="00F575D8">
            <w:pPr>
              <w:spacing w:after="120"/>
              <w:jc w:val="both"/>
              <w:rPr>
                <w:rFonts w:ascii="Times New Roman" w:hAnsi="Times New Roman" w:cs="Times New Roman"/>
                <w:b/>
              </w:rPr>
            </w:pPr>
          </w:p>
        </w:tc>
      </w:tr>
      <w:tr w:rsidR="0072022F" w:rsidRPr="00AB5569" w14:paraId="4F989E48" w14:textId="77777777" w:rsidTr="00F575D8">
        <w:tc>
          <w:tcPr>
            <w:tcW w:w="715" w:type="dxa"/>
            <w:shd w:val="clear" w:color="auto" w:fill="FBD4B4" w:themeFill="accent6" w:themeFillTint="66"/>
          </w:tcPr>
          <w:p w14:paraId="00C5144B" w14:textId="77777777" w:rsidR="0072022F" w:rsidRPr="00AB5569" w:rsidRDefault="0072022F" w:rsidP="00F575D8">
            <w:pPr>
              <w:spacing w:after="120"/>
              <w:ind w:left="360"/>
              <w:jc w:val="both"/>
              <w:rPr>
                <w:rFonts w:ascii="Times New Roman" w:hAnsi="Times New Roman" w:cs="Times New Roman"/>
              </w:rPr>
            </w:pPr>
          </w:p>
        </w:tc>
        <w:tc>
          <w:tcPr>
            <w:tcW w:w="13410" w:type="dxa"/>
            <w:gridSpan w:val="4"/>
            <w:tcBorders>
              <w:bottom w:val="single" w:sz="4" w:space="0" w:color="auto"/>
            </w:tcBorders>
            <w:shd w:val="clear" w:color="auto" w:fill="FBD4B4" w:themeFill="accent6" w:themeFillTint="66"/>
          </w:tcPr>
          <w:p w14:paraId="23A82F7B" w14:textId="77777777" w:rsidR="0072022F" w:rsidRPr="00AB5569" w:rsidRDefault="0072022F" w:rsidP="00F575D8">
            <w:pPr>
              <w:spacing w:after="120"/>
              <w:jc w:val="both"/>
              <w:rPr>
                <w:rFonts w:ascii="Times New Roman" w:hAnsi="Times New Roman" w:cs="Times New Roman"/>
                <w:b/>
              </w:rPr>
            </w:pPr>
            <w:r w:rsidRPr="00AB5569">
              <w:rPr>
                <w:rFonts w:ascii="Times New Roman" w:hAnsi="Times New Roman" w:cs="Times New Roman"/>
                <w:b/>
              </w:rPr>
              <w:t>2.1.1. Darbas. Ikimokyklinio, priešmokyklinio ir bendrojo ugdymo aplinkos ir turinio atnaujinimas, pritaikant įvairių ugdymosi poreikių turintiems mokiniams, integruojant darnaus vystymosi, kūrybingumo, verslumo ir STEAM kompetencijas</w:t>
            </w:r>
          </w:p>
        </w:tc>
        <w:tc>
          <w:tcPr>
            <w:tcW w:w="1260" w:type="dxa"/>
            <w:shd w:val="clear" w:color="auto" w:fill="FBD4B4" w:themeFill="accent6" w:themeFillTint="66"/>
          </w:tcPr>
          <w:p w14:paraId="063237F0" w14:textId="77777777" w:rsidR="0072022F" w:rsidRPr="00AB5569" w:rsidRDefault="0072022F" w:rsidP="00F575D8">
            <w:pPr>
              <w:spacing w:after="120"/>
              <w:jc w:val="both"/>
              <w:rPr>
                <w:rFonts w:ascii="Times New Roman" w:hAnsi="Times New Roman" w:cs="Times New Roman"/>
                <w:b/>
              </w:rPr>
            </w:pPr>
          </w:p>
        </w:tc>
      </w:tr>
      <w:tr w:rsidR="0072022F" w:rsidRPr="00AB5569" w14:paraId="70CA109B" w14:textId="77777777" w:rsidTr="00F575D8">
        <w:tc>
          <w:tcPr>
            <w:tcW w:w="715" w:type="dxa"/>
          </w:tcPr>
          <w:p w14:paraId="2CFD192B" w14:textId="77777777" w:rsidR="0072022F" w:rsidRPr="00AB5569" w:rsidRDefault="0072022F" w:rsidP="0072022F">
            <w:pPr>
              <w:pStyle w:val="ListParagraph"/>
              <w:numPr>
                <w:ilvl w:val="0"/>
                <w:numId w:val="11"/>
              </w:numPr>
              <w:spacing w:after="120"/>
              <w:jc w:val="both"/>
              <w:rPr>
                <w:rFonts w:ascii="Times New Roman" w:hAnsi="Times New Roman" w:cs="Times New Roman"/>
              </w:rPr>
            </w:pPr>
          </w:p>
        </w:tc>
        <w:tc>
          <w:tcPr>
            <w:tcW w:w="4500" w:type="dxa"/>
            <w:tcBorders>
              <w:bottom w:val="single" w:sz="4" w:space="0" w:color="auto"/>
            </w:tcBorders>
          </w:tcPr>
          <w:p w14:paraId="04BB6316" w14:textId="77777777" w:rsidR="0072022F" w:rsidRPr="00AB5569" w:rsidRDefault="0072022F" w:rsidP="00F575D8">
            <w:pPr>
              <w:spacing w:after="120"/>
              <w:jc w:val="both"/>
              <w:rPr>
                <w:rFonts w:ascii="Times New Roman" w:hAnsi="Times New Roman" w:cs="Times New Roman"/>
              </w:rPr>
            </w:pPr>
            <w:r w:rsidRPr="00AB5569">
              <w:rPr>
                <w:rFonts w:ascii="Times New Roman" w:hAnsi="Times New Roman" w:cs="Times New Roman"/>
              </w:rPr>
              <w:t>2.1.1.3. Priešmokyklinio, pradinio, pagrindinio ir vidurinio ugdymo programų atnaujinimas ir ugdymo rezultatų aprašų parengimas integruojant darnaus vystymosi, kūrybingumo, emocinio intelekto, bendradarbiavimo, sveikos gyvensenos nuostatas, verslumo, finansinio raštingumo, modernaus skaitymo ir rašymo sampratą, apimančią informacinį ir medijų raštingumą, išbandymas ir diegimas</w:t>
            </w:r>
          </w:p>
        </w:tc>
        <w:tc>
          <w:tcPr>
            <w:tcW w:w="1170" w:type="dxa"/>
          </w:tcPr>
          <w:p w14:paraId="23D4FC04" w14:textId="77777777" w:rsidR="0072022F" w:rsidRPr="00AB5569" w:rsidRDefault="0072022F" w:rsidP="00F575D8">
            <w:pPr>
              <w:spacing w:after="120"/>
              <w:jc w:val="center"/>
              <w:rPr>
                <w:rFonts w:ascii="Times New Roman" w:hAnsi="Times New Roman" w:cs="Times New Roman"/>
                <w:lang w:val="en-US"/>
              </w:rPr>
            </w:pPr>
            <w:r w:rsidRPr="00AB5569">
              <w:rPr>
                <w:rFonts w:ascii="Times New Roman" w:hAnsi="Times New Roman" w:cs="Times New Roman"/>
                <w:lang w:val="en-US"/>
              </w:rPr>
              <w:t xml:space="preserve">2018 m. IV </w:t>
            </w:r>
            <w:proofErr w:type="spellStart"/>
            <w:r w:rsidRPr="00AB5569">
              <w:rPr>
                <w:rFonts w:ascii="Times New Roman" w:hAnsi="Times New Roman" w:cs="Times New Roman"/>
                <w:lang w:val="en-US"/>
              </w:rPr>
              <w:t>ketv</w:t>
            </w:r>
            <w:proofErr w:type="spellEnd"/>
            <w:r w:rsidRPr="00AB5569">
              <w:rPr>
                <w:rFonts w:ascii="Times New Roman" w:hAnsi="Times New Roman" w:cs="Times New Roman"/>
                <w:lang w:val="en-US"/>
              </w:rPr>
              <w:t>. -</w:t>
            </w:r>
          </w:p>
          <w:p w14:paraId="3CD4E1B2" w14:textId="46E3A177" w:rsidR="0072022F" w:rsidRPr="00AB5569" w:rsidRDefault="0072022F" w:rsidP="00F575D8">
            <w:pPr>
              <w:spacing w:after="120"/>
              <w:jc w:val="center"/>
              <w:rPr>
                <w:rFonts w:ascii="Times New Roman" w:hAnsi="Times New Roman" w:cs="Times New Roman"/>
                <w:b/>
                <w:strike/>
              </w:rPr>
            </w:pPr>
            <w:r w:rsidRPr="00AB5569">
              <w:rPr>
                <w:rFonts w:ascii="Times New Roman" w:hAnsi="Times New Roman" w:cs="Times New Roman"/>
                <w:b/>
                <w:lang w:val="en-US"/>
              </w:rPr>
              <w:t xml:space="preserve">2020 m. II </w:t>
            </w:r>
            <w:proofErr w:type="spellStart"/>
            <w:r w:rsidRPr="00AB5569">
              <w:rPr>
                <w:rFonts w:ascii="Times New Roman" w:hAnsi="Times New Roman" w:cs="Times New Roman"/>
                <w:b/>
                <w:lang w:val="en-US"/>
              </w:rPr>
              <w:t>ketv</w:t>
            </w:r>
            <w:proofErr w:type="spellEnd"/>
            <w:r w:rsidRPr="00AB5569">
              <w:rPr>
                <w:rFonts w:ascii="Times New Roman" w:hAnsi="Times New Roman" w:cs="Times New Roman"/>
                <w:b/>
                <w:lang w:val="en-US"/>
              </w:rPr>
              <w:t>.</w:t>
            </w:r>
          </w:p>
        </w:tc>
        <w:tc>
          <w:tcPr>
            <w:tcW w:w="1350" w:type="dxa"/>
          </w:tcPr>
          <w:p w14:paraId="4DE34500" w14:textId="77777777"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strike/>
              </w:rPr>
              <w:t>ŠMM</w:t>
            </w:r>
            <w:r w:rsidRPr="00AB5569">
              <w:rPr>
                <w:rFonts w:ascii="Times New Roman" w:hAnsi="Times New Roman" w:cs="Times New Roman"/>
              </w:rPr>
              <w:t xml:space="preserve"> </w:t>
            </w:r>
            <w:r w:rsidRPr="00AB5569">
              <w:rPr>
                <w:rFonts w:ascii="Times New Roman" w:hAnsi="Times New Roman" w:cs="Times New Roman"/>
                <w:b/>
              </w:rPr>
              <w:t>ŠMSM</w:t>
            </w:r>
            <w:r w:rsidRPr="00AB5569">
              <w:rPr>
                <w:rFonts w:ascii="Times New Roman" w:hAnsi="Times New Roman" w:cs="Times New Roman"/>
              </w:rPr>
              <w:t xml:space="preserve">, KM, </w:t>
            </w:r>
            <w:r w:rsidRPr="00AB5569">
              <w:rPr>
                <w:rFonts w:ascii="Times New Roman" w:hAnsi="Times New Roman" w:cs="Times New Roman"/>
                <w:strike/>
              </w:rPr>
              <w:t>ŪM</w:t>
            </w:r>
            <w:r w:rsidRPr="00AB5569">
              <w:rPr>
                <w:rFonts w:ascii="Times New Roman" w:hAnsi="Times New Roman" w:cs="Times New Roman"/>
              </w:rPr>
              <w:t xml:space="preserve"> </w:t>
            </w:r>
            <w:r w:rsidRPr="00AB5569">
              <w:rPr>
                <w:rFonts w:ascii="Times New Roman" w:hAnsi="Times New Roman" w:cs="Times New Roman"/>
                <w:b/>
              </w:rPr>
              <w:t>EIM</w:t>
            </w:r>
          </w:p>
          <w:p w14:paraId="22DAFAF3" w14:textId="77777777" w:rsidR="0072022F" w:rsidRPr="00AB5569" w:rsidRDefault="0072022F" w:rsidP="00F575D8">
            <w:pPr>
              <w:spacing w:after="120"/>
              <w:jc w:val="center"/>
              <w:rPr>
                <w:rFonts w:ascii="Times New Roman" w:hAnsi="Times New Roman" w:cs="Times New Roman"/>
              </w:rPr>
            </w:pPr>
          </w:p>
        </w:tc>
        <w:tc>
          <w:tcPr>
            <w:tcW w:w="6390" w:type="dxa"/>
          </w:tcPr>
          <w:p w14:paraId="45DA0FF9" w14:textId="25B62AB9" w:rsidR="0072022F" w:rsidRPr="00AB5569" w:rsidRDefault="0072022F" w:rsidP="00F575D8">
            <w:pPr>
              <w:jc w:val="both"/>
              <w:rPr>
                <w:rFonts w:ascii="Times New Roman" w:hAnsi="Times New Roman" w:cs="Times New Roman"/>
                <w:i/>
                <w:color w:val="000000"/>
              </w:rPr>
            </w:pPr>
            <w:r w:rsidRPr="00AB5569">
              <w:rPr>
                <w:rFonts w:ascii="Times New Roman" w:hAnsi="Times New Roman" w:cs="Times New Roman"/>
                <w:b/>
                <w:i/>
                <w:color w:val="C00000"/>
              </w:rPr>
              <w:t>ŠMSM:</w:t>
            </w:r>
            <w:r w:rsidRPr="00AB5569">
              <w:rPr>
                <w:rFonts w:ascii="Times New Roman" w:hAnsi="Times New Roman" w:cs="Times New Roman"/>
                <w:color w:val="C00000"/>
              </w:rPr>
              <w:t xml:space="preserve"> </w:t>
            </w:r>
            <w:r w:rsidRPr="00AB5569">
              <w:rPr>
                <w:rFonts w:ascii="Times New Roman" w:hAnsi="Times New Roman" w:cs="Times New Roman"/>
                <w:i/>
                <w:color w:val="000000"/>
              </w:rPr>
              <w:t xml:space="preserve">siūloma pratęsti </w:t>
            </w:r>
            <w:r w:rsidR="00BE514A">
              <w:rPr>
                <w:rFonts w:ascii="Times New Roman" w:hAnsi="Times New Roman" w:cs="Times New Roman"/>
                <w:i/>
                <w:color w:val="000000"/>
              </w:rPr>
              <w:t>į</w:t>
            </w:r>
            <w:r w:rsidRPr="00AB5569">
              <w:rPr>
                <w:rFonts w:ascii="Times New Roman" w:hAnsi="Times New Roman" w:cs="Times New Roman"/>
                <w:i/>
                <w:color w:val="000000"/>
              </w:rPr>
              <w:t xml:space="preserve">vykdymo terminą, </w:t>
            </w:r>
            <w:r w:rsidRPr="00AB5569">
              <w:rPr>
                <w:rFonts w:ascii="Times New Roman" w:hAnsi="Times New Roman" w:cs="Times New Roman"/>
                <w:color w:val="000000"/>
              </w:rPr>
              <w:t>nes veiksmas susijęs su</w:t>
            </w:r>
            <w:r w:rsidRPr="00AB5569">
              <w:rPr>
                <w:rFonts w:ascii="Times New Roman" w:hAnsi="Times New Roman" w:cs="Times New Roman"/>
                <w:i/>
                <w:color w:val="000000"/>
              </w:rPr>
              <w:t xml:space="preserve"> </w:t>
            </w:r>
            <w:r w:rsidRPr="00AB5569">
              <w:rPr>
                <w:rFonts w:ascii="Times New Roman" w:hAnsi="Times New Roman" w:cs="Times New Roman"/>
                <w:color w:val="000000"/>
              </w:rPr>
              <w:t>strateginiu projektu „Bendrojo ugdymo turinio ir pasiekimų sistemos atnaujinimas ir mokyklų aprūpinimas šiuolaikinėmis priemonėmis (Ugdymas ateičiai)“.</w:t>
            </w:r>
            <w:r w:rsidRPr="00AB5569">
              <w:rPr>
                <w:rFonts w:ascii="Times New Roman" w:hAnsi="Times New Roman" w:cs="Times New Roman"/>
                <w:i/>
                <w:color w:val="000000"/>
              </w:rPr>
              <w:t xml:space="preserve"> </w:t>
            </w:r>
          </w:p>
          <w:p w14:paraId="59A3992C" w14:textId="77777777" w:rsidR="0072022F" w:rsidRPr="00AB5569" w:rsidRDefault="0072022F" w:rsidP="00F575D8">
            <w:pPr>
              <w:jc w:val="both"/>
              <w:rPr>
                <w:rFonts w:ascii="Times New Roman" w:eastAsia="Times New Roman" w:hAnsi="Times New Roman" w:cs="Times New Roman"/>
                <w:lang w:eastAsia="lt-LT"/>
              </w:rPr>
            </w:pPr>
            <w:r w:rsidRPr="00AB5569">
              <w:rPr>
                <w:rFonts w:ascii="Times New Roman" w:hAnsi="Times New Roman" w:cs="Times New Roman"/>
                <w:color w:val="000000"/>
              </w:rPr>
              <w:t xml:space="preserve">Šiuo metu parengtas Bendrųjų programų (toliau – BP) atnaujinimo gairių projektas, kuris teikiamas visuomenei svarstyti. Įvykus svarstymui ir susitarus dėl BP struktūros bus perkamos darbo grupių,  kurios parengs BP, paslaugos. Vėliau planuojamas programų išbandymas ir diegimas, panaudojant </w:t>
            </w:r>
            <w:r w:rsidRPr="00AB5569">
              <w:rPr>
                <w:rFonts w:ascii="Times New Roman" w:eastAsia="Times New Roman" w:hAnsi="Times New Roman" w:cs="Times New Roman"/>
                <w:lang w:eastAsia="lt-LT"/>
              </w:rPr>
              <w:t>ESF projekto „Skaitmeninio ugdymo turinio kūrimas ir diegimas“ lėšas.</w:t>
            </w:r>
          </w:p>
          <w:p w14:paraId="74382564" w14:textId="77777777" w:rsidR="0072022F" w:rsidRPr="00AB5569" w:rsidRDefault="0072022F" w:rsidP="00F575D8">
            <w:pPr>
              <w:jc w:val="both"/>
              <w:rPr>
                <w:rFonts w:ascii="Times New Roman" w:hAnsi="Times New Roman" w:cs="Times New Roman"/>
                <w:color w:val="000000"/>
              </w:rPr>
            </w:pPr>
            <w:r w:rsidRPr="00AB5569">
              <w:rPr>
                <w:rFonts w:ascii="Times New Roman" w:hAnsi="Times New Roman" w:cs="Times New Roman"/>
                <w:color w:val="000000"/>
              </w:rPr>
              <w:t xml:space="preserve">Vyriausybės Švietimo struktūrinių reformoje „Švietimas ateičiai“ numatyta, kad mokyklose bus diegiamas </w:t>
            </w:r>
            <w:r w:rsidRPr="00AB5569">
              <w:rPr>
                <w:rFonts w:ascii="Times New Roman" w:hAnsi="Times New Roman" w:cs="Times New Roman"/>
                <w:b/>
                <w:color w:val="000000"/>
              </w:rPr>
              <w:t xml:space="preserve">atnaujintas ugdymo turinys </w:t>
            </w:r>
            <w:r w:rsidRPr="00AB5569">
              <w:rPr>
                <w:rFonts w:ascii="Times New Roman" w:hAnsi="Times New Roman" w:cs="Times New Roman"/>
                <w:color w:val="000000"/>
              </w:rPr>
              <w:t xml:space="preserve">tik 2021 m. III ketvirtyje. </w:t>
            </w:r>
          </w:p>
          <w:p w14:paraId="28FF6990" w14:textId="77777777" w:rsidR="0072022F" w:rsidRPr="00AB5569" w:rsidRDefault="0072022F" w:rsidP="00F575D8">
            <w:pPr>
              <w:jc w:val="both"/>
              <w:rPr>
                <w:rFonts w:ascii="Times New Roman" w:eastAsia="Times New Roman" w:hAnsi="Times New Roman" w:cs="Times New Roman"/>
                <w:lang w:eastAsia="lt-LT"/>
              </w:rPr>
            </w:pPr>
            <w:r w:rsidRPr="00AB5569">
              <w:rPr>
                <w:rFonts w:ascii="Times New Roman" w:hAnsi="Times New Roman" w:cs="Times New Roman"/>
                <w:color w:val="000000"/>
              </w:rPr>
              <w:t xml:space="preserve">Taip pat siūloma </w:t>
            </w:r>
            <w:r w:rsidRPr="00AB5569">
              <w:rPr>
                <w:rFonts w:ascii="Times New Roman" w:hAnsi="Times New Roman" w:cs="Times New Roman"/>
                <w:color w:val="000000"/>
                <w:u w:val="single"/>
              </w:rPr>
              <w:t xml:space="preserve">atsisakyti atskiro veiksmo </w:t>
            </w:r>
            <w:r w:rsidRPr="00AB5569">
              <w:rPr>
                <w:rFonts w:ascii="Times New Roman" w:hAnsi="Times New Roman" w:cs="Times New Roman"/>
                <w:bCs/>
                <w:i/>
                <w:u w:val="single"/>
                <w:lang w:eastAsia="lt-LT"/>
              </w:rPr>
              <w:t>5.3.1.2</w:t>
            </w:r>
            <w:r w:rsidRPr="00AB5569">
              <w:rPr>
                <w:rFonts w:ascii="Times New Roman" w:hAnsi="Times New Roman" w:cs="Times New Roman"/>
                <w:bCs/>
                <w:i/>
                <w:lang w:eastAsia="lt-LT"/>
              </w:rPr>
              <w:t xml:space="preserve"> „Istorijos ir pilietiškumo ugdymo pagrindų bendrųjų programų atnaujinimas, atsižvelgiant į Lietuvos nacionalinius, taip pat ES ir užsienio politikos prioritetus, įtraukiant nevyriausybines organizacijas“</w:t>
            </w:r>
            <w:r w:rsidRPr="00AB5569">
              <w:rPr>
                <w:rFonts w:ascii="Times New Roman" w:hAnsi="Times New Roman" w:cs="Times New Roman"/>
                <w:bCs/>
                <w:lang w:eastAsia="lt-LT"/>
              </w:rPr>
              <w:t xml:space="preserve">, o jo veiklas perkelti į 2.1.1.3 veiksmą. </w:t>
            </w:r>
          </w:p>
          <w:p w14:paraId="69817314" w14:textId="77777777" w:rsidR="0072022F" w:rsidRPr="00AB5569" w:rsidRDefault="0072022F" w:rsidP="00F575D8">
            <w:pPr>
              <w:jc w:val="both"/>
              <w:rPr>
                <w:rFonts w:ascii="Times New Roman" w:hAnsi="Times New Roman" w:cs="Times New Roman"/>
                <w:color w:val="000000"/>
              </w:rPr>
            </w:pPr>
          </w:p>
        </w:tc>
        <w:tc>
          <w:tcPr>
            <w:tcW w:w="1260" w:type="dxa"/>
          </w:tcPr>
          <w:p w14:paraId="2628C831" w14:textId="77777777" w:rsidR="0072022F" w:rsidRPr="00AB5569" w:rsidRDefault="0072022F" w:rsidP="00F575D8">
            <w:pPr>
              <w:rPr>
                <w:rFonts w:ascii="Times New Roman" w:hAnsi="Times New Roman" w:cs="Times New Roman"/>
                <w:i/>
                <w:color w:val="00B050"/>
              </w:rPr>
            </w:pPr>
            <w:r w:rsidRPr="00AB5569">
              <w:rPr>
                <w:rFonts w:ascii="Times New Roman" w:hAnsi="Times New Roman" w:cs="Times New Roman"/>
                <w:i/>
                <w:color w:val="00B050"/>
              </w:rPr>
              <w:t xml:space="preserve">PRITARTI </w:t>
            </w:r>
          </w:p>
          <w:p w14:paraId="0594D84C" w14:textId="77777777" w:rsidR="0072022F" w:rsidRPr="00AB5569" w:rsidRDefault="0072022F" w:rsidP="00F575D8">
            <w:pPr>
              <w:rPr>
                <w:rFonts w:ascii="Times New Roman" w:hAnsi="Times New Roman" w:cs="Times New Roman"/>
                <w:i/>
                <w:color w:val="002060"/>
              </w:rPr>
            </w:pPr>
          </w:p>
          <w:p w14:paraId="3A3A7C94" w14:textId="77777777" w:rsidR="0072022F" w:rsidRPr="00AB5569" w:rsidRDefault="0072022F" w:rsidP="00F575D8">
            <w:pPr>
              <w:rPr>
                <w:rFonts w:ascii="Times New Roman" w:hAnsi="Times New Roman" w:cs="Times New Roman"/>
              </w:rPr>
            </w:pPr>
          </w:p>
        </w:tc>
      </w:tr>
      <w:tr w:rsidR="0072022F" w:rsidRPr="00AB5569" w14:paraId="282554E5" w14:textId="77777777" w:rsidTr="00F575D8">
        <w:tc>
          <w:tcPr>
            <w:tcW w:w="715" w:type="dxa"/>
          </w:tcPr>
          <w:p w14:paraId="12EBF828" w14:textId="77777777" w:rsidR="0072022F" w:rsidRPr="00AB5569" w:rsidRDefault="0072022F" w:rsidP="0072022F">
            <w:pPr>
              <w:pStyle w:val="ListParagraph"/>
              <w:numPr>
                <w:ilvl w:val="0"/>
                <w:numId w:val="11"/>
              </w:numPr>
              <w:spacing w:after="120"/>
              <w:jc w:val="both"/>
              <w:rPr>
                <w:rFonts w:ascii="Times New Roman" w:hAnsi="Times New Roman" w:cs="Times New Roman"/>
              </w:rPr>
            </w:pPr>
          </w:p>
        </w:tc>
        <w:tc>
          <w:tcPr>
            <w:tcW w:w="4500" w:type="dxa"/>
          </w:tcPr>
          <w:p w14:paraId="019BD51A" w14:textId="77777777" w:rsidR="0072022F" w:rsidRPr="00AB5569" w:rsidRDefault="0072022F" w:rsidP="00F575D8">
            <w:pPr>
              <w:spacing w:after="120"/>
              <w:jc w:val="both"/>
              <w:rPr>
                <w:rFonts w:ascii="Times New Roman" w:hAnsi="Times New Roman" w:cs="Times New Roman"/>
              </w:rPr>
            </w:pPr>
            <w:r w:rsidRPr="00AB5569">
              <w:rPr>
                <w:rFonts w:ascii="Times New Roman" w:hAnsi="Times New Roman" w:cs="Times New Roman"/>
              </w:rPr>
              <w:t xml:space="preserve">2.1.1.7. Metodinės medžiagos rinkinių pedagogams, skirtų darnaus vystymosi, kūrybingumo kompetencijoms ir STEAM elementams ikimokyklinio ir priešmokyklinio ugdymo srityse diegti, parengimas </w:t>
            </w:r>
            <w:r w:rsidRPr="00BE514A">
              <w:rPr>
                <w:rFonts w:ascii="Times New Roman" w:hAnsi="Times New Roman" w:cs="Times New Roman"/>
              </w:rPr>
              <w:t>ir išbandymas</w:t>
            </w:r>
          </w:p>
          <w:p w14:paraId="1F7CDA44" w14:textId="77777777" w:rsidR="0072022F" w:rsidRPr="00AB5569" w:rsidRDefault="0072022F" w:rsidP="00BE514A">
            <w:pPr>
              <w:spacing w:after="120"/>
              <w:jc w:val="both"/>
              <w:rPr>
                <w:rFonts w:ascii="Times New Roman" w:hAnsi="Times New Roman" w:cs="Times New Roman"/>
                <w:bCs/>
                <w:lang w:eastAsia="lt-LT"/>
              </w:rPr>
            </w:pPr>
          </w:p>
        </w:tc>
        <w:tc>
          <w:tcPr>
            <w:tcW w:w="1170" w:type="dxa"/>
          </w:tcPr>
          <w:p w14:paraId="13CE271E" w14:textId="2464AC94" w:rsidR="0072022F" w:rsidRPr="00BE514A" w:rsidRDefault="0072022F" w:rsidP="00F575D8">
            <w:pPr>
              <w:spacing w:after="120"/>
              <w:jc w:val="center"/>
              <w:rPr>
                <w:rFonts w:ascii="Times New Roman" w:hAnsi="Times New Roman" w:cs="Times New Roman"/>
                <w:strike/>
              </w:rPr>
            </w:pPr>
            <w:r w:rsidRPr="00AB5569">
              <w:rPr>
                <w:rFonts w:ascii="Times New Roman" w:hAnsi="Times New Roman" w:cs="Times New Roman"/>
              </w:rPr>
              <w:t xml:space="preserve">2019 m. </w:t>
            </w:r>
            <w:r w:rsidRPr="00BE514A">
              <w:rPr>
                <w:rFonts w:ascii="Times New Roman" w:hAnsi="Times New Roman" w:cs="Times New Roman"/>
                <w:strike/>
              </w:rPr>
              <w:t xml:space="preserve">III </w:t>
            </w:r>
            <w:proofErr w:type="spellStart"/>
            <w:r w:rsidRPr="00BE514A">
              <w:rPr>
                <w:rFonts w:ascii="Times New Roman" w:hAnsi="Times New Roman" w:cs="Times New Roman"/>
                <w:strike/>
              </w:rPr>
              <w:t>ketv</w:t>
            </w:r>
            <w:proofErr w:type="spellEnd"/>
            <w:r w:rsidRPr="00BE514A">
              <w:rPr>
                <w:rFonts w:ascii="Times New Roman" w:hAnsi="Times New Roman" w:cs="Times New Roman"/>
                <w:strike/>
              </w:rPr>
              <w:t>.</w:t>
            </w:r>
          </w:p>
          <w:p w14:paraId="453D761E" w14:textId="49B28CEA" w:rsidR="00BE514A" w:rsidRPr="00BE514A" w:rsidRDefault="00BE514A" w:rsidP="00F575D8">
            <w:pPr>
              <w:spacing w:after="120"/>
              <w:jc w:val="center"/>
              <w:rPr>
                <w:rFonts w:ascii="Times New Roman" w:hAnsi="Times New Roman" w:cs="Times New Roman"/>
                <w:b/>
              </w:rPr>
            </w:pPr>
            <w:r w:rsidRPr="00BE514A">
              <w:rPr>
                <w:rFonts w:ascii="Times New Roman" w:hAnsi="Times New Roman" w:cs="Times New Roman"/>
                <w:b/>
              </w:rPr>
              <w:t xml:space="preserve">IV </w:t>
            </w:r>
            <w:proofErr w:type="spellStart"/>
            <w:r w:rsidRPr="00BE514A">
              <w:rPr>
                <w:rFonts w:ascii="Times New Roman" w:hAnsi="Times New Roman" w:cs="Times New Roman"/>
                <w:b/>
              </w:rPr>
              <w:t>ketv</w:t>
            </w:r>
            <w:proofErr w:type="spellEnd"/>
            <w:r w:rsidRPr="00BE514A">
              <w:rPr>
                <w:rFonts w:ascii="Times New Roman" w:hAnsi="Times New Roman" w:cs="Times New Roman"/>
                <w:b/>
              </w:rPr>
              <w:t>.</w:t>
            </w:r>
          </w:p>
          <w:p w14:paraId="66BF5727" w14:textId="77777777" w:rsidR="0072022F" w:rsidRPr="00AB5569" w:rsidRDefault="0072022F" w:rsidP="00F575D8">
            <w:pPr>
              <w:spacing w:after="120"/>
              <w:jc w:val="center"/>
              <w:rPr>
                <w:rFonts w:ascii="Times New Roman" w:hAnsi="Times New Roman" w:cs="Times New Roman"/>
                <w:b/>
                <w:strike/>
              </w:rPr>
            </w:pPr>
          </w:p>
        </w:tc>
        <w:tc>
          <w:tcPr>
            <w:tcW w:w="1350" w:type="dxa"/>
          </w:tcPr>
          <w:p w14:paraId="557F6848" w14:textId="77777777"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strike/>
              </w:rPr>
              <w:t>ŠMM</w:t>
            </w:r>
            <w:r w:rsidRPr="00AB5569">
              <w:rPr>
                <w:rFonts w:ascii="Times New Roman" w:hAnsi="Times New Roman" w:cs="Times New Roman"/>
              </w:rPr>
              <w:t xml:space="preserve"> </w:t>
            </w:r>
            <w:r w:rsidRPr="00AB5569">
              <w:rPr>
                <w:rFonts w:ascii="Times New Roman" w:hAnsi="Times New Roman" w:cs="Times New Roman"/>
                <w:b/>
              </w:rPr>
              <w:t>ŠMSM</w:t>
            </w:r>
            <w:r w:rsidRPr="00AB5569">
              <w:rPr>
                <w:rFonts w:ascii="Times New Roman" w:hAnsi="Times New Roman" w:cs="Times New Roman"/>
              </w:rPr>
              <w:t xml:space="preserve">, KM, </w:t>
            </w:r>
          </w:p>
          <w:p w14:paraId="13D06854" w14:textId="77777777"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strike/>
              </w:rPr>
              <w:t>ŪM</w:t>
            </w:r>
            <w:r w:rsidRPr="00AB5569">
              <w:rPr>
                <w:rFonts w:ascii="Times New Roman" w:hAnsi="Times New Roman" w:cs="Times New Roman"/>
              </w:rPr>
              <w:t xml:space="preserve"> </w:t>
            </w:r>
            <w:r w:rsidRPr="00AB5569">
              <w:rPr>
                <w:rFonts w:ascii="Times New Roman" w:hAnsi="Times New Roman" w:cs="Times New Roman"/>
                <w:b/>
              </w:rPr>
              <w:t>EIM</w:t>
            </w:r>
          </w:p>
          <w:p w14:paraId="3D3F0DA5" w14:textId="77777777" w:rsidR="0072022F" w:rsidRPr="00AB5569" w:rsidRDefault="0072022F" w:rsidP="00F575D8">
            <w:pPr>
              <w:spacing w:after="120"/>
              <w:jc w:val="center"/>
              <w:rPr>
                <w:rFonts w:ascii="Times New Roman" w:hAnsi="Times New Roman" w:cs="Times New Roman"/>
              </w:rPr>
            </w:pPr>
          </w:p>
        </w:tc>
        <w:tc>
          <w:tcPr>
            <w:tcW w:w="6390" w:type="dxa"/>
          </w:tcPr>
          <w:p w14:paraId="36FB5672" w14:textId="0075059B" w:rsidR="0072022F" w:rsidRPr="00AB5569" w:rsidRDefault="0072022F" w:rsidP="00F575D8">
            <w:pPr>
              <w:jc w:val="both"/>
              <w:rPr>
                <w:rFonts w:ascii="Times New Roman" w:hAnsi="Times New Roman" w:cs="Times New Roman"/>
                <w:i/>
              </w:rPr>
            </w:pPr>
            <w:r w:rsidRPr="00AB5569">
              <w:rPr>
                <w:rFonts w:ascii="Times New Roman" w:hAnsi="Times New Roman" w:cs="Times New Roman"/>
                <w:b/>
                <w:i/>
                <w:color w:val="C00000"/>
              </w:rPr>
              <w:t>ŠMSM:</w:t>
            </w:r>
            <w:r w:rsidRPr="00AB5569">
              <w:rPr>
                <w:rFonts w:ascii="Times New Roman" w:hAnsi="Times New Roman" w:cs="Times New Roman"/>
                <w:color w:val="C00000"/>
              </w:rPr>
              <w:t xml:space="preserve"> </w:t>
            </w:r>
            <w:r w:rsidRPr="00AB5569">
              <w:rPr>
                <w:rFonts w:ascii="Times New Roman" w:hAnsi="Times New Roman" w:cs="Times New Roman"/>
                <w:i/>
              </w:rPr>
              <w:t>siūloma</w:t>
            </w:r>
            <w:r w:rsidR="00BE514A">
              <w:rPr>
                <w:rFonts w:ascii="Times New Roman" w:hAnsi="Times New Roman" w:cs="Times New Roman"/>
                <w:i/>
              </w:rPr>
              <w:t xml:space="preserve"> </w:t>
            </w:r>
            <w:r w:rsidR="00BE514A" w:rsidRPr="00AB5569">
              <w:rPr>
                <w:rFonts w:ascii="Times New Roman" w:hAnsi="Times New Roman" w:cs="Times New Roman"/>
                <w:i/>
                <w:color w:val="000000"/>
              </w:rPr>
              <w:t xml:space="preserve"> pratęsti </w:t>
            </w:r>
            <w:r w:rsidR="00BE514A">
              <w:rPr>
                <w:rFonts w:ascii="Times New Roman" w:hAnsi="Times New Roman" w:cs="Times New Roman"/>
                <w:i/>
                <w:color w:val="000000"/>
              </w:rPr>
              <w:t>į</w:t>
            </w:r>
            <w:r w:rsidR="00BE514A" w:rsidRPr="00AB5569">
              <w:rPr>
                <w:rFonts w:ascii="Times New Roman" w:hAnsi="Times New Roman" w:cs="Times New Roman"/>
                <w:i/>
                <w:color w:val="000000"/>
              </w:rPr>
              <w:t>vykdymo terminą</w:t>
            </w:r>
            <w:r w:rsidRPr="00AB5569">
              <w:rPr>
                <w:rFonts w:ascii="Times New Roman" w:hAnsi="Times New Roman" w:cs="Times New Roman"/>
                <w:i/>
              </w:rPr>
              <w:t>.</w:t>
            </w:r>
          </w:p>
          <w:p w14:paraId="0F5E65AB" w14:textId="36F6AE17" w:rsidR="0072022F" w:rsidRPr="00AB5569" w:rsidRDefault="0072022F" w:rsidP="00F575D8">
            <w:pPr>
              <w:spacing w:after="120"/>
              <w:jc w:val="both"/>
              <w:rPr>
                <w:rFonts w:ascii="Times New Roman" w:hAnsi="Times New Roman" w:cs="Times New Roman"/>
              </w:rPr>
            </w:pPr>
            <w:r w:rsidRPr="00AB5569">
              <w:rPr>
                <w:rFonts w:ascii="Times New Roman" w:hAnsi="Times New Roman" w:cs="Times New Roman"/>
              </w:rPr>
              <w:t xml:space="preserve">2018 m. Švietimo įstatyme įteisinus priešmokyklinį ugdymą nuo 5 metų, </w:t>
            </w:r>
            <w:r w:rsidRPr="00AB5569">
              <w:rPr>
                <w:rFonts w:ascii="Times New Roman" w:hAnsi="Times New Roman" w:cs="Times New Roman"/>
                <w:u w:val="single"/>
              </w:rPr>
              <w:t>bus atnaujinta Priešmokyklinio ugdymo bendroji programa</w:t>
            </w:r>
            <w:r w:rsidRPr="00AB5569">
              <w:rPr>
                <w:rFonts w:ascii="Times New Roman" w:hAnsi="Times New Roman" w:cs="Times New Roman"/>
              </w:rPr>
              <w:t xml:space="preserve">. Ji bus pritaikyta jaunesniems, t. y. 5 m. vaikams. Tikslinga tik patvirtinus naują priešmokyklinio programą rengti metodinės medžiagos rinkinius programai diegti ir vykdyti pedagogų mokymus dirbti su jaunesniais vaikais. 2018 mokslo metais dar nesusiformuoja priešmokyklinio ugdymo nuo 5 metų grupės ir terminai nusikelia vieniems metams. </w:t>
            </w:r>
          </w:p>
        </w:tc>
        <w:tc>
          <w:tcPr>
            <w:tcW w:w="1260" w:type="dxa"/>
          </w:tcPr>
          <w:p w14:paraId="021CDBB5" w14:textId="079206F5" w:rsidR="0072022F" w:rsidRPr="00AB5569" w:rsidRDefault="00D105D8" w:rsidP="00BE514A">
            <w:pPr>
              <w:rPr>
                <w:rFonts w:ascii="Times New Roman" w:hAnsi="Times New Roman" w:cs="Times New Roman"/>
                <w:b/>
              </w:rPr>
            </w:pPr>
            <w:r w:rsidRPr="00AB5569">
              <w:rPr>
                <w:rFonts w:ascii="Times New Roman" w:hAnsi="Times New Roman" w:cs="Times New Roman"/>
                <w:i/>
                <w:color w:val="00B050"/>
              </w:rPr>
              <w:t>PRITARTI</w:t>
            </w:r>
          </w:p>
        </w:tc>
      </w:tr>
      <w:tr w:rsidR="0072022F" w:rsidRPr="00AB5569" w14:paraId="3E146B8F" w14:textId="77777777" w:rsidTr="00F575D8">
        <w:tc>
          <w:tcPr>
            <w:tcW w:w="715" w:type="dxa"/>
          </w:tcPr>
          <w:p w14:paraId="3B369A21" w14:textId="77777777" w:rsidR="0072022F" w:rsidRPr="00AB5569" w:rsidRDefault="0072022F" w:rsidP="0072022F">
            <w:pPr>
              <w:pStyle w:val="ListParagraph"/>
              <w:numPr>
                <w:ilvl w:val="0"/>
                <w:numId w:val="11"/>
              </w:numPr>
              <w:spacing w:after="120"/>
              <w:jc w:val="both"/>
              <w:rPr>
                <w:rFonts w:ascii="Times New Roman" w:hAnsi="Times New Roman" w:cs="Times New Roman"/>
              </w:rPr>
            </w:pPr>
          </w:p>
        </w:tc>
        <w:tc>
          <w:tcPr>
            <w:tcW w:w="4500" w:type="dxa"/>
          </w:tcPr>
          <w:p w14:paraId="38C3B2AA" w14:textId="77777777" w:rsidR="0072022F" w:rsidRPr="00AB5569" w:rsidRDefault="0072022F" w:rsidP="00F575D8">
            <w:pPr>
              <w:spacing w:after="120"/>
              <w:jc w:val="both"/>
              <w:rPr>
                <w:rFonts w:ascii="Times New Roman" w:hAnsi="Times New Roman" w:cs="Times New Roman"/>
              </w:rPr>
            </w:pPr>
            <w:r w:rsidRPr="00AB5569">
              <w:rPr>
                <w:rFonts w:ascii="Times New Roman" w:hAnsi="Times New Roman" w:cs="Times New Roman"/>
              </w:rPr>
              <w:t>2.1.1.8. Darnaus vystymosi, kūrybingumo, informacinių technologijų ir STEAM ugdymo elementų ikimokyklinio ir priešmokyklinio ugdymo srityse įdiegimas</w:t>
            </w:r>
          </w:p>
          <w:p w14:paraId="00DA7A9F" w14:textId="77777777" w:rsidR="0072022F" w:rsidRPr="00AB5569" w:rsidRDefault="0072022F" w:rsidP="00F575D8">
            <w:pPr>
              <w:spacing w:after="120"/>
              <w:jc w:val="both"/>
              <w:rPr>
                <w:rFonts w:ascii="Times New Roman" w:hAnsi="Times New Roman" w:cs="Times New Roman"/>
              </w:rPr>
            </w:pPr>
          </w:p>
          <w:p w14:paraId="589EE287" w14:textId="77777777" w:rsidR="0072022F" w:rsidRPr="00AB5569" w:rsidRDefault="0072022F" w:rsidP="00F575D8">
            <w:pPr>
              <w:spacing w:after="120"/>
              <w:jc w:val="both"/>
              <w:rPr>
                <w:rFonts w:ascii="Times New Roman" w:hAnsi="Times New Roman" w:cs="Times New Roman"/>
                <w:bCs/>
                <w:lang w:eastAsia="lt-LT"/>
              </w:rPr>
            </w:pPr>
          </w:p>
        </w:tc>
        <w:tc>
          <w:tcPr>
            <w:tcW w:w="1170" w:type="dxa"/>
          </w:tcPr>
          <w:p w14:paraId="62653ACC" w14:textId="77777777"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rPr>
              <w:t xml:space="preserve">2019 m. IV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p w14:paraId="608D7CAC" w14:textId="62E10C2F"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b/>
                <w:lang w:val="en-US"/>
              </w:rPr>
              <w:t xml:space="preserve">2020 m. II </w:t>
            </w:r>
            <w:proofErr w:type="spellStart"/>
            <w:r w:rsidRPr="00AB5569">
              <w:rPr>
                <w:rFonts w:ascii="Times New Roman" w:hAnsi="Times New Roman" w:cs="Times New Roman"/>
                <w:b/>
                <w:lang w:val="en-US"/>
              </w:rPr>
              <w:t>ketv</w:t>
            </w:r>
            <w:proofErr w:type="spellEnd"/>
            <w:r w:rsidRPr="00AB5569">
              <w:rPr>
                <w:rFonts w:ascii="Times New Roman" w:hAnsi="Times New Roman" w:cs="Times New Roman"/>
                <w:b/>
                <w:lang w:val="en-US"/>
              </w:rPr>
              <w:t>.</w:t>
            </w:r>
          </w:p>
          <w:p w14:paraId="2EF4C726" w14:textId="77777777" w:rsidR="0072022F" w:rsidRPr="00AB5569" w:rsidRDefault="0072022F" w:rsidP="00F575D8">
            <w:pPr>
              <w:spacing w:after="120"/>
              <w:jc w:val="center"/>
              <w:rPr>
                <w:rFonts w:ascii="Times New Roman" w:hAnsi="Times New Roman" w:cs="Times New Roman"/>
              </w:rPr>
            </w:pPr>
          </w:p>
        </w:tc>
        <w:tc>
          <w:tcPr>
            <w:tcW w:w="1350" w:type="dxa"/>
          </w:tcPr>
          <w:p w14:paraId="7F88CF86" w14:textId="77777777"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strike/>
              </w:rPr>
              <w:t>ŠMM</w:t>
            </w:r>
            <w:r w:rsidRPr="00AB5569">
              <w:rPr>
                <w:rFonts w:ascii="Times New Roman" w:hAnsi="Times New Roman" w:cs="Times New Roman"/>
              </w:rPr>
              <w:t xml:space="preserve"> </w:t>
            </w:r>
            <w:r w:rsidRPr="00AB5569">
              <w:rPr>
                <w:rFonts w:ascii="Times New Roman" w:hAnsi="Times New Roman" w:cs="Times New Roman"/>
                <w:b/>
              </w:rPr>
              <w:t>ŠMSM</w:t>
            </w:r>
            <w:r w:rsidRPr="00AB5569">
              <w:rPr>
                <w:rFonts w:ascii="Times New Roman" w:hAnsi="Times New Roman" w:cs="Times New Roman"/>
              </w:rPr>
              <w:t>, KM</w:t>
            </w:r>
          </w:p>
          <w:p w14:paraId="3E8E35E6" w14:textId="77777777" w:rsidR="0072022F" w:rsidRPr="00AB5569" w:rsidRDefault="0072022F" w:rsidP="00F575D8">
            <w:pPr>
              <w:spacing w:after="120"/>
              <w:jc w:val="center"/>
              <w:rPr>
                <w:rFonts w:ascii="Times New Roman" w:hAnsi="Times New Roman" w:cs="Times New Roman"/>
              </w:rPr>
            </w:pPr>
          </w:p>
        </w:tc>
        <w:tc>
          <w:tcPr>
            <w:tcW w:w="6390" w:type="dxa"/>
          </w:tcPr>
          <w:p w14:paraId="70B699E2" w14:textId="6E9D5E0F" w:rsidR="0072022F" w:rsidRPr="00AB5569" w:rsidRDefault="0072022F" w:rsidP="00F575D8">
            <w:pPr>
              <w:jc w:val="both"/>
              <w:rPr>
                <w:rFonts w:ascii="Times New Roman" w:hAnsi="Times New Roman" w:cs="Times New Roman"/>
                <w:i/>
                <w:color w:val="C00000"/>
              </w:rPr>
            </w:pPr>
            <w:r w:rsidRPr="00AB5569">
              <w:rPr>
                <w:rFonts w:ascii="Times New Roman" w:hAnsi="Times New Roman" w:cs="Times New Roman"/>
                <w:b/>
                <w:i/>
                <w:color w:val="C00000"/>
              </w:rPr>
              <w:t>ŠMSM:</w:t>
            </w:r>
            <w:r w:rsidRPr="00AB5569">
              <w:rPr>
                <w:rFonts w:ascii="Times New Roman" w:hAnsi="Times New Roman" w:cs="Times New Roman"/>
                <w:color w:val="C00000"/>
              </w:rPr>
              <w:t xml:space="preserve"> </w:t>
            </w:r>
            <w:r w:rsidRPr="00AB5569">
              <w:rPr>
                <w:rFonts w:ascii="Times New Roman" w:hAnsi="Times New Roman" w:cs="Times New Roman"/>
                <w:i/>
              </w:rPr>
              <w:t xml:space="preserve">siūloma pratęsti įvykdymo terminą iki 2020 m. II </w:t>
            </w:r>
            <w:proofErr w:type="spellStart"/>
            <w:r w:rsidRPr="00AB5569">
              <w:rPr>
                <w:rFonts w:ascii="Times New Roman" w:hAnsi="Times New Roman" w:cs="Times New Roman"/>
                <w:i/>
              </w:rPr>
              <w:t>ketv</w:t>
            </w:r>
            <w:proofErr w:type="spellEnd"/>
            <w:r w:rsidRPr="00AB5569">
              <w:rPr>
                <w:rFonts w:ascii="Times New Roman" w:hAnsi="Times New Roman" w:cs="Times New Roman"/>
                <w:i/>
              </w:rPr>
              <w:t>.</w:t>
            </w:r>
          </w:p>
          <w:p w14:paraId="651E6C64" w14:textId="70B4E921" w:rsidR="0072022F" w:rsidRPr="00287AF2" w:rsidRDefault="0072022F" w:rsidP="00F575D8">
            <w:pPr>
              <w:spacing w:after="120"/>
              <w:jc w:val="both"/>
              <w:rPr>
                <w:rFonts w:ascii="Times New Roman" w:hAnsi="Times New Roman" w:cs="Times New Roman"/>
              </w:rPr>
            </w:pPr>
            <w:r w:rsidRPr="00AB5569">
              <w:rPr>
                <w:rFonts w:ascii="Times New Roman" w:hAnsi="Times New Roman" w:cs="Times New Roman"/>
              </w:rPr>
              <w:t xml:space="preserve">2018 m. Švietimo įstatyme įteisinus priešmokyklinį ugdymą nuo 5 metų, bus atnaujinta Priešmokyklinio ugdymo bendroji programa. Ji bus pritaikyta jaunesniems, t. y. 5 m. vaikams. Tikslinga tik patvirtinus naują priešmokyklinio programa rengti metodinės medžiagos rinkinius programai diegti ir vykdyti pedagogų mokymus dirbti su jaunesniais vaikais. Todėl 2018 mokslo metais dar nesusiformuoja priešmokyklinio ugdymo nuo 5 metų grupės ir terminai nusikelia vieniems metams. </w:t>
            </w:r>
          </w:p>
        </w:tc>
        <w:tc>
          <w:tcPr>
            <w:tcW w:w="1260" w:type="dxa"/>
          </w:tcPr>
          <w:p w14:paraId="5B311397" w14:textId="77777777" w:rsidR="0072022F" w:rsidRPr="00AB5569" w:rsidRDefault="0072022F" w:rsidP="00F575D8">
            <w:pPr>
              <w:rPr>
                <w:rFonts w:ascii="Times New Roman" w:hAnsi="Times New Roman" w:cs="Times New Roman"/>
                <w:i/>
                <w:color w:val="00B050"/>
              </w:rPr>
            </w:pPr>
          </w:p>
          <w:p w14:paraId="04C96AD7" w14:textId="0821AB11" w:rsidR="0072022F" w:rsidRPr="00AB5569" w:rsidRDefault="00D105D8" w:rsidP="00F575D8">
            <w:pPr>
              <w:rPr>
                <w:rFonts w:ascii="Times New Roman" w:hAnsi="Times New Roman" w:cs="Times New Roman"/>
              </w:rPr>
            </w:pPr>
            <w:r w:rsidRPr="00AB5569">
              <w:rPr>
                <w:rFonts w:ascii="Times New Roman" w:hAnsi="Times New Roman" w:cs="Times New Roman"/>
                <w:i/>
                <w:color w:val="00B050"/>
              </w:rPr>
              <w:t>PRITARTI</w:t>
            </w:r>
          </w:p>
        </w:tc>
      </w:tr>
      <w:tr w:rsidR="0072022F" w:rsidRPr="00AB5569" w14:paraId="7C46E8B4" w14:textId="77777777" w:rsidTr="00F575D8">
        <w:tc>
          <w:tcPr>
            <w:tcW w:w="715" w:type="dxa"/>
            <w:shd w:val="clear" w:color="auto" w:fill="FBD4B4" w:themeFill="accent6" w:themeFillTint="66"/>
          </w:tcPr>
          <w:p w14:paraId="306F224B" w14:textId="77777777" w:rsidR="0072022F" w:rsidRPr="00AB5569" w:rsidRDefault="0072022F" w:rsidP="00F575D8">
            <w:pPr>
              <w:spacing w:after="120"/>
              <w:ind w:left="360"/>
              <w:jc w:val="both"/>
              <w:rPr>
                <w:rFonts w:ascii="Times New Roman" w:hAnsi="Times New Roman" w:cs="Times New Roman"/>
              </w:rPr>
            </w:pPr>
          </w:p>
        </w:tc>
        <w:tc>
          <w:tcPr>
            <w:tcW w:w="4500" w:type="dxa"/>
            <w:shd w:val="clear" w:color="auto" w:fill="FBD4B4" w:themeFill="accent6" w:themeFillTint="66"/>
          </w:tcPr>
          <w:p w14:paraId="32836CD1" w14:textId="77777777" w:rsidR="0072022F" w:rsidRPr="00AB5569" w:rsidRDefault="0072022F" w:rsidP="00F575D8">
            <w:pPr>
              <w:spacing w:after="120"/>
              <w:jc w:val="both"/>
              <w:rPr>
                <w:rFonts w:ascii="Times New Roman" w:hAnsi="Times New Roman" w:cs="Times New Roman"/>
                <w:b/>
              </w:rPr>
            </w:pPr>
            <w:r w:rsidRPr="00AB5569">
              <w:rPr>
                <w:rFonts w:ascii="Times New Roman" w:hAnsi="Times New Roman" w:cs="Times New Roman"/>
                <w:b/>
                <w:bCs/>
                <w:lang w:eastAsia="lt-LT"/>
              </w:rPr>
              <w:t>2.1.2. Darbas. Į skirtingų ugdymosi poreikių asmenis orientuotos mokinio pasiekimų vertinimo sistemos sukūrimas ir įdiegimas</w:t>
            </w:r>
          </w:p>
        </w:tc>
        <w:tc>
          <w:tcPr>
            <w:tcW w:w="1170" w:type="dxa"/>
            <w:shd w:val="clear" w:color="auto" w:fill="FBD4B4" w:themeFill="accent6" w:themeFillTint="66"/>
          </w:tcPr>
          <w:p w14:paraId="76F25208" w14:textId="77777777" w:rsidR="0072022F" w:rsidRPr="00AB5569" w:rsidRDefault="0072022F" w:rsidP="00F575D8">
            <w:pPr>
              <w:spacing w:after="120"/>
              <w:jc w:val="center"/>
              <w:rPr>
                <w:rFonts w:ascii="Times New Roman" w:hAnsi="Times New Roman" w:cs="Times New Roman"/>
                <w:strike/>
              </w:rPr>
            </w:pPr>
          </w:p>
        </w:tc>
        <w:tc>
          <w:tcPr>
            <w:tcW w:w="1350" w:type="dxa"/>
            <w:shd w:val="clear" w:color="auto" w:fill="FBD4B4" w:themeFill="accent6" w:themeFillTint="66"/>
          </w:tcPr>
          <w:p w14:paraId="49420161" w14:textId="77777777" w:rsidR="0072022F" w:rsidRPr="00AB5569" w:rsidRDefault="0072022F" w:rsidP="00F575D8">
            <w:pPr>
              <w:spacing w:after="120"/>
              <w:jc w:val="center"/>
              <w:rPr>
                <w:rFonts w:ascii="Times New Roman" w:hAnsi="Times New Roman" w:cs="Times New Roman"/>
              </w:rPr>
            </w:pPr>
          </w:p>
        </w:tc>
        <w:tc>
          <w:tcPr>
            <w:tcW w:w="6390" w:type="dxa"/>
            <w:shd w:val="clear" w:color="auto" w:fill="FBD4B4" w:themeFill="accent6" w:themeFillTint="66"/>
          </w:tcPr>
          <w:p w14:paraId="043BC57A" w14:textId="77777777" w:rsidR="0072022F" w:rsidRPr="00AB5569" w:rsidRDefault="0072022F" w:rsidP="00F575D8">
            <w:pPr>
              <w:spacing w:after="120"/>
              <w:jc w:val="both"/>
              <w:rPr>
                <w:rFonts w:ascii="Times New Roman" w:hAnsi="Times New Roman" w:cs="Times New Roman"/>
                <w:b/>
              </w:rPr>
            </w:pPr>
          </w:p>
        </w:tc>
        <w:tc>
          <w:tcPr>
            <w:tcW w:w="1260" w:type="dxa"/>
            <w:shd w:val="clear" w:color="auto" w:fill="FBD4B4" w:themeFill="accent6" w:themeFillTint="66"/>
          </w:tcPr>
          <w:p w14:paraId="041387A1" w14:textId="77777777" w:rsidR="0072022F" w:rsidRPr="00AB5569" w:rsidRDefault="0072022F" w:rsidP="00F575D8">
            <w:pPr>
              <w:spacing w:after="120"/>
              <w:jc w:val="both"/>
              <w:rPr>
                <w:rFonts w:ascii="Times New Roman" w:hAnsi="Times New Roman" w:cs="Times New Roman"/>
                <w:b/>
              </w:rPr>
            </w:pPr>
          </w:p>
        </w:tc>
      </w:tr>
      <w:tr w:rsidR="0072022F" w:rsidRPr="00AB5569" w14:paraId="08AA9EFD" w14:textId="77777777" w:rsidTr="00F575D8">
        <w:tc>
          <w:tcPr>
            <w:tcW w:w="715" w:type="dxa"/>
          </w:tcPr>
          <w:p w14:paraId="475A2A97" w14:textId="77777777" w:rsidR="0072022F" w:rsidRPr="00AB5569" w:rsidRDefault="0072022F" w:rsidP="0072022F">
            <w:pPr>
              <w:pStyle w:val="ListParagraph"/>
              <w:numPr>
                <w:ilvl w:val="0"/>
                <w:numId w:val="11"/>
              </w:numPr>
              <w:spacing w:after="120"/>
              <w:jc w:val="both"/>
              <w:rPr>
                <w:rFonts w:ascii="Times New Roman" w:hAnsi="Times New Roman" w:cs="Times New Roman"/>
              </w:rPr>
            </w:pPr>
          </w:p>
        </w:tc>
        <w:tc>
          <w:tcPr>
            <w:tcW w:w="4500" w:type="dxa"/>
          </w:tcPr>
          <w:p w14:paraId="6920BD97" w14:textId="77777777" w:rsidR="0072022F" w:rsidRPr="00AB5569" w:rsidRDefault="0072022F" w:rsidP="00F575D8">
            <w:pPr>
              <w:spacing w:after="120"/>
              <w:jc w:val="both"/>
              <w:rPr>
                <w:rFonts w:ascii="Times New Roman" w:hAnsi="Times New Roman" w:cs="Times New Roman"/>
              </w:rPr>
            </w:pPr>
            <w:r w:rsidRPr="00AB5569">
              <w:rPr>
                <w:rFonts w:ascii="Times New Roman" w:hAnsi="Times New Roman" w:cs="Times New Roman"/>
              </w:rPr>
              <w:t>2.1.2.1. Mokinių pasiekimų kaupiamojo vertinimo, apimančio neformaliuoju būdu įgytas kompetencijas, sampratos patvirtinimas ir įgyvendinimas</w:t>
            </w:r>
          </w:p>
        </w:tc>
        <w:tc>
          <w:tcPr>
            <w:tcW w:w="1170" w:type="dxa"/>
          </w:tcPr>
          <w:p w14:paraId="281648C9" w14:textId="77777777" w:rsidR="0072022F" w:rsidRPr="00AB5569" w:rsidRDefault="0072022F" w:rsidP="00F575D8">
            <w:pPr>
              <w:spacing w:after="120"/>
              <w:jc w:val="center"/>
              <w:rPr>
                <w:rFonts w:ascii="Times New Roman" w:hAnsi="Times New Roman" w:cs="Times New Roman"/>
                <w:color w:val="000000"/>
              </w:rPr>
            </w:pPr>
            <w:r w:rsidRPr="00AB5569">
              <w:rPr>
                <w:rFonts w:ascii="Times New Roman" w:hAnsi="Times New Roman" w:cs="Times New Roman"/>
                <w:color w:val="000000"/>
              </w:rPr>
              <w:t>2018 m. II </w:t>
            </w:r>
            <w:proofErr w:type="spellStart"/>
            <w:r w:rsidRPr="00AB5569">
              <w:rPr>
                <w:rFonts w:ascii="Times New Roman" w:hAnsi="Times New Roman" w:cs="Times New Roman"/>
                <w:color w:val="000000"/>
              </w:rPr>
              <w:t>ketv</w:t>
            </w:r>
            <w:proofErr w:type="spellEnd"/>
            <w:r w:rsidRPr="00AB5569">
              <w:rPr>
                <w:rFonts w:ascii="Times New Roman" w:hAnsi="Times New Roman" w:cs="Times New Roman"/>
                <w:color w:val="000000"/>
              </w:rPr>
              <w:t>.-</w:t>
            </w:r>
          </w:p>
          <w:p w14:paraId="79F31551" w14:textId="77777777" w:rsidR="0072022F" w:rsidRPr="00AB5569" w:rsidRDefault="0072022F" w:rsidP="00F575D8">
            <w:pPr>
              <w:spacing w:after="120"/>
              <w:jc w:val="center"/>
              <w:rPr>
                <w:rFonts w:ascii="Times New Roman" w:hAnsi="Times New Roman" w:cs="Times New Roman"/>
                <w:b/>
                <w:strike/>
              </w:rPr>
            </w:pPr>
            <w:r w:rsidRPr="00AB5569">
              <w:rPr>
                <w:rFonts w:ascii="Times New Roman" w:hAnsi="Times New Roman" w:cs="Times New Roman"/>
                <w:b/>
                <w:lang w:val="en-US"/>
              </w:rPr>
              <w:t xml:space="preserve">2019 m. II </w:t>
            </w:r>
            <w:proofErr w:type="spellStart"/>
            <w:r w:rsidRPr="00AB5569">
              <w:rPr>
                <w:rFonts w:ascii="Times New Roman" w:hAnsi="Times New Roman" w:cs="Times New Roman"/>
                <w:b/>
                <w:lang w:val="en-US"/>
              </w:rPr>
              <w:t>ketv</w:t>
            </w:r>
            <w:proofErr w:type="spellEnd"/>
            <w:r w:rsidRPr="00AB5569">
              <w:rPr>
                <w:rFonts w:ascii="Times New Roman" w:hAnsi="Times New Roman" w:cs="Times New Roman"/>
                <w:b/>
                <w:lang w:val="en-US"/>
              </w:rPr>
              <w:t>.</w:t>
            </w:r>
          </w:p>
        </w:tc>
        <w:tc>
          <w:tcPr>
            <w:tcW w:w="1350" w:type="dxa"/>
          </w:tcPr>
          <w:p w14:paraId="7D85BD82" w14:textId="77777777"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strike/>
              </w:rPr>
              <w:t>ŠMM</w:t>
            </w:r>
            <w:r w:rsidRPr="00AB5569">
              <w:rPr>
                <w:rFonts w:ascii="Times New Roman" w:hAnsi="Times New Roman" w:cs="Times New Roman"/>
              </w:rPr>
              <w:t xml:space="preserve"> </w:t>
            </w:r>
            <w:r w:rsidRPr="00AB5569">
              <w:rPr>
                <w:rFonts w:ascii="Times New Roman" w:hAnsi="Times New Roman" w:cs="Times New Roman"/>
                <w:b/>
              </w:rPr>
              <w:t>ŠMSM</w:t>
            </w:r>
          </w:p>
          <w:p w14:paraId="0EC41273" w14:textId="77777777" w:rsidR="0072022F" w:rsidRPr="00AB5569" w:rsidRDefault="0072022F" w:rsidP="00F575D8">
            <w:pPr>
              <w:spacing w:after="120"/>
              <w:jc w:val="center"/>
              <w:rPr>
                <w:rFonts w:ascii="Times New Roman" w:hAnsi="Times New Roman" w:cs="Times New Roman"/>
              </w:rPr>
            </w:pPr>
          </w:p>
        </w:tc>
        <w:tc>
          <w:tcPr>
            <w:tcW w:w="6390" w:type="dxa"/>
          </w:tcPr>
          <w:p w14:paraId="130480C0" w14:textId="77777777" w:rsidR="0072022F" w:rsidRPr="00AB5569" w:rsidRDefault="0072022F" w:rsidP="00F575D8">
            <w:pPr>
              <w:jc w:val="both"/>
              <w:rPr>
                <w:rFonts w:ascii="Times New Roman" w:hAnsi="Times New Roman" w:cs="Times New Roman"/>
                <w:i/>
                <w:color w:val="000000"/>
              </w:rPr>
            </w:pPr>
            <w:r w:rsidRPr="00AB5569">
              <w:rPr>
                <w:rFonts w:ascii="Times New Roman" w:hAnsi="Times New Roman" w:cs="Times New Roman"/>
                <w:b/>
                <w:i/>
                <w:color w:val="C00000"/>
              </w:rPr>
              <w:t>ŠMSM:</w:t>
            </w:r>
            <w:r w:rsidRPr="00AB5569">
              <w:rPr>
                <w:rFonts w:ascii="Times New Roman" w:hAnsi="Times New Roman" w:cs="Times New Roman"/>
                <w:color w:val="C00000"/>
              </w:rPr>
              <w:t xml:space="preserve"> </w:t>
            </w:r>
            <w:r w:rsidRPr="00AB5569">
              <w:rPr>
                <w:rFonts w:ascii="Times New Roman" w:hAnsi="Times New Roman" w:cs="Times New Roman"/>
                <w:i/>
                <w:color w:val="000000"/>
              </w:rPr>
              <w:t xml:space="preserve">siūloma pratęsti įvykdymo terminą iki 2019 m. II </w:t>
            </w:r>
            <w:proofErr w:type="spellStart"/>
            <w:r w:rsidRPr="00AB5569">
              <w:rPr>
                <w:rFonts w:ascii="Times New Roman" w:hAnsi="Times New Roman" w:cs="Times New Roman"/>
                <w:i/>
                <w:color w:val="000000"/>
              </w:rPr>
              <w:t>ketv</w:t>
            </w:r>
            <w:proofErr w:type="spellEnd"/>
            <w:r w:rsidRPr="00AB5569">
              <w:rPr>
                <w:rFonts w:ascii="Times New Roman" w:hAnsi="Times New Roman" w:cs="Times New Roman"/>
                <w:i/>
                <w:color w:val="000000"/>
              </w:rPr>
              <w:t>. dėl klausimo jautrumo ir sudėtingo derinimo.</w:t>
            </w:r>
          </w:p>
          <w:p w14:paraId="2ECBF75B" w14:textId="77777777" w:rsidR="0072022F" w:rsidRPr="00AB5569" w:rsidRDefault="0072022F" w:rsidP="00F575D8">
            <w:pPr>
              <w:jc w:val="both"/>
              <w:rPr>
                <w:rFonts w:ascii="Times New Roman" w:hAnsi="Times New Roman" w:cs="Times New Roman"/>
              </w:rPr>
            </w:pPr>
            <w:r w:rsidRPr="00AB5569">
              <w:rPr>
                <w:rFonts w:ascii="Times New Roman" w:hAnsi="Times New Roman" w:cs="Times New Roman"/>
              </w:rPr>
              <w:t xml:space="preserve">Kaupiamojo vertinimo sampratos projektas yra parengtas, tačiau vis dar nėra pasiekti sutarimai su politikais ir švietimo bendruomene dėl Kaupiamojo vertinimo sandaros baigiant pagrindinį ir vidurinį ugdymą.  </w:t>
            </w:r>
          </w:p>
          <w:p w14:paraId="61DD1AF9" w14:textId="77777777" w:rsidR="0072022F" w:rsidRPr="00AB5569" w:rsidRDefault="0072022F" w:rsidP="00F575D8">
            <w:pPr>
              <w:jc w:val="both"/>
              <w:rPr>
                <w:rFonts w:ascii="Times New Roman" w:hAnsi="Times New Roman" w:cs="Times New Roman"/>
              </w:rPr>
            </w:pPr>
            <w:r w:rsidRPr="00AB5569">
              <w:rPr>
                <w:rFonts w:ascii="Times New Roman" w:hAnsi="Times New Roman" w:cs="Times New Roman"/>
              </w:rPr>
              <w:t>Šiuo metu vyksta viešos konsultacijos dėl atnaujinamo ugdymo turinio ir kokių ugdymo rezultatų bus siekiama. Tikėtina, kad diskusijos užsitęs iki 2019 m. balandžio mėn. Sutarus su visuomene dėl siekiamų ugdymo rezultatų, atitinkamai bus suplanuota, kokiu būdu bus vertinami ugdymo rezultatai.</w:t>
            </w:r>
          </w:p>
          <w:p w14:paraId="7A60B625" w14:textId="77777777" w:rsidR="0072022F" w:rsidRPr="00AB5569" w:rsidRDefault="0072022F" w:rsidP="00F575D8">
            <w:pPr>
              <w:spacing w:after="120"/>
              <w:jc w:val="both"/>
              <w:rPr>
                <w:rFonts w:ascii="Times New Roman" w:hAnsi="Times New Roman" w:cs="Times New Roman"/>
                <w:b/>
              </w:rPr>
            </w:pPr>
            <w:r w:rsidRPr="00AB5569">
              <w:rPr>
                <w:rFonts w:ascii="Times New Roman" w:hAnsi="Times New Roman" w:cs="Times New Roman"/>
              </w:rPr>
              <w:t xml:space="preserve">Kaupiamojo vertinimo įvedimas  yra susijęs su brandos egzaminų ir kitų pasiekimų patikrinimų kaita, rezultatų panaudojimu, mokytojų kompetencija užtikrinti vertinimo kokybę ir patikimumą, gebėjimą naudoti naujus vertinimo įrankius (pvz., kompetencijų aplankas ir pan.). Tai jautrus klausimas, kuris palies kiekvieną mokinį, tėvus, mokytojus ir kitus švietimo darbuotojus, todėl siūloma atsižvelgti į dabartinę įtemptą situaciją ir pratęsti veiksmo įvykdymo terminą į 2019 m. II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tc>
        <w:tc>
          <w:tcPr>
            <w:tcW w:w="1260" w:type="dxa"/>
          </w:tcPr>
          <w:p w14:paraId="6B3894A9" w14:textId="77777777" w:rsidR="0072022F" w:rsidRPr="00AB5569" w:rsidRDefault="0072022F" w:rsidP="00F575D8">
            <w:pPr>
              <w:jc w:val="both"/>
              <w:rPr>
                <w:rFonts w:ascii="Times New Roman" w:hAnsi="Times New Roman" w:cs="Times New Roman"/>
                <w:i/>
                <w:color w:val="00B050"/>
              </w:rPr>
            </w:pPr>
            <w:r w:rsidRPr="00AB5569">
              <w:rPr>
                <w:rFonts w:ascii="Times New Roman" w:hAnsi="Times New Roman" w:cs="Times New Roman"/>
                <w:i/>
                <w:color w:val="00B050"/>
              </w:rPr>
              <w:t>PRITARTI</w:t>
            </w:r>
          </w:p>
          <w:p w14:paraId="74AC14E6" w14:textId="77777777" w:rsidR="0072022F" w:rsidRPr="00AB5569" w:rsidRDefault="0072022F" w:rsidP="00F575D8">
            <w:pPr>
              <w:spacing w:after="120"/>
              <w:rPr>
                <w:rFonts w:ascii="Times New Roman" w:hAnsi="Times New Roman" w:cs="Times New Roman"/>
                <w:color w:val="0070C0"/>
              </w:rPr>
            </w:pPr>
          </w:p>
        </w:tc>
      </w:tr>
      <w:tr w:rsidR="0072022F" w:rsidRPr="00AB5569" w14:paraId="008BE898" w14:textId="77777777" w:rsidTr="00F575D8">
        <w:tc>
          <w:tcPr>
            <w:tcW w:w="715" w:type="dxa"/>
            <w:shd w:val="clear" w:color="auto" w:fill="FBD4B4" w:themeFill="accent6" w:themeFillTint="66"/>
          </w:tcPr>
          <w:p w14:paraId="14A204E3" w14:textId="77777777" w:rsidR="0072022F" w:rsidRPr="00AB5569" w:rsidRDefault="0072022F" w:rsidP="00F575D8">
            <w:pPr>
              <w:spacing w:after="120"/>
              <w:ind w:left="360"/>
              <w:jc w:val="both"/>
              <w:rPr>
                <w:rFonts w:ascii="Times New Roman" w:hAnsi="Times New Roman" w:cs="Times New Roman"/>
              </w:rPr>
            </w:pPr>
          </w:p>
        </w:tc>
        <w:tc>
          <w:tcPr>
            <w:tcW w:w="13410" w:type="dxa"/>
            <w:gridSpan w:val="4"/>
            <w:shd w:val="clear" w:color="auto" w:fill="FBD4B4" w:themeFill="accent6" w:themeFillTint="66"/>
          </w:tcPr>
          <w:p w14:paraId="26A23C0D" w14:textId="77777777" w:rsidR="0072022F" w:rsidRPr="00AB5569" w:rsidRDefault="0072022F" w:rsidP="00F575D8">
            <w:pPr>
              <w:jc w:val="both"/>
              <w:rPr>
                <w:rFonts w:ascii="Times New Roman" w:hAnsi="Times New Roman" w:cs="Times New Roman"/>
                <w:b/>
              </w:rPr>
            </w:pPr>
            <w:r w:rsidRPr="00AB5569">
              <w:rPr>
                <w:rFonts w:ascii="Times New Roman" w:hAnsi="Times New Roman" w:cs="Times New Roman"/>
                <w:b/>
              </w:rPr>
              <w:t>2.1.3. Darbas. Profesinio mokymo ir aukštojo mokslo studijų turinio ir metodų atnaujinimas, orientuojantis į konkurencingų XXI a. kompetencijų suteikimą</w:t>
            </w:r>
          </w:p>
        </w:tc>
        <w:tc>
          <w:tcPr>
            <w:tcW w:w="1260" w:type="dxa"/>
            <w:shd w:val="clear" w:color="auto" w:fill="FBD4B4" w:themeFill="accent6" w:themeFillTint="66"/>
          </w:tcPr>
          <w:p w14:paraId="38E6926B" w14:textId="77777777" w:rsidR="0072022F" w:rsidRPr="00AB5569" w:rsidRDefault="0072022F" w:rsidP="00F575D8">
            <w:pPr>
              <w:jc w:val="both"/>
              <w:rPr>
                <w:rFonts w:ascii="Times New Roman" w:hAnsi="Times New Roman" w:cs="Times New Roman"/>
              </w:rPr>
            </w:pPr>
          </w:p>
        </w:tc>
      </w:tr>
      <w:tr w:rsidR="0072022F" w:rsidRPr="00AB5569" w14:paraId="58DAF961" w14:textId="77777777" w:rsidTr="00F575D8">
        <w:tc>
          <w:tcPr>
            <w:tcW w:w="715" w:type="dxa"/>
          </w:tcPr>
          <w:p w14:paraId="1266BAE8" w14:textId="77777777" w:rsidR="0072022F" w:rsidRPr="00AB5569" w:rsidRDefault="0072022F" w:rsidP="0072022F">
            <w:pPr>
              <w:pStyle w:val="ListParagraph"/>
              <w:numPr>
                <w:ilvl w:val="0"/>
                <w:numId w:val="11"/>
              </w:numPr>
              <w:spacing w:after="120"/>
              <w:jc w:val="both"/>
              <w:rPr>
                <w:rFonts w:ascii="Times New Roman" w:hAnsi="Times New Roman" w:cs="Times New Roman"/>
              </w:rPr>
            </w:pPr>
          </w:p>
        </w:tc>
        <w:tc>
          <w:tcPr>
            <w:tcW w:w="4500" w:type="dxa"/>
          </w:tcPr>
          <w:p w14:paraId="1673DB82" w14:textId="6CB327A8" w:rsidR="0072022F" w:rsidRPr="00AB5569" w:rsidRDefault="0072022F" w:rsidP="00E20061">
            <w:pPr>
              <w:spacing w:after="120"/>
              <w:jc w:val="both"/>
              <w:rPr>
                <w:rFonts w:ascii="Times New Roman" w:hAnsi="Times New Roman" w:cs="Times New Roman"/>
                <w:b/>
                <w:color w:val="000000"/>
              </w:rPr>
            </w:pPr>
            <w:r w:rsidRPr="00AB5569">
              <w:rPr>
                <w:rFonts w:ascii="Times New Roman" w:hAnsi="Times New Roman" w:cs="Times New Roman"/>
              </w:rPr>
              <w:t xml:space="preserve">2.1.3.2. Į mokymosi visą gyvenimą skatinimą orientuotų veiklų plėtra ir profesinės karjeros planavimo paslaugų teikimo, ypač daug dėmesio </w:t>
            </w:r>
            <w:r w:rsidRPr="00AB5569">
              <w:rPr>
                <w:rFonts w:ascii="Times New Roman" w:hAnsi="Times New Roman" w:cs="Times New Roman"/>
              </w:rPr>
              <w:lastRenderedPageBreak/>
              <w:t xml:space="preserve">skiriant neįgaliesiems ir aiškiai numatant jų galimybes, mechanizmo sukūrimas  ir </w:t>
            </w:r>
            <w:r w:rsidRPr="00E20061">
              <w:rPr>
                <w:rFonts w:ascii="Times New Roman" w:hAnsi="Times New Roman" w:cs="Times New Roman"/>
              </w:rPr>
              <w:t xml:space="preserve">įdiegimas </w:t>
            </w:r>
          </w:p>
        </w:tc>
        <w:tc>
          <w:tcPr>
            <w:tcW w:w="1170" w:type="dxa"/>
          </w:tcPr>
          <w:p w14:paraId="75B8C022" w14:textId="297669B0" w:rsidR="0072022F" w:rsidRDefault="0072022F" w:rsidP="00F575D8">
            <w:pPr>
              <w:spacing w:after="120"/>
              <w:jc w:val="center"/>
              <w:rPr>
                <w:rFonts w:ascii="Times New Roman" w:hAnsi="Times New Roman" w:cs="Times New Roman"/>
              </w:rPr>
            </w:pPr>
            <w:r w:rsidRPr="00AB5569">
              <w:rPr>
                <w:rFonts w:ascii="Times New Roman" w:hAnsi="Times New Roman" w:cs="Times New Roman"/>
              </w:rPr>
              <w:lastRenderedPageBreak/>
              <w:t xml:space="preserve">2018 m. IV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r w:rsidR="00B62195">
              <w:rPr>
                <w:rFonts w:ascii="Times New Roman" w:hAnsi="Times New Roman" w:cs="Times New Roman"/>
              </w:rPr>
              <w:t>-</w:t>
            </w:r>
          </w:p>
          <w:p w14:paraId="3EC1453A" w14:textId="327C47FE" w:rsidR="00B62195" w:rsidRPr="00B62195" w:rsidRDefault="00B62195" w:rsidP="00F575D8">
            <w:pPr>
              <w:spacing w:after="120"/>
              <w:jc w:val="center"/>
              <w:rPr>
                <w:rFonts w:ascii="Times New Roman" w:hAnsi="Times New Roman" w:cs="Times New Roman"/>
                <w:b/>
              </w:rPr>
            </w:pPr>
            <w:r w:rsidRPr="00B62195">
              <w:rPr>
                <w:rFonts w:ascii="Times New Roman" w:hAnsi="Times New Roman" w:cs="Times New Roman"/>
                <w:b/>
              </w:rPr>
              <w:t xml:space="preserve">2020 m. III </w:t>
            </w:r>
            <w:proofErr w:type="spellStart"/>
            <w:r w:rsidRPr="00B62195">
              <w:rPr>
                <w:rFonts w:ascii="Times New Roman" w:hAnsi="Times New Roman" w:cs="Times New Roman"/>
                <w:b/>
              </w:rPr>
              <w:t>ketv</w:t>
            </w:r>
            <w:proofErr w:type="spellEnd"/>
            <w:r w:rsidRPr="00B62195">
              <w:rPr>
                <w:rFonts w:ascii="Times New Roman" w:hAnsi="Times New Roman" w:cs="Times New Roman"/>
                <w:b/>
              </w:rPr>
              <w:t>.</w:t>
            </w:r>
          </w:p>
          <w:p w14:paraId="4BAFDFDC" w14:textId="77777777" w:rsidR="0072022F" w:rsidRPr="00AB5569" w:rsidRDefault="0072022F" w:rsidP="00F575D8">
            <w:pPr>
              <w:spacing w:after="120"/>
              <w:jc w:val="center"/>
              <w:rPr>
                <w:rFonts w:ascii="Times New Roman" w:hAnsi="Times New Roman" w:cs="Times New Roman"/>
                <w:b/>
                <w:strike/>
                <w:color w:val="000000"/>
              </w:rPr>
            </w:pPr>
          </w:p>
        </w:tc>
        <w:tc>
          <w:tcPr>
            <w:tcW w:w="1350" w:type="dxa"/>
          </w:tcPr>
          <w:p w14:paraId="352BD4C3" w14:textId="77777777"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strike/>
              </w:rPr>
              <w:lastRenderedPageBreak/>
              <w:t>ŠMM</w:t>
            </w:r>
            <w:r w:rsidRPr="00AB5569">
              <w:rPr>
                <w:rFonts w:ascii="Times New Roman" w:hAnsi="Times New Roman" w:cs="Times New Roman"/>
              </w:rPr>
              <w:t xml:space="preserve"> </w:t>
            </w:r>
            <w:r w:rsidRPr="00AB5569">
              <w:rPr>
                <w:rFonts w:ascii="Times New Roman" w:hAnsi="Times New Roman" w:cs="Times New Roman"/>
                <w:b/>
              </w:rPr>
              <w:t>ŠMSM</w:t>
            </w:r>
            <w:r w:rsidRPr="00AB5569">
              <w:rPr>
                <w:rFonts w:ascii="Times New Roman" w:hAnsi="Times New Roman" w:cs="Times New Roman"/>
              </w:rPr>
              <w:t xml:space="preserve">, KM, </w:t>
            </w:r>
            <w:r w:rsidRPr="00AB5569">
              <w:rPr>
                <w:rFonts w:ascii="Times New Roman" w:hAnsi="Times New Roman" w:cs="Times New Roman"/>
                <w:strike/>
              </w:rPr>
              <w:t>ŪM</w:t>
            </w:r>
            <w:r w:rsidRPr="00AB5569">
              <w:rPr>
                <w:rFonts w:ascii="Times New Roman" w:hAnsi="Times New Roman" w:cs="Times New Roman"/>
              </w:rPr>
              <w:t xml:space="preserve"> </w:t>
            </w:r>
            <w:r w:rsidRPr="00AB5569">
              <w:rPr>
                <w:rFonts w:ascii="Times New Roman" w:hAnsi="Times New Roman" w:cs="Times New Roman"/>
                <w:b/>
              </w:rPr>
              <w:t>EIM</w:t>
            </w:r>
          </w:p>
        </w:tc>
        <w:tc>
          <w:tcPr>
            <w:tcW w:w="6390" w:type="dxa"/>
          </w:tcPr>
          <w:p w14:paraId="6D8E0E82" w14:textId="30053E4F" w:rsidR="0072022F" w:rsidRPr="00AB5569" w:rsidRDefault="0072022F" w:rsidP="00F575D8">
            <w:pPr>
              <w:jc w:val="both"/>
              <w:rPr>
                <w:rFonts w:ascii="Times New Roman" w:hAnsi="Times New Roman" w:cs="Times New Roman"/>
                <w:i/>
              </w:rPr>
            </w:pPr>
            <w:r w:rsidRPr="00AB5569">
              <w:rPr>
                <w:rFonts w:ascii="Times New Roman" w:hAnsi="Times New Roman" w:cs="Times New Roman"/>
                <w:b/>
                <w:i/>
                <w:color w:val="C00000"/>
              </w:rPr>
              <w:t>ŠMSM:</w:t>
            </w:r>
            <w:r w:rsidRPr="00AB5569">
              <w:rPr>
                <w:rFonts w:ascii="Times New Roman" w:hAnsi="Times New Roman" w:cs="Times New Roman"/>
                <w:color w:val="C00000"/>
              </w:rPr>
              <w:t xml:space="preserve"> </w:t>
            </w:r>
            <w:r w:rsidRPr="00AB5569">
              <w:rPr>
                <w:rFonts w:ascii="Times New Roman" w:hAnsi="Times New Roman" w:cs="Times New Roman"/>
                <w:i/>
              </w:rPr>
              <w:t xml:space="preserve">siūloma </w:t>
            </w:r>
            <w:r w:rsidR="00B62195" w:rsidRPr="00AB5569">
              <w:rPr>
                <w:rFonts w:ascii="Times New Roman" w:hAnsi="Times New Roman" w:cs="Times New Roman"/>
                <w:i/>
                <w:color w:val="000000"/>
              </w:rPr>
              <w:t xml:space="preserve">pratęsti įvykdymo terminą </w:t>
            </w:r>
            <w:r w:rsidR="00B62195" w:rsidRPr="00AB5569">
              <w:rPr>
                <w:rFonts w:ascii="Times New Roman" w:hAnsi="Times New Roman" w:cs="Times New Roman"/>
                <w:i/>
              </w:rPr>
              <w:t>iki 2020 m. II</w:t>
            </w:r>
            <w:r w:rsidR="00E20061">
              <w:rPr>
                <w:rFonts w:ascii="Times New Roman" w:hAnsi="Times New Roman" w:cs="Times New Roman"/>
                <w:i/>
              </w:rPr>
              <w:t>I</w:t>
            </w:r>
            <w:r w:rsidR="00B62195" w:rsidRPr="00AB5569">
              <w:rPr>
                <w:rFonts w:ascii="Times New Roman" w:hAnsi="Times New Roman" w:cs="Times New Roman"/>
                <w:i/>
              </w:rPr>
              <w:t xml:space="preserve"> </w:t>
            </w:r>
            <w:proofErr w:type="spellStart"/>
            <w:r w:rsidR="00B62195" w:rsidRPr="00AB5569">
              <w:rPr>
                <w:rFonts w:ascii="Times New Roman" w:hAnsi="Times New Roman" w:cs="Times New Roman"/>
                <w:i/>
              </w:rPr>
              <w:t>ketv</w:t>
            </w:r>
            <w:proofErr w:type="spellEnd"/>
            <w:r w:rsidR="00B62195" w:rsidRPr="00AB5569">
              <w:rPr>
                <w:rFonts w:ascii="Times New Roman" w:hAnsi="Times New Roman" w:cs="Times New Roman"/>
                <w:i/>
              </w:rPr>
              <w:t>.</w:t>
            </w:r>
          </w:p>
          <w:p w14:paraId="7DCF90FA" w14:textId="77777777" w:rsidR="0072022F" w:rsidRPr="00AB5569" w:rsidRDefault="0072022F" w:rsidP="00F575D8">
            <w:pPr>
              <w:jc w:val="both"/>
              <w:rPr>
                <w:rFonts w:ascii="Times New Roman" w:hAnsi="Times New Roman" w:cs="Times New Roman"/>
              </w:rPr>
            </w:pPr>
            <w:r w:rsidRPr="00AB5569">
              <w:rPr>
                <w:rFonts w:ascii="Times New Roman" w:hAnsi="Times New Roman" w:cs="Times New Roman"/>
              </w:rPr>
              <w:t xml:space="preserve">Šio darbo veiklos yra įtrauktos kaip atskiros </w:t>
            </w:r>
            <w:r w:rsidRPr="00AB5569">
              <w:rPr>
                <w:rFonts w:ascii="Times New Roman" w:hAnsi="Times New Roman" w:cs="Times New Roman"/>
                <w:u w:val="single"/>
              </w:rPr>
              <w:t>Vyriausybės strateginių projektų portfelio projekto</w:t>
            </w:r>
            <w:r w:rsidRPr="00AB5569">
              <w:rPr>
                <w:rFonts w:ascii="Times New Roman" w:hAnsi="Times New Roman" w:cs="Times New Roman"/>
              </w:rPr>
              <w:t xml:space="preserve"> „</w:t>
            </w:r>
            <w:r w:rsidRPr="00AB5569">
              <w:rPr>
                <w:rFonts w:ascii="Times New Roman" w:hAnsi="Times New Roman" w:cs="Times New Roman"/>
                <w:b/>
              </w:rPr>
              <w:t>Mokymosi visą gyvenimą plėtra</w:t>
            </w:r>
            <w:r w:rsidRPr="00AB5569">
              <w:rPr>
                <w:rFonts w:ascii="Times New Roman" w:hAnsi="Times New Roman" w:cs="Times New Roman"/>
              </w:rPr>
              <w:t xml:space="preserve">“ veiklos, kurioms yra numatyti kiti terminai. Kaip ir buvo numatyta, konsultacijos su suinteresuotomis grupėmis dėl karjeros sistemos </w:t>
            </w:r>
            <w:r w:rsidRPr="00AB5569">
              <w:rPr>
                <w:rFonts w:ascii="Times New Roman" w:hAnsi="Times New Roman" w:cs="Times New Roman"/>
              </w:rPr>
              <w:lastRenderedPageBreak/>
              <w:t xml:space="preserve">atnaujinimo vyko iki 2018 m. rugsėjo pabaigos ir buvo parengta profesinio orientavimo modelio schema. 2019 m. pradžioje numatoma Vyriausybei pateikti </w:t>
            </w:r>
            <w:r w:rsidRPr="00AB5569">
              <w:rPr>
                <w:rFonts w:ascii="Times New Roman" w:hAnsi="Times New Roman" w:cs="Times New Roman"/>
                <w:u w:val="single"/>
              </w:rPr>
              <w:t>Profesinio orientavimo tvarkos aprašo projektą.</w:t>
            </w:r>
            <w:r w:rsidRPr="00AB5569">
              <w:rPr>
                <w:rFonts w:ascii="Times New Roman" w:hAnsi="Times New Roman" w:cs="Times New Roman"/>
              </w:rPr>
              <w:t xml:space="preserve"> </w:t>
            </w:r>
          </w:p>
          <w:p w14:paraId="1EF9BB7C" w14:textId="77777777" w:rsidR="0072022F" w:rsidRPr="00AB5569" w:rsidRDefault="0072022F" w:rsidP="00F575D8">
            <w:pPr>
              <w:jc w:val="both"/>
              <w:rPr>
                <w:rFonts w:ascii="Times New Roman" w:hAnsi="Times New Roman" w:cs="Times New Roman"/>
              </w:rPr>
            </w:pPr>
            <w:r w:rsidRPr="00AB5569">
              <w:rPr>
                <w:rFonts w:ascii="Times New Roman" w:hAnsi="Times New Roman" w:cs="Times New Roman"/>
              </w:rPr>
              <w:t xml:space="preserve">Projekto, skirto kokybiškų ugdymo karjerai paslaugų plėtrai, įgyvendinimo terminai numatyti 2019-05-20 – 2020-12-31. </w:t>
            </w:r>
          </w:p>
        </w:tc>
        <w:tc>
          <w:tcPr>
            <w:tcW w:w="1260" w:type="dxa"/>
          </w:tcPr>
          <w:p w14:paraId="55026B4B" w14:textId="0EAC5849" w:rsidR="0072022F" w:rsidRPr="00AB5569" w:rsidRDefault="00D105D8" w:rsidP="00E20061">
            <w:pPr>
              <w:jc w:val="both"/>
              <w:rPr>
                <w:rFonts w:ascii="Times New Roman" w:hAnsi="Times New Roman" w:cs="Times New Roman"/>
                <w:b/>
              </w:rPr>
            </w:pPr>
            <w:r w:rsidRPr="00AB5569">
              <w:rPr>
                <w:rFonts w:ascii="Times New Roman" w:hAnsi="Times New Roman" w:cs="Times New Roman"/>
                <w:i/>
                <w:color w:val="00B050"/>
              </w:rPr>
              <w:lastRenderedPageBreak/>
              <w:t>PRITARTI</w:t>
            </w:r>
          </w:p>
        </w:tc>
      </w:tr>
      <w:tr w:rsidR="0072022F" w:rsidRPr="00AB5569" w14:paraId="0E9D9B9E" w14:textId="77777777" w:rsidTr="00F575D8">
        <w:tc>
          <w:tcPr>
            <w:tcW w:w="715" w:type="dxa"/>
          </w:tcPr>
          <w:p w14:paraId="639DF5F9" w14:textId="77777777" w:rsidR="0072022F" w:rsidRPr="00AB5569" w:rsidRDefault="0072022F" w:rsidP="0072022F">
            <w:pPr>
              <w:pStyle w:val="ListParagraph"/>
              <w:numPr>
                <w:ilvl w:val="0"/>
                <w:numId w:val="11"/>
              </w:numPr>
              <w:spacing w:after="120"/>
              <w:jc w:val="both"/>
              <w:rPr>
                <w:rFonts w:ascii="Times New Roman" w:hAnsi="Times New Roman" w:cs="Times New Roman"/>
              </w:rPr>
            </w:pPr>
          </w:p>
        </w:tc>
        <w:tc>
          <w:tcPr>
            <w:tcW w:w="4500" w:type="dxa"/>
          </w:tcPr>
          <w:p w14:paraId="3DF23556" w14:textId="77777777" w:rsidR="0072022F" w:rsidRPr="00AB5569" w:rsidRDefault="0072022F" w:rsidP="00F575D8">
            <w:pPr>
              <w:spacing w:after="120"/>
              <w:jc w:val="both"/>
              <w:rPr>
                <w:rFonts w:ascii="Times New Roman" w:hAnsi="Times New Roman" w:cs="Times New Roman"/>
                <w:color w:val="000000"/>
              </w:rPr>
            </w:pPr>
            <w:r w:rsidRPr="00AB5569">
              <w:rPr>
                <w:rFonts w:ascii="Times New Roman" w:hAnsi="Times New Roman" w:cs="Times New Roman"/>
                <w:color w:val="000000"/>
              </w:rPr>
              <w:t xml:space="preserve">2.1.3.3. </w:t>
            </w:r>
            <w:r w:rsidRPr="00AB5569">
              <w:rPr>
                <w:rFonts w:ascii="Times New Roman" w:hAnsi="Times New Roman" w:cs="Times New Roman"/>
              </w:rPr>
              <w:t>Profesinio mokymo ir mokymosi visą gyvenimą procesų stebėsenos ir valdymo perkėlimas į elektroninę terpę</w:t>
            </w:r>
          </w:p>
        </w:tc>
        <w:tc>
          <w:tcPr>
            <w:tcW w:w="1170" w:type="dxa"/>
          </w:tcPr>
          <w:p w14:paraId="0FF502F4" w14:textId="77777777"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rPr>
              <w:t xml:space="preserve">2018 m. III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p w14:paraId="457F14E5" w14:textId="2195B3EE" w:rsidR="0072022F" w:rsidRPr="00AB5569" w:rsidRDefault="0072022F" w:rsidP="00F575D8">
            <w:pPr>
              <w:spacing w:after="120"/>
              <w:jc w:val="center"/>
              <w:rPr>
                <w:rFonts w:ascii="Times New Roman" w:hAnsi="Times New Roman" w:cs="Times New Roman"/>
                <w:strike/>
                <w:color w:val="000000"/>
              </w:rPr>
            </w:pPr>
            <w:r w:rsidRPr="00AB5569">
              <w:rPr>
                <w:rFonts w:ascii="Times New Roman" w:hAnsi="Times New Roman" w:cs="Times New Roman"/>
                <w:b/>
              </w:rPr>
              <w:t>20</w:t>
            </w:r>
            <w:r w:rsidR="00633090">
              <w:rPr>
                <w:rFonts w:ascii="Times New Roman" w:hAnsi="Times New Roman" w:cs="Times New Roman"/>
                <w:b/>
              </w:rPr>
              <w:t>19</w:t>
            </w:r>
            <w:r w:rsidRPr="00AB5569">
              <w:rPr>
                <w:rFonts w:ascii="Times New Roman" w:hAnsi="Times New Roman" w:cs="Times New Roman"/>
                <w:b/>
              </w:rPr>
              <w:t xml:space="preserve"> m. II</w:t>
            </w:r>
            <w:r w:rsidR="00633090">
              <w:rPr>
                <w:rFonts w:ascii="Times New Roman" w:hAnsi="Times New Roman" w:cs="Times New Roman"/>
                <w:b/>
              </w:rPr>
              <w:t>I</w:t>
            </w:r>
            <w:r w:rsidRPr="00AB5569">
              <w:rPr>
                <w:rFonts w:ascii="Times New Roman" w:hAnsi="Times New Roman" w:cs="Times New Roman"/>
                <w:b/>
              </w:rPr>
              <w:t xml:space="preserve">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350" w:type="dxa"/>
          </w:tcPr>
          <w:p w14:paraId="37516F42" w14:textId="77777777"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strike/>
              </w:rPr>
              <w:t>ŠMM</w:t>
            </w:r>
            <w:r w:rsidRPr="00AB5569">
              <w:rPr>
                <w:rFonts w:ascii="Times New Roman" w:hAnsi="Times New Roman" w:cs="Times New Roman"/>
              </w:rPr>
              <w:t xml:space="preserve"> </w:t>
            </w:r>
            <w:r w:rsidRPr="00AB5569">
              <w:rPr>
                <w:rFonts w:ascii="Times New Roman" w:hAnsi="Times New Roman" w:cs="Times New Roman"/>
                <w:b/>
              </w:rPr>
              <w:t>ŠMSM</w:t>
            </w:r>
            <w:r w:rsidRPr="00AB5569">
              <w:rPr>
                <w:rFonts w:ascii="Times New Roman" w:hAnsi="Times New Roman" w:cs="Times New Roman"/>
              </w:rPr>
              <w:t>, KM</w:t>
            </w:r>
          </w:p>
          <w:p w14:paraId="4A25F731" w14:textId="77777777" w:rsidR="0072022F" w:rsidRPr="00AB5569" w:rsidRDefault="0072022F" w:rsidP="00F575D8">
            <w:pPr>
              <w:spacing w:after="120"/>
              <w:jc w:val="center"/>
              <w:rPr>
                <w:rFonts w:ascii="Times New Roman" w:hAnsi="Times New Roman" w:cs="Times New Roman"/>
              </w:rPr>
            </w:pPr>
          </w:p>
        </w:tc>
        <w:tc>
          <w:tcPr>
            <w:tcW w:w="6390" w:type="dxa"/>
          </w:tcPr>
          <w:p w14:paraId="2D88DFD4" w14:textId="6ED5342B" w:rsidR="0072022F" w:rsidRPr="00AB5569" w:rsidRDefault="0072022F" w:rsidP="00F575D8">
            <w:pPr>
              <w:jc w:val="both"/>
              <w:rPr>
                <w:rFonts w:ascii="Times New Roman" w:hAnsi="Times New Roman" w:cs="Times New Roman"/>
              </w:rPr>
            </w:pPr>
            <w:r w:rsidRPr="00AB5569">
              <w:rPr>
                <w:rFonts w:ascii="Times New Roman" w:hAnsi="Times New Roman" w:cs="Times New Roman"/>
                <w:b/>
                <w:i/>
                <w:color w:val="C00000"/>
              </w:rPr>
              <w:t>ŠMSM:</w:t>
            </w:r>
            <w:r w:rsidRPr="00AB5569">
              <w:rPr>
                <w:rFonts w:ascii="Times New Roman" w:hAnsi="Times New Roman" w:cs="Times New Roman"/>
                <w:color w:val="000000"/>
              </w:rPr>
              <w:t xml:space="preserve"> </w:t>
            </w:r>
            <w:r w:rsidRPr="00AB5569">
              <w:rPr>
                <w:rFonts w:ascii="Times New Roman" w:hAnsi="Times New Roman" w:cs="Times New Roman"/>
                <w:i/>
                <w:color w:val="000000"/>
              </w:rPr>
              <w:t xml:space="preserve">siūloma pratęsti įvykdymo terminą </w:t>
            </w:r>
            <w:r w:rsidRPr="00AB5569">
              <w:rPr>
                <w:rFonts w:ascii="Times New Roman" w:hAnsi="Times New Roman" w:cs="Times New Roman"/>
                <w:i/>
              </w:rPr>
              <w:t>iki 20</w:t>
            </w:r>
            <w:r w:rsidR="00633090">
              <w:rPr>
                <w:rFonts w:ascii="Times New Roman" w:hAnsi="Times New Roman" w:cs="Times New Roman"/>
                <w:i/>
              </w:rPr>
              <w:t>19</w:t>
            </w:r>
            <w:r w:rsidRPr="00AB5569">
              <w:rPr>
                <w:rFonts w:ascii="Times New Roman" w:hAnsi="Times New Roman" w:cs="Times New Roman"/>
                <w:i/>
              </w:rPr>
              <w:t xml:space="preserve"> m. </w:t>
            </w:r>
            <w:r w:rsidR="00633090">
              <w:rPr>
                <w:rFonts w:ascii="Times New Roman" w:hAnsi="Times New Roman" w:cs="Times New Roman"/>
                <w:i/>
              </w:rPr>
              <w:t>I</w:t>
            </w:r>
            <w:r w:rsidRPr="00AB5569">
              <w:rPr>
                <w:rFonts w:ascii="Times New Roman" w:hAnsi="Times New Roman" w:cs="Times New Roman"/>
                <w:i/>
              </w:rPr>
              <w:t xml:space="preserve">II </w:t>
            </w:r>
            <w:proofErr w:type="spellStart"/>
            <w:r w:rsidRPr="00AB5569">
              <w:rPr>
                <w:rFonts w:ascii="Times New Roman" w:hAnsi="Times New Roman" w:cs="Times New Roman"/>
                <w:i/>
              </w:rPr>
              <w:t>ketv</w:t>
            </w:r>
            <w:proofErr w:type="spellEnd"/>
            <w:r w:rsidRPr="00AB5569">
              <w:rPr>
                <w:rFonts w:ascii="Times New Roman" w:hAnsi="Times New Roman" w:cs="Times New Roman"/>
                <w:i/>
              </w:rPr>
              <w:t>.,</w:t>
            </w:r>
            <w:r w:rsidRPr="00AB5569">
              <w:rPr>
                <w:rFonts w:ascii="Times New Roman" w:hAnsi="Times New Roman" w:cs="Times New Roman"/>
              </w:rPr>
              <w:t xml:space="preserve"> kadangi šio darbo veiklos atitinka </w:t>
            </w:r>
            <w:r w:rsidRPr="00AB5569">
              <w:rPr>
                <w:rFonts w:ascii="Times New Roman" w:hAnsi="Times New Roman" w:cs="Times New Roman"/>
                <w:u w:val="single"/>
              </w:rPr>
              <w:t>Vyriausybės strateginių projektų portfelio projekto</w:t>
            </w:r>
            <w:r w:rsidRPr="00AB5569">
              <w:rPr>
                <w:rFonts w:ascii="Times New Roman" w:hAnsi="Times New Roman" w:cs="Times New Roman"/>
              </w:rPr>
              <w:t xml:space="preserve"> „Mokymosi visą gyvenimą plėtra“ gairės „Profesinio mokymo ir mokymosi visą gyvenimą informacinių sistemų ir registrų plėtra“ veiklas.</w:t>
            </w:r>
          </w:p>
          <w:p w14:paraId="76FF975D" w14:textId="77777777" w:rsidR="0072022F" w:rsidRPr="00AB5569" w:rsidRDefault="0072022F" w:rsidP="00F575D8">
            <w:pPr>
              <w:jc w:val="both"/>
              <w:rPr>
                <w:rFonts w:ascii="Times New Roman" w:hAnsi="Times New Roman" w:cs="Times New Roman"/>
              </w:rPr>
            </w:pPr>
          </w:p>
        </w:tc>
        <w:tc>
          <w:tcPr>
            <w:tcW w:w="1260" w:type="dxa"/>
          </w:tcPr>
          <w:p w14:paraId="465EB256" w14:textId="77777777" w:rsidR="0072022F" w:rsidRPr="00AB5569" w:rsidRDefault="0072022F" w:rsidP="00F575D8">
            <w:pPr>
              <w:rPr>
                <w:rFonts w:ascii="Times New Roman" w:hAnsi="Times New Roman" w:cs="Times New Roman"/>
                <w:i/>
                <w:color w:val="00B050"/>
              </w:rPr>
            </w:pPr>
            <w:r w:rsidRPr="00AB5569">
              <w:rPr>
                <w:rFonts w:ascii="Times New Roman" w:hAnsi="Times New Roman" w:cs="Times New Roman"/>
                <w:i/>
                <w:color w:val="00B050"/>
              </w:rPr>
              <w:t xml:space="preserve">PRITARTI </w:t>
            </w:r>
          </w:p>
          <w:p w14:paraId="39EC6848" w14:textId="77777777" w:rsidR="0072022F" w:rsidRPr="00AB5569" w:rsidRDefault="0072022F" w:rsidP="00F575D8">
            <w:pPr>
              <w:jc w:val="both"/>
              <w:rPr>
                <w:rFonts w:ascii="Times New Roman" w:hAnsi="Times New Roman" w:cs="Times New Roman"/>
                <w:b/>
                <w:color w:val="C00000"/>
              </w:rPr>
            </w:pPr>
          </w:p>
          <w:p w14:paraId="3D69603B" w14:textId="77777777" w:rsidR="0072022F" w:rsidRPr="00AB5569" w:rsidRDefault="0072022F" w:rsidP="00F575D8">
            <w:pPr>
              <w:jc w:val="both"/>
              <w:rPr>
                <w:rFonts w:ascii="Times New Roman" w:hAnsi="Times New Roman" w:cs="Times New Roman"/>
                <w:color w:val="000000" w:themeColor="text1"/>
              </w:rPr>
            </w:pPr>
          </w:p>
        </w:tc>
      </w:tr>
      <w:tr w:rsidR="0072022F" w:rsidRPr="00AB5569" w14:paraId="770947F0" w14:textId="77777777" w:rsidTr="00F575D8">
        <w:tc>
          <w:tcPr>
            <w:tcW w:w="715" w:type="dxa"/>
            <w:shd w:val="clear" w:color="auto" w:fill="C2D69B" w:themeFill="accent3" w:themeFillTint="99"/>
          </w:tcPr>
          <w:p w14:paraId="6DD7A322" w14:textId="77777777" w:rsidR="0072022F" w:rsidRPr="00AB5569" w:rsidRDefault="0072022F" w:rsidP="00F575D8">
            <w:pPr>
              <w:spacing w:after="120"/>
              <w:ind w:left="360"/>
              <w:jc w:val="both"/>
              <w:rPr>
                <w:rFonts w:ascii="Times New Roman" w:hAnsi="Times New Roman" w:cs="Times New Roman"/>
              </w:rPr>
            </w:pPr>
          </w:p>
        </w:tc>
        <w:tc>
          <w:tcPr>
            <w:tcW w:w="13410" w:type="dxa"/>
            <w:gridSpan w:val="4"/>
            <w:shd w:val="clear" w:color="auto" w:fill="C2D69B" w:themeFill="accent3" w:themeFillTint="99"/>
          </w:tcPr>
          <w:p w14:paraId="049A46F1" w14:textId="77777777" w:rsidR="0072022F" w:rsidRPr="00AB5569" w:rsidRDefault="0072022F" w:rsidP="00F575D8">
            <w:pPr>
              <w:spacing w:after="120"/>
              <w:jc w:val="both"/>
              <w:rPr>
                <w:rFonts w:ascii="Times New Roman" w:hAnsi="Times New Roman" w:cs="Times New Roman"/>
                <w:b/>
              </w:rPr>
            </w:pPr>
            <w:r w:rsidRPr="00AB5569">
              <w:rPr>
                <w:rFonts w:ascii="Times New Roman" w:hAnsi="Times New Roman" w:cs="Times New Roman"/>
                <w:b/>
              </w:rPr>
              <w:t>2.2. Kryptis. Švietimo prieinamumo ir tarptautinio konkurencingumo didinimas</w:t>
            </w:r>
          </w:p>
        </w:tc>
        <w:tc>
          <w:tcPr>
            <w:tcW w:w="1260" w:type="dxa"/>
            <w:shd w:val="clear" w:color="auto" w:fill="C2D69B" w:themeFill="accent3" w:themeFillTint="99"/>
          </w:tcPr>
          <w:p w14:paraId="2DA03B22" w14:textId="77777777" w:rsidR="0072022F" w:rsidRPr="00AB5569" w:rsidRDefault="0072022F" w:rsidP="00F575D8">
            <w:pPr>
              <w:spacing w:after="120"/>
              <w:jc w:val="both"/>
              <w:rPr>
                <w:rFonts w:ascii="Times New Roman" w:hAnsi="Times New Roman" w:cs="Times New Roman"/>
              </w:rPr>
            </w:pPr>
          </w:p>
        </w:tc>
      </w:tr>
      <w:tr w:rsidR="0072022F" w:rsidRPr="00AB5569" w14:paraId="1AF8E375" w14:textId="77777777" w:rsidTr="00F575D8">
        <w:tc>
          <w:tcPr>
            <w:tcW w:w="715" w:type="dxa"/>
            <w:shd w:val="clear" w:color="auto" w:fill="FBD4B4" w:themeFill="accent6" w:themeFillTint="66"/>
          </w:tcPr>
          <w:p w14:paraId="07E10126" w14:textId="77777777" w:rsidR="0072022F" w:rsidRPr="00AB5569" w:rsidRDefault="0072022F" w:rsidP="00F575D8">
            <w:pPr>
              <w:spacing w:after="120"/>
              <w:ind w:left="360"/>
              <w:jc w:val="both"/>
              <w:rPr>
                <w:rFonts w:ascii="Times New Roman" w:hAnsi="Times New Roman" w:cs="Times New Roman"/>
              </w:rPr>
            </w:pPr>
          </w:p>
        </w:tc>
        <w:tc>
          <w:tcPr>
            <w:tcW w:w="13410" w:type="dxa"/>
            <w:gridSpan w:val="4"/>
            <w:shd w:val="clear" w:color="auto" w:fill="FBD4B4" w:themeFill="accent6" w:themeFillTint="66"/>
          </w:tcPr>
          <w:p w14:paraId="5DF5C919" w14:textId="77777777" w:rsidR="0072022F" w:rsidRPr="00AB5569" w:rsidRDefault="0072022F" w:rsidP="00F575D8">
            <w:pPr>
              <w:spacing w:after="120"/>
              <w:jc w:val="both"/>
              <w:rPr>
                <w:rFonts w:ascii="Times New Roman" w:hAnsi="Times New Roman" w:cs="Times New Roman"/>
              </w:rPr>
            </w:pPr>
            <w:r w:rsidRPr="00AB5569">
              <w:rPr>
                <w:rFonts w:ascii="Times New Roman" w:hAnsi="Times New Roman" w:cs="Times New Roman"/>
                <w:b/>
              </w:rPr>
              <w:t xml:space="preserve">2.2.4. Darbas. Darnaus profesinio mokymo, mokslo ir studijų institucijų tinklo sukūrimas ir socialinės </w:t>
            </w:r>
            <w:proofErr w:type="spellStart"/>
            <w:r w:rsidRPr="00AB5569">
              <w:rPr>
                <w:rFonts w:ascii="Times New Roman" w:hAnsi="Times New Roman" w:cs="Times New Roman"/>
                <w:b/>
              </w:rPr>
              <w:t>įtraukties</w:t>
            </w:r>
            <w:proofErr w:type="spellEnd"/>
            <w:r w:rsidRPr="00AB5569">
              <w:rPr>
                <w:rFonts w:ascii="Times New Roman" w:hAnsi="Times New Roman" w:cs="Times New Roman"/>
                <w:b/>
              </w:rPr>
              <w:t xml:space="preserve"> didinimas</w:t>
            </w:r>
          </w:p>
        </w:tc>
        <w:tc>
          <w:tcPr>
            <w:tcW w:w="1260" w:type="dxa"/>
            <w:shd w:val="clear" w:color="auto" w:fill="FBD4B4" w:themeFill="accent6" w:themeFillTint="66"/>
          </w:tcPr>
          <w:p w14:paraId="3930AA0F" w14:textId="77777777" w:rsidR="0072022F" w:rsidRPr="00AB5569" w:rsidRDefault="0072022F" w:rsidP="00F575D8">
            <w:pPr>
              <w:spacing w:after="120"/>
              <w:jc w:val="both"/>
              <w:rPr>
                <w:rFonts w:ascii="Times New Roman" w:hAnsi="Times New Roman" w:cs="Times New Roman"/>
              </w:rPr>
            </w:pPr>
          </w:p>
        </w:tc>
      </w:tr>
      <w:tr w:rsidR="0072022F" w:rsidRPr="00AB5569" w14:paraId="39C1D111" w14:textId="77777777" w:rsidTr="00F575D8">
        <w:tc>
          <w:tcPr>
            <w:tcW w:w="715" w:type="dxa"/>
          </w:tcPr>
          <w:p w14:paraId="593AC975" w14:textId="77777777" w:rsidR="0072022F" w:rsidRPr="00AB5569" w:rsidRDefault="0072022F" w:rsidP="0072022F">
            <w:pPr>
              <w:pStyle w:val="ListParagraph"/>
              <w:numPr>
                <w:ilvl w:val="0"/>
                <w:numId w:val="11"/>
              </w:numPr>
              <w:spacing w:after="120"/>
              <w:jc w:val="both"/>
              <w:rPr>
                <w:rFonts w:ascii="Times New Roman" w:hAnsi="Times New Roman" w:cs="Times New Roman"/>
              </w:rPr>
            </w:pPr>
          </w:p>
        </w:tc>
        <w:tc>
          <w:tcPr>
            <w:tcW w:w="4500" w:type="dxa"/>
          </w:tcPr>
          <w:p w14:paraId="3F4F720F" w14:textId="77777777" w:rsidR="0072022F" w:rsidRPr="00AB5569" w:rsidRDefault="0072022F" w:rsidP="00F575D8">
            <w:pPr>
              <w:spacing w:after="120"/>
              <w:jc w:val="both"/>
              <w:rPr>
                <w:rFonts w:ascii="Times New Roman" w:hAnsi="Times New Roman" w:cs="Times New Roman"/>
              </w:rPr>
            </w:pPr>
            <w:r w:rsidRPr="00AB5569">
              <w:rPr>
                <w:rFonts w:ascii="Times New Roman" w:hAnsi="Times New Roman" w:cs="Times New Roman"/>
              </w:rPr>
              <w:t>2.2.4.4. Seimo ir Vyriausybės sprendimų dėl mokslo ir studijų institucijų optimizavimo įgyvendinimas</w:t>
            </w:r>
          </w:p>
        </w:tc>
        <w:tc>
          <w:tcPr>
            <w:tcW w:w="1170" w:type="dxa"/>
          </w:tcPr>
          <w:p w14:paraId="52B7A1FB" w14:textId="77777777" w:rsidR="00AD3522" w:rsidRDefault="0072022F" w:rsidP="00AD3522">
            <w:pPr>
              <w:jc w:val="center"/>
              <w:rPr>
                <w:rFonts w:ascii="Times New Roman" w:hAnsi="Times New Roman" w:cs="Times New Roman"/>
              </w:rPr>
            </w:pPr>
            <w:r w:rsidRPr="00AB5569">
              <w:rPr>
                <w:rFonts w:ascii="Times New Roman" w:hAnsi="Times New Roman" w:cs="Times New Roman"/>
              </w:rPr>
              <w:t xml:space="preserve">2019 m. </w:t>
            </w:r>
          </w:p>
          <w:p w14:paraId="65D77A25" w14:textId="15C8C844" w:rsidR="0072022F" w:rsidRPr="00AB5569" w:rsidRDefault="0072022F" w:rsidP="00AD3522">
            <w:pPr>
              <w:jc w:val="center"/>
              <w:rPr>
                <w:rFonts w:ascii="Times New Roman" w:hAnsi="Times New Roman" w:cs="Times New Roman"/>
              </w:rPr>
            </w:pPr>
            <w:r w:rsidRPr="00AB5569">
              <w:rPr>
                <w:rFonts w:ascii="Times New Roman" w:hAnsi="Times New Roman" w:cs="Times New Roman"/>
              </w:rPr>
              <w:t xml:space="preserve">II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p w14:paraId="0E2E5E25" w14:textId="77777777" w:rsidR="00271563" w:rsidRDefault="0072022F" w:rsidP="00AD3522">
            <w:pPr>
              <w:jc w:val="center"/>
              <w:rPr>
                <w:rFonts w:ascii="Times New Roman" w:hAnsi="Times New Roman" w:cs="Times New Roman"/>
                <w:b/>
              </w:rPr>
            </w:pPr>
            <w:r w:rsidRPr="00AB5569">
              <w:rPr>
                <w:rFonts w:ascii="Times New Roman" w:hAnsi="Times New Roman" w:cs="Times New Roman"/>
                <w:b/>
              </w:rPr>
              <w:t>2020 m.</w:t>
            </w:r>
          </w:p>
          <w:p w14:paraId="1675CF56" w14:textId="313660DA" w:rsidR="0072022F" w:rsidRPr="00AB5569" w:rsidRDefault="0072022F" w:rsidP="00AD3522">
            <w:pPr>
              <w:jc w:val="center"/>
              <w:rPr>
                <w:rFonts w:ascii="Times New Roman" w:hAnsi="Times New Roman" w:cs="Times New Roman"/>
                <w:b/>
              </w:rPr>
            </w:pPr>
            <w:r w:rsidRPr="00AB5569">
              <w:rPr>
                <w:rFonts w:ascii="Times New Roman" w:hAnsi="Times New Roman" w:cs="Times New Roman"/>
                <w:b/>
              </w:rPr>
              <w:t xml:space="preserve"> 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p w14:paraId="409FCD51" w14:textId="77777777" w:rsidR="0072022F" w:rsidRPr="00AB5569" w:rsidRDefault="0072022F" w:rsidP="00F575D8">
            <w:pPr>
              <w:spacing w:after="120"/>
              <w:jc w:val="center"/>
              <w:rPr>
                <w:rFonts w:ascii="Times New Roman" w:hAnsi="Times New Roman" w:cs="Times New Roman"/>
                <w:strike/>
              </w:rPr>
            </w:pPr>
          </w:p>
        </w:tc>
        <w:tc>
          <w:tcPr>
            <w:tcW w:w="1350" w:type="dxa"/>
          </w:tcPr>
          <w:p w14:paraId="4D94634F" w14:textId="77777777"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strike/>
              </w:rPr>
              <w:t>ŠMM</w:t>
            </w:r>
            <w:r w:rsidRPr="00AB5569">
              <w:rPr>
                <w:rFonts w:ascii="Times New Roman" w:hAnsi="Times New Roman" w:cs="Times New Roman"/>
              </w:rPr>
              <w:t xml:space="preserve"> </w:t>
            </w:r>
            <w:r w:rsidRPr="00AB5569">
              <w:rPr>
                <w:rFonts w:ascii="Times New Roman" w:hAnsi="Times New Roman" w:cs="Times New Roman"/>
                <w:b/>
              </w:rPr>
              <w:t>ŠMSM</w:t>
            </w:r>
          </w:p>
          <w:p w14:paraId="50B2A118" w14:textId="77777777" w:rsidR="0072022F" w:rsidRPr="00AB5569" w:rsidRDefault="0072022F" w:rsidP="00F575D8">
            <w:pPr>
              <w:spacing w:after="120"/>
              <w:jc w:val="center"/>
              <w:rPr>
                <w:rFonts w:ascii="Times New Roman" w:hAnsi="Times New Roman" w:cs="Times New Roman"/>
                <w:strike/>
              </w:rPr>
            </w:pPr>
          </w:p>
        </w:tc>
        <w:tc>
          <w:tcPr>
            <w:tcW w:w="6390" w:type="dxa"/>
          </w:tcPr>
          <w:p w14:paraId="6FDAF5ED" w14:textId="77777777" w:rsidR="0072022F" w:rsidRPr="00AB5569" w:rsidRDefault="0072022F" w:rsidP="00F575D8">
            <w:pPr>
              <w:jc w:val="both"/>
              <w:rPr>
                <w:rFonts w:ascii="Times New Roman" w:hAnsi="Times New Roman" w:cs="Times New Roman"/>
                <w:i/>
                <w:color w:val="000000"/>
              </w:rPr>
            </w:pPr>
            <w:r w:rsidRPr="00AB5569">
              <w:rPr>
                <w:rFonts w:ascii="Times New Roman" w:hAnsi="Times New Roman" w:cs="Times New Roman"/>
                <w:b/>
                <w:i/>
                <w:color w:val="C00000"/>
              </w:rPr>
              <w:t>ŠMSM:</w:t>
            </w:r>
            <w:r w:rsidRPr="00AB5569">
              <w:rPr>
                <w:rFonts w:ascii="Times New Roman" w:hAnsi="Times New Roman" w:cs="Times New Roman"/>
                <w:i/>
                <w:color w:val="000000"/>
              </w:rPr>
              <w:t xml:space="preserve"> siūloma pratęsti įvykdymo terminą, nes </w:t>
            </w:r>
            <w:r w:rsidRPr="00AB5569">
              <w:rPr>
                <w:rFonts w:ascii="Times New Roman" w:hAnsi="Times New Roman" w:cs="Times New Roman"/>
              </w:rPr>
              <w:t xml:space="preserve">teisės aktuose yra </w:t>
            </w:r>
            <w:r w:rsidRPr="00AB5569">
              <w:rPr>
                <w:rFonts w:ascii="Times New Roman" w:hAnsi="Times New Roman" w:cs="Times New Roman"/>
                <w:u w:val="single"/>
              </w:rPr>
              <w:t>priimtas sprendimas</w:t>
            </w:r>
            <w:r w:rsidRPr="00AB5569">
              <w:rPr>
                <w:rFonts w:ascii="Times New Roman" w:hAnsi="Times New Roman" w:cs="Times New Roman"/>
              </w:rPr>
              <w:t xml:space="preserve"> Plane nustatytus veiksmus vykdyti kitais būdais ar </w:t>
            </w:r>
            <w:r w:rsidRPr="00AB5569">
              <w:rPr>
                <w:rFonts w:ascii="Times New Roman" w:hAnsi="Times New Roman" w:cs="Times New Roman"/>
                <w:u w:val="single"/>
              </w:rPr>
              <w:t>terminais</w:t>
            </w:r>
            <w:r w:rsidRPr="00AB5569">
              <w:rPr>
                <w:rFonts w:ascii="Times New Roman" w:hAnsi="Times New Roman" w:cs="Times New Roman"/>
              </w:rPr>
              <w:t xml:space="preserve"> (atitinka plano keitimo 2 sąlygą).</w:t>
            </w:r>
          </w:p>
          <w:p w14:paraId="3E1967A1" w14:textId="77777777" w:rsidR="0072022F" w:rsidRPr="00AB5569" w:rsidRDefault="0072022F" w:rsidP="00F575D8">
            <w:pPr>
              <w:jc w:val="both"/>
              <w:rPr>
                <w:rFonts w:ascii="Times New Roman" w:hAnsi="Times New Roman" w:cs="Times New Roman"/>
              </w:rPr>
            </w:pPr>
            <w:r w:rsidRPr="00AB5569">
              <w:rPr>
                <w:rFonts w:ascii="Times New Roman" w:hAnsi="Times New Roman" w:cs="Times New Roman"/>
                <w:b/>
              </w:rPr>
              <w:t>Argumentai</w:t>
            </w:r>
            <w:r w:rsidRPr="00AB5569">
              <w:rPr>
                <w:rFonts w:ascii="Times New Roman" w:hAnsi="Times New Roman" w:cs="Times New Roman"/>
              </w:rPr>
              <w:t xml:space="preserve">: </w:t>
            </w:r>
          </w:p>
          <w:p w14:paraId="6FA95FEE" w14:textId="77777777" w:rsidR="0072022F" w:rsidRPr="00AB5569" w:rsidRDefault="0072022F" w:rsidP="00F575D8">
            <w:pPr>
              <w:jc w:val="both"/>
              <w:rPr>
                <w:rFonts w:ascii="Times New Roman" w:hAnsi="Times New Roman" w:cs="Times New Roman"/>
              </w:rPr>
            </w:pPr>
            <w:r w:rsidRPr="00AB5569">
              <w:rPr>
                <w:rFonts w:ascii="Times New Roman" w:hAnsi="Times New Roman" w:cs="Times New Roman"/>
              </w:rPr>
              <w:t xml:space="preserve">1. </w:t>
            </w:r>
            <w:r w:rsidRPr="00AB5569">
              <w:rPr>
                <w:rFonts w:ascii="Times New Roman" w:hAnsi="Times New Roman" w:cs="Times New Roman"/>
                <w:b/>
              </w:rPr>
              <w:t>Dėl valstybinių universitetų tinklo pertvarkos</w:t>
            </w:r>
            <w:r w:rsidRPr="00AB5569">
              <w:rPr>
                <w:rFonts w:ascii="Times New Roman" w:hAnsi="Times New Roman" w:cs="Times New Roman"/>
              </w:rPr>
              <w:t xml:space="preserve">. </w:t>
            </w:r>
          </w:p>
          <w:p w14:paraId="4FD22280" w14:textId="77777777" w:rsidR="0072022F" w:rsidRPr="00AB5569" w:rsidRDefault="0072022F" w:rsidP="00F575D8">
            <w:pPr>
              <w:jc w:val="both"/>
              <w:rPr>
                <w:rFonts w:ascii="Times New Roman" w:hAnsi="Times New Roman" w:cs="Times New Roman"/>
              </w:rPr>
            </w:pPr>
            <w:r w:rsidRPr="00AB5569">
              <w:rPr>
                <w:rFonts w:ascii="Times New Roman" w:hAnsi="Times New Roman" w:cs="Times New Roman"/>
              </w:rPr>
              <w:t xml:space="preserve">2017 m. lapkričio 22 d. LRV nutarimu Nr. 947 patvirtintos Valstybinių universitetų tinklo optimizavimo plano įgyvendinimo priemonės apima 2017–2020 m. laikotarpį, todėl siūloma nustatyti priemonės įgyvendinimo terminą – 2020 m. III </w:t>
            </w:r>
            <w:proofErr w:type="spellStart"/>
            <w:r w:rsidRPr="00AB5569">
              <w:rPr>
                <w:rFonts w:ascii="Times New Roman" w:hAnsi="Times New Roman" w:cs="Times New Roman"/>
              </w:rPr>
              <w:t>ketv</w:t>
            </w:r>
            <w:proofErr w:type="spellEnd"/>
            <w:r w:rsidRPr="00AB5569">
              <w:rPr>
                <w:rFonts w:ascii="Times New Roman" w:hAnsi="Times New Roman" w:cs="Times New Roman"/>
              </w:rPr>
              <w:t xml:space="preserve">. Minimu laikotarpiu turi būti priimti Seimo nutarimai dėl universitetų  reorganizavimo ir patvirtinti su reorganizavimu susiję dokumentai. Pastebėtina, kad Vyriausybės teikime nurodyta universiteto reorganizavimo data gali būti keičiama Seime priimant nutarimą.  </w:t>
            </w:r>
          </w:p>
          <w:p w14:paraId="4B8257D9" w14:textId="77777777" w:rsidR="0072022F" w:rsidRPr="00AB5569" w:rsidRDefault="0072022F" w:rsidP="00F575D8">
            <w:pPr>
              <w:jc w:val="both"/>
              <w:rPr>
                <w:rFonts w:ascii="Times New Roman" w:hAnsi="Times New Roman" w:cs="Times New Roman"/>
              </w:rPr>
            </w:pPr>
            <w:r w:rsidRPr="00AB5569">
              <w:rPr>
                <w:rFonts w:ascii="Times New Roman" w:hAnsi="Times New Roman" w:cs="Times New Roman"/>
              </w:rPr>
              <w:t xml:space="preserve">2. </w:t>
            </w:r>
            <w:r w:rsidRPr="00AB5569">
              <w:rPr>
                <w:rFonts w:ascii="Times New Roman" w:hAnsi="Times New Roman" w:cs="Times New Roman"/>
                <w:b/>
              </w:rPr>
              <w:t>Dėl Valstybinių kolegijų tinklo pertvarkos</w:t>
            </w:r>
            <w:r w:rsidRPr="00AB5569">
              <w:rPr>
                <w:rFonts w:ascii="Times New Roman" w:hAnsi="Times New Roman" w:cs="Times New Roman"/>
              </w:rPr>
              <w:t xml:space="preserve">. Valstybinių kolegijų tinklo pokyčiai gali turėti neigiamų pasekmių regionams, todėl sprendimus būtina aptarti su naujomis savivaldybių administracijomis, kurios bus suformuotos po 2019 m. kovo mėnesį įvyksiančių savivaldos rinkimų, bei kitomis suinteresuotomis institucijomis. Koleginės aukštosios mokyklos palaiko regioninių Lietuvos centrų ekonominį ir socialinį gyvybingumą, yra svarbus faktorius pritraukti užsienio investicijoms. </w:t>
            </w:r>
          </w:p>
          <w:p w14:paraId="62710762" w14:textId="77777777" w:rsidR="0072022F" w:rsidRPr="00AB5569" w:rsidRDefault="0072022F" w:rsidP="00F575D8">
            <w:pPr>
              <w:overflowPunct w:val="0"/>
              <w:spacing w:after="240"/>
              <w:jc w:val="both"/>
              <w:textAlignment w:val="baseline"/>
              <w:rPr>
                <w:rFonts w:ascii="Times New Roman" w:hAnsi="Times New Roman" w:cs="Times New Roman"/>
              </w:rPr>
            </w:pPr>
            <w:r w:rsidRPr="00AB5569">
              <w:rPr>
                <w:rFonts w:ascii="Times New Roman" w:hAnsi="Times New Roman" w:cs="Times New Roman"/>
              </w:rPr>
              <w:t xml:space="preserve">3. </w:t>
            </w:r>
            <w:r w:rsidRPr="00AB5569">
              <w:rPr>
                <w:rFonts w:ascii="Times New Roman" w:hAnsi="Times New Roman" w:cs="Times New Roman"/>
                <w:b/>
              </w:rPr>
              <w:t>Dėl valstybinių mokslinių tyrimų institutų tinklo pertvarkos</w:t>
            </w:r>
            <w:r w:rsidRPr="00AB5569">
              <w:rPr>
                <w:rFonts w:ascii="Times New Roman" w:hAnsi="Times New Roman" w:cs="Times New Roman"/>
              </w:rPr>
              <w:t xml:space="preserve">.  Ministro Pirmininko 2017 m. lapkričio 10 d. potvarkiu sudarytos darbo grupės pasiūlymai dėl valstybinių mokslinių tyrimų institutų pertvarkos pakartotinai patikslinti ir pateikti Vyriausybei svarstyti. </w:t>
            </w:r>
            <w:r w:rsidRPr="00AB5569">
              <w:rPr>
                <w:rFonts w:ascii="Times New Roman" w:hAnsi="Times New Roman" w:cs="Times New Roman"/>
              </w:rPr>
              <w:lastRenderedPageBreak/>
              <w:t>Pritarus darbo grupės siūlymams reikės: pakeisti Mokslo ir studijų įstatymo nuostatas dėl institutų teisinio statuso, valdymo ir institutų funkcijų; pertvarkyti institutus į viešąsias įstaigas, suformuoti jų valdybas (greta esamų mokslo tarybų); pakeisti teisės aktus, reglamentuojančius institutų veiklos vertinimą ir finansavimą. Bus steigiama 5 gamtamokslių institutų asociacija – Mokslo ir technologijų organizacija (RTO), formuojama jos valdyba. 2018 m. spalio 26 d. Švietimo ir mokslo ministerija Europos Komisijai (EK) pateikė Paramos prašymą pagal Struktūrinių reformų paramos programą dėl RTO įsteigimo Lietuvoje. EK, preliminariai vertindama  prašymą, siūlo numatyti ne 12 mėn. (kaip nurodyta prašyme), o 24 mėn. terminą veikloms įgyvendinti.</w:t>
            </w:r>
          </w:p>
        </w:tc>
        <w:tc>
          <w:tcPr>
            <w:tcW w:w="1260" w:type="dxa"/>
          </w:tcPr>
          <w:p w14:paraId="2535157E" w14:textId="77777777" w:rsidR="0072022F" w:rsidRPr="00AB5569" w:rsidRDefault="0072022F" w:rsidP="00F575D8">
            <w:pPr>
              <w:jc w:val="both"/>
              <w:rPr>
                <w:rFonts w:ascii="Times New Roman" w:hAnsi="Times New Roman" w:cs="Times New Roman"/>
                <w:i/>
                <w:color w:val="00B050"/>
              </w:rPr>
            </w:pPr>
            <w:r w:rsidRPr="00AB5569">
              <w:rPr>
                <w:rFonts w:ascii="Times New Roman" w:hAnsi="Times New Roman" w:cs="Times New Roman"/>
                <w:i/>
                <w:color w:val="00B050"/>
              </w:rPr>
              <w:lastRenderedPageBreak/>
              <w:t>PRITARTI</w:t>
            </w:r>
          </w:p>
          <w:p w14:paraId="008642EB" w14:textId="77777777" w:rsidR="0072022F" w:rsidRPr="00AB5569" w:rsidRDefault="0072022F" w:rsidP="00F575D8">
            <w:pPr>
              <w:rPr>
                <w:rFonts w:ascii="Times New Roman" w:hAnsi="Times New Roman" w:cs="Times New Roman"/>
              </w:rPr>
            </w:pPr>
          </w:p>
        </w:tc>
      </w:tr>
      <w:tr w:rsidR="0072022F" w:rsidRPr="00AB5569" w14:paraId="3C8AA2B7" w14:textId="77777777" w:rsidTr="00F575D8">
        <w:tc>
          <w:tcPr>
            <w:tcW w:w="715" w:type="dxa"/>
            <w:shd w:val="clear" w:color="auto" w:fill="C2D69B" w:themeFill="accent3" w:themeFillTint="99"/>
          </w:tcPr>
          <w:p w14:paraId="5B7E4CA5" w14:textId="77777777" w:rsidR="0072022F" w:rsidRPr="00AB5569" w:rsidRDefault="0072022F" w:rsidP="00F575D8">
            <w:pPr>
              <w:spacing w:after="120"/>
              <w:ind w:left="360"/>
              <w:jc w:val="both"/>
              <w:rPr>
                <w:rFonts w:ascii="Times New Roman" w:hAnsi="Times New Roman" w:cs="Times New Roman"/>
              </w:rPr>
            </w:pPr>
          </w:p>
        </w:tc>
        <w:tc>
          <w:tcPr>
            <w:tcW w:w="13410" w:type="dxa"/>
            <w:gridSpan w:val="4"/>
            <w:shd w:val="clear" w:color="auto" w:fill="C2D69B" w:themeFill="accent3" w:themeFillTint="99"/>
          </w:tcPr>
          <w:p w14:paraId="174F4896" w14:textId="77777777" w:rsidR="0072022F" w:rsidRPr="00AB5569" w:rsidRDefault="0072022F" w:rsidP="00F575D8">
            <w:pPr>
              <w:spacing w:after="120"/>
              <w:jc w:val="both"/>
              <w:rPr>
                <w:rFonts w:ascii="Times New Roman" w:hAnsi="Times New Roman" w:cs="Times New Roman"/>
                <w:b/>
              </w:rPr>
            </w:pPr>
            <w:r w:rsidRPr="00AB5569">
              <w:rPr>
                <w:rFonts w:ascii="Times New Roman" w:hAnsi="Times New Roman" w:cs="Times New Roman"/>
                <w:b/>
              </w:rPr>
              <w:t>2.3. Kryptis. Kultūros, švietimo ir mokslo institucijų tinklo, valdymo, karjeros ir finansavimo sistemų pertvarka</w:t>
            </w:r>
          </w:p>
        </w:tc>
        <w:tc>
          <w:tcPr>
            <w:tcW w:w="1260" w:type="dxa"/>
            <w:shd w:val="clear" w:color="auto" w:fill="C2D69B" w:themeFill="accent3" w:themeFillTint="99"/>
          </w:tcPr>
          <w:p w14:paraId="57A05285" w14:textId="77777777" w:rsidR="0072022F" w:rsidRPr="00AB5569" w:rsidRDefault="0072022F" w:rsidP="00F575D8">
            <w:pPr>
              <w:spacing w:after="120"/>
              <w:jc w:val="both"/>
              <w:rPr>
                <w:rFonts w:ascii="Times New Roman" w:hAnsi="Times New Roman" w:cs="Times New Roman"/>
              </w:rPr>
            </w:pPr>
          </w:p>
        </w:tc>
      </w:tr>
      <w:tr w:rsidR="0072022F" w:rsidRPr="00AB5569" w14:paraId="201DA5E8" w14:textId="77777777" w:rsidTr="00F575D8">
        <w:tc>
          <w:tcPr>
            <w:tcW w:w="715" w:type="dxa"/>
            <w:shd w:val="clear" w:color="auto" w:fill="FBD4B4" w:themeFill="accent6" w:themeFillTint="66"/>
          </w:tcPr>
          <w:p w14:paraId="2D911DA0" w14:textId="77777777" w:rsidR="0072022F" w:rsidRPr="00AB5569" w:rsidRDefault="0072022F" w:rsidP="00F575D8">
            <w:pPr>
              <w:spacing w:after="120"/>
              <w:ind w:left="360"/>
              <w:jc w:val="both"/>
              <w:rPr>
                <w:rFonts w:ascii="Times New Roman" w:hAnsi="Times New Roman" w:cs="Times New Roman"/>
              </w:rPr>
            </w:pPr>
          </w:p>
        </w:tc>
        <w:tc>
          <w:tcPr>
            <w:tcW w:w="13410" w:type="dxa"/>
            <w:gridSpan w:val="4"/>
            <w:shd w:val="clear" w:color="auto" w:fill="FBD4B4" w:themeFill="accent6" w:themeFillTint="66"/>
          </w:tcPr>
          <w:p w14:paraId="332A401E" w14:textId="77777777" w:rsidR="0072022F" w:rsidRPr="00AB5569" w:rsidRDefault="0072022F" w:rsidP="00F575D8">
            <w:pPr>
              <w:spacing w:after="120"/>
              <w:jc w:val="both"/>
              <w:rPr>
                <w:rFonts w:ascii="Times New Roman" w:hAnsi="Times New Roman" w:cs="Times New Roman"/>
                <w:b/>
              </w:rPr>
            </w:pPr>
            <w:r w:rsidRPr="00AB5569">
              <w:rPr>
                <w:rFonts w:ascii="Times New Roman" w:hAnsi="Times New Roman" w:cs="Times New Roman"/>
                <w:b/>
              </w:rPr>
              <w:t>2.3.4. Darbas. Švietimo ir mokslo finansavimo pertvarka</w:t>
            </w:r>
          </w:p>
        </w:tc>
        <w:tc>
          <w:tcPr>
            <w:tcW w:w="1260" w:type="dxa"/>
            <w:shd w:val="clear" w:color="auto" w:fill="FBD4B4" w:themeFill="accent6" w:themeFillTint="66"/>
          </w:tcPr>
          <w:p w14:paraId="76EA9331" w14:textId="77777777" w:rsidR="0072022F" w:rsidRPr="00AB5569" w:rsidRDefault="0072022F" w:rsidP="00F575D8">
            <w:pPr>
              <w:spacing w:after="120"/>
              <w:jc w:val="both"/>
              <w:rPr>
                <w:rFonts w:ascii="Times New Roman" w:hAnsi="Times New Roman" w:cs="Times New Roman"/>
              </w:rPr>
            </w:pPr>
          </w:p>
        </w:tc>
      </w:tr>
      <w:tr w:rsidR="0072022F" w:rsidRPr="00AB5569" w14:paraId="352A7BD5" w14:textId="77777777" w:rsidTr="00F575D8">
        <w:tc>
          <w:tcPr>
            <w:tcW w:w="715" w:type="dxa"/>
            <w:shd w:val="clear" w:color="auto" w:fill="auto"/>
          </w:tcPr>
          <w:p w14:paraId="57ECFE15" w14:textId="77777777" w:rsidR="0072022F" w:rsidRPr="00AB5569" w:rsidRDefault="0072022F" w:rsidP="0072022F">
            <w:pPr>
              <w:pStyle w:val="ListParagraph"/>
              <w:numPr>
                <w:ilvl w:val="0"/>
                <w:numId w:val="11"/>
              </w:numPr>
              <w:spacing w:after="120"/>
              <w:jc w:val="both"/>
              <w:rPr>
                <w:rFonts w:ascii="Times New Roman" w:hAnsi="Times New Roman" w:cs="Times New Roman"/>
              </w:rPr>
            </w:pPr>
          </w:p>
        </w:tc>
        <w:tc>
          <w:tcPr>
            <w:tcW w:w="4500" w:type="dxa"/>
            <w:shd w:val="clear" w:color="auto" w:fill="auto"/>
          </w:tcPr>
          <w:p w14:paraId="39DC3D74" w14:textId="77777777" w:rsidR="0072022F" w:rsidRPr="00AB5569" w:rsidRDefault="0072022F" w:rsidP="00F575D8">
            <w:pPr>
              <w:spacing w:after="120"/>
              <w:jc w:val="both"/>
              <w:rPr>
                <w:rFonts w:ascii="Times New Roman" w:hAnsi="Times New Roman" w:cs="Times New Roman"/>
              </w:rPr>
            </w:pPr>
            <w:r w:rsidRPr="00AB5569">
              <w:rPr>
                <w:rFonts w:ascii="Times New Roman" w:hAnsi="Times New Roman" w:cs="Times New Roman"/>
              </w:rPr>
              <w:t>2.3.4.4. Studijų finansavimo metodikos, paremtos sutartiniais santykiais su aukštosiomis mokyklomis, sukūrimas</w:t>
            </w:r>
          </w:p>
          <w:p w14:paraId="512E4C1A" w14:textId="62281C24" w:rsidR="0072022F" w:rsidRPr="00AB5569" w:rsidRDefault="0072022F" w:rsidP="00F575D8">
            <w:pPr>
              <w:spacing w:after="120"/>
              <w:jc w:val="both"/>
              <w:rPr>
                <w:rFonts w:ascii="Times New Roman" w:hAnsi="Times New Roman" w:cs="Times New Roman"/>
              </w:rPr>
            </w:pPr>
          </w:p>
        </w:tc>
        <w:tc>
          <w:tcPr>
            <w:tcW w:w="1170" w:type="dxa"/>
            <w:shd w:val="clear" w:color="auto" w:fill="auto"/>
          </w:tcPr>
          <w:p w14:paraId="782A6DCA" w14:textId="77777777" w:rsidR="0072022F" w:rsidRPr="00AB5569" w:rsidRDefault="0072022F" w:rsidP="00F575D8">
            <w:pPr>
              <w:jc w:val="center"/>
              <w:rPr>
                <w:rFonts w:ascii="Times New Roman" w:hAnsi="Times New Roman" w:cs="Times New Roman"/>
                <w:bCs/>
              </w:rPr>
            </w:pPr>
            <w:r w:rsidRPr="00AB5569">
              <w:rPr>
                <w:rFonts w:ascii="Times New Roman" w:hAnsi="Times New Roman" w:cs="Times New Roman"/>
                <w:bCs/>
              </w:rPr>
              <w:t xml:space="preserve">2018 m. </w:t>
            </w:r>
          </w:p>
          <w:p w14:paraId="0EC2D140" w14:textId="77777777" w:rsidR="0072022F" w:rsidRPr="00AB5569" w:rsidRDefault="0072022F" w:rsidP="00F575D8">
            <w:pPr>
              <w:jc w:val="center"/>
              <w:rPr>
                <w:rFonts w:ascii="Times New Roman" w:hAnsi="Times New Roman" w:cs="Times New Roman"/>
                <w:b/>
                <w:bCs/>
              </w:rPr>
            </w:pPr>
            <w:r w:rsidRPr="00AB5569">
              <w:rPr>
                <w:rFonts w:ascii="Times New Roman" w:hAnsi="Times New Roman" w:cs="Times New Roman"/>
                <w:bCs/>
              </w:rPr>
              <w:t xml:space="preserve">IV </w:t>
            </w:r>
            <w:proofErr w:type="spellStart"/>
            <w:r w:rsidRPr="00AB5569">
              <w:rPr>
                <w:rFonts w:ascii="Times New Roman" w:hAnsi="Times New Roman" w:cs="Times New Roman"/>
                <w:bCs/>
              </w:rPr>
              <w:t>ketv</w:t>
            </w:r>
            <w:proofErr w:type="spellEnd"/>
            <w:r w:rsidRPr="00AB5569">
              <w:rPr>
                <w:rFonts w:ascii="Times New Roman" w:hAnsi="Times New Roman" w:cs="Times New Roman"/>
                <w:bCs/>
              </w:rPr>
              <w:t xml:space="preserve">. </w:t>
            </w:r>
            <w:r w:rsidRPr="00AB5569">
              <w:rPr>
                <w:rFonts w:ascii="Times New Roman" w:hAnsi="Times New Roman" w:cs="Times New Roman"/>
                <w:b/>
                <w:bCs/>
              </w:rPr>
              <w:t xml:space="preserve">– 2019 m. </w:t>
            </w:r>
          </w:p>
          <w:p w14:paraId="62E24942" w14:textId="77777777"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b/>
                <w:bCs/>
              </w:rPr>
              <w:t xml:space="preserve">III </w:t>
            </w:r>
            <w:proofErr w:type="spellStart"/>
            <w:r w:rsidRPr="00AB5569">
              <w:rPr>
                <w:rFonts w:ascii="Times New Roman" w:hAnsi="Times New Roman" w:cs="Times New Roman"/>
                <w:b/>
                <w:bCs/>
              </w:rPr>
              <w:t>ketv</w:t>
            </w:r>
            <w:proofErr w:type="spellEnd"/>
            <w:r w:rsidRPr="00AB5569">
              <w:rPr>
                <w:rFonts w:ascii="Times New Roman" w:hAnsi="Times New Roman" w:cs="Times New Roman"/>
                <w:b/>
                <w:bCs/>
              </w:rPr>
              <w:t>.</w:t>
            </w:r>
          </w:p>
        </w:tc>
        <w:tc>
          <w:tcPr>
            <w:tcW w:w="1350" w:type="dxa"/>
            <w:shd w:val="clear" w:color="auto" w:fill="auto"/>
          </w:tcPr>
          <w:p w14:paraId="7000CD56" w14:textId="77777777" w:rsidR="009E6DBB" w:rsidRPr="00AB5569" w:rsidRDefault="0072022F" w:rsidP="009E6DBB">
            <w:pPr>
              <w:spacing w:after="120"/>
              <w:jc w:val="center"/>
              <w:rPr>
                <w:rFonts w:ascii="Times New Roman" w:hAnsi="Times New Roman" w:cs="Times New Roman"/>
              </w:rPr>
            </w:pPr>
            <w:r w:rsidRPr="009E6DBB">
              <w:rPr>
                <w:rFonts w:ascii="Times New Roman" w:hAnsi="Times New Roman" w:cs="Times New Roman"/>
                <w:strike/>
              </w:rPr>
              <w:t>ŠMM</w:t>
            </w:r>
            <w:r w:rsidR="009E6DBB">
              <w:rPr>
                <w:rFonts w:ascii="Times New Roman" w:hAnsi="Times New Roman" w:cs="Times New Roman"/>
              </w:rPr>
              <w:t xml:space="preserve"> </w:t>
            </w:r>
            <w:r w:rsidR="009E6DBB" w:rsidRPr="00AB5569">
              <w:rPr>
                <w:rFonts w:ascii="Times New Roman" w:hAnsi="Times New Roman" w:cs="Times New Roman"/>
                <w:b/>
              </w:rPr>
              <w:t>ŠMSM</w:t>
            </w:r>
          </w:p>
          <w:p w14:paraId="1E214DFB" w14:textId="57EB113A" w:rsidR="0072022F" w:rsidRPr="00AB5569" w:rsidRDefault="0072022F" w:rsidP="00F575D8">
            <w:pPr>
              <w:spacing w:after="120"/>
              <w:jc w:val="center"/>
              <w:rPr>
                <w:rFonts w:ascii="Times New Roman" w:hAnsi="Times New Roman" w:cs="Times New Roman"/>
                <w:strike/>
              </w:rPr>
            </w:pPr>
          </w:p>
        </w:tc>
        <w:tc>
          <w:tcPr>
            <w:tcW w:w="6390" w:type="dxa"/>
            <w:shd w:val="clear" w:color="auto" w:fill="auto"/>
          </w:tcPr>
          <w:p w14:paraId="7EB96A53" w14:textId="7E9DBDFC" w:rsidR="0072022F" w:rsidRPr="00AB5569" w:rsidRDefault="0072022F" w:rsidP="00F575D8">
            <w:pPr>
              <w:jc w:val="both"/>
              <w:rPr>
                <w:rFonts w:ascii="Times New Roman" w:hAnsi="Times New Roman" w:cs="Times New Roman"/>
              </w:rPr>
            </w:pPr>
            <w:r w:rsidRPr="00AB5569">
              <w:rPr>
                <w:rFonts w:ascii="Times New Roman" w:hAnsi="Times New Roman" w:cs="Times New Roman"/>
                <w:b/>
                <w:bCs/>
                <w:i/>
                <w:color w:val="C00000"/>
              </w:rPr>
              <w:t>ŠMSM</w:t>
            </w:r>
            <w:r w:rsidRPr="00AB5569">
              <w:rPr>
                <w:rFonts w:ascii="Times New Roman" w:hAnsi="Times New Roman" w:cs="Times New Roman"/>
                <w:i/>
              </w:rPr>
              <w:t>:</w:t>
            </w:r>
            <w:r w:rsidRPr="00AB5569">
              <w:rPr>
                <w:rFonts w:ascii="Times New Roman" w:hAnsi="Times New Roman" w:cs="Times New Roman"/>
              </w:rPr>
              <w:t xml:space="preserve"> </w:t>
            </w:r>
            <w:r w:rsidRPr="00AB5569">
              <w:rPr>
                <w:rFonts w:ascii="Times New Roman" w:hAnsi="Times New Roman" w:cs="Times New Roman"/>
                <w:i/>
                <w:iCs/>
              </w:rPr>
              <w:t>siūlome nustatyti pagrįstą įgyvendinimo termin</w:t>
            </w:r>
            <w:r w:rsidR="00805E33">
              <w:rPr>
                <w:rFonts w:ascii="Times New Roman" w:hAnsi="Times New Roman" w:cs="Times New Roman"/>
                <w:i/>
                <w:iCs/>
              </w:rPr>
              <w:t>ą</w:t>
            </w:r>
            <w:r w:rsidRPr="00AB5569">
              <w:rPr>
                <w:rFonts w:ascii="Times New Roman" w:hAnsi="Times New Roman" w:cs="Times New Roman"/>
                <w:i/>
                <w:iCs/>
              </w:rPr>
              <w:t xml:space="preserve">- iki 2019 m. III </w:t>
            </w:r>
            <w:proofErr w:type="spellStart"/>
            <w:r w:rsidRPr="00AB5569">
              <w:rPr>
                <w:rFonts w:ascii="Times New Roman" w:hAnsi="Times New Roman" w:cs="Times New Roman"/>
                <w:i/>
                <w:iCs/>
              </w:rPr>
              <w:t>ketv</w:t>
            </w:r>
            <w:proofErr w:type="spellEnd"/>
            <w:r w:rsidRPr="00AB5569">
              <w:rPr>
                <w:rFonts w:ascii="Times New Roman" w:hAnsi="Times New Roman" w:cs="Times New Roman"/>
                <w:i/>
                <w:iCs/>
              </w:rPr>
              <w:t>.</w:t>
            </w:r>
            <w:r w:rsidR="00805E33">
              <w:rPr>
                <w:rFonts w:ascii="Times New Roman" w:hAnsi="Times New Roman" w:cs="Times New Roman"/>
                <w:i/>
                <w:iCs/>
              </w:rPr>
              <w:t xml:space="preserve">, </w:t>
            </w:r>
            <w:r w:rsidR="00805E33" w:rsidRPr="00805E33">
              <w:rPr>
                <w:rFonts w:ascii="Times New Roman" w:hAnsi="Times New Roman" w:cs="Times New Roman"/>
                <w:iCs/>
              </w:rPr>
              <w:t>nes</w:t>
            </w:r>
            <w:r w:rsidRPr="00805E33">
              <w:rPr>
                <w:rFonts w:ascii="Times New Roman" w:hAnsi="Times New Roman" w:cs="Times New Roman"/>
                <w:iCs/>
              </w:rPr>
              <w:t xml:space="preserve"> </w:t>
            </w:r>
            <w:r w:rsidRPr="00AB5569">
              <w:rPr>
                <w:rFonts w:ascii="Times New Roman" w:hAnsi="Times New Roman" w:cs="Times New Roman"/>
              </w:rPr>
              <w:t>Mokslo ir studijų įstatymo 9 straipsnis, numatantis sutarčių su valstybinėmis aukštosiomis mokyklomis sudarymą įsigalioja tik 2019 m. rugsėjo 1 d.</w:t>
            </w:r>
          </w:p>
          <w:p w14:paraId="2A30F1AF" w14:textId="77777777" w:rsidR="0072022F" w:rsidRPr="00AB5569" w:rsidRDefault="0072022F" w:rsidP="00F575D8">
            <w:pPr>
              <w:jc w:val="both"/>
              <w:rPr>
                <w:rFonts w:ascii="Times New Roman" w:hAnsi="Times New Roman" w:cs="Times New Roman"/>
              </w:rPr>
            </w:pPr>
            <w:r w:rsidRPr="00AB5569">
              <w:rPr>
                <w:rFonts w:ascii="Times New Roman" w:hAnsi="Times New Roman" w:cs="Times New Roman"/>
              </w:rPr>
              <w:t>Tam, kad studijų finansavimas būtų susietas su sutarčių sudarymu, reikia pakeisti Mokslo ir studijų įstatymo nuostatas, reglamentuojančias studijų finansavimą – jos irgi įsigaliotų 2019 m. rugsėjo 1 d. (įstatymo pakeitimo projektas yra pateiktas LRV). Iki tol turės būti parengti poįstatyminiai teisės aktai.</w:t>
            </w:r>
          </w:p>
          <w:p w14:paraId="32B4800C" w14:textId="048E7AEA" w:rsidR="0072022F" w:rsidRPr="00AB5569" w:rsidRDefault="0072022F" w:rsidP="00F575D8">
            <w:pPr>
              <w:jc w:val="both"/>
              <w:rPr>
                <w:rFonts w:ascii="Times New Roman" w:hAnsi="Times New Roman" w:cs="Times New Roman"/>
                <w:b/>
                <w:color w:val="C00000"/>
              </w:rPr>
            </w:pPr>
            <w:r w:rsidRPr="00AB5569">
              <w:rPr>
                <w:rFonts w:ascii="Times New Roman" w:hAnsi="Times New Roman" w:cs="Times New Roman"/>
              </w:rPr>
              <w:t>Atsižvelgiant į tai, kad Vyriausybės ir ŠM</w:t>
            </w:r>
            <w:r w:rsidR="00805E33">
              <w:rPr>
                <w:rFonts w:ascii="Times New Roman" w:hAnsi="Times New Roman" w:cs="Times New Roman"/>
              </w:rPr>
              <w:t>S</w:t>
            </w:r>
            <w:r w:rsidRPr="00AB5569">
              <w:rPr>
                <w:rFonts w:ascii="Times New Roman" w:hAnsi="Times New Roman" w:cs="Times New Roman"/>
              </w:rPr>
              <w:t xml:space="preserve">M tvirtinami teisės aktai, keičiantys studijų finansavimo tvarką, negali būti priimti anksčiau, nei bus patvirtintos Mokslo ir studijų įstatymo pataisos, ir jie bus parengti tik 2019 m. III ketvirtyje, </w:t>
            </w:r>
            <w:r w:rsidRPr="00AB5569">
              <w:rPr>
                <w:rFonts w:ascii="Times New Roman" w:hAnsi="Times New Roman" w:cs="Times New Roman"/>
                <w:b/>
                <w:bCs/>
              </w:rPr>
              <w:t>tikslinga atidėti įgyvendinimo terminą</w:t>
            </w:r>
            <w:r w:rsidRPr="00AB5569">
              <w:rPr>
                <w:rFonts w:ascii="Times New Roman" w:hAnsi="Times New Roman" w:cs="Times New Roman"/>
              </w:rPr>
              <w:t>.</w:t>
            </w:r>
          </w:p>
        </w:tc>
        <w:tc>
          <w:tcPr>
            <w:tcW w:w="1260" w:type="dxa"/>
          </w:tcPr>
          <w:p w14:paraId="0F9DD614" w14:textId="04C3A956" w:rsidR="0072022F" w:rsidRPr="00AB5569" w:rsidRDefault="00D105D8" w:rsidP="00F575D8">
            <w:pPr>
              <w:jc w:val="both"/>
              <w:rPr>
                <w:rFonts w:ascii="Times New Roman" w:hAnsi="Times New Roman" w:cs="Times New Roman"/>
                <w:i/>
                <w:color w:val="C00000"/>
              </w:rPr>
            </w:pPr>
            <w:r w:rsidRPr="00AB5569">
              <w:rPr>
                <w:rFonts w:ascii="Times New Roman" w:hAnsi="Times New Roman" w:cs="Times New Roman"/>
                <w:i/>
                <w:color w:val="00B050"/>
              </w:rPr>
              <w:t>PRITARTI</w:t>
            </w:r>
          </w:p>
        </w:tc>
      </w:tr>
      <w:tr w:rsidR="0072022F" w:rsidRPr="00AB5569" w14:paraId="63FCF052" w14:textId="77777777" w:rsidTr="00F575D8">
        <w:tc>
          <w:tcPr>
            <w:tcW w:w="715" w:type="dxa"/>
            <w:shd w:val="clear" w:color="auto" w:fill="FBD4B4" w:themeFill="accent6" w:themeFillTint="66"/>
          </w:tcPr>
          <w:p w14:paraId="4B98F700" w14:textId="77777777" w:rsidR="0072022F" w:rsidRPr="00AB5569" w:rsidRDefault="0072022F" w:rsidP="00F575D8">
            <w:pPr>
              <w:spacing w:after="120"/>
              <w:ind w:left="360"/>
              <w:jc w:val="both"/>
              <w:rPr>
                <w:rFonts w:ascii="Times New Roman" w:hAnsi="Times New Roman" w:cs="Times New Roman"/>
              </w:rPr>
            </w:pPr>
          </w:p>
        </w:tc>
        <w:tc>
          <w:tcPr>
            <w:tcW w:w="13410" w:type="dxa"/>
            <w:gridSpan w:val="4"/>
            <w:shd w:val="clear" w:color="auto" w:fill="FBD4B4" w:themeFill="accent6" w:themeFillTint="66"/>
          </w:tcPr>
          <w:p w14:paraId="464893B7" w14:textId="77777777" w:rsidR="0072022F" w:rsidRPr="00AB5569" w:rsidRDefault="0072022F" w:rsidP="00F575D8">
            <w:pPr>
              <w:spacing w:after="120"/>
              <w:jc w:val="both"/>
              <w:rPr>
                <w:rFonts w:ascii="Times New Roman" w:hAnsi="Times New Roman" w:cs="Times New Roman"/>
                <w:b/>
              </w:rPr>
            </w:pPr>
            <w:r w:rsidRPr="00AB5569">
              <w:rPr>
                <w:rFonts w:ascii="Times New Roman" w:hAnsi="Times New Roman" w:cs="Times New Roman"/>
                <w:b/>
              </w:rPr>
              <w:t>2.3.5. Darbas. Švietimo, kultūros ir mokslo institucijų stebėsenos ir veiklos vertinimo sistemos sukūrimas, orientuojantis į kokybės ir efektyvumo nuostatas</w:t>
            </w:r>
          </w:p>
        </w:tc>
        <w:tc>
          <w:tcPr>
            <w:tcW w:w="1260" w:type="dxa"/>
            <w:shd w:val="clear" w:color="auto" w:fill="FBD4B4" w:themeFill="accent6" w:themeFillTint="66"/>
          </w:tcPr>
          <w:p w14:paraId="6957AFB7" w14:textId="77777777" w:rsidR="0072022F" w:rsidRPr="00AB5569" w:rsidRDefault="0072022F" w:rsidP="00F575D8">
            <w:pPr>
              <w:spacing w:after="120"/>
              <w:jc w:val="both"/>
              <w:rPr>
                <w:rFonts w:ascii="Times New Roman" w:hAnsi="Times New Roman" w:cs="Times New Roman"/>
              </w:rPr>
            </w:pPr>
          </w:p>
        </w:tc>
      </w:tr>
      <w:tr w:rsidR="0072022F" w:rsidRPr="00AB5569" w14:paraId="6BF3D629" w14:textId="77777777" w:rsidTr="00F575D8">
        <w:tc>
          <w:tcPr>
            <w:tcW w:w="715" w:type="dxa"/>
          </w:tcPr>
          <w:p w14:paraId="799C68C1" w14:textId="77777777" w:rsidR="0072022F" w:rsidRPr="00AB5569" w:rsidRDefault="0072022F" w:rsidP="0072022F">
            <w:pPr>
              <w:pStyle w:val="ListParagraph"/>
              <w:numPr>
                <w:ilvl w:val="0"/>
                <w:numId w:val="11"/>
              </w:numPr>
              <w:spacing w:after="120"/>
              <w:jc w:val="both"/>
              <w:rPr>
                <w:rFonts w:ascii="Times New Roman" w:hAnsi="Times New Roman" w:cs="Times New Roman"/>
              </w:rPr>
            </w:pPr>
          </w:p>
        </w:tc>
        <w:tc>
          <w:tcPr>
            <w:tcW w:w="4500" w:type="dxa"/>
          </w:tcPr>
          <w:p w14:paraId="006BB4B2" w14:textId="77777777" w:rsidR="0072022F" w:rsidRPr="00AB5569" w:rsidRDefault="0072022F" w:rsidP="00F575D8">
            <w:pPr>
              <w:spacing w:after="120"/>
              <w:jc w:val="both"/>
              <w:rPr>
                <w:rFonts w:ascii="Times New Roman" w:hAnsi="Times New Roman" w:cs="Times New Roman"/>
              </w:rPr>
            </w:pPr>
            <w:r w:rsidRPr="00AB5569">
              <w:rPr>
                <w:rFonts w:ascii="Times New Roman" w:hAnsi="Times New Roman" w:cs="Times New Roman"/>
              </w:rPr>
              <w:t>2.3.5.3. Formaliojo profesinio mokymo programas vykdančių mokyklų veiklos kokybės įsivertinimo ir išorinio vertinimo sistemos sukūrimas ir išorinio vertinimo plano patvirtinimas</w:t>
            </w:r>
          </w:p>
          <w:p w14:paraId="3EFFB874" w14:textId="1DD4971F" w:rsidR="0072022F" w:rsidRPr="00AB5569" w:rsidRDefault="0072022F" w:rsidP="00F575D8">
            <w:pPr>
              <w:jc w:val="both"/>
              <w:rPr>
                <w:rFonts w:ascii="Times New Roman" w:hAnsi="Times New Roman" w:cs="Times New Roman"/>
                <w:b/>
                <w:i/>
              </w:rPr>
            </w:pPr>
          </w:p>
        </w:tc>
        <w:tc>
          <w:tcPr>
            <w:tcW w:w="1170" w:type="dxa"/>
          </w:tcPr>
          <w:p w14:paraId="7353FEEC" w14:textId="77777777" w:rsidR="0072022F" w:rsidRPr="00AB5569" w:rsidRDefault="0072022F" w:rsidP="00F575D8">
            <w:pPr>
              <w:spacing w:after="120"/>
              <w:jc w:val="center"/>
              <w:rPr>
                <w:rFonts w:ascii="Times New Roman" w:hAnsi="Times New Roman" w:cs="Times New Roman"/>
                <w:b/>
              </w:rPr>
            </w:pPr>
            <w:r w:rsidRPr="00AB5569">
              <w:rPr>
                <w:rFonts w:ascii="Times New Roman" w:hAnsi="Times New Roman" w:cs="Times New Roman"/>
              </w:rPr>
              <w:t xml:space="preserve">2017 m. IV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p w14:paraId="105B1840" w14:textId="47943339" w:rsidR="0068593A" w:rsidRDefault="0072022F" w:rsidP="0068593A">
            <w:pPr>
              <w:jc w:val="center"/>
              <w:rPr>
                <w:rFonts w:ascii="Times New Roman" w:hAnsi="Times New Roman" w:cs="Times New Roman"/>
                <w:b/>
              </w:rPr>
            </w:pPr>
            <w:r w:rsidRPr="00AB5569">
              <w:rPr>
                <w:rFonts w:ascii="Times New Roman" w:hAnsi="Times New Roman" w:cs="Times New Roman"/>
                <w:b/>
              </w:rPr>
              <w:t>20</w:t>
            </w:r>
            <w:r w:rsidR="0068593A">
              <w:rPr>
                <w:rFonts w:ascii="Times New Roman" w:hAnsi="Times New Roman" w:cs="Times New Roman"/>
                <w:b/>
              </w:rPr>
              <w:t>19</w:t>
            </w:r>
            <w:r w:rsidRPr="00AB5569">
              <w:rPr>
                <w:rFonts w:ascii="Times New Roman" w:hAnsi="Times New Roman" w:cs="Times New Roman"/>
                <w:b/>
              </w:rPr>
              <w:t xml:space="preserve"> m.</w:t>
            </w:r>
          </w:p>
          <w:p w14:paraId="7867A5A8" w14:textId="1B7DFA16" w:rsidR="0072022F" w:rsidRPr="00AB5569" w:rsidRDefault="0072022F" w:rsidP="0068593A">
            <w:pPr>
              <w:jc w:val="center"/>
              <w:rPr>
                <w:rFonts w:ascii="Times New Roman" w:hAnsi="Times New Roman" w:cs="Times New Roman"/>
                <w:b/>
                <w:strike/>
              </w:rPr>
            </w:pPr>
            <w:r w:rsidRPr="00AB5569">
              <w:rPr>
                <w:rFonts w:ascii="Times New Roman" w:hAnsi="Times New Roman" w:cs="Times New Roman"/>
                <w:b/>
              </w:rPr>
              <w:t xml:space="preserve"> I</w:t>
            </w:r>
            <w:r w:rsidR="0068593A">
              <w:rPr>
                <w:rFonts w:ascii="Times New Roman" w:hAnsi="Times New Roman" w:cs="Times New Roman"/>
                <w:b/>
              </w:rPr>
              <w:t>V</w:t>
            </w:r>
            <w:r w:rsidRPr="00AB5569">
              <w:rPr>
                <w:rFonts w:ascii="Times New Roman" w:hAnsi="Times New Roman" w:cs="Times New Roman"/>
                <w:b/>
              </w:rPr>
              <w:t xml:space="preserve">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350" w:type="dxa"/>
          </w:tcPr>
          <w:p w14:paraId="0C39CE75" w14:textId="77777777" w:rsidR="009E6DBB" w:rsidRPr="00AB5569" w:rsidRDefault="0072022F" w:rsidP="009E6DBB">
            <w:pPr>
              <w:spacing w:after="120"/>
              <w:jc w:val="center"/>
              <w:rPr>
                <w:rFonts w:ascii="Times New Roman" w:hAnsi="Times New Roman" w:cs="Times New Roman"/>
              </w:rPr>
            </w:pPr>
            <w:r w:rsidRPr="009E6DBB">
              <w:rPr>
                <w:rFonts w:ascii="Times New Roman" w:hAnsi="Times New Roman" w:cs="Times New Roman"/>
                <w:strike/>
              </w:rPr>
              <w:t>ŠMM</w:t>
            </w:r>
            <w:r w:rsidR="009E6DBB" w:rsidRPr="009E6DBB">
              <w:rPr>
                <w:rFonts w:ascii="Times New Roman" w:hAnsi="Times New Roman" w:cs="Times New Roman"/>
                <w:strike/>
              </w:rPr>
              <w:t xml:space="preserve"> </w:t>
            </w:r>
            <w:r w:rsidR="009E6DBB" w:rsidRPr="00AB5569">
              <w:rPr>
                <w:rFonts w:ascii="Times New Roman" w:hAnsi="Times New Roman" w:cs="Times New Roman"/>
                <w:b/>
              </w:rPr>
              <w:t>ŠMSM</w:t>
            </w:r>
          </w:p>
          <w:p w14:paraId="3B4B1D09" w14:textId="462B7524" w:rsidR="0072022F" w:rsidRPr="00AB5569" w:rsidRDefault="0072022F" w:rsidP="00F575D8">
            <w:pPr>
              <w:spacing w:after="120"/>
              <w:jc w:val="center"/>
              <w:rPr>
                <w:rFonts w:ascii="Times New Roman" w:hAnsi="Times New Roman" w:cs="Times New Roman"/>
              </w:rPr>
            </w:pPr>
          </w:p>
          <w:p w14:paraId="4BA5B79D" w14:textId="77777777" w:rsidR="0072022F" w:rsidRPr="00AB5569" w:rsidRDefault="0072022F" w:rsidP="00F575D8">
            <w:pPr>
              <w:spacing w:after="120"/>
              <w:jc w:val="center"/>
              <w:rPr>
                <w:rFonts w:ascii="Times New Roman" w:hAnsi="Times New Roman" w:cs="Times New Roman"/>
                <w:strike/>
              </w:rPr>
            </w:pPr>
          </w:p>
        </w:tc>
        <w:tc>
          <w:tcPr>
            <w:tcW w:w="6390" w:type="dxa"/>
          </w:tcPr>
          <w:p w14:paraId="2F81D79B" w14:textId="1677C973" w:rsidR="0072022F" w:rsidRPr="00AB5569" w:rsidRDefault="0072022F" w:rsidP="00F575D8">
            <w:pPr>
              <w:jc w:val="both"/>
              <w:rPr>
                <w:rFonts w:ascii="Times New Roman" w:hAnsi="Times New Roman" w:cs="Times New Roman"/>
                <w:i/>
                <w:color w:val="000000"/>
              </w:rPr>
            </w:pPr>
            <w:r w:rsidRPr="00AB5569">
              <w:rPr>
                <w:rFonts w:ascii="Times New Roman" w:hAnsi="Times New Roman" w:cs="Times New Roman"/>
                <w:b/>
                <w:i/>
                <w:color w:val="C00000"/>
              </w:rPr>
              <w:t>ŠMSM:</w:t>
            </w:r>
            <w:r w:rsidRPr="00AB5569">
              <w:rPr>
                <w:rFonts w:ascii="Times New Roman" w:hAnsi="Times New Roman" w:cs="Times New Roman"/>
                <w:color w:val="000000"/>
              </w:rPr>
              <w:t xml:space="preserve"> </w:t>
            </w:r>
            <w:r w:rsidRPr="00AB5569">
              <w:rPr>
                <w:rFonts w:ascii="Times New Roman" w:hAnsi="Times New Roman" w:cs="Times New Roman"/>
                <w:i/>
                <w:color w:val="000000"/>
              </w:rPr>
              <w:t xml:space="preserve">siūloma pratęsti </w:t>
            </w:r>
            <w:r w:rsidR="0068593A">
              <w:rPr>
                <w:rFonts w:ascii="Times New Roman" w:hAnsi="Times New Roman" w:cs="Times New Roman"/>
                <w:i/>
                <w:color w:val="000000"/>
              </w:rPr>
              <w:t>į</w:t>
            </w:r>
            <w:r w:rsidRPr="00AB5569">
              <w:rPr>
                <w:rFonts w:ascii="Times New Roman" w:hAnsi="Times New Roman" w:cs="Times New Roman"/>
                <w:i/>
                <w:color w:val="000000"/>
              </w:rPr>
              <w:t>vykdymo terminą.</w:t>
            </w:r>
          </w:p>
          <w:p w14:paraId="2339196C" w14:textId="77777777" w:rsidR="0072022F" w:rsidRPr="00AB5569" w:rsidRDefault="0072022F" w:rsidP="00F575D8">
            <w:pPr>
              <w:spacing w:after="120"/>
              <w:jc w:val="both"/>
              <w:rPr>
                <w:rFonts w:ascii="Times New Roman" w:hAnsi="Times New Roman" w:cs="Times New Roman"/>
              </w:rPr>
            </w:pPr>
            <w:r w:rsidRPr="00AB5569">
              <w:rPr>
                <w:rFonts w:ascii="Times New Roman" w:hAnsi="Times New Roman" w:cs="Times New Roman"/>
              </w:rPr>
              <w:t xml:space="preserve">Šiuo metu rengiamas Profesinio mokymo teikėjų ir jų įgyvendinamų profesinio mokymo programų </w:t>
            </w:r>
            <w:r w:rsidRPr="00AB5569">
              <w:rPr>
                <w:rFonts w:ascii="Times New Roman" w:hAnsi="Times New Roman" w:cs="Times New Roman"/>
                <w:u w:val="single"/>
              </w:rPr>
              <w:t>išorinio vertinimo tvarkos aprašo projektas</w:t>
            </w:r>
            <w:r w:rsidRPr="00AB5569">
              <w:rPr>
                <w:rFonts w:ascii="Times New Roman" w:hAnsi="Times New Roman" w:cs="Times New Roman"/>
              </w:rPr>
              <w:t xml:space="preserve">, planuojama jį patvirtinti 2019 m. I </w:t>
            </w:r>
            <w:proofErr w:type="spellStart"/>
            <w:r w:rsidRPr="00AB5569">
              <w:rPr>
                <w:rFonts w:ascii="Times New Roman" w:hAnsi="Times New Roman" w:cs="Times New Roman"/>
              </w:rPr>
              <w:t>ketv</w:t>
            </w:r>
            <w:proofErr w:type="spellEnd"/>
            <w:r w:rsidRPr="00AB5569">
              <w:rPr>
                <w:rFonts w:ascii="Times New Roman" w:hAnsi="Times New Roman" w:cs="Times New Roman"/>
              </w:rPr>
              <w:t xml:space="preserve">. </w:t>
            </w:r>
          </w:p>
          <w:p w14:paraId="6090FBFB" w14:textId="559A2B31" w:rsidR="0072022F" w:rsidRPr="00AB5569" w:rsidRDefault="0072022F" w:rsidP="00F575D8">
            <w:pPr>
              <w:spacing w:after="120"/>
              <w:jc w:val="both"/>
              <w:rPr>
                <w:rFonts w:ascii="Times New Roman" w:hAnsi="Times New Roman" w:cs="Times New Roman"/>
              </w:rPr>
            </w:pPr>
            <w:r w:rsidRPr="00AB5569">
              <w:rPr>
                <w:rFonts w:ascii="Times New Roman" w:hAnsi="Times New Roman" w:cs="Times New Roman"/>
              </w:rPr>
              <w:t>Prašome nukelti šio darbo įgyvendinimo galutinį vykdymo terminą iki 20</w:t>
            </w:r>
            <w:r w:rsidR="0068593A">
              <w:rPr>
                <w:rFonts w:ascii="Times New Roman" w:hAnsi="Times New Roman" w:cs="Times New Roman"/>
              </w:rPr>
              <w:t>19</w:t>
            </w:r>
            <w:r w:rsidRPr="00AB5569">
              <w:rPr>
                <w:rFonts w:ascii="Times New Roman" w:hAnsi="Times New Roman" w:cs="Times New Roman"/>
              </w:rPr>
              <w:t xml:space="preserve"> m. IV </w:t>
            </w:r>
            <w:proofErr w:type="spellStart"/>
            <w:r w:rsidRPr="00AB5569">
              <w:rPr>
                <w:rFonts w:ascii="Times New Roman" w:hAnsi="Times New Roman" w:cs="Times New Roman"/>
              </w:rPr>
              <w:t>ketv</w:t>
            </w:r>
            <w:proofErr w:type="spellEnd"/>
            <w:r w:rsidRPr="00AB5569">
              <w:rPr>
                <w:rFonts w:ascii="Times New Roman" w:hAnsi="Times New Roman" w:cs="Times New Roman"/>
              </w:rPr>
              <w:t xml:space="preserve">., kadangi šio darbo veiklos atitinka Vyriausybės strateginių projektų portfelio projekto „Mokymosi visą gyvenimą </w:t>
            </w:r>
            <w:r w:rsidRPr="00AB5569">
              <w:rPr>
                <w:rFonts w:ascii="Times New Roman" w:hAnsi="Times New Roman" w:cs="Times New Roman"/>
              </w:rPr>
              <w:lastRenderedPageBreak/>
              <w:t>plėtra“ gairės „Parengiama ir išbandoma išorinio ir vidinio profesinio mokymo įstaigų ir programų vertinimo sistema“ veiklas</w:t>
            </w:r>
            <w:r w:rsidR="0068593A">
              <w:rPr>
                <w:rFonts w:ascii="Times New Roman" w:hAnsi="Times New Roman" w:cs="Times New Roman"/>
              </w:rPr>
              <w:t>.</w:t>
            </w:r>
          </w:p>
        </w:tc>
        <w:tc>
          <w:tcPr>
            <w:tcW w:w="1260" w:type="dxa"/>
          </w:tcPr>
          <w:p w14:paraId="351FAB6B" w14:textId="61440049" w:rsidR="0072022F" w:rsidRPr="00AB5569" w:rsidRDefault="00D105D8" w:rsidP="00F575D8">
            <w:pPr>
              <w:rPr>
                <w:rFonts w:ascii="Times New Roman" w:hAnsi="Times New Roman" w:cs="Times New Roman"/>
                <w:b/>
                <w:color w:val="C00000"/>
              </w:rPr>
            </w:pPr>
            <w:r w:rsidRPr="00AB5569">
              <w:rPr>
                <w:rFonts w:ascii="Times New Roman" w:hAnsi="Times New Roman" w:cs="Times New Roman"/>
                <w:i/>
                <w:color w:val="00B050"/>
              </w:rPr>
              <w:lastRenderedPageBreak/>
              <w:t>PRITARTI</w:t>
            </w:r>
          </w:p>
          <w:p w14:paraId="69881DB6" w14:textId="77777777" w:rsidR="0072022F" w:rsidRPr="00AB5569" w:rsidRDefault="0072022F" w:rsidP="00F575D8">
            <w:pPr>
              <w:rPr>
                <w:rFonts w:ascii="Times New Roman" w:hAnsi="Times New Roman" w:cs="Times New Roman"/>
              </w:rPr>
            </w:pPr>
          </w:p>
          <w:p w14:paraId="25E8B852" w14:textId="77777777" w:rsidR="0072022F" w:rsidRPr="00AB5569" w:rsidRDefault="0072022F" w:rsidP="00F575D8">
            <w:pPr>
              <w:rPr>
                <w:rFonts w:ascii="Times New Roman" w:hAnsi="Times New Roman" w:cs="Times New Roman"/>
              </w:rPr>
            </w:pPr>
          </w:p>
        </w:tc>
      </w:tr>
      <w:tr w:rsidR="0072022F" w:rsidRPr="00AB5569" w14:paraId="454BA27B" w14:textId="77777777" w:rsidTr="00F575D8">
        <w:tc>
          <w:tcPr>
            <w:tcW w:w="715" w:type="dxa"/>
          </w:tcPr>
          <w:p w14:paraId="046BE1D4" w14:textId="77777777" w:rsidR="0072022F" w:rsidRPr="00AB5569" w:rsidRDefault="0072022F" w:rsidP="0072022F">
            <w:pPr>
              <w:pStyle w:val="ListParagraph"/>
              <w:numPr>
                <w:ilvl w:val="0"/>
                <w:numId w:val="11"/>
              </w:numPr>
              <w:spacing w:after="120"/>
              <w:jc w:val="both"/>
              <w:rPr>
                <w:rFonts w:ascii="Times New Roman" w:hAnsi="Times New Roman" w:cs="Times New Roman"/>
              </w:rPr>
            </w:pPr>
          </w:p>
        </w:tc>
        <w:tc>
          <w:tcPr>
            <w:tcW w:w="4500" w:type="dxa"/>
          </w:tcPr>
          <w:p w14:paraId="39C32A1A" w14:textId="77777777" w:rsidR="0072022F" w:rsidRPr="00AB5569" w:rsidRDefault="0072022F" w:rsidP="00F575D8">
            <w:pPr>
              <w:spacing w:after="120"/>
              <w:jc w:val="both"/>
              <w:rPr>
                <w:rFonts w:ascii="Times New Roman" w:hAnsi="Times New Roman" w:cs="Times New Roman"/>
              </w:rPr>
            </w:pPr>
            <w:r w:rsidRPr="00AB5569">
              <w:rPr>
                <w:rFonts w:ascii="Times New Roman" w:hAnsi="Times New Roman" w:cs="Times New Roman"/>
              </w:rPr>
              <w:t>2.3.5.4. Ikimokyklinio ir priešmokyklinio ugdymo kokybės vertinimo (išorės ir vidaus) sistemos sukūrimas</w:t>
            </w:r>
          </w:p>
          <w:p w14:paraId="0F33081B" w14:textId="4143DA0D" w:rsidR="0072022F" w:rsidRPr="00AB5569" w:rsidRDefault="0072022F" w:rsidP="00F575D8">
            <w:pPr>
              <w:spacing w:after="120"/>
              <w:jc w:val="both"/>
              <w:rPr>
                <w:rFonts w:ascii="Times New Roman" w:hAnsi="Times New Roman" w:cs="Times New Roman"/>
              </w:rPr>
            </w:pPr>
          </w:p>
        </w:tc>
        <w:tc>
          <w:tcPr>
            <w:tcW w:w="1170" w:type="dxa"/>
          </w:tcPr>
          <w:p w14:paraId="33CAB36C" w14:textId="77777777"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rPr>
              <w:t xml:space="preserve">2018 m. III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p w14:paraId="0252183F" w14:textId="51E38242" w:rsidR="0072022F" w:rsidRPr="00AB5569" w:rsidRDefault="0072022F" w:rsidP="00F575D8">
            <w:pPr>
              <w:spacing w:after="120"/>
              <w:jc w:val="center"/>
              <w:rPr>
                <w:rFonts w:ascii="Times New Roman" w:hAnsi="Times New Roman" w:cs="Times New Roman"/>
                <w:b/>
              </w:rPr>
            </w:pPr>
            <w:r w:rsidRPr="007355EE">
              <w:rPr>
                <w:rFonts w:ascii="Times New Roman" w:hAnsi="Times New Roman" w:cs="Times New Roman"/>
                <w:b/>
              </w:rPr>
              <w:t xml:space="preserve">2019 m. II </w:t>
            </w:r>
            <w:proofErr w:type="spellStart"/>
            <w:r w:rsidRPr="007355EE">
              <w:rPr>
                <w:rFonts w:ascii="Times New Roman" w:hAnsi="Times New Roman" w:cs="Times New Roman"/>
                <w:b/>
              </w:rPr>
              <w:t>ketv</w:t>
            </w:r>
            <w:proofErr w:type="spellEnd"/>
            <w:r w:rsidRPr="007355EE">
              <w:rPr>
                <w:rFonts w:ascii="Times New Roman" w:hAnsi="Times New Roman" w:cs="Times New Roman"/>
                <w:b/>
              </w:rPr>
              <w:t>.</w:t>
            </w:r>
          </w:p>
        </w:tc>
        <w:tc>
          <w:tcPr>
            <w:tcW w:w="1350" w:type="dxa"/>
          </w:tcPr>
          <w:p w14:paraId="2278CC7B" w14:textId="77777777"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strike/>
              </w:rPr>
              <w:t>ŠMM</w:t>
            </w:r>
            <w:r w:rsidRPr="00AB5569">
              <w:rPr>
                <w:rFonts w:ascii="Times New Roman" w:hAnsi="Times New Roman" w:cs="Times New Roman"/>
              </w:rPr>
              <w:t xml:space="preserve"> </w:t>
            </w:r>
            <w:r w:rsidRPr="00AB5569">
              <w:rPr>
                <w:rFonts w:ascii="Times New Roman" w:hAnsi="Times New Roman" w:cs="Times New Roman"/>
                <w:b/>
              </w:rPr>
              <w:t>ŠMSM</w:t>
            </w:r>
          </w:p>
          <w:p w14:paraId="0F4948E1" w14:textId="77777777" w:rsidR="0072022F" w:rsidRPr="00AB5569" w:rsidRDefault="0072022F" w:rsidP="00F575D8">
            <w:pPr>
              <w:spacing w:after="120"/>
              <w:jc w:val="center"/>
              <w:rPr>
                <w:rFonts w:ascii="Times New Roman" w:hAnsi="Times New Roman" w:cs="Times New Roman"/>
              </w:rPr>
            </w:pPr>
          </w:p>
        </w:tc>
        <w:tc>
          <w:tcPr>
            <w:tcW w:w="6390" w:type="dxa"/>
          </w:tcPr>
          <w:p w14:paraId="097DA114" w14:textId="488CD6CF" w:rsidR="0072022F" w:rsidRPr="00AB5569" w:rsidRDefault="0072022F" w:rsidP="00F575D8">
            <w:pPr>
              <w:jc w:val="both"/>
              <w:rPr>
                <w:rFonts w:ascii="Times New Roman" w:hAnsi="Times New Roman" w:cs="Times New Roman"/>
                <w:i/>
                <w:color w:val="C00000"/>
              </w:rPr>
            </w:pPr>
            <w:r w:rsidRPr="00AB5569">
              <w:rPr>
                <w:rFonts w:ascii="Times New Roman" w:hAnsi="Times New Roman" w:cs="Times New Roman"/>
                <w:b/>
                <w:i/>
                <w:color w:val="C00000"/>
              </w:rPr>
              <w:t>ŠMSM:</w:t>
            </w:r>
            <w:r w:rsidRPr="00AB5569">
              <w:rPr>
                <w:rFonts w:ascii="Times New Roman" w:hAnsi="Times New Roman" w:cs="Times New Roman"/>
                <w:color w:val="000000"/>
              </w:rPr>
              <w:t xml:space="preserve"> </w:t>
            </w:r>
            <w:r w:rsidRPr="00AB5569">
              <w:rPr>
                <w:rFonts w:ascii="Times New Roman" w:hAnsi="Times New Roman" w:cs="Times New Roman"/>
                <w:i/>
              </w:rPr>
              <w:t xml:space="preserve">siūloma pratęsti įvykdymo terminą iki 2019 m. II </w:t>
            </w:r>
            <w:proofErr w:type="spellStart"/>
            <w:r w:rsidRPr="00AB5569">
              <w:rPr>
                <w:rFonts w:ascii="Times New Roman" w:hAnsi="Times New Roman" w:cs="Times New Roman"/>
                <w:i/>
              </w:rPr>
              <w:t>ketv</w:t>
            </w:r>
            <w:proofErr w:type="spellEnd"/>
            <w:r w:rsidRPr="00AB5569">
              <w:rPr>
                <w:rFonts w:ascii="Times New Roman" w:hAnsi="Times New Roman" w:cs="Times New Roman"/>
                <w:i/>
              </w:rPr>
              <w:t>.</w:t>
            </w:r>
          </w:p>
          <w:p w14:paraId="6D1F092F" w14:textId="6D2E488E" w:rsidR="0072022F" w:rsidRPr="007355EE" w:rsidRDefault="0072022F" w:rsidP="007355EE">
            <w:pPr>
              <w:spacing w:after="120"/>
              <w:jc w:val="both"/>
              <w:rPr>
                <w:rFonts w:ascii="Times New Roman" w:hAnsi="Times New Roman" w:cs="Times New Roman"/>
              </w:rPr>
            </w:pPr>
            <w:r w:rsidRPr="00AB5569">
              <w:rPr>
                <w:rFonts w:ascii="Times New Roman" w:hAnsi="Times New Roman" w:cs="Times New Roman"/>
              </w:rPr>
              <w:t xml:space="preserve">Ikimokyklinio ir priešmokyklinio ugdymo kokybės vertinimo (išorės ir vidaus) sistema bus kuriama </w:t>
            </w:r>
            <w:r w:rsidRPr="00AB5569">
              <w:rPr>
                <w:rFonts w:ascii="Times New Roman" w:hAnsi="Times New Roman" w:cs="Times New Roman"/>
                <w:u w:val="single"/>
              </w:rPr>
              <w:t>įgyvendinant ES SF projektą</w:t>
            </w:r>
            <w:r w:rsidRPr="00AB5569">
              <w:rPr>
                <w:rFonts w:ascii="Times New Roman" w:hAnsi="Times New Roman" w:cs="Times New Roman"/>
              </w:rPr>
              <w:t xml:space="preserve"> „Neformaliojo vaikų švietimo, ikimokyklinio, priešmokyklinio ir bendrojo ugdymo vertinimo, įsivertinimo tobulinimas ir plėtotė“. Projekto paraiška derinama ESFA agentūroje, projekto </w:t>
            </w:r>
            <w:r w:rsidRPr="002C751D">
              <w:rPr>
                <w:rFonts w:ascii="Times New Roman" w:hAnsi="Times New Roman" w:cs="Times New Roman"/>
              </w:rPr>
              <w:t>pilotinis bandymas turėtų startuoti 2019 m. rudenį.</w:t>
            </w:r>
            <w:r w:rsidRPr="00AB5569">
              <w:rPr>
                <w:rFonts w:ascii="Times New Roman" w:hAnsi="Times New Roman" w:cs="Times New Roman"/>
              </w:rPr>
              <w:t xml:space="preserve"> </w:t>
            </w:r>
          </w:p>
        </w:tc>
        <w:tc>
          <w:tcPr>
            <w:tcW w:w="1260" w:type="dxa"/>
          </w:tcPr>
          <w:p w14:paraId="4C7BD29D" w14:textId="08CBEBA1" w:rsidR="0072022F" w:rsidRPr="00AB5569" w:rsidRDefault="00D105D8" w:rsidP="00F575D8">
            <w:pPr>
              <w:rPr>
                <w:rFonts w:ascii="Times New Roman" w:hAnsi="Times New Roman" w:cs="Times New Roman"/>
              </w:rPr>
            </w:pPr>
            <w:r w:rsidRPr="00AB5569">
              <w:rPr>
                <w:rFonts w:ascii="Times New Roman" w:hAnsi="Times New Roman" w:cs="Times New Roman"/>
                <w:i/>
                <w:color w:val="00B050"/>
              </w:rPr>
              <w:t>PRITARTI</w:t>
            </w:r>
          </w:p>
        </w:tc>
      </w:tr>
      <w:tr w:rsidR="0072022F" w:rsidRPr="00AB5569" w14:paraId="0A7CC1B7" w14:textId="77777777" w:rsidTr="00F575D8">
        <w:tc>
          <w:tcPr>
            <w:tcW w:w="715" w:type="dxa"/>
            <w:shd w:val="clear" w:color="auto" w:fill="FBD4B4" w:themeFill="accent6" w:themeFillTint="66"/>
          </w:tcPr>
          <w:p w14:paraId="01A53389" w14:textId="77777777" w:rsidR="0072022F" w:rsidRPr="00AB5569" w:rsidRDefault="0072022F" w:rsidP="00F575D8">
            <w:pPr>
              <w:spacing w:after="120"/>
              <w:ind w:left="360"/>
              <w:jc w:val="both"/>
              <w:rPr>
                <w:rFonts w:ascii="Times New Roman" w:hAnsi="Times New Roman" w:cs="Times New Roman"/>
              </w:rPr>
            </w:pPr>
          </w:p>
        </w:tc>
        <w:tc>
          <w:tcPr>
            <w:tcW w:w="13410" w:type="dxa"/>
            <w:gridSpan w:val="4"/>
            <w:shd w:val="clear" w:color="auto" w:fill="FBD4B4" w:themeFill="accent6" w:themeFillTint="66"/>
          </w:tcPr>
          <w:p w14:paraId="39B6C2FF" w14:textId="77777777" w:rsidR="0072022F" w:rsidRPr="00AB5569" w:rsidRDefault="0072022F" w:rsidP="00F575D8">
            <w:pPr>
              <w:jc w:val="both"/>
              <w:rPr>
                <w:rFonts w:ascii="Times New Roman" w:hAnsi="Times New Roman" w:cs="Times New Roman"/>
                <w:b/>
                <w:color w:val="C00000"/>
              </w:rPr>
            </w:pPr>
            <w:r w:rsidRPr="00AB5569">
              <w:rPr>
                <w:rFonts w:ascii="Times New Roman" w:hAnsi="Times New Roman" w:cs="Times New Roman"/>
                <w:b/>
              </w:rPr>
              <w:t>2.3.6 darbas. Strateginio Lietuvos kultūros vaidmens valstybės politikoje įtvirtinimas ir tvaraus finansavimo modelio įgyvendinimo sąlygų užtikrinimas</w:t>
            </w:r>
          </w:p>
        </w:tc>
        <w:tc>
          <w:tcPr>
            <w:tcW w:w="1260" w:type="dxa"/>
            <w:shd w:val="clear" w:color="auto" w:fill="FBD4B4" w:themeFill="accent6" w:themeFillTint="66"/>
          </w:tcPr>
          <w:p w14:paraId="33637B44" w14:textId="77777777" w:rsidR="0072022F" w:rsidRPr="00AB5569" w:rsidRDefault="0072022F" w:rsidP="00F575D8">
            <w:pPr>
              <w:rPr>
                <w:rFonts w:ascii="Times New Roman" w:hAnsi="Times New Roman" w:cs="Times New Roman"/>
                <w:i/>
                <w:color w:val="C00000"/>
              </w:rPr>
            </w:pPr>
          </w:p>
        </w:tc>
      </w:tr>
      <w:tr w:rsidR="0072022F" w:rsidRPr="00AB5569" w14:paraId="1964F09F" w14:textId="77777777" w:rsidTr="00F575D8">
        <w:tc>
          <w:tcPr>
            <w:tcW w:w="715" w:type="dxa"/>
          </w:tcPr>
          <w:p w14:paraId="6F202D12" w14:textId="77777777" w:rsidR="0072022F" w:rsidRPr="00AB5569" w:rsidRDefault="0072022F" w:rsidP="0072022F">
            <w:pPr>
              <w:pStyle w:val="ListParagraph"/>
              <w:numPr>
                <w:ilvl w:val="0"/>
                <w:numId w:val="11"/>
              </w:numPr>
              <w:spacing w:after="120"/>
              <w:jc w:val="both"/>
              <w:rPr>
                <w:rFonts w:ascii="Times New Roman" w:hAnsi="Times New Roman" w:cs="Times New Roman"/>
              </w:rPr>
            </w:pPr>
          </w:p>
        </w:tc>
        <w:tc>
          <w:tcPr>
            <w:tcW w:w="4500" w:type="dxa"/>
          </w:tcPr>
          <w:p w14:paraId="26C57F21" w14:textId="77777777" w:rsidR="0072022F" w:rsidRPr="00AB5569" w:rsidRDefault="0072022F" w:rsidP="00F575D8">
            <w:pPr>
              <w:spacing w:after="120"/>
              <w:jc w:val="both"/>
              <w:rPr>
                <w:rFonts w:ascii="Times New Roman" w:hAnsi="Times New Roman" w:cs="Times New Roman"/>
              </w:rPr>
            </w:pPr>
            <w:r w:rsidRPr="00AB5569">
              <w:rPr>
                <w:rFonts w:ascii="Times New Roman" w:hAnsi="Times New Roman" w:cs="Times New Roman"/>
              </w:rPr>
              <w:t>2.3.6.1. Lietuvos kultūros politikos pagrindų įstatymo projekto parengimas</w:t>
            </w:r>
          </w:p>
          <w:p w14:paraId="113DBEDE" w14:textId="77777777" w:rsidR="00F575D8" w:rsidRPr="00AB5569" w:rsidRDefault="00F575D8" w:rsidP="00F575D8">
            <w:pPr>
              <w:spacing w:after="120"/>
              <w:jc w:val="both"/>
              <w:rPr>
                <w:rFonts w:ascii="Times New Roman" w:hAnsi="Times New Roman" w:cs="Times New Roman"/>
              </w:rPr>
            </w:pPr>
          </w:p>
          <w:p w14:paraId="406DF018" w14:textId="3C1FAE56" w:rsidR="00F575D8" w:rsidRPr="00AB5569" w:rsidRDefault="003840B7" w:rsidP="00F575D8">
            <w:pPr>
              <w:spacing w:after="120"/>
              <w:jc w:val="both"/>
              <w:rPr>
                <w:rFonts w:ascii="Times New Roman" w:hAnsi="Times New Roman" w:cs="Times New Roman"/>
              </w:rPr>
            </w:pPr>
            <w:r w:rsidRPr="00927AEA">
              <w:rPr>
                <w:rFonts w:ascii="Times New Roman" w:hAnsi="Times New Roman" w:cs="Times New Roman"/>
                <w:b/>
                <w:i/>
                <w:color w:val="C00000"/>
              </w:rPr>
              <w:t>Diskusinis</w:t>
            </w:r>
            <w:r>
              <w:rPr>
                <w:rFonts w:ascii="Times New Roman" w:hAnsi="Times New Roman" w:cs="Times New Roman"/>
                <w:b/>
                <w:i/>
                <w:color w:val="C00000"/>
              </w:rPr>
              <w:t>, nes įstatymą reikia parengti kiek įmanoma anksčiau</w:t>
            </w:r>
          </w:p>
        </w:tc>
        <w:tc>
          <w:tcPr>
            <w:tcW w:w="1170" w:type="dxa"/>
          </w:tcPr>
          <w:p w14:paraId="54A09991" w14:textId="121B43AD"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rPr>
              <w:t xml:space="preserve">2017 m. IV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r w:rsidR="00D105D8">
              <w:rPr>
                <w:rFonts w:ascii="Times New Roman" w:hAnsi="Times New Roman" w:cs="Times New Roman"/>
              </w:rPr>
              <w:t>-</w:t>
            </w:r>
          </w:p>
          <w:p w14:paraId="30302924" w14:textId="3B000290" w:rsidR="0072022F" w:rsidRPr="00AB5569" w:rsidRDefault="0072022F" w:rsidP="00F575D8">
            <w:pPr>
              <w:spacing w:after="120"/>
              <w:jc w:val="center"/>
              <w:rPr>
                <w:rFonts w:ascii="Times New Roman" w:hAnsi="Times New Roman" w:cs="Times New Roman"/>
                <w:strike/>
              </w:rPr>
            </w:pPr>
            <w:r w:rsidRPr="00AB5569">
              <w:rPr>
                <w:rFonts w:ascii="Times New Roman" w:hAnsi="Times New Roman" w:cs="Times New Roman"/>
                <w:b/>
              </w:rPr>
              <w:t xml:space="preserve">2019 m. IV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p w14:paraId="42A71F46" w14:textId="77777777" w:rsidR="0072022F" w:rsidRPr="00AB5569" w:rsidRDefault="0072022F" w:rsidP="00F575D8">
            <w:pPr>
              <w:spacing w:after="120"/>
              <w:jc w:val="center"/>
              <w:rPr>
                <w:rFonts w:ascii="Times New Roman" w:hAnsi="Times New Roman" w:cs="Times New Roman"/>
              </w:rPr>
            </w:pPr>
          </w:p>
        </w:tc>
        <w:tc>
          <w:tcPr>
            <w:tcW w:w="1350" w:type="dxa"/>
          </w:tcPr>
          <w:p w14:paraId="20678810" w14:textId="77777777" w:rsidR="0072022F" w:rsidRPr="00AB5569" w:rsidRDefault="0072022F" w:rsidP="00F575D8">
            <w:pPr>
              <w:spacing w:after="120"/>
              <w:jc w:val="center"/>
              <w:rPr>
                <w:rFonts w:ascii="Times New Roman" w:hAnsi="Times New Roman" w:cs="Times New Roman"/>
                <w:strike/>
              </w:rPr>
            </w:pPr>
            <w:r w:rsidRPr="00AB5569">
              <w:rPr>
                <w:rFonts w:ascii="Times New Roman" w:hAnsi="Times New Roman" w:cs="Times New Roman"/>
              </w:rPr>
              <w:t xml:space="preserve">KM, FM, </w:t>
            </w:r>
            <w:r w:rsidRPr="00095788">
              <w:rPr>
                <w:rFonts w:ascii="Times New Roman" w:hAnsi="Times New Roman" w:cs="Times New Roman"/>
                <w:strike/>
              </w:rPr>
              <w:t>LRVK</w:t>
            </w:r>
          </w:p>
        </w:tc>
        <w:tc>
          <w:tcPr>
            <w:tcW w:w="6390" w:type="dxa"/>
          </w:tcPr>
          <w:p w14:paraId="3EDB9A2A" w14:textId="77777777" w:rsidR="0072022F" w:rsidRPr="00AB5569" w:rsidRDefault="0072022F" w:rsidP="00F575D8">
            <w:pPr>
              <w:jc w:val="both"/>
              <w:rPr>
                <w:rFonts w:ascii="Times New Roman" w:hAnsi="Times New Roman" w:cs="Times New Roman"/>
                <w:b/>
                <w:i/>
                <w:color w:val="C00000"/>
              </w:rPr>
            </w:pPr>
            <w:r w:rsidRPr="00AB5569">
              <w:rPr>
                <w:rFonts w:ascii="Times New Roman" w:hAnsi="Times New Roman" w:cs="Times New Roman"/>
                <w:b/>
                <w:i/>
                <w:color w:val="C00000"/>
              </w:rPr>
              <w:t>KM:</w:t>
            </w:r>
            <w:r w:rsidRPr="00AB5569">
              <w:rPr>
                <w:rFonts w:ascii="Times New Roman" w:hAnsi="Times New Roman" w:cs="Times New Roman"/>
                <w:color w:val="000000"/>
              </w:rPr>
              <w:t xml:space="preserve"> </w:t>
            </w:r>
            <w:r w:rsidRPr="00AB5569">
              <w:rPr>
                <w:rFonts w:ascii="Times New Roman" w:hAnsi="Times New Roman" w:cs="Times New Roman"/>
                <w:b/>
                <w:i/>
              </w:rPr>
              <w:t xml:space="preserve">siūloma pratęsti įvykdymo terminą iki 2019 m. IV </w:t>
            </w:r>
            <w:proofErr w:type="spellStart"/>
            <w:r w:rsidRPr="00AB5569">
              <w:rPr>
                <w:rFonts w:ascii="Times New Roman" w:hAnsi="Times New Roman" w:cs="Times New Roman"/>
                <w:b/>
                <w:i/>
              </w:rPr>
              <w:t>ketv</w:t>
            </w:r>
            <w:proofErr w:type="spellEnd"/>
            <w:r w:rsidRPr="00AB5569">
              <w:rPr>
                <w:rFonts w:ascii="Times New Roman" w:hAnsi="Times New Roman" w:cs="Times New Roman"/>
                <w:b/>
                <w:i/>
              </w:rPr>
              <w:t>.</w:t>
            </w:r>
          </w:p>
          <w:p w14:paraId="09B61A9F" w14:textId="77777777" w:rsidR="0072022F" w:rsidRPr="00AB5569" w:rsidRDefault="0072022F" w:rsidP="00F575D8">
            <w:pPr>
              <w:spacing w:after="120"/>
              <w:jc w:val="both"/>
              <w:rPr>
                <w:rFonts w:ascii="Times New Roman" w:hAnsi="Times New Roman" w:cs="Times New Roman"/>
                <w:bCs/>
              </w:rPr>
            </w:pPr>
            <w:r w:rsidRPr="00AB5569">
              <w:rPr>
                <w:rFonts w:ascii="Times New Roman" w:hAnsi="Times New Roman" w:cs="Times New Roman"/>
                <w:bCs/>
              </w:rPr>
              <w:t>Lietuvos kultūros politikos pagrindų įstatymo projektas iki šiol nebuvo parengtas, todėl iniciavome darbo grupės sudarymą jam parengti. Darbo grupė kartu bendradarbiaudama su socialiniais partneriais bei remiantis išanalizuota užsienio šalių praktika ir kita surinkta informacija, reikalinga rengiant horizontalaus pobūdžio bendrą kultūros sritį reglamentuojantį įstatymą,</w:t>
            </w:r>
            <w:r w:rsidRPr="00AB5569">
              <w:rPr>
                <w:rFonts w:ascii="Times New Roman" w:hAnsi="Times New Roman" w:cs="Times New Roman"/>
              </w:rPr>
              <w:t xml:space="preserve"> </w:t>
            </w:r>
            <w:r w:rsidRPr="00AB5569">
              <w:rPr>
                <w:rFonts w:ascii="Times New Roman" w:hAnsi="Times New Roman" w:cs="Times New Roman"/>
                <w:bCs/>
              </w:rPr>
              <w:t>bus įpareigota parengti Lietuvos kultūros politikos pagrindų įstatymo projektą.</w:t>
            </w:r>
          </w:p>
          <w:p w14:paraId="2A2805AD" w14:textId="77777777" w:rsidR="0072022F" w:rsidRPr="00AB5569" w:rsidRDefault="0072022F" w:rsidP="00F575D8">
            <w:pPr>
              <w:jc w:val="both"/>
              <w:rPr>
                <w:rFonts w:ascii="Times New Roman" w:hAnsi="Times New Roman" w:cs="Times New Roman"/>
                <w:b/>
                <w:color w:val="C00000"/>
              </w:rPr>
            </w:pPr>
            <w:r w:rsidRPr="00AB5569">
              <w:rPr>
                <w:rFonts w:ascii="Times New Roman" w:hAnsi="Times New Roman" w:cs="Times New Roman"/>
                <w:bCs/>
              </w:rPr>
              <w:t xml:space="preserve">Įstatymo projekto parengimo siūlomas terminas (2019 m. IV </w:t>
            </w:r>
            <w:proofErr w:type="spellStart"/>
            <w:r w:rsidRPr="00AB5569">
              <w:rPr>
                <w:rFonts w:ascii="Times New Roman" w:hAnsi="Times New Roman" w:cs="Times New Roman"/>
                <w:bCs/>
              </w:rPr>
              <w:t>ketv</w:t>
            </w:r>
            <w:proofErr w:type="spellEnd"/>
            <w:r w:rsidRPr="00AB5569">
              <w:rPr>
                <w:rFonts w:ascii="Times New Roman" w:hAnsi="Times New Roman" w:cs="Times New Roman"/>
                <w:bCs/>
              </w:rPr>
              <w:t xml:space="preserve">.) </w:t>
            </w:r>
            <w:r w:rsidRPr="00AB5569">
              <w:rPr>
                <w:rFonts w:ascii="Times New Roman" w:hAnsi="Times New Roman" w:cs="Times New Roman"/>
                <w:bCs/>
                <w:u w:val="single"/>
              </w:rPr>
              <w:t>sietinas su kultūros strategijos Kultūra 2030 ir jos įgyvendinimo plano parengimu</w:t>
            </w:r>
            <w:r w:rsidRPr="00AB5569">
              <w:rPr>
                <w:rFonts w:ascii="Times New Roman" w:hAnsi="Times New Roman" w:cs="Times New Roman"/>
                <w:bCs/>
              </w:rPr>
              <w:t xml:space="preserve"> bei patvirtinimu – laikomės pozicijos, kad bendrosios kultūros politikos nuostatos ir principai turi būti harmoningai atspindėti visuose šiuose dokumentuose.</w:t>
            </w:r>
          </w:p>
        </w:tc>
        <w:tc>
          <w:tcPr>
            <w:tcW w:w="1260" w:type="dxa"/>
          </w:tcPr>
          <w:p w14:paraId="5C6E955D" w14:textId="7D7F42EF" w:rsidR="0072022F" w:rsidRPr="00AB5569" w:rsidRDefault="00EB6F22" w:rsidP="00F575D8">
            <w:pPr>
              <w:rPr>
                <w:rFonts w:ascii="Times New Roman" w:hAnsi="Times New Roman" w:cs="Times New Roman"/>
                <w:i/>
                <w:color w:val="C00000"/>
              </w:rPr>
            </w:pPr>
            <w:r w:rsidRPr="00AB5569">
              <w:rPr>
                <w:rFonts w:ascii="Times New Roman" w:hAnsi="Times New Roman" w:cs="Times New Roman"/>
                <w:i/>
                <w:color w:val="C00000"/>
              </w:rPr>
              <w:t xml:space="preserve">nepritarti </w:t>
            </w:r>
          </w:p>
        </w:tc>
      </w:tr>
      <w:tr w:rsidR="0072022F" w:rsidRPr="00AB5569" w14:paraId="06F022EA" w14:textId="77777777" w:rsidTr="00F575D8">
        <w:tc>
          <w:tcPr>
            <w:tcW w:w="715" w:type="dxa"/>
          </w:tcPr>
          <w:p w14:paraId="506FC373" w14:textId="77777777" w:rsidR="0072022F" w:rsidRPr="00AB5569" w:rsidRDefault="0072022F" w:rsidP="0072022F">
            <w:pPr>
              <w:pStyle w:val="ListParagraph"/>
              <w:numPr>
                <w:ilvl w:val="0"/>
                <w:numId w:val="11"/>
              </w:numPr>
              <w:spacing w:after="120"/>
              <w:jc w:val="both"/>
              <w:rPr>
                <w:rFonts w:ascii="Times New Roman" w:hAnsi="Times New Roman" w:cs="Times New Roman"/>
              </w:rPr>
            </w:pPr>
          </w:p>
        </w:tc>
        <w:tc>
          <w:tcPr>
            <w:tcW w:w="4500" w:type="dxa"/>
          </w:tcPr>
          <w:p w14:paraId="5F24A2E7" w14:textId="77777777" w:rsidR="0072022F" w:rsidRPr="00AB5569" w:rsidRDefault="0072022F" w:rsidP="00F575D8">
            <w:pPr>
              <w:spacing w:after="120"/>
              <w:rPr>
                <w:rFonts w:ascii="Times New Roman" w:hAnsi="Times New Roman" w:cs="Times New Roman"/>
              </w:rPr>
            </w:pPr>
            <w:r w:rsidRPr="00AB5569">
              <w:rPr>
                <w:rFonts w:ascii="Times New Roman" w:hAnsi="Times New Roman" w:cs="Times New Roman"/>
              </w:rPr>
              <w:t>2.3.6.2.Lietuvos kultūros strategijos parengimas ir patvirtinimas</w:t>
            </w:r>
          </w:p>
          <w:p w14:paraId="6AA9FBC0" w14:textId="5A33034F" w:rsidR="00F575D8" w:rsidRPr="00AB5569" w:rsidRDefault="00F575D8" w:rsidP="00F575D8">
            <w:pPr>
              <w:spacing w:after="120"/>
              <w:rPr>
                <w:rFonts w:ascii="Times New Roman" w:hAnsi="Times New Roman" w:cs="Times New Roman"/>
              </w:rPr>
            </w:pPr>
          </w:p>
        </w:tc>
        <w:tc>
          <w:tcPr>
            <w:tcW w:w="1170" w:type="dxa"/>
          </w:tcPr>
          <w:p w14:paraId="162BE0F3" w14:textId="77777777"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rPr>
              <w:t>2018 m.</w:t>
            </w:r>
          </w:p>
          <w:p w14:paraId="2C6188D8" w14:textId="77777777"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rPr>
              <w:t xml:space="preserve"> I </w:t>
            </w:r>
            <w:proofErr w:type="spellStart"/>
            <w:r w:rsidRPr="00AB5569">
              <w:rPr>
                <w:rFonts w:ascii="Times New Roman" w:hAnsi="Times New Roman" w:cs="Times New Roman"/>
              </w:rPr>
              <w:t>ketv</w:t>
            </w:r>
            <w:proofErr w:type="spellEnd"/>
            <w:r w:rsidRPr="00AB5569">
              <w:rPr>
                <w:rFonts w:ascii="Times New Roman" w:hAnsi="Times New Roman" w:cs="Times New Roman"/>
              </w:rPr>
              <w:t>. -</w:t>
            </w:r>
          </w:p>
          <w:p w14:paraId="34CB93A5" w14:textId="77777777"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b/>
              </w:rPr>
              <w:t xml:space="preserve">2019 m. II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350" w:type="dxa"/>
          </w:tcPr>
          <w:p w14:paraId="00EBFE3B" w14:textId="77777777" w:rsidR="0072022F" w:rsidRPr="00AB5569" w:rsidRDefault="0072022F" w:rsidP="00F575D8">
            <w:pPr>
              <w:spacing w:after="120"/>
              <w:jc w:val="center"/>
              <w:rPr>
                <w:rFonts w:ascii="Times New Roman" w:hAnsi="Times New Roman" w:cs="Times New Roman"/>
                <w:strike/>
              </w:rPr>
            </w:pPr>
            <w:r w:rsidRPr="00AB5569">
              <w:rPr>
                <w:rFonts w:ascii="Times New Roman" w:hAnsi="Times New Roman" w:cs="Times New Roman"/>
              </w:rPr>
              <w:t>KM, LRVK</w:t>
            </w:r>
          </w:p>
        </w:tc>
        <w:tc>
          <w:tcPr>
            <w:tcW w:w="6390" w:type="dxa"/>
          </w:tcPr>
          <w:p w14:paraId="7884D660" w14:textId="77777777" w:rsidR="0072022F" w:rsidRPr="00AB5569" w:rsidRDefault="0072022F" w:rsidP="00F575D8">
            <w:pPr>
              <w:jc w:val="both"/>
              <w:rPr>
                <w:rFonts w:ascii="Times New Roman" w:hAnsi="Times New Roman" w:cs="Times New Roman"/>
                <w:bCs/>
              </w:rPr>
            </w:pPr>
            <w:r w:rsidRPr="00AB5569">
              <w:rPr>
                <w:rFonts w:ascii="Times New Roman" w:hAnsi="Times New Roman" w:cs="Times New Roman"/>
                <w:b/>
                <w:i/>
                <w:color w:val="C00000"/>
              </w:rPr>
              <w:t>KM:</w:t>
            </w:r>
            <w:r w:rsidRPr="00AB5569">
              <w:rPr>
                <w:rFonts w:ascii="Times New Roman" w:hAnsi="Times New Roman" w:cs="Times New Roman"/>
                <w:color w:val="000000"/>
              </w:rPr>
              <w:t xml:space="preserve"> </w:t>
            </w:r>
            <w:r w:rsidRPr="00AB5569">
              <w:rPr>
                <w:rFonts w:ascii="Times New Roman" w:hAnsi="Times New Roman" w:cs="Times New Roman"/>
                <w:b/>
                <w:i/>
              </w:rPr>
              <w:t xml:space="preserve">siūloma pratęsti įvykdymo terminą iki 2019 m. II </w:t>
            </w:r>
            <w:proofErr w:type="spellStart"/>
            <w:r w:rsidRPr="00AB5569">
              <w:rPr>
                <w:rFonts w:ascii="Times New Roman" w:hAnsi="Times New Roman" w:cs="Times New Roman"/>
                <w:b/>
                <w:i/>
              </w:rPr>
              <w:t>ketv</w:t>
            </w:r>
            <w:proofErr w:type="spellEnd"/>
            <w:r w:rsidRPr="00AB5569">
              <w:rPr>
                <w:rFonts w:ascii="Times New Roman" w:hAnsi="Times New Roman" w:cs="Times New Roman"/>
                <w:b/>
                <w:i/>
              </w:rPr>
              <w:t xml:space="preserve">., </w:t>
            </w:r>
            <w:r w:rsidRPr="00AB5569">
              <w:rPr>
                <w:rFonts w:ascii="Times New Roman" w:hAnsi="Times New Roman" w:cs="Times New Roman"/>
              </w:rPr>
              <w:t>nes reikia</w:t>
            </w:r>
            <w:r w:rsidRPr="00AB5569">
              <w:rPr>
                <w:rFonts w:ascii="Times New Roman" w:hAnsi="Times New Roman" w:cs="Times New Roman"/>
                <w:b/>
                <w:i/>
              </w:rPr>
              <w:t xml:space="preserve"> </w:t>
            </w:r>
            <w:r w:rsidRPr="00AB5569">
              <w:rPr>
                <w:rFonts w:ascii="Times New Roman" w:hAnsi="Times New Roman" w:cs="Times New Roman"/>
                <w:bCs/>
              </w:rPr>
              <w:t>tobulinti parengtą kultūros strategijos Kultūra 2030 projektą, atsižvelgiant į kultūros bendruomenės viešai išreikštą poreikį platesnėms diskusijoms</w:t>
            </w:r>
            <w:r w:rsidRPr="00AB5569">
              <w:rPr>
                <w:rFonts w:ascii="Times New Roman" w:hAnsi="Times New Roman" w:cs="Times New Roman"/>
                <w:b/>
                <w:i/>
                <w:iCs/>
              </w:rPr>
              <w:t>.</w:t>
            </w:r>
          </w:p>
          <w:p w14:paraId="1B2122E1" w14:textId="77777777" w:rsidR="0072022F" w:rsidRPr="00AB5569" w:rsidRDefault="0072022F" w:rsidP="00F575D8">
            <w:pPr>
              <w:spacing w:after="120"/>
              <w:jc w:val="both"/>
              <w:rPr>
                <w:rFonts w:ascii="Times New Roman" w:hAnsi="Times New Roman" w:cs="Times New Roman"/>
                <w:bCs/>
              </w:rPr>
            </w:pPr>
            <w:r w:rsidRPr="00AB5569">
              <w:rPr>
                <w:rFonts w:ascii="Times New Roman" w:hAnsi="Times New Roman" w:cs="Times New Roman"/>
                <w:bCs/>
              </w:rPr>
              <w:t xml:space="preserve">Šis prašymas susijęs ir su valstybės lygiu vykdoma strateginio planavimo sistemos pertvarka – pagal naują strateginio planavimo sistemos modelį, tokios dokumentų rūšies </w:t>
            </w:r>
            <w:r w:rsidRPr="00AB5569">
              <w:rPr>
                <w:rFonts w:ascii="Times New Roman" w:hAnsi="Times New Roman" w:cs="Times New Roman"/>
                <w:bCs/>
                <w:u w:val="single"/>
              </w:rPr>
              <w:t>kaip atskiro sektoriaus strategija nebelieka.</w:t>
            </w:r>
            <w:r w:rsidRPr="00AB5569">
              <w:rPr>
                <w:rFonts w:ascii="Times New Roman" w:hAnsi="Times New Roman" w:cs="Times New Roman"/>
                <w:bCs/>
              </w:rPr>
              <w:t xml:space="preserve"> Numatyta, kad dokumentai, kurie nustato sektoriaus tikslus ir uždavinius turės būti integruoti į rengiamą naujo laikotarpio Nacionalinį pažangos planą (toliau – NPP). NPP koncepcijoje numatytas NPP tikslų, uždavinių ir rodiklių nustatymas iki 2019-05-31, dokumento detalizavimas ir tvirtinimas iki 2019-09-30.</w:t>
            </w:r>
          </w:p>
          <w:p w14:paraId="6143D672" w14:textId="77777777" w:rsidR="0072022F" w:rsidRPr="00AB5569" w:rsidRDefault="0072022F" w:rsidP="00F575D8">
            <w:pPr>
              <w:jc w:val="both"/>
              <w:rPr>
                <w:rFonts w:ascii="Times New Roman" w:hAnsi="Times New Roman" w:cs="Times New Roman"/>
                <w:b/>
                <w:color w:val="C00000"/>
              </w:rPr>
            </w:pPr>
            <w:r w:rsidRPr="00AB5569">
              <w:rPr>
                <w:rFonts w:ascii="Times New Roman" w:hAnsi="Times New Roman" w:cs="Times New Roman"/>
                <w:bCs/>
              </w:rPr>
              <w:lastRenderedPageBreak/>
              <w:t xml:space="preserve">Atitinkamai suderinę kultūros strategijos projektą su suinteresuotomis šalimis, sieksime užtikrinti </w:t>
            </w:r>
            <w:r w:rsidRPr="00AB5569">
              <w:rPr>
                <w:rFonts w:ascii="Times New Roman" w:hAnsi="Times New Roman" w:cs="Times New Roman"/>
                <w:bCs/>
                <w:u w:val="single"/>
              </w:rPr>
              <w:t>kultūros politikos prioritetų (tikslų ir uždavinių) įtraukimą</w:t>
            </w:r>
            <w:r w:rsidRPr="00AB5569">
              <w:rPr>
                <w:rFonts w:ascii="Times New Roman" w:hAnsi="Times New Roman" w:cs="Times New Roman"/>
                <w:bCs/>
              </w:rPr>
              <w:t xml:space="preserve"> į naujo laikotarpio NPP bei rengiamus kitus valstybės ilgalaikio planavimo dokumentus (Lietuvos teritorinį bendrąjį planą, 2020–2027 m. ES finansinio periodo planavimo dokumentus bei kt.). </w:t>
            </w:r>
          </w:p>
        </w:tc>
        <w:tc>
          <w:tcPr>
            <w:tcW w:w="1260" w:type="dxa"/>
          </w:tcPr>
          <w:p w14:paraId="0286C2E9" w14:textId="48A90310" w:rsidR="0072022F" w:rsidRPr="00AB5569" w:rsidRDefault="00494215" w:rsidP="00F575D8">
            <w:pPr>
              <w:rPr>
                <w:rFonts w:ascii="Times New Roman" w:hAnsi="Times New Roman" w:cs="Times New Roman"/>
                <w:i/>
                <w:color w:val="C00000"/>
              </w:rPr>
            </w:pPr>
            <w:r w:rsidRPr="00AB5569">
              <w:rPr>
                <w:rFonts w:ascii="Times New Roman" w:hAnsi="Times New Roman" w:cs="Times New Roman"/>
                <w:i/>
                <w:color w:val="00B050"/>
              </w:rPr>
              <w:lastRenderedPageBreak/>
              <w:t>PRITARTI</w:t>
            </w:r>
          </w:p>
        </w:tc>
      </w:tr>
      <w:tr w:rsidR="0072022F" w:rsidRPr="00AB5569" w14:paraId="078C1E28" w14:textId="77777777" w:rsidTr="00F575D8">
        <w:tc>
          <w:tcPr>
            <w:tcW w:w="715" w:type="dxa"/>
          </w:tcPr>
          <w:p w14:paraId="45781C50" w14:textId="77777777" w:rsidR="0072022F" w:rsidRPr="00AB5569" w:rsidRDefault="0072022F" w:rsidP="0072022F">
            <w:pPr>
              <w:pStyle w:val="ListParagraph"/>
              <w:numPr>
                <w:ilvl w:val="0"/>
                <w:numId w:val="11"/>
              </w:numPr>
              <w:spacing w:after="120"/>
              <w:jc w:val="both"/>
              <w:rPr>
                <w:rFonts w:ascii="Times New Roman" w:hAnsi="Times New Roman" w:cs="Times New Roman"/>
              </w:rPr>
            </w:pPr>
          </w:p>
        </w:tc>
        <w:tc>
          <w:tcPr>
            <w:tcW w:w="4500" w:type="dxa"/>
          </w:tcPr>
          <w:p w14:paraId="2BE30777" w14:textId="77777777" w:rsidR="0072022F" w:rsidRPr="00AB5569" w:rsidRDefault="0072022F" w:rsidP="00F575D8">
            <w:pPr>
              <w:widowControl w:val="0"/>
              <w:suppressLineNumbers/>
              <w:suppressAutoHyphens/>
              <w:jc w:val="both"/>
              <w:rPr>
                <w:rFonts w:ascii="Times New Roman" w:eastAsia="SimSun" w:hAnsi="Times New Roman" w:cs="Times New Roman"/>
                <w:kern w:val="1"/>
                <w:lang w:eastAsia="hi-IN" w:bidi="hi-IN"/>
              </w:rPr>
            </w:pPr>
            <w:r w:rsidRPr="00AB5569">
              <w:rPr>
                <w:rFonts w:ascii="Times New Roman" w:eastAsia="SimSun" w:hAnsi="Times New Roman" w:cs="Times New Roman"/>
                <w:kern w:val="1"/>
                <w:lang w:eastAsia="hi-IN" w:bidi="hi-IN"/>
              </w:rPr>
              <w:t>2.3.6.3.Lietuvos kultūros strategijos įgyvendinimo plano parengimas</w:t>
            </w:r>
          </w:p>
          <w:p w14:paraId="3FA225B0" w14:textId="77777777" w:rsidR="0072022F" w:rsidRPr="00AB5569" w:rsidRDefault="0072022F" w:rsidP="00F575D8">
            <w:pPr>
              <w:widowControl w:val="0"/>
              <w:suppressLineNumbers/>
              <w:suppressAutoHyphens/>
              <w:jc w:val="both"/>
              <w:rPr>
                <w:rFonts w:ascii="Times New Roman" w:eastAsia="SimSun" w:hAnsi="Times New Roman" w:cs="Times New Roman"/>
                <w:kern w:val="1"/>
                <w:lang w:eastAsia="hi-IN" w:bidi="hi-IN"/>
              </w:rPr>
            </w:pPr>
          </w:p>
          <w:p w14:paraId="13B0ECC0" w14:textId="5857E9F4" w:rsidR="0072022F" w:rsidRPr="00AB5569" w:rsidRDefault="0072022F" w:rsidP="00F575D8">
            <w:pPr>
              <w:widowControl w:val="0"/>
              <w:suppressLineNumbers/>
              <w:suppressAutoHyphens/>
              <w:jc w:val="both"/>
              <w:rPr>
                <w:rFonts w:ascii="Times New Roman" w:hAnsi="Times New Roman" w:cs="Times New Roman"/>
                <w:b/>
              </w:rPr>
            </w:pPr>
          </w:p>
        </w:tc>
        <w:tc>
          <w:tcPr>
            <w:tcW w:w="1170" w:type="dxa"/>
          </w:tcPr>
          <w:p w14:paraId="057736CE" w14:textId="77777777"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rPr>
              <w:t xml:space="preserve">2018 m. IV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p w14:paraId="497E2107" w14:textId="77777777"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b/>
              </w:rPr>
              <w:t xml:space="preserve">2019 m. IV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350" w:type="dxa"/>
          </w:tcPr>
          <w:p w14:paraId="06C5D91F" w14:textId="77777777" w:rsidR="0072022F" w:rsidRPr="00AB5569" w:rsidRDefault="0072022F" w:rsidP="00F575D8">
            <w:pPr>
              <w:spacing w:after="120"/>
              <w:jc w:val="center"/>
              <w:rPr>
                <w:rFonts w:ascii="Times New Roman" w:hAnsi="Times New Roman" w:cs="Times New Roman"/>
                <w:strike/>
              </w:rPr>
            </w:pPr>
            <w:r w:rsidRPr="00AB5569">
              <w:rPr>
                <w:rFonts w:ascii="Times New Roman" w:hAnsi="Times New Roman" w:cs="Times New Roman"/>
              </w:rPr>
              <w:t>KM, LRVK</w:t>
            </w:r>
          </w:p>
        </w:tc>
        <w:tc>
          <w:tcPr>
            <w:tcW w:w="6390" w:type="dxa"/>
          </w:tcPr>
          <w:p w14:paraId="6F2729FD" w14:textId="77777777" w:rsidR="0072022F" w:rsidRPr="00AB5569" w:rsidRDefault="0072022F" w:rsidP="00F575D8">
            <w:pPr>
              <w:jc w:val="both"/>
              <w:rPr>
                <w:rFonts w:ascii="Times New Roman" w:hAnsi="Times New Roman" w:cs="Times New Roman"/>
                <w:b/>
                <w:i/>
                <w:color w:val="C00000"/>
              </w:rPr>
            </w:pPr>
            <w:r w:rsidRPr="00AB5569">
              <w:rPr>
                <w:rFonts w:ascii="Times New Roman" w:hAnsi="Times New Roman" w:cs="Times New Roman"/>
                <w:b/>
                <w:i/>
                <w:color w:val="C00000"/>
              </w:rPr>
              <w:t>KM:</w:t>
            </w:r>
            <w:r w:rsidRPr="00AB5569">
              <w:rPr>
                <w:rFonts w:ascii="Times New Roman" w:hAnsi="Times New Roman" w:cs="Times New Roman"/>
                <w:color w:val="000000"/>
              </w:rPr>
              <w:t xml:space="preserve"> </w:t>
            </w:r>
            <w:r w:rsidRPr="00AB5569">
              <w:rPr>
                <w:rFonts w:ascii="Times New Roman" w:hAnsi="Times New Roman" w:cs="Times New Roman"/>
                <w:b/>
                <w:i/>
              </w:rPr>
              <w:t xml:space="preserve">siūloma pratęsti įvykdymo terminą iki 2019 m. IV </w:t>
            </w:r>
            <w:proofErr w:type="spellStart"/>
            <w:r w:rsidRPr="00AB5569">
              <w:rPr>
                <w:rFonts w:ascii="Times New Roman" w:hAnsi="Times New Roman" w:cs="Times New Roman"/>
                <w:b/>
                <w:i/>
              </w:rPr>
              <w:t>ketv</w:t>
            </w:r>
            <w:proofErr w:type="spellEnd"/>
            <w:r w:rsidRPr="00AB5569">
              <w:rPr>
                <w:rFonts w:ascii="Times New Roman" w:hAnsi="Times New Roman" w:cs="Times New Roman"/>
                <w:b/>
                <w:i/>
              </w:rPr>
              <w:t>.</w:t>
            </w:r>
          </w:p>
          <w:p w14:paraId="4C82C3CC" w14:textId="77777777" w:rsidR="0072022F" w:rsidRPr="00AB5569" w:rsidRDefault="0072022F" w:rsidP="00F575D8">
            <w:pPr>
              <w:jc w:val="both"/>
              <w:rPr>
                <w:rFonts w:ascii="Times New Roman" w:hAnsi="Times New Roman" w:cs="Times New Roman"/>
                <w:b/>
                <w:color w:val="C00000"/>
              </w:rPr>
            </w:pPr>
            <w:r w:rsidRPr="00AB5569">
              <w:rPr>
                <w:rFonts w:ascii="Times New Roman" w:hAnsi="Times New Roman" w:cs="Times New Roman"/>
              </w:rPr>
              <w:t xml:space="preserve">Vadovaujantis nauju strateginio planavimo sistemos modeliu, numatome parengti </w:t>
            </w:r>
            <w:r w:rsidRPr="00AB5569">
              <w:rPr>
                <w:rFonts w:ascii="Times New Roman" w:hAnsi="Times New Roman" w:cs="Times New Roman"/>
                <w:b/>
              </w:rPr>
              <w:t>kultūros plėtros programą</w:t>
            </w:r>
            <w:r w:rsidRPr="00AB5569">
              <w:rPr>
                <w:rFonts w:ascii="Times New Roman" w:hAnsi="Times New Roman" w:cs="Times New Roman"/>
              </w:rPr>
              <w:t xml:space="preserve"> (o ne strategijos įgyvendinimo planą) – politikos (NPP) įgyvendinimo dokumentą. Šis dokumentas, atitinkantis naujai apibrėžtą struktūrą, galės būti tvirtinamas ne anksčiau nei bus patvirtinta NPP.</w:t>
            </w:r>
          </w:p>
        </w:tc>
        <w:tc>
          <w:tcPr>
            <w:tcW w:w="1260" w:type="dxa"/>
          </w:tcPr>
          <w:p w14:paraId="4F9E50BC" w14:textId="16E76B2F" w:rsidR="0072022F" w:rsidRPr="00AB5569" w:rsidRDefault="00494215" w:rsidP="00F575D8">
            <w:pPr>
              <w:rPr>
                <w:rFonts w:ascii="Times New Roman" w:hAnsi="Times New Roman" w:cs="Times New Roman"/>
                <w:i/>
                <w:color w:val="C00000"/>
              </w:rPr>
            </w:pPr>
            <w:r w:rsidRPr="00AB5569">
              <w:rPr>
                <w:rFonts w:ascii="Times New Roman" w:hAnsi="Times New Roman" w:cs="Times New Roman"/>
                <w:i/>
                <w:color w:val="00B050"/>
              </w:rPr>
              <w:t>PRITARTI</w:t>
            </w:r>
          </w:p>
        </w:tc>
      </w:tr>
      <w:tr w:rsidR="0072022F" w:rsidRPr="00AB5569" w14:paraId="09B47AD5" w14:textId="77777777" w:rsidTr="00F575D8">
        <w:tc>
          <w:tcPr>
            <w:tcW w:w="715" w:type="dxa"/>
            <w:shd w:val="clear" w:color="auto" w:fill="FBD4B4" w:themeFill="accent6" w:themeFillTint="66"/>
          </w:tcPr>
          <w:p w14:paraId="256DA08D" w14:textId="77777777" w:rsidR="0072022F" w:rsidRPr="00AB5569" w:rsidRDefault="0072022F" w:rsidP="00F575D8">
            <w:pPr>
              <w:spacing w:after="120"/>
              <w:ind w:left="360"/>
              <w:jc w:val="both"/>
              <w:rPr>
                <w:rFonts w:ascii="Times New Roman" w:hAnsi="Times New Roman" w:cs="Times New Roman"/>
              </w:rPr>
            </w:pPr>
          </w:p>
        </w:tc>
        <w:tc>
          <w:tcPr>
            <w:tcW w:w="13410" w:type="dxa"/>
            <w:gridSpan w:val="4"/>
            <w:shd w:val="clear" w:color="auto" w:fill="FBD4B4" w:themeFill="accent6" w:themeFillTint="66"/>
          </w:tcPr>
          <w:p w14:paraId="79B507A7" w14:textId="77777777" w:rsidR="0072022F" w:rsidRPr="00AB5569" w:rsidRDefault="0072022F" w:rsidP="00F575D8">
            <w:pPr>
              <w:jc w:val="both"/>
              <w:rPr>
                <w:rFonts w:ascii="Times New Roman" w:hAnsi="Times New Roman" w:cs="Times New Roman"/>
                <w:b/>
                <w:color w:val="C00000"/>
              </w:rPr>
            </w:pPr>
            <w:r w:rsidRPr="00AB5569">
              <w:rPr>
                <w:rFonts w:ascii="Times New Roman" w:hAnsi="Times New Roman" w:cs="Times New Roman"/>
                <w:b/>
              </w:rPr>
              <w:t>2.3.8 darbas. Sumanių vadybos ir aplinkos modernizavimo sprendimų įdiegimas, siekiant didinti valstybinių kultūros įstaigų paslaugų kokybę, atskaitomybę visuomenei, supaprastinti administravimą ir apskaitą</w:t>
            </w:r>
          </w:p>
        </w:tc>
        <w:tc>
          <w:tcPr>
            <w:tcW w:w="1260" w:type="dxa"/>
            <w:shd w:val="clear" w:color="auto" w:fill="FBD4B4" w:themeFill="accent6" w:themeFillTint="66"/>
          </w:tcPr>
          <w:p w14:paraId="30F387FB" w14:textId="77777777" w:rsidR="0072022F" w:rsidRPr="00AB5569" w:rsidRDefault="0072022F" w:rsidP="00F575D8">
            <w:pPr>
              <w:rPr>
                <w:rFonts w:ascii="Times New Roman" w:hAnsi="Times New Roman" w:cs="Times New Roman"/>
                <w:i/>
                <w:color w:val="C00000"/>
              </w:rPr>
            </w:pPr>
          </w:p>
        </w:tc>
      </w:tr>
      <w:tr w:rsidR="0072022F" w:rsidRPr="00AB5569" w14:paraId="5A45B707" w14:textId="77777777" w:rsidTr="00F575D8">
        <w:tc>
          <w:tcPr>
            <w:tcW w:w="715" w:type="dxa"/>
          </w:tcPr>
          <w:p w14:paraId="6BD8FE44" w14:textId="77777777" w:rsidR="0072022F" w:rsidRPr="00AB5569" w:rsidRDefault="0072022F" w:rsidP="0072022F">
            <w:pPr>
              <w:pStyle w:val="ListParagraph"/>
              <w:numPr>
                <w:ilvl w:val="0"/>
                <w:numId w:val="11"/>
              </w:numPr>
              <w:spacing w:after="120"/>
              <w:jc w:val="both"/>
              <w:rPr>
                <w:rFonts w:ascii="Times New Roman" w:hAnsi="Times New Roman" w:cs="Times New Roman"/>
              </w:rPr>
            </w:pPr>
          </w:p>
        </w:tc>
        <w:tc>
          <w:tcPr>
            <w:tcW w:w="4500" w:type="dxa"/>
          </w:tcPr>
          <w:p w14:paraId="3A58CD5E" w14:textId="77777777" w:rsidR="0072022F" w:rsidRPr="00AB5569" w:rsidRDefault="0072022F" w:rsidP="00F575D8">
            <w:pPr>
              <w:spacing w:after="120"/>
              <w:jc w:val="both"/>
              <w:rPr>
                <w:rFonts w:ascii="Times New Roman" w:hAnsi="Times New Roman" w:cs="Times New Roman"/>
              </w:rPr>
            </w:pPr>
            <w:r w:rsidRPr="00AB5569">
              <w:rPr>
                <w:rFonts w:ascii="Times New Roman" w:hAnsi="Times New Roman" w:cs="Times New Roman"/>
              </w:rPr>
              <w:t>2.3.8.1. Kultūros darbuotojų bendrųjų ir specialiųjų kompetencijų (gebėjimų) tobulinimo modelio inicijavimas ir įgyvendinimas</w:t>
            </w:r>
          </w:p>
          <w:p w14:paraId="7E9F5C14" w14:textId="70E484CC" w:rsidR="0097533E" w:rsidRPr="00AB5569" w:rsidRDefault="0097533E" w:rsidP="00F575D8">
            <w:pPr>
              <w:spacing w:after="120"/>
              <w:jc w:val="both"/>
              <w:rPr>
                <w:rFonts w:ascii="Times New Roman" w:hAnsi="Times New Roman" w:cs="Times New Roman"/>
              </w:rPr>
            </w:pPr>
          </w:p>
        </w:tc>
        <w:tc>
          <w:tcPr>
            <w:tcW w:w="1170" w:type="dxa"/>
          </w:tcPr>
          <w:p w14:paraId="429C6254" w14:textId="77777777"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rPr>
              <w:t xml:space="preserve">2018 m. II </w:t>
            </w:r>
            <w:proofErr w:type="spellStart"/>
            <w:r w:rsidRPr="00AB5569">
              <w:rPr>
                <w:rFonts w:ascii="Times New Roman" w:hAnsi="Times New Roman" w:cs="Times New Roman"/>
              </w:rPr>
              <w:t>ketv</w:t>
            </w:r>
            <w:proofErr w:type="spellEnd"/>
            <w:r w:rsidRPr="00AB5569">
              <w:rPr>
                <w:rFonts w:ascii="Times New Roman" w:hAnsi="Times New Roman" w:cs="Times New Roman"/>
              </w:rPr>
              <w:t>. -</w:t>
            </w:r>
          </w:p>
          <w:p w14:paraId="0474FC1F" w14:textId="77777777"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b/>
              </w:rPr>
              <w:t xml:space="preserve">2019 m. II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350" w:type="dxa"/>
          </w:tcPr>
          <w:p w14:paraId="16F8EF4E" w14:textId="77777777" w:rsidR="0072022F" w:rsidRPr="00AB5569" w:rsidRDefault="0072022F" w:rsidP="00F575D8">
            <w:pPr>
              <w:spacing w:after="120"/>
              <w:jc w:val="center"/>
              <w:rPr>
                <w:rFonts w:ascii="Times New Roman" w:hAnsi="Times New Roman" w:cs="Times New Roman"/>
                <w:strike/>
              </w:rPr>
            </w:pPr>
            <w:r w:rsidRPr="00AB5569">
              <w:rPr>
                <w:rFonts w:ascii="Times New Roman" w:hAnsi="Times New Roman" w:cs="Times New Roman"/>
              </w:rPr>
              <w:t xml:space="preserve">KM, </w:t>
            </w:r>
            <w:r w:rsidRPr="00AB5569">
              <w:rPr>
                <w:rFonts w:ascii="Times New Roman" w:hAnsi="Times New Roman" w:cs="Times New Roman"/>
                <w:strike/>
              </w:rPr>
              <w:t>ŠMM</w:t>
            </w:r>
            <w:r w:rsidRPr="00AB5569">
              <w:rPr>
                <w:rFonts w:ascii="Times New Roman" w:hAnsi="Times New Roman" w:cs="Times New Roman"/>
              </w:rPr>
              <w:t xml:space="preserve"> </w:t>
            </w:r>
            <w:r w:rsidRPr="00AB5569">
              <w:rPr>
                <w:rFonts w:ascii="Times New Roman" w:hAnsi="Times New Roman" w:cs="Times New Roman"/>
                <w:b/>
              </w:rPr>
              <w:t>ŠMSM</w:t>
            </w:r>
          </w:p>
        </w:tc>
        <w:tc>
          <w:tcPr>
            <w:tcW w:w="6390" w:type="dxa"/>
          </w:tcPr>
          <w:p w14:paraId="67014618" w14:textId="77777777" w:rsidR="0072022F" w:rsidRPr="00AB5569" w:rsidRDefault="0072022F" w:rsidP="00F575D8">
            <w:pPr>
              <w:jc w:val="both"/>
              <w:rPr>
                <w:rFonts w:ascii="Times New Roman" w:hAnsi="Times New Roman" w:cs="Times New Roman"/>
                <w:b/>
                <w:i/>
                <w:color w:val="C00000"/>
              </w:rPr>
            </w:pPr>
            <w:r w:rsidRPr="00AB5569">
              <w:rPr>
                <w:rFonts w:ascii="Times New Roman" w:hAnsi="Times New Roman" w:cs="Times New Roman"/>
                <w:b/>
                <w:i/>
                <w:color w:val="C00000"/>
              </w:rPr>
              <w:t>KM:</w:t>
            </w:r>
            <w:r w:rsidRPr="00AB5569">
              <w:rPr>
                <w:rFonts w:ascii="Times New Roman" w:hAnsi="Times New Roman" w:cs="Times New Roman"/>
                <w:color w:val="000000"/>
              </w:rPr>
              <w:t xml:space="preserve"> </w:t>
            </w:r>
            <w:r w:rsidRPr="00AB5569">
              <w:rPr>
                <w:rFonts w:ascii="Times New Roman" w:hAnsi="Times New Roman" w:cs="Times New Roman"/>
                <w:b/>
                <w:i/>
              </w:rPr>
              <w:t xml:space="preserve">siūloma pratęsti įvykdymo terminą iki 2019 m. II </w:t>
            </w:r>
            <w:proofErr w:type="spellStart"/>
            <w:r w:rsidRPr="00AB5569">
              <w:rPr>
                <w:rFonts w:ascii="Times New Roman" w:hAnsi="Times New Roman" w:cs="Times New Roman"/>
                <w:b/>
                <w:i/>
              </w:rPr>
              <w:t>ketv</w:t>
            </w:r>
            <w:proofErr w:type="spellEnd"/>
            <w:r w:rsidRPr="00AB5569">
              <w:rPr>
                <w:rFonts w:ascii="Times New Roman" w:hAnsi="Times New Roman" w:cs="Times New Roman"/>
                <w:b/>
                <w:i/>
              </w:rPr>
              <w:t>.</w:t>
            </w:r>
          </w:p>
          <w:p w14:paraId="36EB00DA" w14:textId="77777777" w:rsidR="0072022F" w:rsidRPr="00AB5569" w:rsidRDefault="0072022F" w:rsidP="00F575D8">
            <w:pPr>
              <w:jc w:val="both"/>
              <w:rPr>
                <w:rFonts w:ascii="Times New Roman" w:hAnsi="Times New Roman" w:cs="Times New Roman"/>
                <w:b/>
                <w:color w:val="C00000"/>
              </w:rPr>
            </w:pPr>
            <w:r w:rsidRPr="00AB5569">
              <w:rPr>
                <w:rFonts w:ascii="Times New Roman" w:hAnsi="Times New Roman" w:cs="Times New Roman"/>
              </w:rPr>
              <w:t xml:space="preserve">Kultūros darbuotojų bendrųjų ir specialiųjų kompetencijų (gebėjimų) tobulinimo programą (įskaitant įgyvendinimo modelį) planuojame </w:t>
            </w:r>
            <w:r w:rsidRPr="00AB5569">
              <w:rPr>
                <w:rFonts w:ascii="Times New Roman" w:hAnsi="Times New Roman" w:cs="Times New Roman"/>
                <w:u w:val="single"/>
              </w:rPr>
              <w:t>integruoti į rengiamą kultūros strategijos projektą,</w:t>
            </w:r>
            <w:r w:rsidRPr="00AB5569">
              <w:rPr>
                <w:rFonts w:ascii="Times New Roman" w:hAnsi="Times New Roman" w:cs="Times New Roman"/>
              </w:rPr>
              <w:t xml:space="preserve"> kurį 2019 m. II </w:t>
            </w:r>
            <w:proofErr w:type="spellStart"/>
            <w:r w:rsidRPr="00AB5569">
              <w:rPr>
                <w:rFonts w:ascii="Times New Roman" w:hAnsi="Times New Roman" w:cs="Times New Roman"/>
              </w:rPr>
              <w:t>ketv</w:t>
            </w:r>
            <w:proofErr w:type="spellEnd"/>
            <w:r w:rsidRPr="00AB5569">
              <w:rPr>
                <w:rFonts w:ascii="Times New Roman" w:hAnsi="Times New Roman" w:cs="Times New Roman"/>
              </w:rPr>
              <w:t xml:space="preserve">. numatome integruoti į NPP, o jo įgyvendinimą </w:t>
            </w:r>
            <w:r w:rsidRPr="00AB5569">
              <w:rPr>
                <w:rFonts w:ascii="Times New Roman" w:hAnsi="Times New Roman" w:cs="Times New Roman"/>
                <w:u w:val="single"/>
              </w:rPr>
              <w:t>detalizuoti per kultūros plėtros programą</w:t>
            </w:r>
            <w:r w:rsidRPr="00AB5569">
              <w:rPr>
                <w:rFonts w:ascii="Times New Roman" w:hAnsi="Times New Roman" w:cs="Times New Roman"/>
              </w:rPr>
              <w:t xml:space="preserve"> (2019 m. IV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tc>
        <w:tc>
          <w:tcPr>
            <w:tcW w:w="1260" w:type="dxa"/>
          </w:tcPr>
          <w:p w14:paraId="708C87E1" w14:textId="4707B2E8" w:rsidR="0072022F" w:rsidRPr="00AB5569" w:rsidRDefault="00494215" w:rsidP="00F575D8">
            <w:pPr>
              <w:rPr>
                <w:rFonts w:ascii="Times New Roman" w:hAnsi="Times New Roman" w:cs="Times New Roman"/>
                <w:i/>
                <w:color w:val="C00000"/>
              </w:rPr>
            </w:pPr>
            <w:r w:rsidRPr="00AB5569">
              <w:rPr>
                <w:rFonts w:ascii="Times New Roman" w:hAnsi="Times New Roman" w:cs="Times New Roman"/>
                <w:i/>
                <w:color w:val="00B050"/>
              </w:rPr>
              <w:t>PRITARTI</w:t>
            </w:r>
          </w:p>
        </w:tc>
      </w:tr>
      <w:tr w:rsidR="0072022F" w:rsidRPr="00AB5569" w14:paraId="487EBAB5" w14:textId="77777777" w:rsidTr="00F575D8">
        <w:tc>
          <w:tcPr>
            <w:tcW w:w="715" w:type="dxa"/>
          </w:tcPr>
          <w:p w14:paraId="3F8B5DC9" w14:textId="77777777" w:rsidR="0072022F" w:rsidRPr="00AB5569" w:rsidRDefault="0072022F" w:rsidP="0072022F">
            <w:pPr>
              <w:pStyle w:val="ListParagraph"/>
              <w:numPr>
                <w:ilvl w:val="0"/>
                <w:numId w:val="11"/>
              </w:numPr>
              <w:spacing w:after="120"/>
              <w:jc w:val="both"/>
              <w:rPr>
                <w:rFonts w:ascii="Times New Roman" w:hAnsi="Times New Roman" w:cs="Times New Roman"/>
              </w:rPr>
            </w:pPr>
          </w:p>
        </w:tc>
        <w:tc>
          <w:tcPr>
            <w:tcW w:w="4500" w:type="dxa"/>
          </w:tcPr>
          <w:p w14:paraId="2048F1FC" w14:textId="7F8F25B2" w:rsidR="0072022F" w:rsidRPr="00AB5569" w:rsidRDefault="0072022F" w:rsidP="00F575D8">
            <w:pPr>
              <w:widowControl w:val="0"/>
              <w:suppressLineNumbers/>
              <w:suppressAutoHyphens/>
              <w:jc w:val="both"/>
              <w:rPr>
                <w:rFonts w:ascii="Times New Roman" w:eastAsia="SimSun" w:hAnsi="Times New Roman" w:cs="Times New Roman"/>
                <w:kern w:val="1"/>
                <w:lang w:eastAsia="hi-IN" w:bidi="hi-IN"/>
              </w:rPr>
            </w:pPr>
            <w:r w:rsidRPr="00AB5569">
              <w:rPr>
                <w:rFonts w:ascii="Times New Roman" w:eastAsia="SimSun" w:hAnsi="Times New Roman" w:cs="Times New Roman"/>
                <w:kern w:val="1"/>
                <w:lang w:eastAsia="hi-IN" w:bidi="hi-IN"/>
              </w:rPr>
              <w:t>2.3.8.2. Nacionalinių kultūros įstaigų ir kitų Kultūros ministerijai pavaldžių įstaigų veiklos kokybės vertinimo sistemos, susiejančios finansavimą su veiklos rezultatais, sukūrimas</w:t>
            </w:r>
          </w:p>
          <w:p w14:paraId="31A62955" w14:textId="77777777" w:rsidR="0097533E" w:rsidRPr="00AB5569" w:rsidRDefault="0097533E" w:rsidP="00F575D8">
            <w:pPr>
              <w:widowControl w:val="0"/>
              <w:suppressLineNumbers/>
              <w:suppressAutoHyphens/>
              <w:jc w:val="both"/>
              <w:rPr>
                <w:rFonts w:ascii="Times New Roman" w:eastAsia="SimSun" w:hAnsi="Times New Roman" w:cs="Times New Roman"/>
                <w:kern w:val="1"/>
                <w:lang w:eastAsia="hi-IN" w:bidi="hi-IN"/>
              </w:rPr>
            </w:pPr>
          </w:p>
          <w:p w14:paraId="6099C47B" w14:textId="09C76C17" w:rsidR="0097533E" w:rsidRPr="00AB5569" w:rsidRDefault="0097533E" w:rsidP="00F575D8">
            <w:pPr>
              <w:widowControl w:val="0"/>
              <w:suppressLineNumbers/>
              <w:suppressAutoHyphens/>
              <w:jc w:val="both"/>
              <w:rPr>
                <w:rFonts w:ascii="Times New Roman" w:hAnsi="Times New Roman" w:cs="Times New Roman"/>
              </w:rPr>
            </w:pPr>
          </w:p>
        </w:tc>
        <w:tc>
          <w:tcPr>
            <w:tcW w:w="1170" w:type="dxa"/>
          </w:tcPr>
          <w:p w14:paraId="06138212" w14:textId="77777777"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rPr>
              <w:t xml:space="preserve">2018 m. IV </w:t>
            </w:r>
            <w:proofErr w:type="spellStart"/>
            <w:r w:rsidRPr="00AB5569">
              <w:rPr>
                <w:rFonts w:ascii="Times New Roman" w:hAnsi="Times New Roman" w:cs="Times New Roman"/>
              </w:rPr>
              <w:t>ketv</w:t>
            </w:r>
            <w:proofErr w:type="spellEnd"/>
            <w:r w:rsidRPr="00AB5569">
              <w:rPr>
                <w:rFonts w:ascii="Times New Roman" w:hAnsi="Times New Roman" w:cs="Times New Roman"/>
              </w:rPr>
              <w:t>. -</w:t>
            </w:r>
          </w:p>
          <w:p w14:paraId="3571A8C8" w14:textId="77777777"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b/>
              </w:rPr>
              <w:t xml:space="preserve">2019 m. II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350" w:type="dxa"/>
          </w:tcPr>
          <w:p w14:paraId="6464DBFE" w14:textId="77777777" w:rsidR="0072022F" w:rsidRPr="00AB5569" w:rsidRDefault="0072022F" w:rsidP="00F575D8">
            <w:pPr>
              <w:spacing w:after="120"/>
              <w:jc w:val="center"/>
              <w:rPr>
                <w:rFonts w:ascii="Times New Roman" w:hAnsi="Times New Roman" w:cs="Times New Roman"/>
                <w:strike/>
              </w:rPr>
            </w:pPr>
            <w:r w:rsidRPr="00AB5569">
              <w:rPr>
                <w:rFonts w:ascii="Times New Roman" w:hAnsi="Times New Roman" w:cs="Times New Roman"/>
              </w:rPr>
              <w:t>KM</w:t>
            </w:r>
          </w:p>
        </w:tc>
        <w:tc>
          <w:tcPr>
            <w:tcW w:w="6390" w:type="dxa"/>
          </w:tcPr>
          <w:p w14:paraId="0C58893A" w14:textId="77777777" w:rsidR="0072022F" w:rsidRPr="00AB5569" w:rsidRDefault="0072022F" w:rsidP="00F575D8">
            <w:pPr>
              <w:jc w:val="both"/>
              <w:rPr>
                <w:rFonts w:ascii="Times New Roman" w:hAnsi="Times New Roman" w:cs="Times New Roman"/>
                <w:b/>
                <w:i/>
                <w:color w:val="C00000"/>
              </w:rPr>
            </w:pPr>
            <w:r w:rsidRPr="00AB5569">
              <w:rPr>
                <w:rFonts w:ascii="Times New Roman" w:hAnsi="Times New Roman" w:cs="Times New Roman"/>
                <w:b/>
                <w:i/>
                <w:color w:val="C00000"/>
              </w:rPr>
              <w:t>KM:</w:t>
            </w:r>
            <w:r w:rsidRPr="00AB5569">
              <w:rPr>
                <w:rFonts w:ascii="Times New Roman" w:hAnsi="Times New Roman" w:cs="Times New Roman"/>
                <w:color w:val="000000"/>
              </w:rPr>
              <w:t xml:space="preserve"> </w:t>
            </w:r>
            <w:r w:rsidRPr="00AB5569">
              <w:rPr>
                <w:rFonts w:ascii="Times New Roman" w:hAnsi="Times New Roman" w:cs="Times New Roman"/>
                <w:b/>
                <w:i/>
              </w:rPr>
              <w:t xml:space="preserve">siūloma pratęsti įvykdymo terminą iki 2019 m. II </w:t>
            </w:r>
            <w:proofErr w:type="spellStart"/>
            <w:r w:rsidRPr="00AB5569">
              <w:rPr>
                <w:rFonts w:ascii="Times New Roman" w:hAnsi="Times New Roman" w:cs="Times New Roman"/>
                <w:b/>
                <w:i/>
              </w:rPr>
              <w:t>ketv</w:t>
            </w:r>
            <w:proofErr w:type="spellEnd"/>
            <w:r w:rsidRPr="00AB5569">
              <w:rPr>
                <w:rFonts w:ascii="Times New Roman" w:hAnsi="Times New Roman" w:cs="Times New Roman"/>
                <w:b/>
                <w:i/>
              </w:rPr>
              <w:t>.</w:t>
            </w:r>
          </w:p>
          <w:p w14:paraId="3B952367" w14:textId="77777777" w:rsidR="0072022F" w:rsidRPr="00AB5569" w:rsidRDefault="0072022F" w:rsidP="00F575D8">
            <w:pPr>
              <w:spacing w:after="120"/>
              <w:jc w:val="both"/>
              <w:rPr>
                <w:rFonts w:ascii="Times New Roman" w:hAnsi="Times New Roman" w:cs="Times New Roman"/>
              </w:rPr>
            </w:pPr>
            <w:r w:rsidRPr="00AB5569">
              <w:rPr>
                <w:rFonts w:ascii="Times New Roman" w:hAnsi="Times New Roman" w:cs="Times New Roman"/>
              </w:rPr>
              <w:t xml:space="preserve">Nacionalinių kultūros įstaigų ir kitų Kultūros ministerijai pavaldžių įstaigų finansavimą susiejant su veiklos rezultatais numatome </w:t>
            </w:r>
            <w:r w:rsidRPr="00AB5569">
              <w:rPr>
                <w:rFonts w:ascii="Times New Roman" w:hAnsi="Times New Roman" w:cs="Times New Roman"/>
                <w:u w:val="single"/>
              </w:rPr>
              <w:t>įtvirtinti rengiamoje kultūros strategijoje</w:t>
            </w:r>
            <w:r w:rsidRPr="00AB5569">
              <w:rPr>
                <w:rFonts w:ascii="Times New Roman" w:hAnsi="Times New Roman" w:cs="Times New Roman"/>
              </w:rPr>
              <w:t xml:space="preserve"> (2019 m. II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p w14:paraId="637BFC22" w14:textId="77777777" w:rsidR="0072022F" w:rsidRPr="00AB5569" w:rsidRDefault="0072022F" w:rsidP="00F575D8">
            <w:pPr>
              <w:jc w:val="both"/>
              <w:rPr>
                <w:rFonts w:ascii="Times New Roman" w:hAnsi="Times New Roman" w:cs="Times New Roman"/>
                <w:b/>
                <w:color w:val="C00000"/>
              </w:rPr>
            </w:pPr>
            <w:r w:rsidRPr="00AB5569">
              <w:rPr>
                <w:rFonts w:ascii="Times New Roman" w:hAnsi="Times New Roman" w:cs="Times New Roman"/>
              </w:rPr>
              <w:t>Kultūros ministro 2018-12-21 įsakymu Nr. ĮV-998 sudaryta Nacionalinių ir kitų Kultūros ministerijai pavaldžių kultūros įstaigų veiklos rezultatų vertinimo komisija, kuriai pavesta iki 2019-07-01 parengti ir pateikti kultūros ministrui tvirtinti nacionalinių ir kitų Kultūros ministerijai pavaldžių kultūros įstaigų veiklos efektyvumo vertinimo kriterijų rinkinį. Juo remiantis, Komisija kasmet vertins nacionalinių ir kitų Kultūros ministerijai pavaldžių kultūros įstaigų veiklos rezultatus bei teiks rekomendacijas Kultūros ministerijos vadovybei dėl minėtų įstaigų biudžeto formavimo.</w:t>
            </w:r>
          </w:p>
        </w:tc>
        <w:tc>
          <w:tcPr>
            <w:tcW w:w="1260" w:type="dxa"/>
          </w:tcPr>
          <w:p w14:paraId="26849CC3" w14:textId="0D67370A" w:rsidR="0072022F" w:rsidRPr="00AB5569" w:rsidRDefault="00494215" w:rsidP="00F575D8">
            <w:pPr>
              <w:rPr>
                <w:rFonts w:ascii="Times New Roman" w:hAnsi="Times New Roman" w:cs="Times New Roman"/>
                <w:i/>
                <w:color w:val="C00000"/>
              </w:rPr>
            </w:pPr>
            <w:r w:rsidRPr="00AB5569">
              <w:rPr>
                <w:rFonts w:ascii="Times New Roman" w:hAnsi="Times New Roman" w:cs="Times New Roman"/>
                <w:i/>
                <w:color w:val="00B050"/>
              </w:rPr>
              <w:t>PRITARTI</w:t>
            </w:r>
          </w:p>
        </w:tc>
      </w:tr>
      <w:tr w:rsidR="0072022F" w:rsidRPr="00AB5569" w14:paraId="6BF96632" w14:textId="77777777" w:rsidTr="00F575D8">
        <w:tc>
          <w:tcPr>
            <w:tcW w:w="715" w:type="dxa"/>
            <w:shd w:val="clear" w:color="auto" w:fill="C2D69B" w:themeFill="accent3" w:themeFillTint="99"/>
          </w:tcPr>
          <w:p w14:paraId="40CD91BD" w14:textId="77777777" w:rsidR="0072022F" w:rsidRPr="00AB5569" w:rsidRDefault="0072022F" w:rsidP="00F575D8">
            <w:pPr>
              <w:spacing w:after="120"/>
              <w:ind w:left="360"/>
              <w:jc w:val="both"/>
              <w:rPr>
                <w:rFonts w:ascii="Times New Roman" w:hAnsi="Times New Roman" w:cs="Times New Roman"/>
              </w:rPr>
            </w:pPr>
          </w:p>
        </w:tc>
        <w:tc>
          <w:tcPr>
            <w:tcW w:w="13410" w:type="dxa"/>
            <w:gridSpan w:val="4"/>
            <w:shd w:val="clear" w:color="auto" w:fill="C2D69B" w:themeFill="accent3" w:themeFillTint="99"/>
          </w:tcPr>
          <w:p w14:paraId="295CCD4A" w14:textId="77777777" w:rsidR="0072022F" w:rsidRPr="00AB5569" w:rsidRDefault="0072022F" w:rsidP="00F575D8">
            <w:pPr>
              <w:jc w:val="both"/>
              <w:rPr>
                <w:rFonts w:ascii="Times New Roman" w:hAnsi="Times New Roman" w:cs="Times New Roman"/>
                <w:color w:val="C00000"/>
              </w:rPr>
            </w:pPr>
            <w:r w:rsidRPr="00AB5569">
              <w:rPr>
                <w:rFonts w:ascii="Times New Roman" w:hAnsi="Times New Roman" w:cs="Times New Roman"/>
                <w:b/>
                <w:bCs/>
                <w:lang w:eastAsia="lt-LT"/>
              </w:rPr>
              <w:t>2.4. Kryptis. Kultūros paslaugų prieinamumo didinimas visoje Lietuvoje</w:t>
            </w:r>
          </w:p>
        </w:tc>
        <w:tc>
          <w:tcPr>
            <w:tcW w:w="1260" w:type="dxa"/>
            <w:shd w:val="clear" w:color="auto" w:fill="C2D69B" w:themeFill="accent3" w:themeFillTint="99"/>
          </w:tcPr>
          <w:p w14:paraId="683C4A40" w14:textId="77777777" w:rsidR="0072022F" w:rsidRPr="00AB5569" w:rsidRDefault="0072022F" w:rsidP="00F575D8">
            <w:pPr>
              <w:spacing w:after="120"/>
              <w:jc w:val="both"/>
              <w:rPr>
                <w:rFonts w:ascii="Times New Roman" w:hAnsi="Times New Roman" w:cs="Times New Roman"/>
              </w:rPr>
            </w:pPr>
          </w:p>
        </w:tc>
      </w:tr>
      <w:tr w:rsidR="0072022F" w:rsidRPr="00AB5569" w14:paraId="362C5676" w14:textId="77777777" w:rsidTr="00F575D8">
        <w:tc>
          <w:tcPr>
            <w:tcW w:w="715" w:type="dxa"/>
            <w:shd w:val="clear" w:color="auto" w:fill="FBD4B4" w:themeFill="accent6" w:themeFillTint="66"/>
          </w:tcPr>
          <w:p w14:paraId="59D26A0C" w14:textId="77777777" w:rsidR="0072022F" w:rsidRPr="00AB5569" w:rsidRDefault="0072022F" w:rsidP="00F575D8">
            <w:pPr>
              <w:spacing w:after="120"/>
              <w:ind w:left="360"/>
              <w:jc w:val="both"/>
              <w:rPr>
                <w:rFonts w:ascii="Times New Roman" w:hAnsi="Times New Roman" w:cs="Times New Roman"/>
              </w:rPr>
            </w:pPr>
          </w:p>
        </w:tc>
        <w:tc>
          <w:tcPr>
            <w:tcW w:w="13410" w:type="dxa"/>
            <w:gridSpan w:val="4"/>
            <w:shd w:val="clear" w:color="auto" w:fill="FBD4B4" w:themeFill="accent6" w:themeFillTint="66"/>
          </w:tcPr>
          <w:p w14:paraId="783B3F20" w14:textId="77777777" w:rsidR="0072022F" w:rsidRPr="00AB5569" w:rsidRDefault="0072022F" w:rsidP="00F575D8">
            <w:pPr>
              <w:jc w:val="both"/>
              <w:rPr>
                <w:rFonts w:ascii="Times New Roman" w:hAnsi="Times New Roman" w:cs="Times New Roman"/>
                <w:color w:val="C00000"/>
              </w:rPr>
            </w:pPr>
            <w:r w:rsidRPr="00AB5569">
              <w:rPr>
                <w:rFonts w:ascii="Times New Roman" w:hAnsi="Times New Roman" w:cs="Times New Roman"/>
                <w:b/>
                <w:bCs/>
                <w:lang w:eastAsia="lt-LT"/>
              </w:rPr>
              <w:t>2.4.1. Darbas. Kultūros paslaugų infrastruktūros atnaujinimas, viešųjų investicijų poreikį grindžiant kultūros paslaugų kokybės, patrauklumo ir prieinamumo didinimu</w:t>
            </w:r>
          </w:p>
        </w:tc>
        <w:tc>
          <w:tcPr>
            <w:tcW w:w="1260" w:type="dxa"/>
            <w:shd w:val="clear" w:color="auto" w:fill="FBD4B4" w:themeFill="accent6" w:themeFillTint="66"/>
          </w:tcPr>
          <w:p w14:paraId="13F196A1" w14:textId="77777777" w:rsidR="0072022F" w:rsidRPr="00AB5569" w:rsidRDefault="0072022F" w:rsidP="00F575D8">
            <w:pPr>
              <w:spacing w:after="120"/>
              <w:jc w:val="both"/>
              <w:rPr>
                <w:rFonts w:ascii="Times New Roman" w:hAnsi="Times New Roman" w:cs="Times New Roman"/>
              </w:rPr>
            </w:pPr>
          </w:p>
        </w:tc>
      </w:tr>
      <w:tr w:rsidR="0072022F" w:rsidRPr="00AB5569" w14:paraId="24211790" w14:textId="77777777" w:rsidTr="00F575D8">
        <w:tc>
          <w:tcPr>
            <w:tcW w:w="715" w:type="dxa"/>
          </w:tcPr>
          <w:p w14:paraId="5DFDBAA4" w14:textId="77777777" w:rsidR="0072022F" w:rsidRPr="00AB5569" w:rsidRDefault="0072022F" w:rsidP="0072022F">
            <w:pPr>
              <w:pStyle w:val="ListParagraph"/>
              <w:numPr>
                <w:ilvl w:val="0"/>
                <w:numId w:val="11"/>
              </w:numPr>
              <w:spacing w:after="120"/>
              <w:jc w:val="both"/>
              <w:rPr>
                <w:rFonts w:ascii="Times New Roman" w:hAnsi="Times New Roman" w:cs="Times New Roman"/>
              </w:rPr>
            </w:pPr>
          </w:p>
        </w:tc>
        <w:tc>
          <w:tcPr>
            <w:tcW w:w="4500" w:type="dxa"/>
          </w:tcPr>
          <w:p w14:paraId="69EE143F" w14:textId="77777777" w:rsidR="0072022F" w:rsidRPr="00AB5569" w:rsidRDefault="0072022F" w:rsidP="00F575D8">
            <w:pPr>
              <w:spacing w:after="120"/>
              <w:jc w:val="both"/>
              <w:rPr>
                <w:rFonts w:ascii="Times New Roman" w:hAnsi="Times New Roman" w:cs="Times New Roman"/>
              </w:rPr>
            </w:pPr>
            <w:r w:rsidRPr="00AB5569">
              <w:rPr>
                <w:rFonts w:ascii="Times New Roman" w:hAnsi="Times New Roman" w:cs="Times New Roman"/>
              </w:rPr>
              <w:t>4. Kultūros paveldo, bibliotekų, archyvų informacinių išteklių (įskaitant skaitmenines paslaugas) plėtra</w:t>
            </w:r>
          </w:p>
        </w:tc>
        <w:tc>
          <w:tcPr>
            <w:tcW w:w="1170" w:type="dxa"/>
          </w:tcPr>
          <w:p w14:paraId="6D8B9996" w14:textId="77777777" w:rsidR="0072022F" w:rsidRPr="00AB5569" w:rsidRDefault="0072022F" w:rsidP="00F575D8">
            <w:pPr>
              <w:keepNext/>
              <w:keepLines/>
              <w:jc w:val="center"/>
              <w:rPr>
                <w:rFonts w:ascii="Times New Roman" w:hAnsi="Times New Roman" w:cs="Times New Roman"/>
              </w:rPr>
            </w:pPr>
            <w:r w:rsidRPr="00AB5569">
              <w:rPr>
                <w:rFonts w:ascii="Times New Roman" w:hAnsi="Times New Roman" w:cs="Times New Roman"/>
              </w:rPr>
              <w:t>2020 m.</w:t>
            </w:r>
          </w:p>
          <w:p w14:paraId="1F90147E" w14:textId="77777777" w:rsidR="0072022F" w:rsidRPr="00AB5569" w:rsidRDefault="0072022F" w:rsidP="00F575D8">
            <w:pPr>
              <w:keepNext/>
              <w:keepLines/>
              <w:jc w:val="center"/>
              <w:rPr>
                <w:rFonts w:ascii="Times New Roman" w:hAnsi="Times New Roman" w:cs="Times New Roman"/>
                <w:strike/>
              </w:rPr>
            </w:pPr>
            <w:r w:rsidRPr="00AB5569">
              <w:rPr>
                <w:rFonts w:ascii="Times New Roman" w:hAnsi="Times New Roman" w:cs="Times New Roman"/>
              </w:rPr>
              <w:t xml:space="preserve">I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tc>
        <w:tc>
          <w:tcPr>
            <w:tcW w:w="1350" w:type="dxa"/>
          </w:tcPr>
          <w:p w14:paraId="756EE922" w14:textId="77777777"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rPr>
              <w:t xml:space="preserve">KM, </w:t>
            </w:r>
          </w:p>
          <w:p w14:paraId="3AF2A281" w14:textId="77777777"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strike/>
              </w:rPr>
              <w:t>VRM</w:t>
            </w:r>
            <w:r w:rsidRPr="00AB5569">
              <w:rPr>
                <w:rFonts w:ascii="Times New Roman" w:hAnsi="Times New Roman" w:cs="Times New Roman"/>
              </w:rPr>
              <w:t xml:space="preserve">, </w:t>
            </w:r>
          </w:p>
          <w:p w14:paraId="09511119" w14:textId="77777777"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strike/>
              </w:rPr>
              <w:t>ŠMM</w:t>
            </w:r>
            <w:r w:rsidRPr="00AB5569">
              <w:rPr>
                <w:rFonts w:ascii="Times New Roman" w:hAnsi="Times New Roman" w:cs="Times New Roman"/>
              </w:rPr>
              <w:t xml:space="preserve"> Š</w:t>
            </w:r>
            <w:r w:rsidRPr="00AB5569">
              <w:rPr>
                <w:rFonts w:ascii="Times New Roman" w:hAnsi="Times New Roman" w:cs="Times New Roman"/>
                <w:b/>
              </w:rPr>
              <w:t>MSM</w:t>
            </w:r>
            <w:r w:rsidRPr="00AB5569">
              <w:rPr>
                <w:rFonts w:ascii="Times New Roman" w:hAnsi="Times New Roman" w:cs="Times New Roman"/>
              </w:rPr>
              <w:t xml:space="preserve">, </w:t>
            </w:r>
          </w:p>
          <w:p w14:paraId="0609A495" w14:textId="77777777" w:rsidR="0072022F" w:rsidRPr="00AB5569" w:rsidRDefault="0072022F" w:rsidP="00F575D8">
            <w:pPr>
              <w:spacing w:after="120"/>
              <w:jc w:val="center"/>
              <w:rPr>
                <w:rFonts w:ascii="Times New Roman" w:hAnsi="Times New Roman" w:cs="Times New Roman"/>
              </w:rPr>
            </w:pPr>
            <w:r w:rsidRPr="00AB5569">
              <w:rPr>
                <w:rFonts w:ascii="Times New Roman" w:hAnsi="Times New Roman" w:cs="Times New Roman"/>
                <w:strike/>
              </w:rPr>
              <w:t xml:space="preserve">SM </w:t>
            </w:r>
            <w:r w:rsidRPr="00AB5569">
              <w:rPr>
                <w:rFonts w:ascii="Times New Roman" w:hAnsi="Times New Roman" w:cs="Times New Roman"/>
                <w:b/>
              </w:rPr>
              <w:t>EIM</w:t>
            </w:r>
          </w:p>
        </w:tc>
        <w:tc>
          <w:tcPr>
            <w:tcW w:w="6390" w:type="dxa"/>
          </w:tcPr>
          <w:p w14:paraId="3AFB99F5" w14:textId="77777777" w:rsidR="0072022F" w:rsidRPr="00AB5569" w:rsidRDefault="0072022F" w:rsidP="00F575D8">
            <w:pPr>
              <w:jc w:val="both"/>
              <w:rPr>
                <w:rFonts w:ascii="Times New Roman" w:hAnsi="Times New Roman" w:cs="Times New Roman"/>
                <w:color w:val="000000"/>
              </w:rPr>
            </w:pPr>
            <w:r w:rsidRPr="00AB5569">
              <w:rPr>
                <w:rFonts w:ascii="Times New Roman" w:hAnsi="Times New Roman" w:cs="Times New Roman"/>
                <w:b/>
                <w:i/>
                <w:color w:val="C00000"/>
              </w:rPr>
              <w:t>SM:</w:t>
            </w:r>
            <w:r w:rsidRPr="00AB5569">
              <w:rPr>
                <w:rFonts w:ascii="Times New Roman" w:hAnsi="Times New Roman" w:cs="Times New Roman"/>
                <w:color w:val="C00000"/>
              </w:rPr>
              <w:t xml:space="preserve"> </w:t>
            </w:r>
            <w:r w:rsidRPr="00AB5569">
              <w:rPr>
                <w:rFonts w:ascii="Times New Roman" w:hAnsi="Times New Roman" w:cs="Times New Roman"/>
                <w:i/>
                <w:color w:val="000000"/>
              </w:rPr>
              <w:t>Siūloma išbraukti Susisiekimo ministeriją iš veiksmo vykdytojų ir vietoj jos įrašyti Ekonomikos ir inovacijų  ministeriją</w:t>
            </w:r>
            <w:r w:rsidRPr="00AB5569">
              <w:rPr>
                <w:rFonts w:ascii="Times New Roman" w:hAnsi="Times New Roman" w:cs="Times New Roman"/>
                <w:color w:val="000000"/>
              </w:rPr>
              <w:t xml:space="preserve">, nes </w:t>
            </w:r>
            <w:r w:rsidRPr="00AB5569">
              <w:rPr>
                <w:rFonts w:ascii="Times New Roman" w:hAnsi="Times New Roman" w:cs="Times New Roman"/>
              </w:rPr>
              <w:t xml:space="preserve"> i</w:t>
            </w:r>
            <w:r w:rsidRPr="00AB5569">
              <w:rPr>
                <w:rFonts w:ascii="Times New Roman" w:hAnsi="Times New Roman" w:cs="Times New Roman"/>
                <w:color w:val="000000"/>
              </w:rPr>
              <w:t>nformacinės visuomenės plėtros ir informacinių išteklių politikos formavimo ir įgyvendinimo koordinavimo funkcija nuo 2018 m. rugsėjo mėn. priskirta Ūkio ministerijai.</w:t>
            </w:r>
          </w:p>
          <w:p w14:paraId="614E1DD3" w14:textId="77777777" w:rsidR="0072022F" w:rsidRPr="00AB5569" w:rsidRDefault="0072022F" w:rsidP="00F575D8">
            <w:pPr>
              <w:jc w:val="both"/>
              <w:rPr>
                <w:rFonts w:ascii="Times New Roman" w:hAnsi="Times New Roman" w:cs="Times New Roman"/>
                <w:color w:val="000000" w:themeColor="text1"/>
              </w:rPr>
            </w:pPr>
            <w:r w:rsidRPr="00AB5569">
              <w:rPr>
                <w:rFonts w:ascii="Times New Roman" w:hAnsi="Times New Roman" w:cs="Times New Roman"/>
                <w:color w:val="000000" w:themeColor="text1"/>
              </w:rPr>
              <w:t>Vidaus reikalų ministerija 2018-12-11 raštu kreipėsi į Susisiekimo ministeriją ir Vyriausybės kanceliariją ir prašė ją išbraukti iš veiksmo vykdytojų.</w:t>
            </w:r>
          </w:p>
          <w:p w14:paraId="0CDB0EFB" w14:textId="77777777" w:rsidR="0072022F" w:rsidRPr="00AB5569" w:rsidRDefault="0072022F" w:rsidP="00F575D8">
            <w:pPr>
              <w:jc w:val="both"/>
              <w:rPr>
                <w:rFonts w:ascii="Times New Roman" w:hAnsi="Times New Roman" w:cs="Times New Roman"/>
                <w:i/>
                <w:color w:val="C00000"/>
              </w:rPr>
            </w:pPr>
            <w:r w:rsidRPr="00AB5569">
              <w:rPr>
                <w:rFonts w:ascii="Times New Roman" w:hAnsi="Times New Roman" w:cs="Times New Roman"/>
                <w:i/>
                <w:color w:val="000000"/>
              </w:rPr>
              <w:t xml:space="preserve">Keitimas atitinka 4 sąlygą – </w:t>
            </w:r>
            <w:r w:rsidRPr="00AB5569">
              <w:rPr>
                <w:rFonts w:ascii="Times New Roman" w:hAnsi="Times New Roman" w:cs="Times New Roman"/>
                <w:i/>
              </w:rPr>
              <w:t xml:space="preserve">dabartinis </w:t>
            </w:r>
            <w:r w:rsidRPr="00AB5569">
              <w:rPr>
                <w:rFonts w:ascii="Times New Roman" w:hAnsi="Times New Roman" w:cs="Times New Roman"/>
                <w:i/>
                <w:u w:val="single"/>
              </w:rPr>
              <w:t>atsakingų institucijų priskyrimas</w:t>
            </w:r>
            <w:r w:rsidRPr="00AB5569">
              <w:rPr>
                <w:rFonts w:ascii="Times New Roman" w:hAnsi="Times New Roman" w:cs="Times New Roman"/>
                <w:i/>
              </w:rPr>
              <w:t xml:space="preserve"> neatitinka ministrui pavestų valdymo sričių.</w:t>
            </w:r>
          </w:p>
        </w:tc>
        <w:tc>
          <w:tcPr>
            <w:tcW w:w="1260" w:type="dxa"/>
          </w:tcPr>
          <w:p w14:paraId="4ADA792B" w14:textId="77777777" w:rsidR="0072022F" w:rsidRPr="00AB5569" w:rsidRDefault="0072022F" w:rsidP="00F575D8">
            <w:pPr>
              <w:jc w:val="both"/>
              <w:rPr>
                <w:rFonts w:ascii="Times New Roman" w:hAnsi="Times New Roman" w:cs="Times New Roman"/>
                <w:i/>
                <w:color w:val="00B050"/>
              </w:rPr>
            </w:pPr>
            <w:r w:rsidRPr="00AB5569">
              <w:rPr>
                <w:rFonts w:ascii="Times New Roman" w:hAnsi="Times New Roman" w:cs="Times New Roman"/>
                <w:i/>
                <w:color w:val="00B050"/>
              </w:rPr>
              <w:t>PRITARTI</w:t>
            </w:r>
          </w:p>
          <w:p w14:paraId="3A673320" w14:textId="77777777" w:rsidR="0072022F" w:rsidRPr="00AB5569" w:rsidRDefault="0072022F" w:rsidP="00F575D8">
            <w:pPr>
              <w:spacing w:after="120"/>
              <w:jc w:val="both"/>
              <w:rPr>
                <w:rFonts w:ascii="Times New Roman" w:hAnsi="Times New Roman" w:cs="Times New Roman"/>
              </w:rPr>
            </w:pPr>
          </w:p>
        </w:tc>
      </w:tr>
    </w:tbl>
    <w:p w14:paraId="2491A6FC" w14:textId="77777777" w:rsidR="0072022F" w:rsidRPr="00AB5569" w:rsidRDefault="0072022F" w:rsidP="0072022F">
      <w:pPr>
        <w:rPr>
          <w:rFonts w:ascii="Times New Roman" w:hAnsi="Times New Roman" w:cs="Times New Roman"/>
        </w:rPr>
      </w:pPr>
    </w:p>
    <w:p w14:paraId="41A2FA3E" w14:textId="77777777" w:rsidR="00810278" w:rsidRPr="00AB5569" w:rsidRDefault="00810278" w:rsidP="00810278">
      <w:pPr>
        <w:jc w:val="center"/>
        <w:rPr>
          <w:rFonts w:ascii="Times New Roman" w:hAnsi="Times New Roman" w:cs="Times New Roman"/>
          <w:b/>
          <w:color w:val="00B050"/>
        </w:rPr>
      </w:pPr>
      <w:r w:rsidRPr="00AB5569">
        <w:rPr>
          <w:rFonts w:ascii="Times New Roman" w:hAnsi="Times New Roman" w:cs="Times New Roman"/>
          <w:b/>
          <w:color w:val="00B050"/>
        </w:rPr>
        <w:t>III   PRIORITETAS.  Viešojo sektoriaus efektyvumo ir skaidrumo didinimas</w:t>
      </w:r>
    </w:p>
    <w:p w14:paraId="2466F0F8" w14:textId="77777777" w:rsidR="00810278" w:rsidRPr="00AB5569" w:rsidRDefault="00810278" w:rsidP="00810278">
      <w:pPr>
        <w:spacing w:after="120"/>
        <w:jc w:val="center"/>
        <w:rPr>
          <w:rFonts w:ascii="Times New Roman" w:hAnsi="Times New Roman" w:cs="Times New Roman"/>
          <w:b/>
        </w:rPr>
      </w:pPr>
      <w:r w:rsidRPr="00AB5569">
        <w:rPr>
          <w:rFonts w:ascii="Times New Roman" w:hAnsi="Times New Roman" w:cs="Times New Roman"/>
          <w:b/>
        </w:rPr>
        <w:t>SIŪLYMAI DĖL VEIKSMŲ KEITIMO</w:t>
      </w:r>
    </w:p>
    <w:tbl>
      <w:tblPr>
        <w:tblStyle w:val="TableGrid"/>
        <w:tblW w:w="15385" w:type="dxa"/>
        <w:tblLayout w:type="fixed"/>
        <w:tblLook w:val="04A0" w:firstRow="1" w:lastRow="0" w:firstColumn="1" w:lastColumn="0" w:noHBand="0" w:noVBand="1"/>
      </w:tblPr>
      <w:tblGrid>
        <w:gridCol w:w="805"/>
        <w:gridCol w:w="4320"/>
        <w:gridCol w:w="1080"/>
        <w:gridCol w:w="1350"/>
        <w:gridCol w:w="6570"/>
        <w:gridCol w:w="1260"/>
      </w:tblGrid>
      <w:tr w:rsidR="00810278" w:rsidRPr="00AB5569" w14:paraId="183A2D3B" w14:textId="77777777" w:rsidTr="000933C0">
        <w:tc>
          <w:tcPr>
            <w:tcW w:w="805" w:type="dxa"/>
            <w:shd w:val="clear" w:color="auto" w:fill="DBE5F1" w:themeFill="accent1" w:themeFillTint="33"/>
          </w:tcPr>
          <w:p w14:paraId="1C3728C5" w14:textId="77777777" w:rsidR="00810278" w:rsidRPr="00AB5569" w:rsidRDefault="00810278" w:rsidP="00F575D8">
            <w:pPr>
              <w:pStyle w:val="ListParagraph"/>
              <w:rPr>
                <w:rFonts w:ascii="Times New Roman" w:hAnsi="Times New Roman" w:cs="Times New Roman"/>
              </w:rPr>
            </w:pPr>
          </w:p>
        </w:tc>
        <w:tc>
          <w:tcPr>
            <w:tcW w:w="4320" w:type="dxa"/>
            <w:shd w:val="clear" w:color="auto" w:fill="DBE5F1" w:themeFill="accent1" w:themeFillTint="33"/>
            <w:vAlign w:val="center"/>
          </w:tcPr>
          <w:p w14:paraId="0B23DCC5" w14:textId="77777777" w:rsidR="00810278" w:rsidRPr="00AB5569" w:rsidRDefault="00810278" w:rsidP="00F575D8">
            <w:pPr>
              <w:spacing w:after="120"/>
              <w:rPr>
                <w:rFonts w:ascii="Times New Roman" w:hAnsi="Times New Roman" w:cs="Times New Roman"/>
              </w:rPr>
            </w:pPr>
          </w:p>
          <w:p w14:paraId="79D924D0" w14:textId="77777777" w:rsidR="00810278" w:rsidRPr="00AB5569" w:rsidRDefault="00810278" w:rsidP="00F575D8">
            <w:pPr>
              <w:spacing w:after="120"/>
              <w:rPr>
                <w:rFonts w:ascii="Times New Roman" w:hAnsi="Times New Roman" w:cs="Times New Roman"/>
                <w:b/>
              </w:rPr>
            </w:pPr>
            <w:r w:rsidRPr="00AB5569">
              <w:rPr>
                <w:rFonts w:ascii="Times New Roman" w:hAnsi="Times New Roman" w:cs="Times New Roman"/>
                <w:b/>
              </w:rPr>
              <w:t>Kryptys, darbai, veiksmai</w:t>
            </w:r>
          </w:p>
        </w:tc>
        <w:tc>
          <w:tcPr>
            <w:tcW w:w="1080" w:type="dxa"/>
            <w:shd w:val="clear" w:color="auto" w:fill="DBE5F1" w:themeFill="accent1" w:themeFillTint="33"/>
            <w:vAlign w:val="center"/>
          </w:tcPr>
          <w:p w14:paraId="1A66490F" w14:textId="77777777" w:rsidR="00810278" w:rsidRPr="00AB5569" w:rsidRDefault="00810278" w:rsidP="00F575D8">
            <w:pPr>
              <w:spacing w:after="120"/>
              <w:jc w:val="center"/>
              <w:rPr>
                <w:rFonts w:ascii="Times New Roman" w:hAnsi="Times New Roman" w:cs="Times New Roman"/>
                <w:b/>
              </w:rPr>
            </w:pPr>
            <w:r w:rsidRPr="00AB5569">
              <w:rPr>
                <w:rFonts w:ascii="Times New Roman" w:hAnsi="Times New Roman" w:cs="Times New Roman"/>
                <w:b/>
              </w:rPr>
              <w:t>Įvykdymo data</w:t>
            </w:r>
          </w:p>
          <w:p w14:paraId="610D83E9" w14:textId="77777777" w:rsidR="00810278" w:rsidRPr="00AB5569" w:rsidRDefault="00810278" w:rsidP="00F575D8">
            <w:pPr>
              <w:spacing w:after="120"/>
              <w:jc w:val="center"/>
              <w:rPr>
                <w:rFonts w:ascii="Times New Roman" w:hAnsi="Times New Roman" w:cs="Times New Roman"/>
                <w:i/>
              </w:rPr>
            </w:pPr>
          </w:p>
        </w:tc>
        <w:tc>
          <w:tcPr>
            <w:tcW w:w="1350" w:type="dxa"/>
            <w:shd w:val="clear" w:color="auto" w:fill="DBE5F1" w:themeFill="accent1" w:themeFillTint="33"/>
            <w:vAlign w:val="center"/>
          </w:tcPr>
          <w:p w14:paraId="5E8A7C13" w14:textId="77777777" w:rsidR="00810278" w:rsidRPr="00AB5569" w:rsidRDefault="00810278" w:rsidP="00F575D8">
            <w:pPr>
              <w:spacing w:after="120"/>
              <w:jc w:val="center"/>
              <w:rPr>
                <w:rFonts w:ascii="Times New Roman" w:hAnsi="Times New Roman" w:cs="Times New Roman"/>
                <w:b/>
              </w:rPr>
            </w:pPr>
            <w:r w:rsidRPr="00AB5569">
              <w:rPr>
                <w:rFonts w:ascii="Times New Roman" w:hAnsi="Times New Roman" w:cs="Times New Roman"/>
                <w:b/>
              </w:rPr>
              <w:t>Koordinatorius/ atsakingi vykdytojai</w:t>
            </w:r>
          </w:p>
        </w:tc>
        <w:tc>
          <w:tcPr>
            <w:tcW w:w="6570" w:type="dxa"/>
            <w:shd w:val="clear" w:color="auto" w:fill="DBE5F1" w:themeFill="accent1" w:themeFillTint="33"/>
            <w:vAlign w:val="center"/>
          </w:tcPr>
          <w:p w14:paraId="01C6DD77" w14:textId="77777777" w:rsidR="00810278" w:rsidRPr="00AB5569" w:rsidRDefault="00810278" w:rsidP="00F575D8">
            <w:pPr>
              <w:spacing w:after="120"/>
              <w:jc w:val="center"/>
              <w:rPr>
                <w:rFonts w:ascii="Times New Roman" w:hAnsi="Times New Roman" w:cs="Times New Roman"/>
                <w:b/>
                <w:i/>
              </w:rPr>
            </w:pPr>
            <w:r w:rsidRPr="00AB5569">
              <w:rPr>
                <w:rFonts w:ascii="Times New Roman" w:hAnsi="Times New Roman" w:cs="Times New Roman"/>
                <w:b/>
                <w:i/>
              </w:rPr>
              <w:t>Argumentai dėl keitimo</w:t>
            </w:r>
          </w:p>
        </w:tc>
        <w:tc>
          <w:tcPr>
            <w:tcW w:w="1260" w:type="dxa"/>
            <w:shd w:val="clear" w:color="auto" w:fill="DBE5F1" w:themeFill="accent1" w:themeFillTint="33"/>
            <w:vAlign w:val="center"/>
          </w:tcPr>
          <w:p w14:paraId="452ADBAC" w14:textId="77777777" w:rsidR="00810278" w:rsidRPr="00AB5569" w:rsidRDefault="00810278" w:rsidP="00F575D8">
            <w:pPr>
              <w:spacing w:after="120"/>
              <w:jc w:val="center"/>
              <w:rPr>
                <w:rFonts w:ascii="Times New Roman" w:hAnsi="Times New Roman" w:cs="Times New Roman"/>
                <w:b/>
                <w:i/>
              </w:rPr>
            </w:pPr>
            <w:r w:rsidRPr="00AB5569">
              <w:rPr>
                <w:rFonts w:ascii="Times New Roman" w:hAnsi="Times New Roman" w:cs="Times New Roman"/>
                <w:b/>
                <w:i/>
              </w:rPr>
              <w:t>LRVK komentarai</w:t>
            </w:r>
          </w:p>
        </w:tc>
      </w:tr>
      <w:tr w:rsidR="00810278" w:rsidRPr="00AB5569" w14:paraId="67ABF660" w14:textId="77777777" w:rsidTr="001D2D2A">
        <w:tc>
          <w:tcPr>
            <w:tcW w:w="805" w:type="dxa"/>
            <w:shd w:val="clear" w:color="auto" w:fill="EAF1DD" w:themeFill="accent3" w:themeFillTint="33"/>
          </w:tcPr>
          <w:p w14:paraId="0AE5EF74" w14:textId="77777777" w:rsidR="00810278" w:rsidRPr="00AB5569" w:rsidRDefault="00810278" w:rsidP="00F575D8">
            <w:pPr>
              <w:pStyle w:val="ListParagraph"/>
              <w:rPr>
                <w:rFonts w:ascii="Times New Roman" w:hAnsi="Times New Roman" w:cs="Times New Roman"/>
              </w:rPr>
            </w:pPr>
          </w:p>
        </w:tc>
        <w:tc>
          <w:tcPr>
            <w:tcW w:w="13320" w:type="dxa"/>
            <w:gridSpan w:val="4"/>
            <w:shd w:val="clear" w:color="auto" w:fill="EAF1DD" w:themeFill="accent3" w:themeFillTint="33"/>
          </w:tcPr>
          <w:p w14:paraId="321FDF67" w14:textId="77777777" w:rsidR="00810278" w:rsidRPr="00AB5569" w:rsidRDefault="00810278" w:rsidP="00F575D8">
            <w:pPr>
              <w:spacing w:after="120"/>
              <w:jc w:val="both"/>
              <w:rPr>
                <w:rFonts w:ascii="Times New Roman" w:hAnsi="Times New Roman" w:cs="Times New Roman"/>
              </w:rPr>
            </w:pPr>
            <w:r w:rsidRPr="00AB5569">
              <w:rPr>
                <w:rFonts w:ascii="Times New Roman" w:hAnsi="Times New Roman" w:cs="Times New Roman"/>
                <w:b/>
              </w:rPr>
              <w:t xml:space="preserve">3.1. Kryptis. Viešojo sektoriaus efektyvumo didinimas </w:t>
            </w:r>
          </w:p>
        </w:tc>
        <w:tc>
          <w:tcPr>
            <w:tcW w:w="1260" w:type="dxa"/>
            <w:shd w:val="clear" w:color="auto" w:fill="EAF1DD" w:themeFill="accent3" w:themeFillTint="33"/>
          </w:tcPr>
          <w:p w14:paraId="0BCA36FB" w14:textId="77777777" w:rsidR="00810278" w:rsidRPr="00AB5569" w:rsidRDefault="00810278" w:rsidP="00F575D8">
            <w:pPr>
              <w:jc w:val="both"/>
              <w:rPr>
                <w:rFonts w:ascii="Times New Roman" w:hAnsi="Times New Roman" w:cs="Times New Roman"/>
                <w:i/>
                <w:color w:val="0070C0"/>
              </w:rPr>
            </w:pPr>
          </w:p>
        </w:tc>
      </w:tr>
      <w:tr w:rsidR="00810278" w:rsidRPr="00AB5569" w14:paraId="1D0ECCAE" w14:textId="77777777" w:rsidTr="001D2D2A">
        <w:tc>
          <w:tcPr>
            <w:tcW w:w="805" w:type="dxa"/>
            <w:shd w:val="clear" w:color="auto" w:fill="FDE9D9" w:themeFill="accent6" w:themeFillTint="33"/>
          </w:tcPr>
          <w:p w14:paraId="4B17ADBF" w14:textId="77777777" w:rsidR="00810278" w:rsidRPr="00AB5569" w:rsidRDefault="00810278" w:rsidP="00F575D8">
            <w:pPr>
              <w:pStyle w:val="ListParagraph"/>
              <w:rPr>
                <w:rFonts w:ascii="Times New Roman" w:hAnsi="Times New Roman" w:cs="Times New Roman"/>
              </w:rPr>
            </w:pPr>
          </w:p>
        </w:tc>
        <w:tc>
          <w:tcPr>
            <w:tcW w:w="13320" w:type="dxa"/>
            <w:gridSpan w:val="4"/>
            <w:shd w:val="clear" w:color="auto" w:fill="FDE9D9" w:themeFill="accent6" w:themeFillTint="33"/>
          </w:tcPr>
          <w:p w14:paraId="66714F4D" w14:textId="77777777" w:rsidR="00810278" w:rsidRPr="00AB5569" w:rsidRDefault="00810278" w:rsidP="00F575D8">
            <w:pPr>
              <w:spacing w:after="120"/>
              <w:jc w:val="both"/>
              <w:rPr>
                <w:rFonts w:ascii="Times New Roman" w:hAnsi="Times New Roman" w:cs="Times New Roman"/>
              </w:rPr>
            </w:pPr>
            <w:r w:rsidRPr="00AB5569">
              <w:rPr>
                <w:rFonts w:ascii="Times New Roman" w:hAnsi="Times New Roman" w:cs="Times New Roman"/>
                <w:b/>
              </w:rPr>
              <w:t>3.1.2.</w:t>
            </w:r>
            <w:r w:rsidRPr="00AB5569">
              <w:rPr>
                <w:rFonts w:ascii="Times New Roman" w:hAnsi="Times New Roman" w:cs="Times New Roman"/>
              </w:rPr>
              <w:t xml:space="preserve"> </w:t>
            </w:r>
            <w:r w:rsidRPr="00AB5569">
              <w:rPr>
                <w:rFonts w:ascii="Times New Roman" w:hAnsi="Times New Roman" w:cs="Times New Roman"/>
                <w:b/>
              </w:rPr>
              <w:t>Darbas. Viešojo sektoriaus įstaigų vidinių procesų optimizavimas</w:t>
            </w:r>
          </w:p>
        </w:tc>
        <w:tc>
          <w:tcPr>
            <w:tcW w:w="1260" w:type="dxa"/>
            <w:shd w:val="clear" w:color="auto" w:fill="FDE9D9" w:themeFill="accent6" w:themeFillTint="33"/>
          </w:tcPr>
          <w:p w14:paraId="23FC31CA" w14:textId="77777777" w:rsidR="00810278" w:rsidRPr="00AB5569" w:rsidRDefault="00810278" w:rsidP="00F575D8">
            <w:pPr>
              <w:jc w:val="both"/>
              <w:rPr>
                <w:rFonts w:ascii="Times New Roman" w:hAnsi="Times New Roman" w:cs="Times New Roman"/>
                <w:i/>
                <w:color w:val="0070C0"/>
              </w:rPr>
            </w:pPr>
          </w:p>
        </w:tc>
      </w:tr>
      <w:tr w:rsidR="00810278" w:rsidRPr="00AB5569" w14:paraId="6E452FE9" w14:textId="77777777" w:rsidTr="001D2D2A">
        <w:tc>
          <w:tcPr>
            <w:tcW w:w="805" w:type="dxa"/>
            <w:shd w:val="clear" w:color="auto" w:fill="auto"/>
          </w:tcPr>
          <w:p w14:paraId="5BCEEED3" w14:textId="77777777" w:rsidR="00810278" w:rsidRPr="00AB5569" w:rsidRDefault="00810278" w:rsidP="00810278">
            <w:pPr>
              <w:pStyle w:val="ListParagraph"/>
              <w:numPr>
                <w:ilvl w:val="0"/>
                <w:numId w:val="12"/>
              </w:numPr>
              <w:rPr>
                <w:rFonts w:ascii="Times New Roman" w:hAnsi="Times New Roman" w:cs="Times New Roman"/>
              </w:rPr>
            </w:pPr>
          </w:p>
        </w:tc>
        <w:tc>
          <w:tcPr>
            <w:tcW w:w="4320" w:type="dxa"/>
            <w:shd w:val="clear" w:color="auto" w:fill="auto"/>
          </w:tcPr>
          <w:p w14:paraId="2CACF6A9" w14:textId="77777777" w:rsidR="00810278" w:rsidRPr="00AB5569" w:rsidRDefault="00810278" w:rsidP="00F575D8">
            <w:pPr>
              <w:spacing w:after="120"/>
              <w:jc w:val="both"/>
              <w:rPr>
                <w:rFonts w:ascii="Times New Roman" w:hAnsi="Times New Roman" w:cs="Times New Roman"/>
              </w:rPr>
            </w:pPr>
            <w:r w:rsidRPr="00AB5569">
              <w:rPr>
                <w:rFonts w:ascii="Times New Roman" w:hAnsi="Times New Roman" w:cs="Times New Roman"/>
                <w:color w:val="000000"/>
              </w:rPr>
              <w:t xml:space="preserve">3.1.2.2. </w:t>
            </w:r>
            <w:r w:rsidRPr="00AB5569">
              <w:rPr>
                <w:rFonts w:ascii="Times New Roman" w:hAnsi="Times New Roman" w:cs="Times New Roman"/>
              </w:rPr>
              <w:t>Veiksmas. Bendrųjų funkcijų, kurioms teikti reikia naujų informacinių technologijų sprendimų, integravimas į Nacionalinį bendrųjų funkcijų centrą</w:t>
            </w:r>
          </w:p>
          <w:p w14:paraId="027F7B5A" w14:textId="77777777" w:rsidR="00810278" w:rsidRPr="00AB5569" w:rsidRDefault="00810278" w:rsidP="00F575D8">
            <w:pPr>
              <w:spacing w:after="120"/>
              <w:jc w:val="both"/>
              <w:rPr>
                <w:rFonts w:ascii="Times New Roman" w:hAnsi="Times New Roman" w:cs="Times New Roman"/>
              </w:rPr>
            </w:pPr>
          </w:p>
        </w:tc>
        <w:tc>
          <w:tcPr>
            <w:tcW w:w="1080" w:type="dxa"/>
            <w:shd w:val="clear" w:color="auto" w:fill="auto"/>
          </w:tcPr>
          <w:p w14:paraId="6FABE9E2" w14:textId="77777777" w:rsidR="00810278" w:rsidRPr="00AB5569" w:rsidRDefault="00810278" w:rsidP="00F575D8">
            <w:pPr>
              <w:spacing w:after="120"/>
              <w:jc w:val="center"/>
              <w:rPr>
                <w:rFonts w:ascii="Times New Roman" w:hAnsi="Times New Roman" w:cs="Times New Roman"/>
                <w:strike/>
              </w:rPr>
            </w:pPr>
            <w:r w:rsidRPr="00AB5569">
              <w:rPr>
                <w:rFonts w:ascii="Times New Roman" w:hAnsi="Times New Roman" w:cs="Times New Roman"/>
                <w:strike/>
              </w:rPr>
              <w:t xml:space="preserve">2019 m. II </w:t>
            </w:r>
            <w:proofErr w:type="spellStart"/>
            <w:r w:rsidRPr="00AB5569">
              <w:rPr>
                <w:rFonts w:ascii="Times New Roman" w:hAnsi="Times New Roman" w:cs="Times New Roman"/>
                <w:strike/>
              </w:rPr>
              <w:t>ketv</w:t>
            </w:r>
            <w:proofErr w:type="spellEnd"/>
            <w:r w:rsidRPr="00AB5569">
              <w:rPr>
                <w:rFonts w:ascii="Times New Roman" w:hAnsi="Times New Roman" w:cs="Times New Roman"/>
                <w:strike/>
              </w:rPr>
              <w:t>.</w:t>
            </w:r>
          </w:p>
          <w:p w14:paraId="31387A2B" w14:textId="77777777" w:rsidR="00810278" w:rsidRPr="00AB5569" w:rsidRDefault="00810278" w:rsidP="00F575D8">
            <w:pPr>
              <w:spacing w:after="120"/>
              <w:jc w:val="center"/>
              <w:rPr>
                <w:rFonts w:ascii="Times New Roman" w:hAnsi="Times New Roman" w:cs="Times New Roman"/>
                <w:b/>
              </w:rPr>
            </w:pPr>
            <w:r w:rsidRPr="00AB5569">
              <w:rPr>
                <w:rFonts w:ascii="Times New Roman" w:hAnsi="Times New Roman" w:cs="Times New Roman"/>
                <w:b/>
              </w:rPr>
              <w:t xml:space="preserve">2020 m. III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350" w:type="dxa"/>
            <w:shd w:val="clear" w:color="auto" w:fill="auto"/>
          </w:tcPr>
          <w:p w14:paraId="5EB37FC9" w14:textId="77777777" w:rsidR="00810278" w:rsidRPr="00AB5569" w:rsidRDefault="00810278" w:rsidP="00F575D8">
            <w:pPr>
              <w:spacing w:after="120"/>
              <w:jc w:val="center"/>
              <w:rPr>
                <w:rFonts w:ascii="Times New Roman" w:hAnsi="Times New Roman" w:cs="Times New Roman"/>
              </w:rPr>
            </w:pPr>
            <w:r w:rsidRPr="00AB5569">
              <w:rPr>
                <w:rFonts w:ascii="Times New Roman" w:hAnsi="Times New Roman" w:cs="Times New Roman"/>
              </w:rPr>
              <w:t xml:space="preserve">FM, </w:t>
            </w:r>
            <w:r w:rsidRPr="00AB5569">
              <w:rPr>
                <w:rFonts w:ascii="Times New Roman" w:hAnsi="Times New Roman" w:cs="Times New Roman"/>
                <w:strike/>
              </w:rPr>
              <w:t>ŪM</w:t>
            </w:r>
            <w:r w:rsidRPr="00AB5569">
              <w:rPr>
                <w:rFonts w:ascii="Times New Roman" w:hAnsi="Times New Roman" w:cs="Times New Roman"/>
              </w:rPr>
              <w:t xml:space="preserve"> </w:t>
            </w:r>
            <w:r w:rsidRPr="00AB5569">
              <w:rPr>
                <w:rFonts w:ascii="Times New Roman" w:hAnsi="Times New Roman" w:cs="Times New Roman"/>
                <w:b/>
              </w:rPr>
              <w:t>EIM</w:t>
            </w:r>
            <w:r w:rsidRPr="00AB5569">
              <w:rPr>
                <w:rFonts w:ascii="Times New Roman" w:hAnsi="Times New Roman" w:cs="Times New Roman"/>
              </w:rPr>
              <w:t>, VRM, KM, SM, LRVK</w:t>
            </w:r>
          </w:p>
        </w:tc>
        <w:tc>
          <w:tcPr>
            <w:tcW w:w="6570" w:type="dxa"/>
            <w:shd w:val="clear" w:color="auto" w:fill="auto"/>
          </w:tcPr>
          <w:p w14:paraId="273A3CC1" w14:textId="77777777" w:rsidR="00810278" w:rsidRPr="00AB5569" w:rsidRDefault="00810278" w:rsidP="00F575D8">
            <w:pPr>
              <w:autoSpaceDE w:val="0"/>
              <w:autoSpaceDN w:val="0"/>
              <w:rPr>
                <w:rFonts w:ascii="Times New Roman" w:hAnsi="Times New Roman" w:cs="Times New Roman"/>
                <w:i/>
              </w:rPr>
            </w:pPr>
            <w:r w:rsidRPr="00AB5569">
              <w:rPr>
                <w:rFonts w:ascii="Times New Roman" w:hAnsi="Times New Roman" w:cs="Times New Roman"/>
                <w:b/>
                <w:i/>
                <w:color w:val="C00000"/>
              </w:rPr>
              <w:t>FM:</w:t>
            </w:r>
            <w:r w:rsidRPr="00AB5569">
              <w:rPr>
                <w:rFonts w:ascii="Times New Roman" w:hAnsi="Times New Roman" w:cs="Times New Roman"/>
                <w:b/>
                <w:i/>
              </w:rPr>
              <w:t xml:space="preserve"> </w:t>
            </w:r>
            <w:r w:rsidRPr="00AB5569">
              <w:rPr>
                <w:rFonts w:ascii="Times New Roman" w:hAnsi="Times New Roman" w:cs="Times New Roman"/>
                <w:i/>
              </w:rPr>
              <w:t>Siūloma pratęsti vykdymo terminą.</w:t>
            </w:r>
          </w:p>
          <w:p w14:paraId="00397FD3" w14:textId="77777777" w:rsidR="00810278" w:rsidRPr="00AB5569" w:rsidRDefault="00810278" w:rsidP="00F575D8">
            <w:pPr>
              <w:autoSpaceDE w:val="0"/>
              <w:autoSpaceDN w:val="0"/>
              <w:rPr>
                <w:rFonts w:ascii="Times New Roman" w:hAnsi="Times New Roman" w:cs="Times New Roman"/>
                <w:b/>
              </w:rPr>
            </w:pPr>
            <w:r w:rsidRPr="00AB5569">
              <w:rPr>
                <w:rFonts w:ascii="Times New Roman" w:hAnsi="Times New Roman" w:cs="Times New Roman"/>
              </w:rPr>
              <w:t>2018 m. rugpjūčio mėn. 28 d. Strateginių projektų portfelio komisijos posėdyje buvo pritarta programos „</w:t>
            </w:r>
            <w:r w:rsidRPr="00AB5569">
              <w:rPr>
                <w:rFonts w:ascii="Times New Roman" w:hAnsi="Times New Roman" w:cs="Times New Roman"/>
                <w:b/>
              </w:rPr>
              <w:t>Bendrųjų funkcijų konsolidavimas Nacionaliniame bendrųjų funkcijų centre</w:t>
            </w:r>
            <w:r w:rsidRPr="00AB5569">
              <w:rPr>
                <w:rFonts w:ascii="Times New Roman" w:hAnsi="Times New Roman" w:cs="Times New Roman"/>
              </w:rPr>
              <w:t>“ organizacinei struktūrai, programos priežiūros grupei ir programą sudarančių projektų planams. Įgyvendinimas bus pasiektas, įgyvendinus patvirtintus programos projektų planus, kuriuose numatyta, kad  </w:t>
            </w:r>
            <w:r w:rsidRPr="00AB5569">
              <w:rPr>
                <w:rFonts w:ascii="Times New Roman" w:hAnsi="Times New Roman" w:cs="Times New Roman"/>
                <w:u w:val="single"/>
              </w:rPr>
              <w:t>bendros sistemos pradės veikti 2020 m. birželio 30 d.</w:t>
            </w:r>
            <w:r w:rsidRPr="00AB5569">
              <w:rPr>
                <w:rFonts w:ascii="Times New Roman" w:hAnsi="Times New Roman" w:cs="Times New Roman"/>
              </w:rPr>
              <w:t xml:space="preserve">, o šias sistemas   I ir II etape konsoliduotos įstaigos pradės naudoti iki 2020 m. gruodžio 31 d. </w:t>
            </w:r>
          </w:p>
        </w:tc>
        <w:tc>
          <w:tcPr>
            <w:tcW w:w="1260" w:type="dxa"/>
          </w:tcPr>
          <w:p w14:paraId="38E96E9C" w14:textId="77777777" w:rsidR="00810278" w:rsidRPr="00AB5569" w:rsidRDefault="00810278" w:rsidP="00F575D8">
            <w:pPr>
              <w:jc w:val="both"/>
              <w:rPr>
                <w:rFonts w:ascii="Times New Roman" w:hAnsi="Times New Roman" w:cs="Times New Roman"/>
                <w:i/>
                <w:color w:val="0070C0"/>
              </w:rPr>
            </w:pPr>
            <w:r w:rsidRPr="00AB5569">
              <w:rPr>
                <w:rFonts w:ascii="Times New Roman" w:hAnsi="Times New Roman" w:cs="Times New Roman"/>
                <w:i/>
                <w:color w:val="00B050"/>
              </w:rPr>
              <w:t>PRITARTI</w:t>
            </w:r>
          </w:p>
        </w:tc>
      </w:tr>
      <w:tr w:rsidR="00810278" w:rsidRPr="00AB5569" w14:paraId="4EC09242" w14:textId="77777777" w:rsidTr="001D2D2A">
        <w:tc>
          <w:tcPr>
            <w:tcW w:w="805" w:type="dxa"/>
            <w:shd w:val="clear" w:color="auto" w:fill="auto"/>
          </w:tcPr>
          <w:p w14:paraId="6F4BF2AE" w14:textId="77777777" w:rsidR="00810278" w:rsidRPr="00AB5569" w:rsidRDefault="00810278" w:rsidP="00810278">
            <w:pPr>
              <w:pStyle w:val="ListParagraph"/>
              <w:numPr>
                <w:ilvl w:val="0"/>
                <w:numId w:val="12"/>
              </w:numPr>
              <w:rPr>
                <w:rFonts w:ascii="Times New Roman" w:hAnsi="Times New Roman" w:cs="Times New Roman"/>
              </w:rPr>
            </w:pPr>
          </w:p>
        </w:tc>
        <w:tc>
          <w:tcPr>
            <w:tcW w:w="4320" w:type="dxa"/>
            <w:shd w:val="clear" w:color="auto" w:fill="auto"/>
          </w:tcPr>
          <w:p w14:paraId="4FA9F2EC" w14:textId="77777777" w:rsidR="00810278" w:rsidRPr="00AB5569" w:rsidRDefault="00810278" w:rsidP="00F575D8">
            <w:pPr>
              <w:pStyle w:val="Lentelsturinys"/>
              <w:rPr>
                <w:rFonts w:cs="Times New Roman"/>
                <w:sz w:val="22"/>
                <w:szCs w:val="22"/>
              </w:rPr>
            </w:pPr>
            <w:r w:rsidRPr="00AB5569">
              <w:rPr>
                <w:rFonts w:cs="Times New Roman"/>
                <w:sz w:val="22"/>
                <w:szCs w:val="22"/>
              </w:rPr>
              <w:t>3.1.2.4.</w:t>
            </w:r>
            <w:r w:rsidRPr="00AB5569">
              <w:rPr>
                <w:rFonts w:cs="Times New Roman"/>
                <w:strike/>
                <w:sz w:val="22"/>
                <w:szCs w:val="22"/>
              </w:rPr>
              <w:t xml:space="preserve">„Lieknos Vyriausybės“ (angl. LEAN </w:t>
            </w:r>
            <w:proofErr w:type="spellStart"/>
            <w:r w:rsidRPr="00AB5569">
              <w:rPr>
                <w:rFonts w:cs="Times New Roman"/>
                <w:strike/>
                <w:sz w:val="22"/>
                <w:szCs w:val="22"/>
              </w:rPr>
              <w:t>Government</w:t>
            </w:r>
            <w:proofErr w:type="spellEnd"/>
            <w:r w:rsidRPr="00AB5569">
              <w:rPr>
                <w:rFonts w:cs="Times New Roman"/>
                <w:strike/>
                <w:sz w:val="22"/>
                <w:szCs w:val="22"/>
              </w:rPr>
              <w:t>) metodologijos įdiegimas valstybinio sektoriaus įstaigose, siekiant optimizuoti vidaus procesus</w:t>
            </w:r>
          </w:p>
          <w:p w14:paraId="45D92F5C" w14:textId="77777777" w:rsidR="00810278" w:rsidRPr="00AB5569" w:rsidRDefault="00810278" w:rsidP="00F575D8">
            <w:pPr>
              <w:pStyle w:val="Lentelsturinys"/>
              <w:rPr>
                <w:rFonts w:cs="Times New Roman"/>
                <w:sz w:val="22"/>
                <w:szCs w:val="22"/>
              </w:rPr>
            </w:pPr>
            <w:r w:rsidRPr="00AB5569">
              <w:rPr>
                <w:rFonts w:cs="Times New Roman"/>
                <w:b/>
                <w:sz w:val="22"/>
                <w:szCs w:val="22"/>
              </w:rPr>
              <w:t xml:space="preserve">Procesų valdymo sistemos, veiklos rodiklių stebėsenos sistemos ir „Lieknos </w:t>
            </w:r>
            <w:r w:rsidRPr="00AB5569">
              <w:rPr>
                <w:rFonts w:cs="Times New Roman"/>
                <w:b/>
                <w:sz w:val="22"/>
                <w:szCs w:val="22"/>
              </w:rPr>
              <w:lastRenderedPageBreak/>
              <w:t xml:space="preserve">Vyriausybės“ (angl. LEAN </w:t>
            </w:r>
            <w:proofErr w:type="spellStart"/>
            <w:r w:rsidRPr="00AB5569">
              <w:rPr>
                <w:rFonts w:cs="Times New Roman"/>
                <w:b/>
                <w:sz w:val="22"/>
                <w:szCs w:val="22"/>
              </w:rPr>
              <w:t>Government</w:t>
            </w:r>
            <w:proofErr w:type="spellEnd"/>
            <w:r w:rsidRPr="00AB5569">
              <w:rPr>
                <w:rFonts w:cs="Times New Roman"/>
                <w:b/>
                <w:sz w:val="22"/>
                <w:szCs w:val="22"/>
              </w:rPr>
              <w:t>) metodų įdiegimas valstybės institucijose</w:t>
            </w:r>
          </w:p>
        </w:tc>
        <w:tc>
          <w:tcPr>
            <w:tcW w:w="1080" w:type="dxa"/>
            <w:shd w:val="clear" w:color="auto" w:fill="auto"/>
          </w:tcPr>
          <w:p w14:paraId="37FABE47" w14:textId="77777777" w:rsidR="00810278" w:rsidRPr="00AB5569" w:rsidRDefault="00810278" w:rsidP="00F575D8">
            <w:pPr>
              <w:pStyle w:val="Lentelsturinys"/>
              <w:jc w:val="center"/>
              <w:rPr>
                <w:rFonts w:cs="Times New Roman"/>
                <w:sz w:val="22"/>
                <w:szCs w:val="22"/>
              </w:rPr>
            </w:pPr>
            <w:r w:rsidRPr="00AB5569">
              <w:rPr>
                <w:rFonts w:cs="Times New Roman"/>
                <w:sz w:val="22"/>
                <w:szCs w:val="22"/>
              </w:rPr>
              <w:lastRenderedPageBreak/>
              <w:t>2019 m.</w:t>
            </w:r>
            <w:r w:rsidRPr="00AB5569">
              <w:rPr>
                <w:rFonts w:cs="Times New Roman"/>
                <w:sz w:val="22"/>
                <w:szCs w:val="22"/>
              </w:rPr>
              <w:br/>
              <w:t xml:space="preserve">II </w:t>
            </w:r>
            <w:proofErr w:type="spellStart"/>
            <w:r w:rsidRPr="00AB5569">
              <w:rPr>
                <w:rFonts w:cs="Times New Roman"/>
                <w:sz w:val="22"/>
                <w:szCs w:val="22"/>
              </w:rPr>
              <w:t>ketv</w:t>
            </w:r>
            <w:proofErr w:type="spellEnd"/>
            <w:r w:rsidRPr="00AB5569">
              <w:rPr>
                <w:rFonts w:cs="Times New Roman"/>
                <w:sz w:val="22"/>
                <w:szCs w:val="22"/>
              </w:rPr>
              <w:t>.</w:t>
            </w:r>
          </w:p>
          <w:p w14:paraId="29628C2D" w14:textId="77777777" w:rsidR="00810278" w:rsidRPr="00AB5569" w:rsidRDefault="00810278" w:rsidP="00F575D8">
            <w:pPr>
              <w:pStyle w:val="Lentelsturinys"/>
              <w:jc w:val="center"/>
              <w:rPr>
                <w:rFonts w:cs="Times New Roman"/>
                <w:b/>
                <w:sz w:val="22"/>
                <w:szCs w:val="22"/>
              </w:rPr>
            </w:pPr>
            <w:r w:rsidRPr="00AB5569">
              <w:rPr>
                <w:rFonts w:cs="Times New Roman"/>
                <w:b/>
                <w:sz w:val="22"/>
                <w:szCs w:val="22"/>
              </w:rPr>
              <w:t>-</w:t>
            </w:r>
          </w:p>
          <w:p w14:paraId="44A860C8" w14:textId="77777777" w:rsidR="00810278" w:rsidRPr="00AB5569" w:rsidRDefault="00810278" w:rsidP="00F575D8">
            <w:pPr>
              <w:pStyle w:val="Lentelsturinys"/>
              <w:jc w:val="center"/>
              <w:rPr>
                <w:rFonts w:cs="Times New Roman"/>
                <w:b/>
                <w:sz w:val="22"/>
                <w:szCs w:val="22"/>
              </w:rPr>
            </w:pPr>
            <w:r w:rsidRPr="00AB5569">
              <w:rPr>
                <w:rFonts w:cs="Times New Roman"/>
                <w:b/>
                <w:sz w:val="22"/>
                <w:szCs w:val="22"/>
              </w:rPr>
              <w:t>2020 m.</w:t>
            </w:r>
            <w:r w:rsidRPr="00AB5569">
              <w:rPr>
                <w:rFonts w:cs="Times New Roman"/>
                <w:b/>
                <w:sz w:val="22"/>
                <w:szCs w:val="22"/>
              </w:rPr>
              <w:br/>
              <w:t xml:space="preserve">III </w:t>
            </w:r>
            <w:proofErr w:type="spellStart"/>
            <w:r w:rsidRPr="00AB5569">
              <w:rPr>
                <w:rFonts w:cs="Times New Roman"/>
                <w:b/>
                <w:sz w:val="22"/>
                <w:szCs w:val="22"/>
              </w:rPr>
              <w:t>ketv</w:t>
            </w:r>
            <w:proofErr w:type="spellEnd"/>
            <w:r w:rsidRPr="00AB5569">
              <w:rPr>
                <w:rFonts w:cs="Times New Roman"/>
                <w:b/>
                <w:sz w:val="22"/>
                <w:szCs w:val="22"/>
              </w:rPr>
              <w:t>.</w:t>
            </w:r>
          </w:p>
          <w:p w14:paraId="0A95A89C" w14:textId="77777777" w:rsidR="00810278" w:rsidRPr="00AB5569" w:rsidRDefault="00810278" w:rsidP="00F575D8">
            <w:pPr>
              <w:pStyle w:val="Lentelsturinys"/>
              <w:jc w:val="center"/>
              <w:rPr>
                <w:rFonts w:cs="Times New Roman"/>
                <w:b/>
                <w:color w:val="C00000"/>
                <w:sz w:val="22"/>
                <w:szCs w:val="22"/>
              </w:rPr>
            </w:pPr>
          </w:p>
        </w:tc>
        <w:tc>
          <w:tcPr>
            <w:tcW w:w="1350" w:type="dxa"/>
            <w:shd w:val="clear" w:color="auto" w:fill="auto"/>
          </w:tcPr>
          <w:p w14:paraId="2A7214E2" w14:textId="77777777" w:rsidR="00810278" w:rsidRPr="00AB5569" w:rsidRDefault="00810278" w:rsidP="00F575D8">
            <w:pPr>
              <w:pStyle w:val="Lentelsturinys"/>
              <w:rPr>
                <w:rFonts w:cs="Times New Roman"/>
                <w:sz w:val="22"/>
                <w:szCs w:val="22"/>
              </w:rPr>
            </w:pPr>
            <w:r w:rsidRPr="00AB5569">
              <w:rPr>
                <w:rFonts w:cs="Times New Roman"/>
                <w:sz w:val="22"/>
                <w:szCs w:val="22"/>
              </w:rPr>
              <w:t>LRVK</w:t>
            </w:r>
          </w:p>
        </w:tc>
        <w:tc>
          <w:tcPr>
            <w:tcW w:w="6570" w:type="dxa"/>
            <w:shd w:val="clear" w:color="auto" w:fill="auto"/>
          </w:tcPr>
          <w:p w14:paraId="7597DC05" w14:textId="77777777" w:rsidR="00810278" w:rsidRPr="00AB5569" w:rsidRDefault="00810278" w:rsidP="00F575D8">
            <w:pPr>
              <w:pStyle w:val="Lentelsturinys"/>
              <w:rPr>
                <w:rFonts w:cs="Times New Roman"/>
                <w:sz w:val="22"/>
                <w:szCs w:val="22"/>
              </w:rPr>
            </w:pPr>
            <w:r w:rsidRPr="00AB5569">
              <w:rPr>
                <w:rFonts w:cs="Times New Roman"/>
                <w:b/>
                <w:i/>
                <w:color w:val="C00000"/>
                <w:sz w:val="22"/>
                <w:szCs w:val="22"/>
              </w:rPr>
              <w:t>LRVK</w:t>
            </w:r>
            <w:r w:rsidRPr="00AB5569">
              <w:rPr>
                <w:rFonts w:cs="Times New Roman"/>
                <w:i/>
                <w:color w:val="C00000"/>
                <w:sz w:val="22"/>
                <w:szCs w:val="22"/>
              </w:rPr>
              <w:t xml:space="preserve">: </w:t>
            </w:r>
            <w:r w:rsidRPr="00AB5569">
              <w:rPr>
                <w:rFonts w:cs="Times New Roman"/>
                <w:i/>
                <w:sz w:val="22"/>
                <w:szCs w:val="22"/>
              </w:rPr>
              <w:t xml:space="preserve">Siūloma patikslinti veiksmo pavadinimą ir pratęsti įvykdymo terminą iki 2020 m. III </w:t>
            </w:r>
            <w:proofErr w:type="spellStart"/>
            <w:r w:rsidRPr="00AB5569">
              <w:rPr>
                <w:rFonts w:cs="Times New Roman"/>
                <w:i/>
                <w:sz w:val="22"/>
                <w:szCs w:val="22"/>
              </w:rPr>
              <w:t>ketv</w:t>
            </w:r>
            <w:proofErr w:type="spellEnd"/>
            <w:r w:rsidRPr="00AB5569">
              <w:rPr>
                <w:rFonts w:cs="Times New Roman"/>
                <w:sz w:val="22"/>
                <w:szCs w:val="22"/>
              </w:rPr>
              <w:t xml:space="preserve">. nes keičiami ESFA projekto, skirto finansuoti šio LRVK veiksmo įgyvendinimą turinys ir apimtis. </w:t>
            </w:r>
          </w:p>
          <w:p w14:paraId="5DE09550" w14:textId="77777777" w:rsidR="00810278" w:rsidRPr="00AB5569" w:rsidRDefault="00810278" w:rsidP="00F575D8">
            <w:pPr>
              <w:pStyle w:val="Lentelsturinys"/>
              <w:rPr>
                <w:rFonts w:cs="Times New Roman"/>
                <w:sz w:val="22"/>
                <w:szCs w:val="22"/>
              </w:rPr>
            </w:pPr>
            <w:r w:rsidRPr="00AB5569">
              <w:rPr>
                <w:rFonts w:cs="Times New Roman"/>
                <w:sz w:val="22"/>
                <w:szCs w:val="22"/>
              </w:rPr>
              <w:t>Siūlomas pavadinimas yra tikslesnis ir labiau atspindi projekto / veiksmo apimtį.</w:t>
            </w:r>
          </w:p>
          <w:p w14:paraId="0BCD14AD" w14:textId="77777777" w:rsidR="00810278" w:rsidRPr="00AB5569" w:rsidRDefault="00810278" w:rsidP="00F575D8">
            <w:pPr>
              <w:rPr>
                <w:rFonts w:ascii="Times New Roman" w:hAnsi="Times New Roman" w:cs="Times New Roman"/>
                <w:i/>
                <w:color w:val="C00000"/>
              </w:rPr>
            </w:pPr>
          </w:p>
        </w:tc>
        <w:tc>
          <w:tcPr>
            <w:tcW w:w="1260" w:type="dxa"/>
          </w:tcPr>
          <w:p w14:paraId="559EF8ED" w14:textId="77777777" w:rsidR="00810278" w:rsidRPr="00AB5569" w:rsidRDefault="00810278" w:rsidP="00F575D8">
            <w:pPr>
              <w:jc w:val="both"/>
              <w:rPr>
                <w:rFonts w:ascii="Times New Roman" w:hAnsi="Times New Roman" w:cs="Times New Roman"/>
                <w:i/>
                <w:color w:val="00B050"/>
              </w:rPr>
            </w:pPr>
          </w:p>
        </w:tc>
      </w:tr>
      <w:tr w:rsidR="00810278" w:rsidRPr="00AB5569" w14:paraId="5A66291D" w14:textId="77777777" w:rsidTr="001D2D2A">
        <w:tc>
          <w:tcPr>
            <w:tcW w:w="805" w:type="dxa"/>
            <w:shd w:val="clear" w:color="auto" w:fill="FDE9D9" w:themeFill="accent6" w:themeFillTint="33"/>
          </w:tcPr>
          <w:p w14:paraId="4CB7D8F9" w14:textId="77777777" w:rsidR="00810278" w:rsidRPr="00AB5569" w:rsidRDefault="00810278" w:rsidP="00F575D8">
            <w:pPr>
              <w:pStyle w:val="ListParagraph"/>
              <w:rPr>
                <w:rFonts w:ascii="Times New Roman" w:hAnsi="Times New Roman" w:cs="Times New Roman"/>
              </w:rPr>
            </w:pPr>
          </w:p>
        </w:tc>
        <w:tc>
          <w:tcPr>
            <w:tcW w:w="13320" w:type="dxa"/>
            <w:gridSpan w:val="4"/>
            <w:shd w:val="clear" w:color="auto" w:fill="FDE9D9" w:themeFill="accent6" w:themeFillTint="33"/>
          </w:tcPr>
          <w:p w14:paraId="440BB0FB" w14:textId="77777777" w:rsidR="00810278" w:rsidRPr="00AB5569" w:rsidRDefault="00810278" w:rsidP="00F575D8">
            <w:pPr>
              <w:ind w:left="33"/>
              <w:jc w:val="both"/>
              <w:rPr>
                <w:rFonts w:ascii="Times New Roman" w:hAnsi="Times New Roman" w:cs="Times New Roman"/>
                <w:b/>
              </w:rPr>
            </w:pPr>
            <w:r w:rsidRPr="00AB5569">
              <w:rPr>
                <w:rFonts w:ascii="Times New Roman" w:hAnsi="Times New Roman" w:cs="Times New Roman"/>
                <w:b/>
              </w:rPr>
              <w:t>3.1.2.3. Darbas. Valstybinio turto efektyvaus centralizuoto valdymo sistemos sukūrimas ir įdiegimas</w:t>
            </w:r>
          </w:p>
        </w:tc>
        <w:tc>
          <w:tcPr>
            <w:tcW w:w="1260" w:type="dxa"/>
            <w:shd w:val="clear" w:color="auto" w:fill="FDE9D9" w:themeFill="accent6" w:themeFillTint="33"/>
          </w:tcPr>
          <w:p w14:paraId="0F9175F0" w14:textId="77777777" w:rsidR="00810278" w:rsidRPr="00AB5569" w:rsidRDefault="00810278" w:rsidP="00F575D8">
            <w:pPr>
              <w:jc w:val="both"/>
              <w:rPr>
                <w:rFonts w:ascii="Times New Roman" w:hAnsi="Times New Roman" w:cs="Times New Roman"/>
                <w:i/>
                <w:color w:val="0070C0"/>
              </w:rPr>
            </w:pPr>
          </w:p>
        </w:tc>
      </w:tr>
      <w:tr w:rsidR="00810278" w:rsidRPr="00AB5569" w14:paraId="68AB8291" w14:textId="77777777" w:rsidTr="001D2D2A">
        <w:tc>
          <w:tcPr>
            <w:tcW w:w="805" w:type="dxa"/>
            <w:shd w:val="clear" w:color="auto" w:fill="auto"/>
          </w:tcPr>
          <w:p w14:paraId="1C442ED4" w14:textId="77777777" w:rsidR="00810278" w:rsidRPr="00AB5569" w:rsidRDefault="00810278" w:rsidP="00810278">
            <w:pPr>
              <w:pStyle w:val="ListParagraph"/>
              <w:numPr>
                <w:ilvl w:val="0"/>
                <w:numId w:val="12"/>
              </w:numPr>
              <w:rPr>
                <w:rFonts w:ascii="Times New Roman" w:hAnsi="Times New Roman" w:cs="Times New Roman"/>
              </w:rPr>
            </w:pPr>
          </w:p>
        </w:tc>
        <w:tc>
          <w:tcPr>
            <w:tcW w:w="4320" w:type="dxa"/>
            <w:shd w:val="clear" w:color="auto" w:fill="auto"/>
          </w:tcPr>
          <w:p w14:paraId="7EC54710" w14:textId="77777777" w:rsidR="00810278" w:rsidRPr="00AB5569" w:rsidRDefault="00810278" w:rsidP="00F575D8">
            <w:pPr>
              <w:spacing w:after="120"/>
              <w:jc w:val="both"/>
              <w:rPr>
                <w:rFonts w:ascii="Times New Roman" w:hAnsi="Times New Roman" w:cs="Times New Roman"/>
              </w:rPr>
            </w:pPr>
            <w:r w:rsidRPr="00AB5569">
              <w:rPr>
                <w:rFonts w:ascii="Times New Roman" w:hAnsi="Times New Roman" w:cs="Times New Roman"/>
              </w:rPr>
              <w:t xml:space="preserve">3.1.3.4. Ministerijų perkėlimas į naujas bendras patalpas </w:t>
            </w:r>
            <w:r w:rsidRPr="00AB5569">
              <w:rPr>
                <w:rFonts w:ascii="Times New Roman" w:hAnsi="Times New Roman" w:cs="Times New Roman"/>
                <w:b/>
              </w:rPr>
              <w:t>– konkurso būdu atrinktas geriausias Ministerijų miestelio architektūrinis pasiūlymas, pradėti Ministerijų miestelio projektavimo darbai</w:t>
            </w:r>
          </w:p>
        </w:tc>
        <w:tc>
          <w:tcPr>
            <w:tcW w:w="1080" w:type="dxa"/>
            <w:shd w:val="clear" w:color="auto" w:fill="auto"/>
          </w:tcPr>
          <w:p w14:paraId="71443F06" w14:textId="77777777" w:rsidR="00810278" w:rsidRPr="00AB5569" w:rsidRDefault="00810278" w:rsidP="00F575D8">
            <w:pPr>
              <w:spacing w:after="120"/>
              <w:jc w:val="center"/>
              <w:rPr>
                <w:rFonts w:ascii="Times New Roman" w:hAnsi="Times New Roman" w:cs="Times New Roman"/>
                <w:strike/>
              </w:rPr>
            </w:pPr>
            <w:r w:rsidRPr="00AB5569">
              <w:rPr>
                <w:rFonts w:ascii="Times New Roman" w:hAnsi="Times New Roman" w:cs="Times New Roman"/>
                <w:strike/>
              </w:rPr>
              <w:t>2021 m.</w:t>
            </w:r>
            <w:r w:rsidRPr="00AB5569">
              <w:rPr>
                <w:rFonts w:ascii="Times New Roman" w:hAnsi="Times New Roman" w:cs="Times New Roman"/>
                <w:strike/>
              </w:rPr>
              <w:br/>
              <w:t xml:space="preserve">IV </w:t>
            </w:r>
            <w:proofErr w:type="spellStart"/>
            <w:r w:rsidRPr="00AB5569">
              <w:rPr>
                <w:rFonts w:ascii="Times New Roman" w:hAnsi="Times New Roman" w:cs="Times New Roman"/>
                <w:strike/>
              </w:rPr>
              <w:t>ketv</w:t>
            </w:r>
            <w:proofErr w:type="spellEnd"/>
            <w:r w:rsidRPr="00AB5569">
              <w:rPr>
                <w:rFonts w:ascii="Times New Roman" w:hAnsi="Times New Roman" w:cs="Times New Roman"/>
                <w:strike/>
              </w:rPr>
              <w:t>.</w:t>
            </w:r>
          </w:p>
          <w:p w14:paraId="6232C017" w14:textId="77777777" w:rsidR="00810278" w:rsidRPr="00AB5569" w:rsidRDefault="00810278" w:rsidP="00F575D8">
            <w:pPr>
              <w:spacing w:after="120"/>
              <w:jc w:val="center"/>
              <w:rPr>
                <w:rFonts w:ascii="Times New Roman" w:hAnsi="Times New Roman" w:cs="Times New Roman"/>
                <w:strike/>
              </w:rPr>
            </w:pPr>
            <w:r w:rsidRPr="00AB5569">
              <w:rPr>
                <w:rFonts w:ascii="Times New Roman" w:hAnsi="Times New Roman" w:cs="Times New Roman"/>
                <w:b/>
              </w:rPr>
              <w:t xml:space="preserve">2020 m. III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350" w:type="dxa"/>
            <w:shd w:val="clear" w:color="auto" w:fill="auto"/>
          </w:tcPr>
          <w:p w14:paraId="50001662" w14:textId="77777777" w:rsidR="00810278" w:rsidRPr="00AB5569" w:rsidRDefault="00810278" w:rsidP="00F575D8">
            <w:pPr>
              <w:spacing w:after="120"/>
              <w:jc w:val="center"/>
              <w:rPr>
                <w:rFonts w:ascii="Times New Roman" w:hAnsi="Times New Roman" w:cs="Times New Roman"/>
              </w:rPr>
            </w:pPr>
            <w:r w:rsidRPr="00AB5569">
              <w:rPr>
                <w:rFonts w:ascii="Times New Roman" w:hAnsi="Times New Roman" w:cs="Times New Roman"/>
              </w:rPr>
              <w:t>FM</w:t>
            </w:r>
          </w:p>
        </w:tc>
        <w:tc>
          <w:tcPr>
            <w:tcW w:w="6570" w:type="dxa"/>
            <w:shd w:val="clear" w:color="auto" w:fill="auto"/>
          </w:tcPr>
          <w:p w14:paraId="2E679A40" w14:textId="77777777" w:rsidR="00810278" w:rsidRPr="00AB5569" w:rsidRDefault="00810278" w:rsidP="00F575D8">
            <w:pPr>
              <w:autoSpaceDE w:val="0"/>
              <w:autoSpaceDN w:val="0"/>
              <w:rPr>
                <w:rFonts w:ascii="Times New Roman" w:hAnsi="Times New Roman" w:cs="Times New Roman"/>
                <w:i/>
              </w:rPr>
            </w:pPr>
            <w:r w:rsidRPr="00AB5569">
              <w:rPr>
                <w:rFonts w:ascii="Times New Roman" w:hAnsi="Times New Roman" w:cs="Times New Roman"/>
                <w:b/>
                <w:i/>
                <w:color w:val="C00000"/>
              </w:rPr>
              <w:t xml:space="preserve">FM: </w:t>
            </w:r>
            <w:r w:rsidRPr="00AB5569">
              <w:rPr>
                <w:rFonts w:ascii="Times New Roman" w:hAnsi="Times New Roman" w:cs="Times New Roman"/>
                <w:i/>
              </w:rPr>
              <w:t>Siūloma pakeisti veiksmo pavadinimą ir paankstinti vykdymo terminą.</w:t>
            </w:r>
          </w:p>
          <w:p w14:paraId="57954B43" w14:textId="77777777" w:rsidR="00810278" w:rsidRPr="00AB5569" w:rsidRDefault="00810278" w:rsidP="00F575D8">
            <w:pPr>
              <w:autoSpaceDE w:val="0"/>
              <w:autoSpaceDN w:val="0"/>
              <w:rPr>
                <w:rFonts w:ascii="Times New Roman" w:hAnsi="Times New Roman" w:cs="Times New Roman"/>
              </w:rPr>
            </w:pPr>
            <w:r w:rsidRPr="00AB5569">
              <w:rPr>
                <w:rFonts w:ascii="Times New Roman" w:hAnsi="Times New Roman" w:cs="Times New Roman"/>
              </w:rPr>
              <w:t>2018 m. kovo 28 d. Strateginių projektų portfelio komisijos posėdyje buvo pritarta projekto „Ministerijų perkėlimas į naujas bendras patalpas“ apimties pasikeitimui. Projekte numatyta, kad iki 2019 m. gruodžio 30 d. turi būti įvykdytas tarptautinis architektūrinis konkursas, o iki 2021 m. kovo 31 d. – suprojektuotas Ministerijų miestelis.</w:t>
            </w:r>
          </w:p>
          <w:p w14:paraId="15752428" w14:textId="77777777" w:rsidR="00810278" w:rsidRPr="00AB5569" w:rsidRDefault="00810278" w:rsidP="00F575D8">
            <w:pPr>
              <w:autoSpaceDE w:val="0"/>
              <w:autoSpaceDN w:val="0"/>
              <w:rPr>
                <w:rFonts w:ascii="Times New Roman" w:hAnsi="Times New Roman" w:cs="Times New Roman"/>
              </w:rPr>
            </w:pPr>
            <w:r w:rsidRPr="00AB5569">
              <w:rPr>
                <w:rFonts w:ascii="Times New Roman" w:hAnsi="Times New Roman" w:cs="Times New Roman"/>
              </w:rPr>
              <w:t xml:space="preserve">Šį projektą planuojama įgyvendinti ir ministerijų persikėlimą į Ministerijų miestelį įvykdyti iki 2024 m. gruodžio 30 d. </w:t>
            </w:r>
          </w:p>
        </w:tc>
        <w:tc>
          <w:tcPr>
            <w:tcW w:w="1260" w:type="dxa"/>
          </w:tcPr>
          <w:p w14:paraId="49F8CBB4" w14:textId="77777777" w:rsidR="00810278" w:rsidRPr="00AB5569" w:rsidRDefault="00810278" w:rsidP="00F575D8">
            <w:pPr>
              <w:jc w:val="both"/>
              <w:rPr>
                <w:rFonts w:ascii="Times New Roman" w:hAnsi="Times New Roman" w:cs="Times New Roman"/>
                <w:i/>
                <w:color w:val="0070C0"/>
              </w:rPr>
            </w:pPr>
            <w:r w:rsidRPr="00AB5569">
              <w:rPr>
                <w:rFonts w:ascii="Times New Roman" w:hAnsi="Times New Roman" w:cs="Times New Roman"/>
                <w:i/>
                <w:color w:val="00B050"/>
              </w:rPr>
              <w:t>PRITARTI</w:t>
            </w:r>
          </w:p>
        </w:tc>
      </w:tr>
      <w:tr w:rsidR="00810278" w:rsidRPr="00AB5569" w14:paraId="1FCC99BF" w14:textId="77777777" w:rsidTr="001D2D2A">
        <w:tc>
          <w:tcPr>
            <w:tcW w:w="805" w:type="dxa"/>
            <w:shd w:val="clear" w:color="auto" w:fill="FDE9D9" w:themeFill="accent6" w:themeFillTint="33"/>
          </w:tcPr>
          <w:p w14:paraId="16BCEE23" w14:textId="77777777" w:rsidR="00810278" w:rsidRPr="00AB5569" w:rsidRDefault="00810278" w:rsidP="00F575D8">
            <w:pPr>
              <w:pStyle w:val="ListParagraph"/>
              <w:rPr>
                <w:rFonts w:ascii="Times New Roman" w:hAnsi="Times New Roman" w:cs="Times New Roman"/>
              </w:rPr>
            </w:pPr>
          </w:p>
        </w:tc>
        <w:tc>
          <w:tcPr>
            <w:tcW w:w="13320" w:type="dxa"/>
            <w:gridSpan w:val="4"/>
            <w:shd w:val="clear" w:color="auto" w:fill="FDE9D9" w:themeFill="accent6" w:themeFillTint="33"/>
          </w:tcPr>
          <w:p w14:paraId="6908790C" w14:textId="77777777" w:rsidR="00810278" w:rsidRPr="00AB5569" w:rsidRDefault="00810278" w:rsidP="00F575D8">
            <w:pPr>
              <w:spacing w:after="120"/>
              <w:rPr>
                <w:rFonts w:ascii="Times New Roman" w:hAnsi="Times New Roman" w:cs="Times New Roman"/>
                <w:i/>
              </w:rPr>
            </w:pPr>
            <w:r w:rsidRPr="00AB5569">
              <w:rPr>
                <w:rFonts w:ascii="Times New Roman" w:hAnsi="Times New Roman" w:cs="Times New Roman"/>
                <w:b/>
              </w:rPr>
              <w:t>3.1.4. Darbas. Valstybės informacinių išteklių infrastruktūros konsolidavimas ir valstybės informacinių sistemų modernizavimas</w:t>
            </w:r>
          </w:p>
        </w:tc>
        <w:tc>
          <w:tcPr>
            <w:tcW w:w="1260" w:type="dxa"/>
            <w:shd w:val="clear" w:color="auto" w:fill="FDE9D9" w:themeFill="accent6" w:themeFillTint="33"/>
          </w:tcPr>
          <w:p w14:paraId="0518B461" w14:textId="77777777" w:rsidR="00810278" w:rsidRPr="00AB5569" w:rsidRDefault="00810278" w:rsidP="00F575D8">
            <w:pPr>
              <w:jc w:val="both"/>
              <w:rPr>
                <w:rFonts w:ascii="Times New Roman" w:hAnsi="Times New Roman" w:cs="Times New Roman"/>
                <w:i/>
                <w:color w:val="0070C0"/>
              </w:rPr>
            </w:pPr>
          </w:p>
        </w:tc>
      </w:tr>
      <w:tr w:rsidR="00810278" w:rsidRPr="00AB5569" w14:paraId="241FA0CA" w14:textId="77777777" w:rsidTr="001D2D2A">
        <w:tc>
          <w:tcPr>
            <w:tcW w:w="805" w:type="dxa"/>
            <w:shd w:val="clear" w:color="auto" w:fill="auto"/>
          </w:tcPr>
          <w:p w14:paraId="07330A2F" w14:textId="77777777" w:rsidR="00810278" w:rsidRPr="00AB5569" w:rsidRDefault="00810278" w:rsidP="00810278">
            <w:pPr>
              <w:pStyle w:val="ListParagraph"/>
              <w:numPr>
                <w:ilvl w:val="0"/>
                <w:numId w:val="12"/>
              </w:numPr>
              <w:rPr>
                <w:rFonts w:ascii="Times New Roman" w:hAnsi="Times New Roman" w:cs="Times New Roman"/>
              </w:rPr>
            </w:pPr>
          </w:p>
        </w:tc>
        <w:tc>
          <w:tcPr>
            <w:tcW w:w="4320" w:type="dxa"/>
            <w:shd w:val="clear" w:color="auto" w:fill="auto"/>
          </w:tcPr>
          <w:p w14:paraId="4C1A5FBA" w14:textId="77777777" w:rsidR="00810278" w:rsidRPr="00AB5569" w:rsidRDefault="00810278" w:rsidP="00F575D8">
            <w:pPr>
              <w:spacing w:after="120"/>
              <w:rPr>
                <w:rFonts w:ascii="Times New Roman" w:hAnsi="Times New Roman" w:cs="Times New Roman"/>
              </w:rPr>
            </w:pPr>
            <w:r w:rsidRPr="00AB5569">
              <w:rPr>
                <w:rFonts w:ascii="Times New Roman" w:hAnsi="Times New Roman" w:cs="Times New Roman"/>
              </w:rPr>
              <w:t>3.1.4.1. Valstybės informacinių išteklių infrastruktūros informacinių technologijų paslaugoms teikti konsolidavimas</w:t>
            </w:r>
          </w:p>
        </w:tc>
        <w:tc>
          <w:tcPr>
            <w:tcW w:w="1080" w:type="dxa"/>
            <w:shd w:val="clear" w:color="auto" w:fill="auto"/>
          </w:tcPr>
          <w:p w14:paraId="2AD73452" w14:textId="77777777" w:rsidR="00810278" w:rsidRPr="00AB5569" w:rsidRDefault="00810278" w:rsidP="00F575D8">
            <w:pPr>
              <w:keepNext/>
              <w:keepLines/>
              <w:jc w:val="center"/>
              <w:rPr>
                <w:rFonts w:ascii="Times New Roman" w:hAnsi="Times New Roman" w:cs="Times New Roman"/>
              </w:rPr>
            </w:pPr>
            <w:r w:rsidRPr="00AB5569">
              <w:rPr>
                <w:rFonts w:ascii="Times New Roman" w:hAnsi="Times New Roman" w:cs="Times New Roman"/>
              </w:rPr>
              <w:t>2020 m.</w:t>
            </w:r>
          </w:p>
          <w:p w14:paraId="1CFEE7C9" w14:textId="77777777" w:rsidR="00810278" w:rsidRPr="00AB5569" w:rsidRDefault="00810278" w:rsidP="00F575D8">
            <w:pPr>
              <w:spacing w:after="120"/>
              <w:jc w:val="center"/>
              <w:rPr>
                <w:rFonts w:ascii="Times New Roman" w:hAnsi="Times New Roman" w:cs="Times New Roman"/>
              </w:rPr>
            </w:pPr>
            <w:r w:rsidRPr="00AB5569">
              <w:rPr>
                <w:rFonts w:ascii="Times New Roman" w:hAnsi="Times New Roman" w:cs="Times New Roman"/>
              </w:rPr>
              <w:t xml:space="preserve">III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tc>
        <w:tc>
          <w:tcPr>
            <w:tcW w:w="1350" w:type="dxa"/>
            <w:shd w:val="clear" w:color="auto" w:fill="auto"/>
          </w:tcPr>
          <w:p w14:paraId="7A0ED41F" w14:textId="77777777" w:rsidR="00810278" w:rsidRPr="00AB5569" w:rsidRDefault="00810278" w:rsidP="00F575D8">
            <w:pPr>
              <w:keepNext/>
              <w:keepLines/>
              <w:jc w:val="center"/>
              <w:rPr>
                <w:rFonts w:ascii="Times New Roman" w:hAnsi="Times New Roman" w:cs="Times New Roman"/>
              </w:rPr>
            </w:pPr>
            <w:r w:rsidRPr="00AB5569">
              <w:rPr>
                <w:rFonts w:ascii="Times New Roman" w:hAnsi="Times New Roman" w:cs="Times New Roman"/>
                <w:strike/>
              </w:rPr>
              <w:t>ŪM</w:t>
            </w:r>
            <w:r w:rsidRPr="00AB5569">
              <w:rPr>
                <w:rFonts w:ascii="Times New Roman" w:hAnsi="Times New Roman" w:cs="Times New Roman"/>
              </w:rPr>
              <w:t xml:space="preserve"> </w:t>
            </w:r>
            <w:r w:rsidRPr="00AB5569">
              <w:rPr>
                <w:rFonts w:ascii="Times New Roman" w:hAnsi="Times New Roman" w:cs="Times New Roman"/>
                <w:b/>
              </w:rPr>
              <w:t>EIM</w:t>
            </w:r>
            <w:r w:rsidRPr="00AB5569">
              <w:rPr>
                <w:rFonts w:ascii="Times New Roman" w:hAnsi="Times New Roman" w:cs="Times New Roman"/>
              </w:rPr>
              <w:t xml:space="preserve">, </w:t>
            </w:r>
            <w:r w:rsidRPr="00AB5569">
              <w:rPr>
                <w:rFonts w:ascii="Times New Roman" w:hAnsi="Times New Roman" w:cs="Times New Roman"/>
                <w:strike/>
              </w:rPr>
              <w:t>SM</w:t>
            </w:r>
            <w:r w:rsidRPr="00AB5569">
              <w:rPr>
                <w:rFonts w:ascii="Times New Roman" w:hAnsi="Times New Roman" w:cs="Times New Roman"/>
              </w:rPr>
              <w:t>, LRVK, KAM,</w:t>
            </w:r>
          </w:p>
          <w:p w14:paraId="25EC9BC1" w14:textId="77777777" w:rsidR="00810278" w:rsidRPr="00AB5569" w:rsidRDefault="00810278" w:rsidP="00F575D8">
            <w:pPr>
              <w:spacing w:after="120"/>
              <w:jc w:val="center"/>
              <w:rPr>
                <w:rFonts w:ascii="Times New Roman" w:hAnsi="Times New Roman" w:cs="Times New Roman"/>
              </w:rPr>
            </w:pPr>
            <w:r w:rsidRPr="00AB5569">
              <w:rPr>
                <w:rFonts w:ascii="Times New Roman" w:hAnsi="Times New Roman" w:cs="Times New Roman"/>
              </w:rPr>
              <w:t>VRM</w:t>
            </w:r>
          </w:p>
        </w:tc>
        <w:tc>
          <w:tcPr>
            <w:tcW w:w="6570" w:type="dxa"/>
            <w:shd w:val="clear" w:color="auto" w:fill="auto"/>
          </w:tcPr>
          <w:p w14:paraId="01200393" w14:textId="77777777" w:rsidR="00810278" w:rsidRPr="00AB5569" w:rsidRDefault="00810278" w:rsidP="00F575D8">
            <w:pPr>
              <w:jc w:val="both"/>
              <w:rPr>
                <w:rFonts w:ascii="Times New Roman" w:hAnsi="Times New Roman" w:cs="Times New Roman"/>
                <w:color w:val="000000"/>
              </w:rPr>
            </w:pPr>
            <w:r w:rsidRPr="00AB5569">
              <w:rPr>
                <w:rFonts w:ascii="Times New Roman" w:hAnsi="Times New Roman" w:cs="Times New Roman"/>
                <w:b/>
                <w:i/>
                <w:color w:val="C00000"/>
              </w:rPr>
              <w:t>SM:</w:t>
            </w:r>
            <w:r w:rsidRPr="00AB5569">
              <w:rPr>
                <w:rFonts w:ascii="Times New Roman" w:hAnsi="Times New Roman" w:cs="Times New Roman"/>
                <w:color w:val="C00000"/>
              </w:rPr>
              <w:t xml:space="preserve"> </w:t>
            </w:r>
            <w:r w:rsidRPr="00AB5569">
              <w:rPr>
                <w:rFonts w:ascii="Times New Roman" w:hAnsi="Times New Roman" w:cs="Times New Roman"/>
                <w:i/>
                <w:color w:val="000000"/>
              </w:rPr>
              <w:t>Siūloma išbraukti Susisiekimo ministeriją iš veiksmo vykdytojų</w:t>
            </w:r>
            <w:r w:rsidRPr="00AB5569">
              <w:rPr>
                <w:rFonts w:ascii="Times New Roman" w:hAnsi="Times New Roman" w:cs="Times New Roman"/>
                <w:color w:val="000000"/>
              </w:rPr>
              <w:t>, nes</w:t>
            </w:r>
            <w:r w:rsidRPr="00AB5569">
              <w:rPr>
                <w:rFonts w:ascii="Times New Roman" w:hAnsi="Times New Roman" w:cs="Times New Roman"/>
              </w:rPr>
              <w:t xml:space="preserve"> i</w:t>
            </w:r>
            <w:r w:rsidRPr="00AB5569">
              <w:rPr>
                <w:rFonts w:ascii="Times New Roman" w:hAnsi="Times New Roman" w:cs="Times New Roman"/>
                <w:color w:val="000000"/>
              </w:rPr>
              <w:t>nformacinės visuomenės plėtros ir informacinių išteklių politikos formavimo ir įgyvendinimo koordinavimo funkcija nuo 2018 m. rugsėjo mėn. priskirta Ūkio ministerijai.</w:t>
            </w:r>
          </w:p>
          <w:p w14:paraId="4435C451" w14:textId="77777777" w:rsidR="00810278" w:rsidRPr="00AB5569" w:rsidRDefault="00810278" w:rsidP="00F575D8">
            <w:pPr>
              <w:jc w:val="both"/>
              <w:rPr>
                <w:rFonts w:ascii="Times New Roman" w:hAnsi="Times New Roman" w:cs="Times New Roman"/>
                <w:i/>
                <w:color w:val="000000" w:themeColor="text1"/>
              </w:rPr>
            </w:pPr>
            <w:r w:rsidRPr="00AB5569">
              <w:rPr>
                <w:rFonts w:ascii="Times New Roman" w:hAnsi="Times New Roman" w:cs="Times New Roman"/>
                <w:i/>
                <w:color w:val="000000"/>
              </w:rPr>
              <w:t xml:space="preserve">Keitimas atitinka 4 sąlygą – </w:t>
            </w:r>
            <w:r w:rsidRPr="00AB5569">
              <w:rPr>
                <w:rFonts w:ascii="Times New Roman" w:hAnsi="Times New Roman" w:cs="Times New Roman"/>
                <w:i/>
              </w:rPr>
              <w:t xml:space="preserve">dabartinis </w:t>
            </w:r>
            <w:r w:rsidRPr="00AB5569">
              <w:rPr>
                <w:rFonts w:ascii="Times New Roman" w:hAnsi="Times New Roman" w:cs="Times New Roman"/>
                <w:i/>
                <w:u w:val="single"/>
              </w:rPr>
              <w:t>atsakingų institucijų priskyrimas</w:t>
            </w:r>
            <w:r w:rsidRPr="00AB5569">
              <w:rPr>
                <w:rFonts w:ascii="Times New Roman" w:hAnsi="Times New Roman" w:cs="Times New Roman"/>
                <w:i/>
              </w:rPr>
              <w:t xml:space="preserve"> neatitinka ministrui pavestų valdymo sričių.</w:t>
            </w:r>
          </w:p>
        </w:tc>
        <w:tc>
          <w:tcPr>
            <w:tcW w:w="1260" w:type="dxa"/>
          </w:tcPr>
          <w:p w14:paraId="5DB92DD1" w14:textId="77777777" w:rsidR="00810278" w:rsidRPr="00AB5569" w:rsidRDefault="00810278" w:rsidP="00F575D8">
            <w:pPr>
              <w:jc w:val="both"/>
              <w:rPr>
                <w:rFonts w:ascii="Times New Roman" w:hAnsi="Times New Roman" w:cs="Times New Roman"/>
                <w:i/>
                <w:color w:val="0070C0"/>
              </w:rPr>
            </w:pPr>
            <w:r w:rsidRPr="00AB5569">
              <w:rPr>
                <w:rFonts w:ascii="Times New Roman" w:hAnsi="Times New Roman" w:cs="Times New Roman"/>
                <w:i/>
                <w:color w:val="00B050"/>
              </w:rPr>
              <w:t>PRITARTI</w:t>
            </w:r>
          </w:p>
        </w:tc>
      </w:tr>
      <w:tr w:rsidR="00810278" w:rsidRPr="00AB5569" w14:paraId="1A5A4540" w14:textId="77777777" w:rsidTr="001D2D2A">
        <w:tc>
          <w:tcPr>
            <w:tcW w:w="805" w:type="dxa"/>
            <w:shd w:val="clear" w:color="auto" w:fill="auto"/>
          </w:tcPr>
          <w:p w14:paraId="6C683481" w14:textId="77777777" w:rsidR="00810278" w:rsidRPr="00AB5569" w:rsidRDefault="00810278" w:rsidP="00810278">
            <w:pPr>
              <w:pStyle w:val="ListParagraph"/>
              <w:numPr>
                <w:ilvl w:val="0"/>
                <w:numId w:val="12"/>
              </w:numPr>
              <w:rPr>
                <w:rFonts w:ascii="Times New Roman" w:hAnsi="Times New Roman" w:cs="Times New Roman"/>
              </w:rPr>
            </w:pPr>
          </w:p>
        </w:tc>
        <w:tc>
          <w:tcPr>
            <w:tcW w:w="4320" w:type="dxa"/>
            <w:shd w:val="clear" w:color="auto" w:fill="auto"/>
          </w:tcPr>
          <w:p w14:paraId="74B331DF" w14:textId="77777777" w:rsidR="00810278" w:rsidRPr="00AB5569" w:rsidRDefault="00810278" w:rsidP="00F575D8">
            <w:pPr>
              <w:spacing w:after="120"/>
              <w:rPr>
                <w:rFonts w:ascii="Times New Roman" w:hAnsi="Times New Roman" w:cs="Times New Roman"/>
                <w:strike/>
              </w:rPr>
            </w:pPr>
            <w:r w:rsidRPr="00AB5569">
              <w:rPr>
                <w:rFonts w:ascii="Times New Roman" w:hAnsi="Times New Roman" w:cs="Times New Roman"/>
                <w:strike/>
              </w:rPr>
              <w:t>3.1.4.4. Valstybės valdomų elektroninių ryšių tinklų organizacinio ir teisinio modelio sukūrimas</w:t>
            </w:r>
          </w:p>
        </w:tc>
        <w:tc>
          <w:tcPr>
            <w:tcW w:w="1080" w:type="dxa"/>
            <w:shd w:val="clear" w:color="auto" w:fill="auto"/>
          </w:tcPr>
          <w:p w14:paraId="198D1F57" w14:textId="77777777" w:rsidR="00810278" w:rsidRPr="00AB5569" w:rsidRDefault="00810278" w:rsidP="00F575D8">
            <w:pPr>
              <w:keepNext/>
              <w:keepLines/>
              <w:jc w:val="center"/>
              <w:rPr>
                <w:rFonts w:ascii="Times New Roman" w:hAnsi="Times New Roman" w:cs="Times New Roman"/>
                <w:strike/>
              </w:rPr>
            </w:pPr>
            <w:r w:rsidRPr="00AB5569">
              <w:rPr>
                <w:rFonts w:ascii="Times New Roman" w:hAnsi="Times New Roman" w:cs="Times New Roman"/>
                <w:strike/>
              </w:rPr>
              <w:t xml:space="preserve">2019 m. II </w:t>
            </w:r>
            <w:proofErr w:type="spellStart"/>
            <w:r w:rsidRPr="00AB5569">
              <w:rPr>
                <w:rFonts w:ascii="Times New Roman" w:hAnsi="Times New Roman" w:cs="Times New Roman"/>
                <w:strike/>
              </w:rPr>
              <w:t>ketv</w:t>
            </w:r>
            <w:proofErr w:type="spellEnd"/>
            <w:r w:rsidRPr="00AB5569">
              <w:rPr>
                <w:rFonts w:ascii="Times New Roman" w:hAnsi="Times New Roman" w:cs="Times New Roman"/>
                <w:strike/>
              </w:rPr>
              <w:t>.</w:t>
            </w:r>
          </w:p>
        </w:tc>
        <w:tc>
          <w:tcPr>
            <w:tcW w:w="1350" w:type="dxa"/>
            <w:shd w:val="clear" w:color="auto" w:fill="auto"/>
          </w:tcPr>
          <w:p w14:paraId="55F812AA" w14:textId="77777777" w:rsidR="00810278" w:rsidRPr="00AB5569" w:rsidRDefault="00810278" w:rsidP="00F575D8">
            <w:pPr>
              <w:keepNext/>
              <w:keepLines/>
              <w:jc w:val="center"/>
              <w:rPr>
                <w:rFonts w:ascii="Times New Roman" w:hAnsi="Times New Roman" w:cs="Times New Roman"/>
                <w:strike/>
              </w:rPr>
            </w:pPr>
            <w:r w:rsidRPr="00AB5569">
              <w:rPr>
                <w:rFonts w:ascii="Times New Roman" w:hAnsi="Times New Roman" w:cs="Times New Roman"/>
                <w:strike/>
              </w:rPr>
              <w:t>SM, KAM</w:t>
            </w:r>
          </w:p>
        </w:tc>
        <w:tc>
          <w:tcPr>
            <w:tcW w:w="6570" w:type="dxa"/>
            <w:shd w:val="clear" w:color="auto" w:fill="auto"/>
          </w:tcPr>
          <w:p w14:paraId="28F0D73B" w14:textId="77777777" w:rsidR="00810278" w:rsidRPr="00AB5569" w:rsidRDefault="00810278" w:rsidP="00F575D8">
            <w:pPr>
              <w:jc w:val="both"/>
              <w:rPr>
                <w:rFonts w:ascii="Times New Roman" w:hAnsi="Times New Roman" w:cs="Times New Roman"/>
                <w:i/>
                <w:color w:val="000000"/>
              </w:rPr>
            </w:pPr>
            <w:r w:rsidRPr="00AB5569">
              <w:rPr>
                <w:rFonts w:ascii="Times New Roman" w:hAnsi="Times New Roman" w:cs="Times New Roman"/>
                <w:b/>
                <w:i/>
                <w:color w:val="C00000"/>
              </w:rPr>
              <w:t>SM:</w:t>
            </w:r>
            <w:r w:rsidRPr="00AB5569">
              <w:rPr>
                <w:rFonts w:ascii="Times New Roman" w:hAnsi="Times New Roman" w:cs="Times New Roman"/>
                <w:color w:val="C00000"/>
              </w:rPr>
              <w:t xml:space="preserve"> </w:t>
            </w:r>
            <w:r w:rsidRPr="00AB5569">
              <w:rPr>
                <w:rFonts w:ascii="Times New Roman" w:hAnsi="Times New Roman" w:cs="Times New Roman"/>
                <w:i/>
                <w:color w:val="000000"/>
              </w:rPr>
              <w:t>Siūloma atsisakyti kaip atskiro veiksmo.</w:t>
            </w:r>
          </w:p>
          <w:p w14:paraId="3A7DB33F" w14:textId="77777777" w:rsidR="00810278" w:rsidRPr="00AB5569" w:rsidRDefault="00810278" w:rsidP="00F575D8">
            <w:pPr>
              <w:jc w:val="both"/>
              <w:rPr>
                <w:rFonts w:ascii="Times New Roman" w:hAnsi="Times New Roman" w:cs="Times New Roman"/>
                <w:color w:val="000000"/>
              </w:rPr>
            </w:pPr>
            <w:r w:rsidRPr="00AB5569">
              <w:rPr>
                <w:rFonts w:ascii="Times New Roman" w:hAnsi="Times New Roman" w:cs="Times New Roman"/>
                <w:color w:val="000000"/>
              </w:rPr>
              <w:t xml:space="preserve">Pažymėtina, kad Valstybės kontrolė 2017-07-14 audito ataskaitoje Nr. VA-2017-P-900-1-15 „Valstybės elektroninių ryšių infrastruktūros plėtra“ rekomendavo Susisiekimo ministerijai kompleksines priemones, kurias įgyvendinus būtų užtikrintas efektyvus valstybės elektroninių ryšių tinklų infrastruktūros naudojimas. Ši LRV priemonė (valstybės valdomų elektroninių ryšių tinklų organizacinio ir teisinio modelio sukūrimas) yra tik viena iš Valstybės kontrolės rekomendacijų, todėl manytina, kad </w:t>
            </w:r>
            <w:proofErr w:type="spellStart"/>
            <w:r w:rsidRPr="00AB5569">
              <w:rPr>
                <w:rFonts w:ascii="Times New Roman" w:hAnsi="Times New Roman" w:cs="Times New Roman"/>
                <w:color w:val="000000"/>
              </w:rPr>
              <w:t>fragmentinis</w:t>
            </w:r>
            <w:proofErr w:type="spellEnd"/>
            <w:r w:rsidRPr="00AB5569">
              <w:rPr>
                <w:rFonts w:ascii="Times New Roman" w:hAnsi="Times New Roman" w:cs="Times New Roman"/>
                <w:color w:val="000000"/>
              </w:rPr>
              <w:t xml:space="preserve"> Valstybės kontrolės rekomendacijų dubliavimas Vyriausybės programos įgyvendinimo plane yra netikslingas. Dėl to siūloma šį veiksmą pripažinti netekusiu galios. Pažymime, kad visos Valstybės kontrolės rekomendacijos bus įgyvendinamos minėtoje ataskaitoje nurodytais terminais.</w:t>
            </w:r>
          </w:p>
          <w:p w14:paraId="0352564D" w14:textId="77777777" w:rsidR="00810278" w:rsidRPr="00AB5569" w:rsidRDefault="00810278" w:rsidP="00F575D8">
            <w:pPr>
              <w:jc w:val="both"/>
              <w:rPr>
                <w:rFonts w:ascii="Times New Roman" w:hAnsi="Times New Roman" w:cs="Times New Roman"/>
                <w:i/>
                <w:color w:val="000000"/>
              </w:rPr>
            </w:pPr>
            <w:r w:rsidRPr="00AB5569">
              <w:rPr>
                <w:rFonts w:ascii="Times New Roman" w:hAnsi="Times New Roman" w:cs="Times New Roman"/>
                <w:i/>
                <w:color w:val="000000"/>
              </w:rPr>
              <w:t>Keitimas iš dalies atitinka 3 sąlygą –</w:t>
            </w:r>
            <w:r w:rsidRPr="00AB5569">
              <w:rPr>
                <w:rFonts w:ascii="Times New Roman" w:hAnsi="Times New Roman" w:cs="Times New Roman"/>
                <w:i/>
              </w:rPr>
              <w:t xml:space="preserve">yra </w:t>
            </w:r>
            <w:r w:rsidRPr="00AB5569">
              <w:rPr>
                <w:rFonts w:ascii="Times New Roman" w:hAnsi="Times New Roman" w:cs="Times New Roman"/>
                <w:i/>
                <w:u w:val="single"/>
              </w:rPr>
              <w:t>priimtas sprendimas</w:t>
            </w:r>
            <w:r w:rsidRPr="00AB5569">
              <w:rPr>
                <w:rFonts w:ascii="Times New Roman" w:hAnsi="Times New Roman" w:cs="Times New Roman"/>
                <w:i/>
              </w:rPr>
              <w:t xml:space="preserve"> Plane nustatytus veiksmus vykdyti kitais būdais ar terminais.</w:t>
            </w:r>
          </w:p>
        </w:tc>
        <w:tc>
          <w:tcPr>
            <w:tcW w:w="1260" w:type="dxa"/>
          </w:tcPr>
          <w:p w14:paraId="08C5765B" w14:textId="77777777" w:rsidR="00810278" w:rsidRPr="00AB5569" w:rsidRDefault="00810278" w:rsidP="00F575D8">
            <w:pPr>
              <w:jc w:val="both"/>
              <w:rPr>
                <w:rFonts w:ascii="Times New Roman" w:hAnsi="Times New Roman" w:cs="Times New Roman"/>
                <w:i/>
                <w:color w:val="0070C0"/>
              </w:rPr>
            </w:pPr>
            <w:r w:rsidRPr="00AB5569">
              <w:rPr>
                <w:rFonts w:ascii="Times New Roman" w:hAnsi="Times New Roman" w:cs="Times New Roman"/>
                <w:i/>
                <w:color w:val="00B050"/>
              </w:rPr>
              <w:t>PRITARTI</w:t>
            </w:r>
          </w:p>
        </w:tc>
      </w:tr>
      <w:tr w:rsidR="00810278" w:rsidRPr="00AB5569" w14:paraId="0A75053C" w14:textId="77777777" w:rsidTr="001D2D2A">
        <w:tc>
          <w:tcPr>
            <w:tcW w:w="805" w:type="dxa"/>
            <w:shd w:val="clear" w:color="auto" w:fill="auto"/>
          </w:tcPr>
          <w:p w14:paraId="141F5799" w14:textId="77777777" w:rsidR="00810278" w:rsidRPr="00AB5569" w:rsidRDefault="00810278" w:rsidP="00810278">
            <w:pPr>
              <w:pStyle w:val="ListParagraph"/>
              <w:numPr>
                <w:ilvl w:val="0"/>
                <w:numId w:val="12"/>
              </w:numPr>
              <w:rPr>
                <w:rFonts w:ascii="Times New Roman" w:hAnsi="Times New Roman" w:cs="Times New Roman"/>
              </w:rPr>
            </w:pPr>
          </w:p>
        </w:tc>
        <w:tc>
          <w:tcPr>
            <w:tcW w:w="4320" w:type="dxa"/>
            <w:shd w:val="clear" w:color="auto" w:fill="auto"/>
          </w:tcPr>
          <w:p w14:paraId="11704B62" w14:textId="77777777" w:rsidR="00810278" w:rsidRPr="00AB5569" w:rsidRDefault="00810278" w:rsidP="00F575D8">
            <w:pPr>
              <w:spacing w:after="120"/>
              <w:rPr>
                <w:rFonts w:ascii="Times New Roman" w:hAnsi="Times New Roman" w:cs="Times New Roman"/>
              </w:rPr>
            </w:pPr>
            <w:r w:rsidRPr="00AB5569">
              <w:rPr>
                <w:rFonts w:ascii="Times New Roman" w:hAnsi="Times New Roman" w:cs="Times New Roman"/>
              </w:rPr>
              <w:t xml:space="preserve">3.1.4.9. </w:t>
            </w:r>
            <w:r w:rsidRPr="00AB5569">
              <w:rPr>
                <w:rFonts w:ascii="Times New Roman" w:hAnsi="Times New Roman" w:cs="Times New Roman"/>
                <w:strike/>
              </w:rPr>
              <w:t>Informacinių ir ryšių technologijų srityje vykdomų viešųjų pirkimų gairių parengimas</w:t>
            </w:r>
          </w:p>
        </w:tc>
        <w:tc>
          <w:tcPr>
            <w:tcW w:w="1080" w:type="dxa"/>
            <w:shd w:val="clear" w:color="auto" w:fill="auto"/>
          </w:tcPr>
          <w:p w14:paraId="1C08B2AD" w14:textId="77777777" w:rsidR="00810278" w:rsidRPr="00AB5569" w:rsidRDefault="00810278" w:rsidP="00F575D8">
            <w:pPr>
              <w:spacing w:after="120"/>
              <w:jc w:val="center"/>
              <w:rPr>
                <w:rFonts w:ascii="Times New Roman" w:hAnsi="Times New Roman" w:cs="Times New Roman"/>
                <w:strike/>
              </w:rPr>
            </w:pPr>
            <w:r w:rsidRPr="00AB5569">
              <w:rPr>
                <w:rFonts w:ascii="Times New Roman" w:hAnsi="Times New Roman" w:cs="Times New Roman"/>
                <w:strike/>
              </w:rPr>
              <w:t xml:space="preserve">2018 m. III </w:t>
            </w:r>
            <w:proofErr w:type="spellStart"/>
            <w:r w:rsidRPr="00AB5569">
              <w:rPr>
                <w:rFonts w:ascii="Times New Roman" w:hAnsi="Times New Roman" w:cs="Times New Roman"/>
                <w:strike/>
              </w:rPr>
              <w:t>ketv</w:t>
            </w:r>
            <w:proofErr w:type="spellEnd"/>
            <w:r w:rsidRPr="00AB5569">
              <w:rPr>
                <w:rFonts w:ascii="Times New Roman" w:hAnsi="Times New Roman" w:cs="Times New Roman"/>
                <w:strike/>
              </w:rPr>
              <w:t>.</w:t>
            </w:r>
          </w:p>
        </w:tc>
        <w:tc>
          <w:tcPr>
            <w:tcW w:w="1350" w:type="dxa"/>
            <w:shd w:val="clear" w:color="auto" w:fill="auto"/>
          </w:tcPr>
          <w:p w14:paraId="14BB5E4B" w14:textId="77777777" w:rsidR="00810278" w:rsidRPr="00AB5569" w:rsidRDefault="00810278" w:rsidP="00F575D8">
            <w:pPr>
              <w:spacing w:after="120"/>
              <w:jc w:val="center"/>
              <w:rPr>
                <w:rFonts w:ascii="Times New Roman" w:hAnsi="Times New Roman" w:cs="Times New Roman"/>
              </w:rPr>
            </w:pPr>
            <w:r w:rsidRPr="00AB5569">
              <w:rPr>
                <w:rFonts w:ascii="Times New Roman" w:hAnsi="Times New Roman" w:cs="Times New Roman"/>
                <w:strike/>
              </w:rPr>
              <w:t>SM, VPT.</w:t>
            </w:r>
          </w:p>
        </w:tc>
        <w:tc>
          <w:tcPr>
            <w:tcW w:w="6570" w:type="dxa"/>
            <w:shd w:val="clear" w:color="auto" w:fill="auto"/>
          </w:tcPr>
          <w:p w14:paraId="731D315B" w14:textId="77777777" w:rsidR="00810278" w:rsidRPr="00AB5569" w:rsidRDefault="00810278" w:rsidP="00F575D8">
            <w:pPr>
              <w:jc w:val="both"/>
              <w:rPr>
                <w:rFonts w:ascii="Times New Roman" w:hAnsi="Times New Roman" w:cs="Times New Roman"/>
                <w:i/>
                <w:color w:val="000000" w:themeColor="text1"/>
              </w:rPr>
            </w:pPr>
            <w:r w:rsidRPr="00AB5569">
              <w:rPr>
                <w:rFonts w:ascii="Times New Roman" w:hAnsi="Times New Roman" w:cs="Times New Roman"/>
                <w:b/>
                <w:i/>
                <w:color w:val="C00000"/>
              </w:rPr>
              <w:t>SM:</w:t>
            </w:r>
            <w:r w:rsidRPr="00AB5569">
              <w:rPr>
                <w:rFonts w:ascii="Times New Roman" w:hAnsi="Times New Roman" w:cs="Times New Roman"/>
                <w:color w:val="C00000"/>
              </w:rPr>
              <w:t xml:space="preserve"> </w:t>
            </w:r>
            <w:r w:rsidRPr="00AB5569">
              <w:rPr>
                <w:rFonts w:ascii="Times New Roman" w:hAnsi="Times New Roman" w:cs="Times New Roman"/>
                <w:i/>
                <w:color w:val="000000" w:themeColor="text1"/>
              </w:rPr>
              <w:t xml:space="preserve">Siūloma veiksmą </w:t>
            </w:r>
            <w:r w:rsidRPr="00AB5569">
              <w:rPr>
                <w:rFonts w:ascii="Times New Roman" w:hAnsi="Times New Roman" w:cs="Times New Roman"/>
                <w:i/>
                <w:color w:val="000000" w:themeColor="text1"/>
                <w:u w:val="single"/>
              </w:rPr>
              <w:t>pripažinti netekusiu galios</w:t>
            </w:r>
            <w:r w:rsidRPr="00AB5569">
              <w:rPr>
                <w:rFonts w:ascii="Times New Roman" w:hAnsi="Times New Roman" w:cs="Times New Roman"/>
                <w:i/>
                <w:color w:val="000000" w:themeColor="text1"/>
              </w:rPr>
              <w:t>, nes bus priimti kiti sprendimai.</w:t>
            </w:r>
          </w:p>
          <w:p w14:paraId="41FB6AE7" w14:textId="77777777" w:rsidR="00810278" w:rsidRPr="00AB5569" w:rsidRDefault="00810278" w:rsidP="00F575D8">
            <w:pPr>
              <w:jc w:val="both"/>
              <w:rPr>
                <w:rFonts w:ascii="Times New Roman" w:hAnsi="Times New Roman" w:cs="Times New Roman"/>
              </w:rPr>
            </w:pPr>
            <w:r w:rsidRPr="00AB5569">
              <w:rPr>
                <w:rFonts w:ascii="Times New Roman" w:hAnsi="Times New Roman" w:cs="Times New Roman"/>
                <w:color w:val="000000" w:themeColor="text1"/>
              </w:rPr>
              <w:t xml:space="preserve">SM kartu su Informacinės visuomenės plėtros komitetu, kuris tuo metu buvo  prie SM (toliau – IVPK), </w:t>
            </w:r>
            <w:r w:rsidRPr="00AB5569">
              <w:rPr>
                <w:rFonts w:ascii="Times New Roman" w:hAnsi="Times New Roman" w:cs="Times New Roman"/>
                <w:color w:val="000000" w:themeColor="text1"/>
                <w:u w:val="single"/>
              </w:rPr>
              <w:t>vertino teisės aktus</w:t>
            </w:r>
            <w:r w:rsidRPr="00AB5569">
              <w:rPr>
                <w:rFonts w:ascii="Times New Roman" w:hAnsi="Times New Roman" w:cs="Times New Roman"/>
                <w:color w:val="000000" w:themeColor="text1"/>
              </w:rPr>
              <w:t xml:space="preserve"> dėl informacinių ir ryšių technologijų srityje vykdomų </w:t>
            </w:r>
            <w:r w:rsidRPr="00AB5569">
              <w:rPr>
                <w:rFonts w:ascii="Times New Roman" w:hAnsi="Times New Roman" w:cs="Times New Roman"/>
                <w:color w:val="000000" w:themeColor="text1"/>
                <w:u w:val="single"/>
              </w:rPr>
              <w:t>viešųjų pirkimų</w:t>
            </w:r>
            <w:r w:rsidRPr="00AB5569">
              <w:rPr>
                <w:rFonts w:ascii="Times New Roman" w:hAnsi="Times New Roman" w:cs="Times New Roman"/>
                <w:color w:val="000000" w:themeColor="text1"/>
              </w:rPr>
              <w:t xml:space="preserve">, organizavo </w:t>
            </w:r>
            <w:r w:rsidRPr="00AB5569">
              <w:rPr>
                <w:rFonts w:ascii="Times New Roman" w:hAnsi="Times New Roman" w:cs="Times New Roman"/>
                <w:color w:val="000000" w:themeColor="text1"/>
              </w:rPr>
              <w:lastRenderedPageBreak/>
              <w:t xml:space="preserve">pasitarimus informacinių ir ryšių technologijų srityje vykdomų viešųjų pirkimų gairių parengimo klausimams aptarti ir susitikimus su suinteresuotomis institucijomis, kitais subjektais, vykdančiais ir dalyvaujančiais viešuosiuose informacinių technologijų pirkimuose. Pažymėtina, kad įgyvendinant kitus veiksmus, susijusius su valstybės informacinių išteklių infrastruktūros konsolidavimu, </w:t>
            </w:r>
            <w:r w:rsidRPr="00AB5569">
              <w:rPr>
                <w:rFonts w:ascii="Times New Roman" w:hAnsi="Times New Roman" w:cs="Times New Roman"/>
                <w:color w:val="000000" w:themeColor="text1"/>
                <w:u w:val="single"/>
              </w:rPr>
              <w:t>bus sukurtas ir reglamentuotas naujas informacinių technologijų valdymo modelis</w:t>
            </w:r>
            <w:r w:rsidRPr="00AB5569">
              <w:rPr>
                <w:rFonts w:ascii="Times New Roman" w:hAnsi="Times New Roman" w:cs="Times New Roman"/>
                <w:color w:val="000000" w:themeColor="text1"/>
              </w:rPr>
              <w:t xml:space="preserve">, kurio sudėtinė dalis bus nuostatų dėl viešųjų pirkimų šioje srityje įvertinimas. Kuriant naują informacinių technologijų valdymo modelį, IVPK vykdo 2014–2020 metų ES fondų investicijų veiksmų programos lėšomis finansuojamą projektą „Valstybės informacinių išteklių infrastuktūros konsolidavimas ir įgyvendinimas“, kurį planuojama įgyvendinti tik 2020 metų pabaigoje. Be to, įgyvendinant informacinių išteklių infrastruktūros konsolidavimo modelį, </w:t>
            </w:r>
            <w:r w:rsidRPr="00AB5569">
              <w:rPr>
                <w:rFonts w:ascii="Times New Roman" w:hAnsi="Times New Roman" w:cs="Times New Roman"/>
                <w:color w:val="000000" w:themeColor="text1"/>
                <w:u w:val="single"/>
              </w:rPr>
              <w:t>bus sukurtas vienas informacinių technologijų paslaugų teikėjas</w:t>
            </w:r>
            <w:r w:rsidRPr="00AB5569">
              <w:rPr>
                <w:rFonts w:ascii="Times New Roman" w:hAnsi="Times New Roman" w:cs="Times New Roman"/>
                <w:color w:val="000000" w:themeColor="text1"/>
              </w:rPr>
              <w:t xml:space="preserve">, kuris centralizuotai vykdys su informacinėmis technologijomis susijusius viešuosius  pirkimus. Atsižvelgdami į tai, manome, kad </w:t>
            </w:r>
            <w:r w:rsidRPr="00AB5569">
              <w:rPr>
                <w:rFonts w:ascii="Times New Roman" w:hAnsi="Times New Roman" w:cs="Times New Roman"/>
                <w:color w:val="000000" w:themeColor="text1"/>
                <w:u w:val="single"/>
              </w:rPr>
              <w:t>netikslinga rengti informacinių ir ryšių technologijų srityje vykdomų viešųjų pirkimų gaires, kurios praktikoje būtų taikomos vienam subjektui.</w:t>
            </w:r>
            <w:r w:rsidRPr="00AB5569">
              <w:rPr>
                <w:rFonts w:ascii="Times New Roman" w:hAnsi="Times New Roman" w:cs="Times New Roman"/>
                <w:color w:val="000000" w:themeColor="text1"/>
              </w:rPr>
              <w:t xml:space="preserve"> Dėl šio veiksmo </w:t>
            </w:r>
            <w:r w:rsidRPr="00AB5569">
              <w:rPr>
                <w:rFonts w:ascii="Times New Roman" w:hAnsi="Times New Roman" w:cs="Times New Roman"/>
              </w:rPr>
              <w:t xml:space="preserve">vykdymo tikslingumo ir jo perdavimo Ūkio ministerijai vyko pasitarimai ir diskusijos. Ministerijų nuomone, šis veiksmas prarado aktualumą.   </w:t>
            </w:r>
          </w:p>
        </w:tc>
        <w:tc>
          <w:tcPr>
            <w:tcW w:w="1260" w:type="dxa"/>
          </w:tcPr>
          <w:p w14:paraId="6541054B" w14:textId="77777777" w:rsidR="00810278" w:rsidRPr="00AB5569" w:rsidRDefault="00810278" w:rsidP="00F575D8">
            <w:pPr>
              <w:jc w:val="both"/>
              <w:rPr>
                <w:rFonts w:ascii="Times New Roman" w:hAnsi="Times New Roman" w:cs="Times New Roman"/>
                <w:i/>
                <w:color w:val="0070C0"/>
              </w:rPr>
            </w:pPr>
            <w:r w:rsidRPr="00AB5569">
              <w:rPr>
                <w:rFonts w:ascii="Times New Roman" w:hAnsi="Times New Roman" w:cs="Times New Roman"/>
                <w:i/>
                <w:color w:val="00B050"/>
              </w:rPr>
              <w:lastRenderedPageBreak/>
              <w:t>PRITARTI</w:t>
            </w:r>
          </w:p>
        </w:tc>
      </w:tr>
      <w:tr w:rsidR="00810278" w:rsidRPr="00AB5569" w14:paraId="634DE533" w14:textId="77777777" w:rsidTr="001D2D2A">
        <w:tc>
          <w:tcPr>
            <w:tcW w:w="805" w:type="dxa"/>
            <w:shd w:val="clear" w:color="auto" w:fill="FDE9D9" w:themeFill="accent6" w:themeFillTint="33"/>
          </w:tcPr>
          <w:p w14:paraId="4656935B" w14:textId="77777777" w:rsidR="00810278" w:rsidRPr="00AB5569" w:rsidRDefault="00810278" w:rsidP="00F575D8">
            <w:pPr>
              <w:ind w:left="360"/>
              <w:rPr>
                <w:rFonts w:ascii="Times New Roman" w:hAnsi="Times New Roman" w:cs="Times New Roman"/>
              </w:rPr>
            </w:pPr>
          </w:p>
        </w:tc>
        <w:tc>
          <w:tcPr>
            <w:tcW w:w="13320" w:type="dxa"/>
            <w:gridSpan w:val="4"/>
            <w:shd w:val="clear" w:color="auto" w:fill="FDE9D9" w:themeFill="accent6" w:themeFillTint="33"/>
          </w:tcPr>
          <w:p w14:paraId="025FEB9F" w14:textId="77777777" w:rsidR="00810278" w:rsidRPr="00AB5569" w:rsidRDefault="00810278" w:rsidP="00F575D8">
            <w:pPr>
              <w:jc w:val="both"/>
              <w:rPr>
                <w:rFonts w:ascii="Times New Roman" w:hAnsi="Times New Roman" w:cs="Times New Roman"/>
                <w:b/>
                <w:color w:val="C00000"/>
              </w:rPr>
            </w:pPr>
            <w:r w:rsidRPr="00AB5569">
              <w:rPr>
                <w:rFonts w:ascii="Times New Roman" w:hAnsi="Times New Roman" w:cs="Times New Roman"/>
                <w:b/>
                <w:bCs/>
              </w:rPr>
              <w:t>3.1.5</w:t>
            </w:r>
            <w:r w:rsidRPr="00AB5569">
              <w:rPr>
                <w:rFonts w:ascii="Times New Roman" w:hAnsi="Times New Roman" w:cs="Times New Roman"/>
              </w:rPr>
              <w:t>.</w:t>
            </w:r>
            <w:proofErr w:type="spellStart"/>
            <w:r w:rsidRPr="00AB5569">
              <w:rPr>
                <w:rFonts w:ascii="Times New Roman" w:hAnsi="Times New Roman" w:cs="Times New Roman"/>
                <w:b/>
                <w:bCs/>
                <w:lang w:val="en-GB"/>
              </w:rPr>
              <w:t>Darbas</w:t>
            </w:r>
            <w:proofErr w:type="spellEnd"/>
            <w:r w:rsidRPr="00AB5569">
              <w:rPr>
                <w:rFonts w:ascii="Times New Roman" w:hAnsi="Times New Roman" w:cs="Times New Roman"/>
                <w:b/>
                <w:bCs/>
              </w:rPr>
              <w:t>. Strateginio planavimo ir biudžeto formavimo sistemos pertvarka, didinant orientaciją į rezultatus ir užtikrinant finansinį tvarumą</w:t>
            </w:r>
          </w:p>
        </w:tc>
        <w:tc>
          <w:tcPr>
            <w:tcW w:w="1260" w:type="dxa"/>
            <w:shd w:val="clear" w:color="auto" w:fill="FDE9D9" w:themeFill="accent6" w:themeFillTint="33"/>
          </w:tcPr>
          <w:p w14:paraId="34DED2E8" w14:textId="77777777" w:rsidR="00810278" w:rsidRPr="00AB5569" w:rsidRDefault="00810278" w:rsidP="00F575D8">
            <w:pPr>
              <w:jc w:val="both"/>
              <w:rPr>
                <w:rFonts w:ascii="Times New Roman" w:hAnsi="Times New Roman" w:cs="Times New Roman"/>
                <w:i/>
                <w:color w:val="00B050"/>
              </w:rPr>
            </w:pPr>
          </w:p>
        </w:tc>
      </w:tr>
      <w:tr w:rsidR="00810278" w:rsidRPr="00AB5569" w14:paraId="3BDD18FB" w14:textId="77777777" w:rsidTr="001D2D2A">
        <w:tc>
          <w:tcPr>
            <w:tcW w:w="805" w:type="dxa"/>
            <w:shd w:val="clear" w:color="auto" w:fill="auto"/>
          </w:tcPr>
          <w:p w14:paraId="3E5EBAFB" w14:textId="77777777" w:rsidR="00810278" w:rsidRPr="00AB5569" w:rsidRDefault="00810278" w:rsidP="00810278">
            <w:pPr>
              <w:pStyle w:val="ListParagraph"/>
              <w:numPr>
                <w:ilvl w:val="0"/>
                <w:numId w:val="12"/>
              </w:numPr>
              <w:rPr>
                <w:rFonts w:ascii="Times New Roman" w:hAnsi="Times New Roman" w:cs="Times New Roman"/>
              </w:rPr>
            </w:pPr>
          </w:p>
        </w:tc>
        <w:tc>
          <w:tcPr>
            <w:tcW w:w="4320" w:type="dxa"/>
            <w:shd w:val="clear" w:color="auto" w:fill="auto"/>
          </w:tcPr>
          <w:p w14:paraId="533806C6" w14:textId="77777777" w:rsidR="00810278" w:rsidRPr="00AB5569" w:rsidRDefault="00810278" w:rsidP="00F575D8">
            <w:pPr>
              <w:pStyle w:val="Lentelsturinys"/>
              <w:rPr>
                <w:rFonts w:cs="Times New Roman"/>
                <w:sz w:val="22"/>
                <w:szCs w:val="22"/>
              </w:rPr>
            </w:pPr>
            <w:r w:rsidRPr="00AB5569">
              <w:rPr>
                <w:rFonts w:cs="Times New Roman"/>
                <w:sz w:val="22"/>
                <w:szCs w:val="22"/>
              </w:rPr>
              <w:t>3.1.5.2. Naujo strateginio planavimo dokumentų sistemos modelio, sudarančio sąlygas integruoti strateginio, regioninio ir teritorinio planavimo procesus, parengimas ir jam įgyvendinti reikalingų teisės aktų parengimas ir patvirtinimas</w:t>
            </w:r>
          </w:p>
        </w:tc>
        <w:tc>
          <w:tcPr>
            <w:tcW w:w="1080" w:type="dxa"/>
            <w:shd w:val="clear" w:color="auto" w:fill="auto"/>
          </w:tcPr>
          <w:p w14:paraId="2768C0BC" w14:textId="77777777" w:rsidR="00810278" w:rsidRPr="00AB5569" w:rsidRDefault="00810278" w:rsidP="00F575D8">
            <w:pPr>
              <w:pStyle w:val="Lentelsturinys"/>
              <w:jc w:val="center"/>
              <w:rPr>
                <w:rFonts w:cs="Times New Roman"/>
                <w:sz w:val="22"/>
                <w:szCs w:val="22"/>
              </w:rPr>
            </w:pPr>
            <w:r w:rsidRPr="00AB5569">
              <w:rPr>
                <w:rFonts w:cs="Times New Roman"/>
                <w:sz w:val="22"/>
                <w:szCs w:val="22"/>
              </w:rPr>
              <w:t>2019 m.</w:t>
            </w:r>
            <w:r w:rsidRPr="00AB5569">
              <w:rPr>
                <w:rFonts w:cs="Times New Roman"/>
                <w:sz w:val="22"/>
                <w:szCs w:val="22"/>
              </w:rPr>
              <w:br/>
              <w:t xml:space="preserve">I </w:t>
            </w:r>
            <w:proofErr w:type="spellStart"/>
            <w:r w:rsidRPr="00AB5569">
              <w:rPr>
                <w:rFonts w:cs="Times New Roman"/>
                <w:sz w:val="22"/>
                <w:szCs w:val="22"/>
              </w:rPr>
              <w:t>ketv</w:t>
            </w:r>
            <w:proofErr w:type="spellEnd"/>
            <w:r w:rsidRPr="00AB5569">
              <w:rPr>
                <w:rFonts w:cs="Times New Roman"/>
                <w:sz w:val="22"/>
                <w:szCs w:val="22"/>
              </w:rPr>
              <w:t>. -</w:t>
            </w:r>
            <w:r w:rsidRPr="00AB5569">
              <w:rPr>
                <w:rFonts w:cs="Times New Roman"/>
                <w:b/>
                <w:sz w:val="22"/>
                <w:szCs w:val="22"/>
              </w:rPr>
              <w:t xml:space="preserve">2019 m. IV </w:t>
            </w:r>
            <w:proofErr w:type="spellStart"/>
            <w:r w:rsidRPr="00AB5569">
              <w:rPr>
                <w:rFonts w:cs="Times New Roman"/>
                <w:b/>
                <w:sz w:val="22"/>
                <w:szCs w:val="22"/>
              </w:rPr>
              <w:t>ketv</w:t>
            </w:r>
            <w:proofErr w:type="spellEnd"/>
            <w:r w:rsidRPr="00AB5569">
              <w:rPr>
                <w:rFonts w:cs="Times New Roman"/>
                <w:b/>
                <w:sz w:val="22"/>
                <w:szCs w:val="22"/>
              </w:rPr>
              <w:t>.</w:t>
            </w:r>
          </w:p>
        </w:tc>
        <w:tc>
          <w:tcPr>
            <w:tcW w:w="1350" w:type="dxa"/>
            <w:shd w:val="clear" w:color="auto" w:fill="auto"/>
          </w:tcPr>
          <w:p w14:paraId="78B6A7DD" w14:textId="77777777" w:rsidR="00810278" w:rsidRPr="00AB5569" w:rsidRDefault="00810278" w:rsidP="00E42CEF">
            <w:pPr>
              <w:pStyle w:val="Lentelsturinys"/>
              <w:jc w:val="center"/>
              <w:rPr>
                <w:rFonts w:cs="Times New Roman"/>
                <w:sz w:val="22"/>
                <w:szCs w:val="22"/>
              </w:rPr>
            </w:pPr>
            <w:r w:rsidRPr="00AB5569">
              <w:rPr>
                <w:rFonts w:cs="Times New Roman"/>
                <w:sz w:val="22"/>
                <w:szCs w:val="22"/>
              </w:rPr>
              <w:t>LRVK, FM</w:t>
            </w:r>
          </w:p>
        </w:tc>
        <w:tc>
          <w:tcPr>
            <w:tcW w:w="6570" w:type="dxa"/>
            <w:shd w:val="clear" w:color="auto" w:fill="auto"/>
          </w:tcPr>
          <w:p w14:paraId="1252B2A3" w14:textId="77777777" w:rsidR="00810278" w:rsidRPr="00AB5569" w:rsidRDefault="00810278" w:rsidP="00F575D8">
            <w:pPr>
              <w:pStyle w:val="Lentelsturinys"/>
              <w:rPr>
                <w:rFonts w:cs="Times New Roman"/>
                <w:i/>
                <w:sz w:val="22"/>
                <w:szCs w:val="22"/>
              </w:rPr>
            </w:pPr>
            <w:r w:rsidRPr="00AB5569">
              <w:rPr>
                <w:rFonts w:cs="Times New Roman"/>
                <w:b/>
                <w:i/>
                <w:color w:val="C00000"/>
                <w:sz w:val="22"/>
                <w:szCs w:val="22"/>
              </w:rPr>
              <w:t>LRVK:</w:t>
            </w:r>
            <w:r w:rsidRPr="00AB5569">
              <w:rPr>
                <w:rFonts w:cs="Times New Roman"/>
                <w:i/>
                <w:color w:val="C00000"/>
                <w:sz w:val="22"/>
                <w:szCs w:val="22"/>
              </w:rPr>
              <w:t xml:space="preserve"> </w:t>
            </w:r>
            <w:r w:rsidRPr="00AB5569">
              <w:rPr>
                <w:rFonts w:cs="Times New Roman"/>
                <w:i/>
                <w:sz w:val="22"/>
                <w:szCs w:val="22"/>
              </w:rPr>
              <w:t xml:space="preserve">Siūloma pratęsti įvykdymo terminą iki 2019 m. IV </w:t>
            </w:r>
            <w:proofErr w:type="spellStart"/>
            <w:r w:rsidRPr="00AB5569">
              <w:rPr>
                <w:rFonts w:cs="Times New Roman"/>
                <w:i/>
                <w:sz w:val="22"/>
                <w:szCs w:val="22"/>
              </w:rPr>
              <w:t>ketv</w:t>
            </w:r>
            <w:proofErr w:type="spellEnd"/>
            <w:r w:rsidRPr="00AB5569">
              <w:rPr>
                <w:rFonts w:cs="Times New Roman"/>
                <w:i/>
                <w:sz w:val="22"/>
                <w:szCs w:val="22"/>
              </w:rPr>
              <w:t xml:space="preserve">., nes vadovaujantis patikslintu projekto planu Strateginio valdymo įstatymo projektą Seimui numatoma pateikti 2019 m. I pusmetį, o pagal priimtą įstatymą bus keičiama Vyriausybės nutarimu patvirtinta Strateginio planavimo metodika. Šis keitimas turėtų būti patvirtintas iki 2019 m. IV </w:t>
            </w:r>
            <w:proofErr w:type="spellStart"/>
            <w:r w:rsidRPr="00AB5569">
              <w:rPr>
                <w:rFonts w:cs="Times New Roman"/>
                <w:i/>
                <w:sz w:val="22"/>
                <w:szCs w:val="22"/>
              </w:rPr>
              <w:t>ketv</w:t>
            </w:r>
            <w:proofErr w:type="spellEnd"/>
            <w:r w:rsidRPr="00AB5569">
              <w:rPr>
                <w:rFonts w:cs="Times New Roman"/>
                <w:i/>
                <w:sz w:val="22"/>
                <w:szCs w:val="22"/>
              </w:rPr>
              <w:t>. pabaigos.</w:t>
            </w:r>
          </w:p>
          <w:p w14:paraId="099BD9AE" w14:textId="77777777" w:rsidR="00810278" w:rsidRPr="00AB5569" w:rsidRDefault="00810278" w:rsidP="00F575D8">
            <w:pPr>
              <w:rPr>
                <w:rFonts w:ascii="Times New Roman" w:hAnsi="Times New Roman" w:cs="Times New Roman"/>
                <w:b/>
                <w:i/>
                <w:color w:val="C00000"/>
              </w:rPr>
            </w:pPr>
            <w:r w:rsidRPr="00AB5569">
              <w:rPr>
                <w:rFonts w:ascii="Times New Roman" w:hAnsi="Times New Roman" w:cs="Times New Roman"/>
                <w:i/>
              </w:rPr>
              <w:t xml:space="preserve">(siūlomas keitimas atitinka rekomendacijų 1 punktą - susijęs su </w:t>
            </w:r>
            <w:r w:rsidRPr="00AB5569">
              <w:rPr>
                <w:rFonts w:ascii="Times New Roman" w:hAnsi="Times New Roman" w:cs="Times New Roman"/>
                <w:i/>
                <w:u w:val="single"/>
              </w:rPr>
              <w:t>Vyriausybės strateginių projektų portfelio komisijos</w:t>
            </w:r>
            <w:r w:rsidRPr="00AB5569">
              <w:rPr>
                <w:rFonts w:ascii="Times New Roman" w:hAnsi="Times New Roman" w:cs="Times New Roman"/>
                <w:i/>
              </w:rPr>
              <w:t xml:space="preserve"> priimtais sprendimais)</w:t>
            </w:r>
          </w:p>
        </w:tc>
        <w:tc>
          <w:tcPr>
            <w:tcW w:w="1260" w:type="dxa"/>
          </w:tcPr>
          <w:p w14:paraId="3AFAA01C" w14:textId="77777777" w:rsidR="00810278" w:rsidRPr="00AB5569" w:rsidRDefault="00810278" w:rsidP="00F575D8">
            <w:pPr>
              <w:jc w:val="both"/>
              <w:rPr>
                <w:rFonts w:ascii="Times New Roman" w:hAnsi="Times New Roman" w:cs="Times New Roman"/>
                <w:i/>
                <w:color w:val="00B050"/>
              </w:rPr>
            </w:pPr>
            <w:r w:rsidRPr="00AB5569">
              <w:rPr>
                <w:rFonts w:ascii="Times New Roman" w:hAnsi="Times New Roman" w:cs="Times New Roman"/>
                <w:i/>
                <w:color w:val="00B050"/>
              </w:rPr>
              <w:t>PRITARTI</w:t>
            </w:r>
          </w:p>
        </w:tc>
      </w:tr>
      <w:tr w:rsidR="00810278" w:rsidRPr="00AB5569" w14:paraId="327149DE" w14:textId="77777777" w:rsidTr="001D2D2A">
        <w:tc>
          <w:tcPr>
            <w:tcW w:w="805" w:type="dxa"/>
            <w:shd w:val="clear" w:color="auto" w:fill="auto"/>
          </w:tcPr>
          <w:p w14:paraId="2C14219D" w14:textId="77777777" w:rsidR="00810278" w:rsidRPr="00AB5569" w:rsidRDefault="00810278" w:rsidP="00810278">
            <w:pPr>
              <w:pStyle w:val="ListParagraph"/>
              <w:numPr>
                <w:ilvl w:val="0"/>
                <w:numId w:val="12"/>
              </w:numPr>
              <w:rPr>
                <w:rFonts w:ascii="Times New Roman" w:hAnsi="Times New Roman" w:cs="Times New Roman"/>
              </w:rPr>
            </w:pPr>
          </w:p>
        </w:tc>
        <w:tc>
          <w:tcPr>
            <w:tcW w:w="4320" w:type="dxa"/>
            <w:shd w:val="clear" w:color="auto" w:fill="auto"/>
          </w:tcPr>
          <w:p w14:paraId="1B5A4201" w14:textId="77777777" w:rsidR="00810278" w:rsidRPr="00AB5569" w:rsidRDefault="00810278" w:rsidP="00F575D8">
            <w:pPr>
              <w:pStyle w:val="Lentelsturinys"/>
              <w:rPr>
                <w:rFonts w:cs="Times New Roman"/>
                <w:sz w:val="22"/>
                <w:szCs w:val="22"/>
              </w:rPr>
            </w:pPr>
            <w:r w:rsidRPr="00AB5569">
              <w:rPr>
                <w:rFonts w:cs="Times New Roman"/>
                <w:sz w:val="22"/>
                <w:szCs w:val="22"/>
              </w:rPr>
              <w:t>3.1.5.7. Įrodymais grįsto valdymo kompetencijų centro, kuris atliktų kaštų ir naudos analizę strateginiais klausimais ar kitus sisteminius vertinimus, įkūrimas</w:t>
            </w:r>
          </w:p>
        </w:tc>
        <w:tc>
          <w:tcPr>
            <w:tcW w:w="1080" w:type="dxa"/>
            <w:shd w:val="clear" w:color="auto" w:fill="auto"/>
          </w:tcPr>
          <w:p w14:paraId="70A2DC27" w14:textId="77777777" w:rsidR="00810278" w:rsidRPr="00AB5569" w:rsidRDefault="00810278" w:rsidP="00F575D8">
            <w:pPr>
              <w:pStyle w:val="Lentelsturinys"/>
              <w:jc w:val="center"/>
              <w:rPr>
                <w:rFonts w:cs="Times New Roman"/>
                <w:sz w:val="22"/>
                <w:szCs w:val="22"/>
              </w:rPr>
            </w:pPr>
            <w:r w:rsidRPr="00AB5569">
              <w:rPr>
                <w:rFonts w:cs="Times New Roman"/>
                <w:sz w:val="22"/>
                <w:szCs w:val="22"/>
              </w:rPr>
              <w:t>2018 m.</w:t>
            </w:r>
            <w:r w:rsidRPr="00AB5569">
              <w:rPr>
                <w:rFonts w:cs="Times New Roman"/>
                <w:sz w:val="22"/>
                <w:szCs w:val="22"/>
              </w:rPr>
              <w:br/>
              <w:t>II ketv.-</w:t>
            </w:r>
            <w:r w:rsidRPr="00AB5569">
              <w:rPr>
                <w:rFonts w:cs="Times New Roman"/>
                <w:b/>
                <w:sz w:val="22"/>
                <w:szCs w:val="22"/>
              </w:rPr>
              <w:t xml:space="preserve">2019 m. IV </w:t>
            </w:r>
            <w:proofErr w:type="spellStart"/>
            <w:r w:rsidRPr="00AB5569">
              <w:rPr>
                <w:rFonts w:cs="Times New Roman"/>
                <w:b/>
                <w:sz w:val="22"/>
                <w:szCs w:val="22"/>
              </w:rPr>
              <w:t>ketv</w:t>
            </w:r>
            <w:proofErr w:type="spellEnd"/>
            <w:r w:rsidRPr="00AB5569">
              <w:rPr>
                <w:rFonts w:cs="Times New Roman"/>
                <w:b/>
                <w:sz w:val="22"/>
                <w:szCs w:val="22"/>
              </w:rPr>
              <w:t>.</w:t>
            </w:r>
          </w:p>
        </w:tc>
        <w:tc>
          <w:tcPr>
            <w:tcW w:w="1350" w:type="dxa"/>
            <w:shd w:val="clear" w:color="auto" w:fill="auto"/>
          </w:tcPr>
          <w:p w14:paraId="32E4C26C" w14:textId="77777777" w:rsidR="00810278" w:rsidRPr="00AB5569" w:rsidRDefault="00810278" w:rsidP="00E42CEF">
            <w:pPr>
              <w:pStyle w:val="Lentelsturinys"/>
              <w:jc w:val="center"/>
              <w:rPr>
                <w:rFonts w:cs="Times New Roman"/>
                <w:b/>
                <w:color w:val="C00000"/>
                <w:sz w:val="22"/>
                <w:szCs w:val="22"/>
                <w:highlight w:val="yellow"/>
              </w:rPr>
            </w:pPr>
            <w:r w:rsidRPr="00AB5569">
              <w:rPr>
                <w:rFonts w:cs="Times New Roman"/>
                <w:sz w:val="22"/>
                <w:szCs w:val="22"/>
              </w:rPr>
              <w:t>LRVK</w:t>
            </w:r>
          </w:p>
        </w:tc>
        <w:tc>
          <w:tcPr>
            <w:tcW w:w="6570" w:type="dxa"/>
            <w:shd w:val="clear" w:color="auto" w:fill="auto"/>
          </w:tcPr>
          <w:p w14:paraId="0D0385A0" w14:textId="77777777" w:rsidR="00810278" w:rsidRPr="00AB5569" w:rsidRDefault="00810278" w:rsidP="00F575D8">
            <w:pPr>
              <w:pStyle w:val="Lentelsturinys"/>
              <w:rPr>
                <w:rFonts w:cs="Times New Roman"/>
                <w:sz w:val="22"/>
                <w:szCs w:val="22"/>
              </w:rPr>
            </w:pPr>
            <w:r w:rsidRPr="00AB5569">
              <w:rPr>
                <w:rFonts w:cs="Times New Roman"/>
                <w:b/>
                <w:i/>
                <w:color w:val="C00000"/>
                <w:sz w:val="22"/>
                <w:szCs w:val="22"/>
              </w:rPr>
              <w:t>LRVK:</w:t>
            </w:r>
            <w:r w:rsidRPr="00AB5569">
              <w:rPr>
                <w:rFonts w:cs="Times New Roman"/>
                <w:i/>
                <w:color w:val="C00000"/>
                <w:sz w:val="22"/>
                <w:szCs w:val="22"/>
              </w:rPr>
              <w:t xml:space="preserve"> </w:t>
            </w:r>
            <w:r w:rsidRPr="00AB5569">
              <w:rPr>
                <w:rFonts w:cs="Times New Roman"/>
                <w:i/>
                <w:sz w:val="22"/>
                <w:szCs w:val="22"/>
              </w:rPr>
              <w:t xml:space="preserve">Siūloma pratęsti įvykdymo terminą iki 2019 m. IV </w:t>
            </w:r>
            <w:proofErr w:type="spellStart"/>
            <w:r w:rsidRPr="00AB5569">
              <w:rPr>
                <w:rFonts w:cs="Times New Roman"/>
                <w:i/>
                <w:sz w:val="22"/>
                <w:szCs w:val="22"/>
              </w:rPr>
              <w:t>ketv</w:t>
            </w:r>
            <w:proofErr w:type="spellEnd"/>
            <w:r w:rsidRPr="00AB5569">
              <w:rPr>
                <w:rFonts w:cs="Times New Roman"/>
                <w:i/>
                <w:sz w:val="22"/>
                <w:szCs w:val="22"/>
              </w:rPr>
              <w:t>.,</w:t>
            </w:r>
            <w:r w:rsidRPr="00AB5569">
              <w:rPr>
                <w:rFonts w:cs="Times New Roman"/>
                <w:sz w:val="22"/>
                <w:szCs w:val="22"/>
              </w:rPr>
              <w:t xml:space="preserve"> kadangi Strateginių kompetencijų centro kūrimo projektas (MOSTA pagrindu) </w:t>
            </w:r>
            <w:r w:rsidRPr="00AB5569">
              <w:rPr>
                <w:rFonts w:cs="Times New Roman"/>
                <w:sz w:val="22"/>
                <w:szCs w:val="22"/>
                <w:u w:val="single"/>
              </w:rPr>
              <w:t xml:space="preserve">pradėtas vykdyti tik 2018 m. IV </w:t>
            </w:r>
            <w:proofErr w:type="spellStart"/>
            <w:r w:rsidRPr="00AB5569">
              <w:rPr>
                <w:rFonts w:cs="Times New Roman"/>
                <w:sz w:val="22"/>
                <w:szCs w:val="22"/>
                <w:u w:val="single"/>
              </w:rPr>
              <w:t>ketv</w:t>
            </w:r>
            <w:proofErr w:type="spellEnd"/>
            <w:r w:rsidRPr="00AB5569">
              <w:rPr>
                <w:rFonts w:cs="Times New Roman"/>
                <w:sz w:val="22"/>
                <w:szCs w:val="22"/>
                <w:u w:val="single"/>
              </w:rPr>
              <w:t>.</w:t>
            </w:r>
            <w:r w:rsidRPr="00AB5569">
              <w:rPr>
                <w:rFonts w:cs="Times New Roman"/>
                <w:sz w:val="22"/>
                <w:szCs w:val="22"/>
              </w:rPr>
              <w:t xml:space="preserve"> ir  vykdymas tęsis </w:t>
            </w:r>
            <w:r w:rsidRPr="00AB5569">
              <w:rPr>
                <w:rFonts w:cs="Times New Roman"/>
                <w:sz w:val="22"/>
                <w:szCs w:val="22"/>
                <w:u w:val="single"/>
              </w:rPr>
              <w:t>5 metus</w:t>
            </w:r>
            <w:r w:rsidRPr="00AB5569">
              <w:rPr>
                <w:rFonts w:cs="Times New Roman"/>
                <w:sz w:val="22"/>
                <w:szCs w:val="22"/>
              </w:rPr>
              <w:t xml:space="preserve">. </w:t>
            </w:r>
          </w:p>
          <w:p w14:paraId="31169062" w14:textId="77777777" w:rsidR="00810278" w:rsidRDefault="00810278" w:rsidP="00F575D8">
            <w:pPr>
              <w:pStyle w:val="Lentelsturinys"/>
              <w:rPr>
                <w:rFonts w:cs="Times New Roman"/>
                <w:sz w:val="22"/>
                <w:szCs w:val="22"/>
                <w:lang w:eastAsia="en-US"/>
              </w:rPr>
            </w:pPr>
            <w:r w:rsidRPr="00AB5569">
              <w:rPr>
                <w:rFonts w:cs="Times New Roman"/>
                <w:sz w:val="22"/>
                <w:szCs w:val="22"/>
                <w:lang w:eastAsia="en-US"/>
              </w:rPr>
              <w:t xml:space="preserve">Pagal projekto planą 2019 m. IV </w:t>
            </w:r>
            <w:proofErr w:type="spellStart"/>
            <w:r w:rsidRPr="00AB5569">
              <w:rPr>
                <w:rFonts w:cs="Times New Roman"/>
                <w:sz w:val="22"/>
                <w:szCs w:val="22"/>
                <w:lang w:eastAsia="en-US"/>
              </w:rPr>
              <w:t>ketv</w:t>
            </w:r>
            <w:proofErr w:type="spellEnd"/>
            <w:r w:rsidRPr="00AB5569">
              <w:rPr>
                <w:rFonts w:cs="Times New Roman"/>
                <w:sz w:val="22"/>
                <w:szCs w:val="22"/>
                <w:lang w:eastAsia="en-US"/>
              </w:rPr>
              <w:t>.  bus parengta tinklo koncepcija ir metodologijos rinkinys, kurie bus pradėti taikyti praktikoje.</w:t>
            </w:r>
          </w:p>
          <w:p w14:paraId="5B29FD2D" w14:textId="68E194CE" w:rsidR="00302306" w:rsidRPr="00AB5569" w:rsidRDefault="00302306" w:rsidP="00F575D8">
            <w:pPr>
              <w:pStyle w:val="Lentelsturinys"/>
              <w:rPr>
                <w:rFonts w:cs="Times New Roman"/>
                <w:sz w:val="22"/>
                <w:szCs w:val="22"/>
              </w:rPr>
            </w:pPr>
          </w:p>
        </w:tc>
        <w:tc>
          <w:tcPr>
            <w:tcW w:w="1260" w:type="dxa"/>
          </w:tcPr>
          <w:p w14:paraId="74E28E12" w14:textId="77777777" w:rsidR="00810278" w:rsidRPr="00AB5569" w:rsidRDefault="00810278" w:rsidP="00F575D8">
            <w:pPr>
              <w:jc w:val="both"/>
              <w:rPr>
                <w:rFonts w:ascii="Times New Roman" w:hAnsi="Times New Roman" w:cs="Times New Roman"/>
                <w:i/>
                <w:color w:val="00B050"/>
              </w:rPr>
            </w:pPr>
            <w:r w:rsidRPr="00AB5569">
              <w:rPr>
                <w:rFonts w:ascii="Times New Roman" w:hAnsi="Times New Roman" w:cs="Times New Roman"/>
                <w:i/>
                <w:color w:val="00B050"/>
              </w:rPr>
              <w:t>PRITARTI</w:t>
            </w:r>
          </w:p>
        </w:tc>
      </w:tr>
      <w:tr w:rsidR="00810278" w:rsidRPr="00AB5569" w14:paraId="13DA62C2" w14:textId="77777777" w:rsidTr="001D2D2A">
        <w:tc>
          <w:tcPr>
            <w:tcW w:w="805" w:type="dxa"/>
            <w:shd w:val="clear" w:color="auto" w:fill="EAF1DD" w:themeFill="accent3" w:themeFillTint="33"/>
          </w:tcPr>
          <w:p w14:paraId="3F2B90E8" w14:textId="77777777" w:rsidR="00810278" w:rsidRPr="00AB5569" w:rsidRDefault="00810278" w:rsidP="00F575D8">
            <w:pPr>
              <w:pStyle w:val="ListParagraph"/>
              <w:rPr>
                <w:rFonts w:ascii="Times New Roman" w:hAnsi="Times New Roman" w:cs="Times New Roman"/>
              </w:rPr>
            </w:pPr>
          </w:p>
        </w:tc>
        <w:tc>
          <w:tcPr>
            <w:tcW w:w="13320" w:type="dxa"/>
            <w:gridSpan w:val="4"/>
            <w:shd w:val="clear" w:color="auto" w:fill="EAF1DD" w:themeFill="accent3" w:themeFillTint="33"/>
          </w:tcPr>
          <w:p w14:paraId="0562E429" w14:textId="77777777" w:rsidR="00810278" w:rsidRPr="00AB5569" w:rsidRDefault="00810278" w:rsidP="00F575D8">
            <w:pPr>
              <w:spacing w:line="23" w:lineRule="atLeast"/>
              <w:jc w:val="both"/>
              <w:rPr>
                <w:rFonts w:ascii="Times New Roman" w:hAnsi="Times New Roman" w:cs="Times New Roman"/>
              </w:rPr>
            </w:pPr>
            <w:r w:rsidRPr="00AB5569">
              <w:rPr>
                <w:rFonts w:ascii="Times New Roman" w:hAnsi="Times New Roman" w:cs="Times New Roman"/>
                <w:b/>
                <w:bCs/>
                <w:color w:val="000000"/>
              </w:rPr>
              <w:t>3.2. Kryptis. Viešųjų ir administracinių paslaugų modernizavimas ir informacinės visuomenės plėtra</w:t>
            </w:r>
          </w:p>
        </w:tc>
        <w:tc>
          <w:tcPr>
            <w:tcW w:w="1260" w:type="dxa"/>
            <w:shd w:val="clear" w:color="auto" w:fill="EAF1DD" w:themeFill="accent3" w:themeFillTint="33"/>
          </w:tcPr>
          <w:p w14:paraId="3DD79E22" w14:textId="77777777" w:rsidR="00810278" w:rsidRPr="00AB5569" w:rsidRDefault="00810278" w:rsidP="00F575D8">
            <w:pPr>
              <w:jc w:val="both"/>
              <w:rPr>
                <w:rFonts w:ascii="Times New Roman" w:hAnsi="Times New Roman" w:cs="Times New Roman"/>
                <w:i/>
                <w:color w:val="0070C0"/>
              </w:rPr>
            </w:pPr>
          </w:p>
        </w:tc>
      </w:tr>
      <w:tr w:rsidR="00810278" w:rsidRPr="00AB5569" w14:paraId="0C48A4BC" w14:textId="77777777" w:rsidTr="001D2D2A">
        <w:tc>
          <w:tcPr>
            <w:tcW w:w="805" w:type="dxa"/>
            <w:shd w:val="clear" w:color="auto" w:fill="FDE9D9" w:themeFill="accent6" w:themeFillTint="33"/>
          </w:tcPr>
          <w:p w14:paraId="3C0B6F3D" w14:textId="77777777" w:rsidR="00810278" w:rsidRPr="00AB5569" w:rsidRDefault="00810278" w:rsidP="00F575D8">
            <w:pPr>
              <w:pStyle w:val="ListParagraph"/>
              <w:rPr>
                <w:rFonts w:ascii="Times New Roman" w:hAnsi="Times New Roman" w:cs="Times New Roman"/>
              </w:rPr>
            </w:pPr>
          </w:p>
        </w:tc>
        <w:tc>
          <w:tcPr>
            <w:tcW w:w="13320" w:type="dxa"/>
            <w:gridSpan w:val="4"/>
            <w:shd w:val="clear" w:color="auto" w:fill="FDE9D9" w:themeFill="accent6" w:themeFillTint="33"/>
          </w:tcPr>
          <w:p w14:paraId="1DB74AEF" w14:textId="77777777" w:rsidR="00810278" w:rsidRPr="00AB5569" w:rsidRDefault="00810278" w:rsidP="00F575D8">
            <w:pPr>
              <w:spacing w:line="23" w:lineRule="atLeast"/>
              <w:jc w:val="both"/>
              <w:rPr>
                <w:rFonts w:ascii="Times New Roman" w:hAnsi="Times New Roman" w:cs="Times New Roman"/>
              </w:rPr>
            </w:pPr>
            <w:r w:rsidRPr="00AB5569">
              <w:rPr>
                <w:rFonts w:ascii="Times New Roman" w:hAnsi="Times New Roman" w:cs="Times New Roman"/>
                <w:b/>
                <w:bCs/>
              </w:rPr>
              <w:t>3.2.2</w:t>
            </w:r>
            <w:r w:rsidRPr="00AB5569">
              <w:rPr>
                <w:rFonts w:ascii="Times New Roman" w:hAnsi="Times New Roman" w:cs="Times New Roman"/>
              </w:rPr>
              <w:t xml:space="preserve">. </w:t>
            </w:r>
            <w:proofErr w:type="spellStart"/>
            <w:r w:rsidRPr="00AB5569">
              <w:rPr>
                <w:rFonts w:ascii="Times New Roman" w:hAnsi="Times New Roman" w:cs="Times New Roman"/>
                <w:b/>
                <w:bCs/>
                <w:lang w:val="en-GB"/>
              </w:rPr>
              <w:t>Darbas</w:t>
            </w:r>
            <w:proofErr w:type="spellEnd"/>
            <w:r w:rsidRPr="00AB5569">
              <w:rPr>
                <w:rFonts w:ascii="Times New Roman" w:hAnsi="Times New Roman" w:cs="Times New Roman"/>
                <w:b/>
                <w:bCs/>
                <w:lang w:val="en-GB"/>
              </w:rPr>
              <w:t xml:space="preserve">. </w:t>
            </w:r>
            <w:r w:rsidRPr="00AB5569">
              <w:rPr>
                <w:rFonts w:ascii="Times New Roman" w:hAnsi="Times New Roman" w:cs="Times New Roman"/>
                <w:b/>
                <w:bCs/>
              </w:rPr>
              <w:t>Balsavimo internetu sistemos sukūrimas</w:t>
            </w:r>
          </w:p>
        </w:tc>
        <w:tc>
          <w:tcPr>
            <w:tcW w:w="1260" w:type="dxa"/>
            <w:shd w:val="clear" w:color="auto" w:fill="FDE9D9" w:themeFill="accent6" w:themeFillTint="33"/>
          </w:tcPr>
          <w:p w14:paraId="1BC26926" w14:textId="77777777" w:rsidR="00810278" w:rsidRPr="00AB5569" w:rsidRDefault="00810278" w:rsidP="00F575D8">
            <w:pPr>
              <w:jc w:val="both"/>
              <w:rPr>
                <w:rFonts w:ascii="Times New Roman" w:hAnsi="Times New Roman" w:cs="Times New Roman"/>
                <w:i/>
                <w:color w:val="0070C0"/>
              </w:rPr>
            </w:pPr>
          </w:p>
        </w:tc>
      </w:tr>
      <w:tr w:rsidR="00810278" w:rsidRPr="00AB5569" w14:paraId="62341589" w14:textId="77777777" w:rsidTr="001D2D2A">
        <w:tc>
          <w:tcPr>
            <w:tcW w:w="805" w:type="dxa"/>
            <w:shd w:val="clear" w:color="auto" w:fill="auto"/>
          </w:tcPr>
          <w:p w14:paraId="59E4702D" w14:textId="77777777" w:rsidR="00810278" w:rsidRPr="00AB5569" w:rsidRDefault="00810278" w:rsidP="00810278">
            <w:pPr>
              <w:pStyle w:val="ListParagraph"/>
              <w:numPr>
                <w:ilvl w:val="0"/>
                <w:numId w:val="12"/>
              </w:numPr>
              <w:rPr>
                <w:rFonts w:ascii="Times New Roman" w:hAnsi="Times New Roman" w:cs="Times New Roman"/>
              </w:rPr>
            </w:pPr>
          </w:p>
        </w:tc>
        <w:tc>
          <w:tcPr>
            <w:tcW w:w="4320" w:type="dxa"/>
            <w:shd w:val="clear" w:color="auto" w:fill="auto"/>
          </w:tcPr>
          <w:p w14:paraId="2BB04AD0" w14:textId="77777777" w:rsidR="00810278" w:rsidRPr="00AB5569" w:rsidRDefault="00810278" w:rsidP="00F575D8">
            <w:pPr>
              <w:spacing w:after="120"/>
              <w:jc w:val="both"/>
              <w:rPr>
                <w:rFonts w:ascii="Times New Roman" w:hAnsi="Times New Roman" w:cs="Times New Roman"/>
              </w:rPr>
            </w:pPr>
            <w:r w:rsidRPr="00AB5569">
              <w:rPr>
                <w:rFonts w:ascii="Times New Roman" w:hAnsi="Times New Roman" w:cs="Times New Roman"/>
              </w:rPr>
              <w:t>3.2.2.2. Balsavimo internetu informacinės sistemos sukūrimas</w:t>
            </w:r>
          </w:p>
          <w:p w14:paraId="2532C696" w14:textId="77777777" w:rsidR="00810278" w:rsidRPr="00AB5569" w:rsidRDefault="00810278" w:rsidP="00F575D8">
            <w:pPr>
              <w:spacing w:after="120"/>
              <w:jc w:val="both"/>
              <w:rPr>
                <w:rFonts w:ascii="Times New Roman" w:hAnsi="Times New Roman" w:cs="Times New Roman"/>
              </w:rPr>
            </w:pPr>
            <w:r w:rsidRPr="00AB5569">
              <w:rPr>
                <w:rFonts w:ascii="Times New Roman" w:hAnsi="Times New Roman" w:cs="Times New Roman"/>
                <w:i/>
              </w:rPr>
              <w:tab/>
            </w:r>
          </w:p>
        </w:tc>
        <w:tc>
          <w:tcPr>
            <w:tcW w:w="1080" w:type="dxa"/>
            <w:shd w:val="clear" w:color="auto" w:fill="auto"/>
          </w:tcPr>
          <w:p w14:paraId="27F924BD" w14:textId="77777777" w:rsidR="00810278" w:rsidRPr="00AB5569" w:rsidRDefault="00810278" w:rsidP="00F575D8">
            <w:pPr>
              <w:jc w:val="center"/>
              <w:rPr>
                <w:rFonts w:ascii="Times New Roman" w:hAnsi="Times New Roman" w:cs="Times New Roman"/>
              </w:rPr>
            </w:pPr>
            <w:r w:rsidRPr="00AB5569">
              <w:rPr>
                <w:rFonts w:ascii="Times New Roman" w:hAnsi="Times New Roman" w:cs="Times New Roman"/>
              </w:rPr>
              <w:t>2019 m.</w:t>
            </w:r>
          </w:p>
          <w:p w14:paraId="1C031BA3" w14:textId="77777777" w:rsidR="00810278" w:rsidRPr="00AB5569" w:rsidRDefault="00810278" w:rsidP="00F575D8">
            <w:pPr>
              <w:jc w:val="center"/>
              <w:rPr>
                <w:rFonts w:ascii="Times New Roman" w:hAnsi="Times New Roman" w:cs="Times New Roman"/>
              </w:rPr>
            </w:pPr>
            <w:r w:rsidRPr="00AB5569">
              <w:rPr>
                <w:rFonts w:ascii="Times New Roman" w:hAnsi="Times New Roman" w:cs="Times New Roman"/>
              </w:rPr>
              <w:t xml:space="preserve"> II </w:t>
            </w:r>
            <w:proofErr w:type="spellStart"/>
            <w:r w:rsidRPr="00AB5569">
              <w:rPr>
                <w:rFonts w:ascii="Times New Roman" w:hAnsi="Times New Roman" w:cs="Times New Roman"/>
              </w:rPr>
              <w:t>ketv</w:t>
            </w:r>
            <w:proofErr w:type="spellEnd"/>
            <w:r w:rsidRPr="00AB5569">
              <w:rPr>
                <w:rFonts w:ascii="Times New Roman" w:hAnsi="Times New Roman" w:cs="Times New Roman"/>
              </w:rPr>
              <w:t>. -</w:t>
            </w:r>
            <w:r w:rsidRPr="00AB5569">
              <w:rPr>
                <w:rFonts w:ascii="Times New Roman" w:hAnsi="Times New Roman" w:cs="Times New Roman"/>
                <w:b/>
              </w:rPr>
              <w:t xml:space="preserve">2020 m. III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350" w:type="dxa"/>
            <w:shd w:val="clear" w:color="auto" w:fill="auto"/>
          </w:tcPr>
          <w:p w14:paraId="3E47FFCD" w14:textId="77777777" w:rsidR="00810278" w:rsidRPr="00AB5569" w:rsidRDefault="00810278" w:rsidP="00F575D8">
            <w:pPr>
              <w:spacing w:after="120"/>
              <w:jc w:val="center"/>
              <w:rPr>
                <w:rFonts w:ascii="Times New Roman" w:hAnsi="Times New Roman" w:cs="Times New Roman"/>
              </w:rPr>
            </w:pPr>
            <w:r w:rsidRPr="00AB5569">
              <w:rPr>
                <w:rFonts w:ascii="Times New Roman" w:hAnsi="Times New Roman" w:cs="Times New Roman"/>
              </w:rPr>
              <w:t>TM</w:t>
            </w:r>
          </w:p>
          <w:p w14:paraId="6B2D2F2A" w14:textId="77777777" w:rsidR="00810278" w:rsidRPr="00AB5569" w:rsidRDefault="00810278" w:rsidP="00F575D8">
            <w:pPr>
              <w:spacing w:after="120"/>
              <w:jc w:val="center"/>
              <w:rPr>
                <w:rFonts w:ascii="Times New Roman" w:hAnsi="Times New Roman" w:cs="Times New Roman"/>
              </w:rPr>
            </w:pPr>
          </w:p>
        </w:tc>
        <w:tc>
          <w:tcPr>
            <w:tcW w:w="6570" w:type="dxa"/>
            <w:shd w:val="clear" w:color="auto" w:fill="auto"/>
          </w:tcPr>
          <w:p w14:paraId="3F775A57" w14:textId="77777777" w:rsidR="00810278" w:rsidRPr="00AB5569" w:rsidRDefault="00810278" w:rsidP="00F575D8">
            <w:pPr>
              <w:spacing w:line="23" w:lineRule="atLeast"/>
              <w:jc w:val="both"/>
              <w:rPr>
                <w:rFonts w:ascii="Times New Roman" w:hAnsi="Times New Roman" w:cs="Times New Roman"/>
              </w:rPr>
            </w:pPr>
            <w:r w:rsidRPr="00AB5569">
              <w:rPr>
                <w:rFonts w:ascii="Times New Roman" w:hAnsi="Times New Roman" w:cs="Times New Roman"/>
                <w:b/>
                <w:i/>
                <w:color w:val="C00000"/>
              </w:rPr>
              <w:t>TM:</w:t>
            </w:r>
            <w:r w:rsidRPr="00AB5569">
              <w:rPr>
                <w:rFonts w:ascii="Times New Roman" w:hAnsi="Times New Roman" w:cs="Times New Roman"/>
                <w:color w:val="C00000"/>
              </w:rPr>
              <w:t xml:space="preserve"> </w:t>
            </w:r>
            <w:r w:rsidRPr="00AB5569">
              <w:rPr>
                <w:rFonts w:ascii="Times New Roman" w:hAnsi="Times New Roman" w:cs="Times New Roman"/>
                <w:i/>
              </w:rPr>
              <w:t xml:space="preserve">siūloma pratęsti veiksmo vykdymo terminą, </w:t>
            </w:r>
            <w:r w:rsidRPr="00AB5569">
              <w:rPr>
                <w:rFonts w:ascii="Times New Roman" w:hAnsi="Times New Roman" w:cs="Times New Roman"/>
              </w:rPr>
              <w:t xml:space="preserve">kadangi įgyvendinimas tiesiogiai priklauso nuo </w:t>
            </w:r>
            <w:r w:rsidRPr="00AB5569">
              <w:rPr>
                <w:rFonts w:ascii="Times New Roman" w:hAnsi="Times New Roman" w:cs="Times New Roman"/>
                <w:u w:val="single"/>
              </w:rPr>
              <w:t>Balsavimo internetu pagrindų įstatymo projekto priėmimo Seime</w:t>
            </w:r>
            <w:r w:rsidRPr="00AB5569">
              <w:rPr>
                <w:rFonts w:ascii="Times New Roman" w:hAnsi="Times New Roman" w:cs="Times New Roman"/>
              </w:rPr>
              <w:t xml:space="preserve">. Tikėtina, kad Seimas įstatymo projektą priims 2019 m. pavasario sesijoje. Balsavimo internetu informacinė sistema gali būti sukurta ne anksčiau kaip per 2 metus, todėl siūlytina nukelti terminą į 2020 m. III </w:t>
            </w:r>
            <w:proofErr w:type="spellStart"/>
            <w:r w:rsidRPr="00AB5569">
              <w:rPr>
                <w:rFonts w:ascii="Times New Roman" w:hAnsi="Times New Roman" w:cs="Times New Roman"/>
              </w:rPr>
              <w:t>ketv</w:t>
            </w:r>
            <w:proofErr w:type="spellEnd"/>
            <w:r w:rsidRPr="00AB5569">
              <w:rPr>
                <w:rFonts w:ascii="Times New Roman" w:hAnsi="Times New Roman" w:cs="Times New Roman"/>
              </w:rPr>
              <w:t xml:space="preserve">. </w:t>
            </w:r>
          </w:p>
        </w:tc>
        <w:tc>
          <w:tcPr>
            <w:tcW w:w="1260" w:type="dxa"/>
            <w:shd w:val="clear" w:color="auto" w:fill="auto"/>
          </w:tcPr>
          <w:p w14:paraId="60D18DA6" w14:textId="77777777" w:rsidR="00810278" w:rsidRPr="00AB5569" w:rsidRDefault="00810278" w:rsidP="00F575D8">
            <w:pPr>
              <w:jc w:val="both"/>
              <w:rPr>
                <w:rFonts w:ascii="Times New Roman" w:hAnsi="Times New Roman" w:cs="Times New Roman"/>
                <w:i/>
                <w:color w:val="0070C0"/>
              </w:rPr>
            </w:pPr>
            <w:r w:rsidRPr="00AB5569">
              <w:rPr>
                <w:rFonts w:ascii="Times New Roman" w:hAnsi="Times New Roman" w:cs="Times New Roman"/>
                <w:i/>
                <w:color w:val="00B050"/>
              </w:rPr>
              <w:t>PRITARTI</w:t>
            </w:r>
          </w:p>
        </w:tc>
      </w:tr>
      <w:tr w:rsidR="00810278" w:rsidRPr="00AB5569" w14:paraId="2A2D322E" w14:textId="77777777" w:rsidTr="001D2D2A">
        <w:tc>
          <w:tcPr>
            <w:tcW w:w="805" w:type="dxa"/>
            <w:shd w:val="clear" w:color="auto" w:fill="auto"/>
          </w:tcPr>
          <w:p w14:paraId="032B08C2" w14:textId="77777777" w:rsidR="00810278" w:rsidRPr="00AB5569" w:rsidRDefault="00810278" w:rsidP="00810278">
            <w:pPr>
              <w:pStyle w:val="ListParagraph"/>
              <w:numPr>
                <w:ilvl w:val="0"/>
                <w:numId w:val="12"/>
              </w:numPr>
              <w:rPr>
                <w:rFonts w:ascii="Times New Roman" w:hAnsi="Times New Roman" w:cs="Times New Roman"/>
              </w:rPr>
            </w:pPr>
          </w:p>
        </w:tc>
        <w:tc>
          <w:tcPr>
            <w:tcW w:w="4320" w:type="dxa"/>
            <w:shd w:val="clear" w:color="auto" w:fill="auto"/>
          </w:tcPr>
          <w:p w14:paraId="24FBA1BE" w14:textId="77777777" w:rsidR="00810278" w:rsidRPr="00AB5569" w:rsidRDefault="00810278" w:rsidP="00F575D8">
            <w:pPr>
              <w:spacing w:after="120"/>
              <w:jc w:val="both"/>
              <w:rPr>
                <w:rFonts w:ascii="Times New Roman" w:hAnsi="Times New Roman" w:cs="Times New Roman"/>
              </w:rPr>
            </w:pPr>
            <w:r w:rsidRPr="00AB5569">
              <w:rPr>
                <w:rFonts w:ascii="Times New Roman" w:eastAsia="SimSun" w:hAnsi="Times New Roman" w:cs="Times New Roman"/>
                <w:kern w:val="1"/>
                <w:lang w:eastAsia="hi-IN" w:bidi="hi-IN"/>
              </w:rPr>
              <w:t>3.2.2.3. Visų rinkimų įstatymų pakeitimo projektų parengimas ir priėmimas</w:t>
            </w:r>
          </w:p>
        </w:tc>
        <w:tc>
          <w:tcPr>
            <w:tcW w:w="1080" w:type="dxa"/>
            <w:shd w:val="clear" w:color="auto" w:fill="auto"/>
          </w:tcPr>
          <w:p w14:paraId="6478B065" w14:textId="77777777" w:rsidR="00810278" w:rsidRPr="00AB5569" w:rsidRDefault="00810278" w:rsidP="00F575D8">
            <w:pPr>
              <w:spacing w:after="120"/>
              <w:jc w:val="center"/>
              <w:rPr>
                <w:rFonts w:ascii="Times New Roman" w:hAnsi="Times New Roman" w:cs="Times New Roman"/>
              </w:rPr>
            </w:pPr>
            <w:r w:rsidRPr="00AB5569">
              <w:rPr>
                <w:rFonts w:ascii="Times New Roman" w:eastAsia="SimSun" w:hAnsi="Times New Roman" w:cs="Times New Roman"/>
                <w:kern w:val="1"/>
                <w:lang w:eastAsia="hi-IN" w:bidi="hi-IN"/>
              </w:rPr>
              <w:t xml:space="preserve">2019 m. IV </w:t>
            </w:r>
            <w:proofErr w:type="spellStart"/>
            <w:r w:rsidRPr="00AB5569">
              <w:rPr>
                <w:rFonts w:ascii="Times New Roman" w:eastAsia="SimSun" w:hAnsi="Times New Roman" w:cs="Times New Roman"/>
                <w:kern w:val="1"/>
                <w:lang w:eastAsia="hi-IN" w:bidi="hi-IN"/>
              </w:rPr>
              <w:t>ketv</w:t>
            </w:r>
            <w:proofErr w:type="spellEnd"/>
            <w:r w:rsidRPr="00AB5569">
              <w:rPr>
                <w:rFonts w:ascii="Times New Roman" w:eastAsia="SimSun" w:hAnsi="Times New Roman" w:cs="Times New Roman"/>
                <w:kern w:val="1"/>
                <w:lang w:eastAsia="hi-IN" w:bidi="hi-IN"/>
              </w:rPr>
              <w:t>. -</w:t>
            </w:r>
            <w:r w:rsidRPr="00AB5569">
              <w:rPr>
                <w:rFonts w:ascii="Times New Roman" w:hAnsi="Times New Roman" w:cs="Times New Roman"/>
                <w:b/>
              </w:rPr>
              <w:t xml:space="preserve">2020 m. III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350" w:type="dxa"/>
            <w:shd w:val="clear" w:color="auto" w:fill="auto"/>
          </w:tcPr>
          <w:p w14:paraId="0513F048" w14:textId="77777777" w:rsidR="00810278" w:rsidRPr="00AB5569" w:rsidRDefault="00810278" w:rsidP="00F575D8">
            <w:pPr>
              <w:spacing w:after="120"/>
              <w:jc w:val="center"/>
              <w:rPr>
                <w:rFonts w:ascii="Times New Roman" w:hAnsi="Times New Roman" w:cs="Times New Roman"/>
              </w:rPr>
            </w:pPr>
            <w:r w:rsidRPr="00AB5569">
              <w:rPr>
                <w:rFonts w:ascii="Times New Roman" w:hAnsi="Times New Roman" w:cs="Times New Roman"/>
              </w:rPr>
              <w:t>TM</w:t>
            </w:r>
          </w:p>
          <w:p w14:paraId="68F5A89C" w14:textId="77777777" w:rsidR="00810278" w:rsidRPr="00AB5569" w:rsidRDefault="00810278" w:rsidP="00F575D8">
            <w:pPr>
              <w:spacing w:after="120"/>
              <w:jc w:val="center"/>
              <w:rPr>
                <w:rFonts w:ascii="Times New Roman" w:hAnsi="Times New Roman" w:cs="Times New Roman"/>
              </w:rPr>
            </w:pPr>
          </w:p>
        </w:tc>
        <w:tc>
          <w:tcPr>
            <w:tcW w:w="6570" w:type="dxa"/>
            <w:shd w:val="clear" w:color="auto" w:fill="auto"/>
          </w:tcPr>
          <w:p w14:paraId="33525A30" w14:textId="77777777" w:rsidR="00810278" w:rsidRPr="00AB5569" w:rsidRDefault="00810278" w:rsidP="00F575D8">
            <w:pPr>
              <w:spacing w:line="23" w:lineRule="atLeast"/>
              <w:jc w:val="both"/>
              <w:rPr>
                <w:rFonts w:ascii="Times New Roman" w:hAnsi="Times New Roman" w:cs="Times New Roman"/>
              </w:rPr>
            </w:pPr>
            <w:r w:rsidRPr="00AB5569">
              <w:rPr>
                <w:rFonts w:ascii="Times New Roman" w:hAnsi="Times New Roman" w:cs="Times New Roman"/>
                <w:b/>
                <w:i/>
                <w:color w:val="C00000"/>
              </w:rPr>
              <w:t>TM:</w:t>
            </w:r>
            <w:r w:rsidRPr="00AB5569">
              <w:rPr>
                <w:rFonts w:ascii="Times New Roman" w:hAnsi="Times New Roman" w:cs="Times New Roman"/>
                <w:color w:val="C00000"/>
              </w:rPr>
              <w:t xml:space="preserve"> </w:t>
            </w:r>
            <w:r w:rsidRPr="00AB5569">
              <w:rPr>
                <w:rFonts w:ascii="Times New Roman" w:hAnsi="Times New Roman" w:cs="Times New Roman"/>
                <w:i/>
              </w:rPr>
              <w:t xml:space="preserve">siūloma pratęsti veiksmo vykdymo terminą, </w:t>
            </w:r>
            <w:r w:rsidRPr="00AB5569">
              <w:rPr>
                <w:rFonts w:ascii="Times New Roman" w:hAnsi="Times New Roman" w:cs="Times New Roman"/>
              </w:rPr>
              <w:t xml:space="preserve">kadangi </w:t>
            </w:r>
            <w:r w:rsidRPr="00AB5569">
              <w:rPr>
                <w:rFonts w:ascii="Times New Roman" w:eastAsia="SimSun" w:hAnsi="Times New Roman" w:cs="Times New Roman"/>
                <w:kern w:val="1"/>
                <w:lang w:eastAsia="hi-IN" w:bidi="hi-IN"/>
              </w:rPr>
              <w:t>visų rinkimų įstatymų pakeitimo projektų parengimas ir priėmimas</w:t>
            </w:r>
            <w:r w:rsidRPr="00AB5569">
              <w:rPr>
                <w:rFonts w:ascii="Times New Roman" w:hAnsi="Times New Roman" w:cs="Times New Roman"/>
              </w:rPr>
              <w:t xml:space="preserve"> tiesiogiai priklauso nuo Balsavimo internetu pagrindų įstatymo projekto priėmimo Seime ir Balsavimo internetu informacinės sistemos sukūrimo.</w:t>
            </w:r>
          </w:p>
        </w:tc>
        <w:tc>
          <w:tcPr>
            <w:tcW w:w="1260" w:type="dxa"/>
            <w:shd w:val="clear" w:color="auto" w:fill="auto"/>
          </w:tcPr>
          <w:p w14:paraId="795AC464" w14:textId="77777777" w:rsidR="00810278" w:rsidRPr="00AB5569" w:rsidRDefault="00810278" w:rsidP="00F575D8">
            <w:pPr>
              <w:jc w:val="both"/>
              <w:rPr>
                <w:rFonts w:ascii="Times New Roman" w:hAnsi="Times New Roman" w:cs="Times New Roman"/>
                <w:i/>
                <w:color w:val="0070C0"/>
              </w:rPr>
            </w:pPr>
            <w:r w:rsidRPr="00AB5569">
              <w:rPr>
                <w:rFonts w:ascii="Times New Roman" w:hAnsi="Times New Roman" w:cs="Times New Roman"/>
                <w:i/>
                <w:color w:val="00B050"/>
              </w:rPr>
              <w:t>PRITARTI</w:t>
            </w:r>
          </w:p>
        </w:tc>
      </w:tr>
      <w:tr w:rsidR="00810278" w:rsidRPr="00AB5569" w14:paraId="67DE780C" w14:textId="77777777" w:rsidTr="001D2D2A">
        <w:tc>
          <w:tcPr>
            <w:tcW w:w="805" w:type="dxa"/>
            <w:shd w:val="clear" w:color="auto" w:fill="FDE9D9" w:themeFill="accent6" w:themeFillTint="33"/>
          </w:tcPr>
          <w:p w14:paraId="22EAE04F" w14:textId="77777777" w:rsidR="00810278" w:rsidRPr="00AB5569" w:rsidRDefault="00810278" w:rsidP="00F575D8">
            <w:pPr>
              <w:ind w:left="360"/>
              <w:rPr>
                <w:rFonts w:ascii="Times New Roman" w:hAnsi="Times New Roman" w:cs="Times New Roman"/>
              </w:rPr>
            </w:pPr>
          </w:p>
        </w:tc>
        <w:tc>
          <w:tcPr>
            <w:tcW w:w="13320" w:type="dxa"/>
            <w:gridSpan w:val="4"/>
            <w:shd w:val="clear" w:color="auto" w:fill="FDE9D9" w:themeFill="accent6" w:themeFillTint="33"/>
          </w:tcPr>
          <w:p w14:paraId="27AC091F" w14:textId="77777777" w:rsidR="00810278" w:rsidRPr="00AB5569" w:rsidRDefault="00810278" w:rsidP="00F575D8">
            <w:pPr>
              <w:jc w:val="both"/>
              <w:rPr>
                <w:rFonts w:ascii="Times New Roman" w:hAnsi="Times New Roman" w:cs="Times New Roman"/>
                <w:b/>
              </w:rPr>
            </w:pPr>
            <w:r w:rsidRPr="00AB5569">
              <w:rPr>
                <w:rFonts w:ascii="Times New Roman" w:hAnsi="Times New Roman" w:cs="Times New Roman"/>
                <w:b/>
              </w:rPr>
              <w:t>3.2.3. Darbas. Verslo priežiūros institucijų veiklos efektyvumo didinimas, užtikrinant, kad bus pasiektas tikslas (apsaugotas saugomas gėris), ir mažinant priežiūros naštą verslui</w:t>
            </w:r>
          </w:p>
        </w:tc>
        <w:tc>
          <w:tcPr>
            <w:tcW w:w="1260" w:type="dxa"/>
            <w:shd w:val="clear" w:color="auto" w:fill="FDE9D9" w:themeFill="accent6" w:themeFillTint="33"/>
          </w:tcPr>
          <w:p w14:paraId="0DE6BC9C" w14:textId="77777777" w:rsidR="00810278" w:rsidRPr="00AB5569" w:rsidRDefault="00810278" w:rsidP="00F575D8">
            <w:pPr>
              <w:jc w:val="both"/>
              <w:rPr>
                <w:rFonts w:ascii="Times New Roman" w:hAnsi="Times New Roman" w:cs="Times New Roman"/>
                <w:i/>
                <w:color w:val="0070C0"/>
              </w:rPr>
            </w:pPr>
          </w:p>
        </w:tc>
      </w:tr>
      <w:tr w:rsidR="00810278" w:rsidRPr="00AB5569" w14:paraId="66ACB1FE" w14:textId="77777777" w:rsidTr="001D2D2A">
        <w:tc>
          <w:tcPr>
            <w:tcW w:w="805" w:type="dxa"/>
            <w:shd w:val="clear" w:color="auto" w:fill="auto"/>
          </w:tcPr>
          <w:p w14:paraId="5CB05A38" w14:textId="77777777" w:rsidR="00810278" w:rsidRPr="00AB5569" w:rsidRDefault="00810278" w:rsidP="00810278">
            <w:pPr>
              <w:pStyle w:val="ListParagraph"/>
              <w:numPr>
                <w:ilvl w:val="0"/>
                <w:numId w:val="12"/>
              </w:numPr>
              <w:rPr>
                <w:rFonts w:ascii="Times New Roman" w:hAnsi="Times New Roman" w:cs="Times New Roman"/>
              </w:rPr>
            </w:pPr>
          </w:p>
        </w:tc>
        <w:tc>
          <w:tcPr>
            <w:tcW w:w="4320" w:type="dxa"/>
            <w:shd w:val="clear" w:color="auto" w:fill="auto"/>
          </w:tcPr>
          <w:p w14:paraId="74820BD4" w14:textId="77777777" w:rsidR="00810278" w:rsidRPr="00AB5569" w:rsidRDefault="00810278" w:rsidP="00F575D8">
            <w:pPr>
              <w:rPr>
                <w:rFonts w:ascii="Times New Roman" w:hAnsi="Times New Roman" w:cs="Times New Roman"/>
                <w:strike/>
              </w:rPr>
            </w:pPr>
            <w:r w:rsidRPr="00AB5569">
              <w:rPr>
                <w:rFonts w:ascii="Times New Roman" w:hAnsi="Times New Roman" w:cs="Times New Roman"/>
              </w:rPr>
              <w:t>3.2.3.2</w:t>
            </w:r>
            <w:r w:rsidRPr="00AB5569">
              <w:rPr>
                <w:rFonts w:ascii="Times New Roman" w:hAnsi="Times New Roman" w:cs="Times New Roman"/>
                <w:strike/>
              </w:rPr>
              <w:t>. Priežiūrą atliekančių institucijų informacinės sistemos (PAIIS) sukūrimas</w:t>
            </w:r>
          </w:p>
          <w:p w14:paraId="3C0CBD06" w14:textId="77777777" w:rsidR="00810278" w:rsidRPr="00AB5569" w:rsidRDefault="00810278" w:rsidP="00F575D8">
            <w:pPr>
              <w:rPr>
                <w:rFonts w:ascii="Times New Roman" w:hAnsi="Times New Roman" w:cs="Times New Roman"/>
                <w:strike/>
              </w:rPr>
            </w:pPr>
          </w:p>
          <w:p w14:paraId="4FBC7681" w14:textId="77777777" w:rsidR="00810278" w:rsidRPr="00AB5569" w:rsidRDefault="00810278" w:rsidP="00F575D8">
            <w:pPr>
              <w:rPr>
                <w:rFonts w:ascii="Times New Roman" w:hAnsi="Times New Roman" w:cs="Times New Roman"/>
              </w:rPr>
            </w:pPr>
            <w:r w:rsidRPr="00AB5569">
              <w:rPr>
                <w:rFonts w:ascii="Times New Roman" w:hAnsi="Times New Roman" w:cs="Times New Roman"/>
                <w:b/>
                <w:bCs/>
              </w:rPr>
              <w:t>Priežiūrą atliekančių institucijų informacinės sistemos (PAIIS) suprojektavimas</w:t>
            </w:r>
          </w:p>
        </w:tc>
        <w:tc>
          <w:tcPr>
            <w:tcW w:w="1080" w:type="dxa"/>
            <w:shd w:val="clear" w:color="auto" w:fill="auto"/>
          </w:tcPr>
          <w:p w14:paraId="0C1B1F37" w14:textId="77777777" w:rsidR="00810278" w:rsidRPr="00AB5569" w:rsidRDefault="00810278" w:rsidP="00F575D8">
            <w:pPr>
              <w:jc w:val="both"/>
              <w:rPr>
                <w:rFonts w:ascii="Times New Roman" w:hAnsi="Times New Roman" w:cs="Times New Roman"/>
                <w:strike/>
              </w:rPr>
            </w:pPr>
            <w:r w:rsidRPr="00AB5569">
              <w:rPr>
                <w:rFonts w:ascii="Times New Roman" w:hAnsi="Times New Roman" w:cs="Times New Roman"/>
                <w:strike/>
              </w:rPr>
              <w:t xml:space="preserve">2020 m. I </w:t>
            </w:r>
            <w:proofErr w:type="spellStart"/>
            <w:r w:rsidRPr="00AB5569">
              <w:rPr>
                <w:rFonts w:ascii="Times New Roman" w:hAnsi="Times New Roman" w:cs="Times New Roman"/>
                <w:strike/>
              </w:rPr>
              <w:t>ketv</w:t>
            </w:r>
            <w:proofErr w:type="spellEnd"/>
            <w:r w:rsidRPr="00AB5569">
              <w:rPr>
                <w:rFonts w:ascii="Times New Roman" w:hAnsi="Times New Roman" w:cs="Times New Roman"/>
                <w:strike/>
              </w:rPr>
              <w:t>.</w:t>
            </w:r>
          </w:p>
          <w:p w14:paraId="0789271F" w14:textId="77777777" w:rsidR="00810278" w:rsidRPr="00AB5569" w:rsidRDefault="00810278" w:rsidP="00F575D8">
            <w:pPr>
              <w:rPr>
                <w:rFonts w:ascii="Times New Roman" w:hAnsi="Times New Roman" w:cs="Times New Roman"/>
                <w:b/>
              </w:rPr>
            </w:pPr>
            <w:r w:rsidRPr="00AB5569">
              <w:rPr>
                <w:rFonts w:ascii="Times New Roman" w:hAnsi="Times New Roman" w:cs="Times New Roman"/>
                <w:b/>
              </w:rPr>
              <w:t xml:space="preserve">2020 m. III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350" w:type="dxa"/>
            <w:shd w:val="clear" w:color="auto" w:fill="auto"/>
          </w:tcPr>
          <w:p w14:paraId="33AE9532" w14:textId="4A569565" w:rsidR="00810278" w:rsidRPr="00AB5569" w:rsidRDefault="00710039" w:rsidP="00F575D8">
            <w:pPr>
              <w:rPr>
                <w:rFonts w:ascii="Times New Roman" w:hAnsi="Times New Roman" w:cs="Times New Roman"/>
              </w:rPr>
            </w:pPr>
            <w:r w:rsidRPr="00710039">
              <w:rPr>
                <w:rFonts w:ascii="Times New Roman" w:hAnsi="Times New Roman" w:cs="Times New Roman"/>
                <w:strike/>
              </w:rPr>
              <w:t>ŪM</w:t>
            </w:r>
            <w:r>
              <w:rPr>
                <w:rFonts w:ascii="Times New Roman" w:hAnsi="Times New Roman" w:cs="Times New Roman"/>
              </w:rPr>
              <w:t xml:space="preserve"> </w:t>
            </w:r>
            <w:r w:rsidR="00810278" w:rsidRPr="00710039">
              <w:rPr>
                <w:rFonts w:ascii="Times New Roman" w:hAnsi="Times New Roman" w:cs="Times New Roman"/>
                <w:b/>
              </w:rPr>
              <w:t>EIM</w:t>
            </w:r>
            <w:r w:rsidR="00810278" w:rsidRPr="00AB5569">
              <w:rPr>
                <w:rFonts w:ascii="Times New Roman" w:hAnsi="Times New Roman" w:cs="Times New Roman"/>
              </w:rPr>
              <w:t>, kitos ministerijos pagal kompetenciją</w:t>
            </w:r>
          </w:p>
        </w:tc>
        <w:tc>
          <w:tcPr>
            <w:tcW w:w="6570" w:type="dxa"/>
            <w:shd w:val="clear" w:color="auto" w:fill="auto"/>
          </w:tcPr>
          <w:p w14:paraId="4B9E7D33" w14:textId="77777777" w:rsidR="00810278" w:rsidRPr="00AB5569" w:rsidRDefault="00810278" w:rsidP="00F575D8">
            <w:pPr>
              <w:jc w:val="both"/>
              <w:rPr>
                <w:rFonts w:ascii="Times New Roman" w:hAnsi="Times New Roman" w:cs="Times New Roman"/>
              </w:rPr>
            </w:pPr>
            <w:r w:rsidRPr="00AB5569">
              <w:rPr>
                <w:rFonts w:ascii="Times New Roman" w:hAnsi="Times New Roman" w:cs="Times New Roman"/>
                <w:b/>
                <w:i/>
                <w:color w:val="C00000"/>
              </w:rPr>
              <w:t>EIM</w:t>
            </w:r>
            <w:r w:rsidRPr="00AB5569">
              <w:rPr>
                <w:rFonts w:ascii="Times New Roman" w:hAnsi="Times New Roman" w:cs="Times New Roman"/>
                <w:b/>
                <w:color w:val="C00000"/>
              </w:rPr>
              <w:t>:</w:t>
            </w:r>
            <w:r w:rsidRPr="00AB5569">
              <w:rPr>
                <w:rFonts w:ascii="Times New Roman" w:hAnsi="Times New Roman" w:cs="Times New Roman"/>
                <w:color w:val="C00000"/>
              </w:rPr>
              <w:t xml:space="preserve"> </w:t>
            </w:r>
            <w:r w:rsidRPr="00AB5569">
              <w:rPr>
                <w:rFonts w:ascii="Times New Roman" w:hAnsi="Times New Roman" w:cs="Times New Roman"/>
                <w:i/>
              </w:rPr>
              <w:t>siūloma patikslinti veiksmo pavadinimą ir pratęsti veiksmo vykdymo terminą</w:t>
            </w:r>
            <w:r w:rsidRPr="00AB5569">
              <w:rPr>
                <w:rFonts w:ascii="Times New Roman" w:hAnsi="Times New Roman" w:cs="Times New Roman"/>
              </w:rPr>
              <w:t xml:space="preserve">. Siekiant įgyvendinti LRV programos įgyvendinimo plane suplanuotas PAIIS sukūrimo (3.2.3.2), Rizikos sistemos sukūrimo (3.2.3.3) ir Grįžtamojo ryšio sukūrimo (3.2.3.4.) veiklas nuo 2017 m. I </w:t>
            </w:r>
            <w:proofErr w:type="spellStart"/>
            <w:r w:rsidRPr="00AB5569">
              <w:rPr>
                <w:rFonts w:ascii="Times New Roman" w:hAnsi="Times New Roman" w:cs="Times New Roman"/>
              </w:rPr>
              <w:t>ketv</w:t>
            </w:r>
            <w:proofErr w:type="spellEnd"/>
            <w:r w:rsidRPr="00AB5569">
              <w:rPr>
                <w:rFonts w:ascii="Times New Roman" w:hAnsi="Times New Roman" w:cs="Times New Roman"/>
              </w:rPr>
              <w:t>. buvo surengti susitikimai su 57 ūkio subjektų veiklos priežiūrą atliekančiomis institucijomis (PI): išanalizuoti PI priežiūros veiklos procesai, nustatyti kiekvienos PI poreikiai, išanalizuotos galimos PAIIS sukūrimo alternatyvos ir parengtas, su IVPK ir VRM suderintas, detalus PAIIS investicijų projektas.</w:t>
            </w:r>
          </w:p>
          <w:p w14:paraId="1A35E5CC" w14:textId="77777777" w:rsidR="00810278" w:rsidRPr="00AB5569" w:rsidRDefault="00810278" w:rsidP="00F575D8">
            <w:pPr>
              <w:jc w:val="both"/>
              <w:rPr>
                <w:rFonts w:ascii="Times New Roman" w:hAnsi="Times New Roman" w:cs="Times New Roman"/>
              </w:rPr>
            </w:pPr>
            <w:r w:rsidRPr="00AB5569">
              <w:rPr>
                <w:rFonts w:ascii="Times New Roman" w:hAnsi="Times New Roman" w:cs="Times New Roman"/>
              </w:rPr>
              <w:t>2017 m. gruodžio 27 d. Vidaus reikalų ministro įsakymu Nr. 1V-895 PAIIS projektas įtrauktas į Valstybės projektų sąrašą Nr. 2, o  2018 m. gegužės 7 d. PAIIS projektui skirtas finansavimas.</w:t>
            </w:r>
          </w:p>
          <w:p w14:paraId="20BD758A" w14:textId="77777777" w:rsidR="00810278" w:rsidRPr="00AB5569" w:rsidRDefault="00810278" w:rsidP="00F575D8">
            <w:pPr>
              <w:jc w:val="both"/>
              <w:rPr>
                <w:rFonts w:ascii="Times New Roman" w:hAnsi="Times New Roman" w:cs="Times New Roman"/>
              </w:rPr>
            </w:pPr>
            <w:r w:rsidRPr="00AB5569">
              <w:rPr>
                <w:rFonts w:ascii="Times New Roman" w:hAnsi="Times New Roman" w:cs="Times New Roman"/>
              </w:rPr>
              <w:t xml:space="preserve">2018 m. gegužės 31 d. Ūkio ministerija su Europos socialinio fondo agentūra pasirašė PAIIS Projekto finansavimo sutartį (vertė &gt;7 mln. Eur). </w:t>
            </w:r>
          </w:p>
          <w:p w14:paraId="1F52EBFA" w14:textId="77777777" w:rsidR="00810278" w:rsidRPr="00AB5569" w:rsidRDefault="00810278" w:rsidP="00F575D8">
            <w:pPr>
              <w:jc w:val="both"/>
              <w:rPr>
                <w:rFonts w:ascii="Times New Roman" w:hAnsi="Times New Roman" w:cs="Times New Roman"/>
              </w:rPr>
            </w:pPr>
            <w:r w:rsidRPr="00AB5569">
              <w:rPr>
                <w:rFonts w:ascii="Times New Roman" w:hAnsi="Times New Roman" w:cs="Times New Roman"/>
                <w:b/>
              </w:rPr>
              <w:t>Projekto veiklų įgyvendinimo trukmė</w:t>
            </w:r>
            <w:r w:rsidRPr="00AB5569">
              <w:rPr>
                <w:rFonts w:ascii="Times New Roman" w:hAnsi="Times New Roman" w:cs="Times New Roman"/>
              </w:rPr>
              <w:t xml:space="preserve"> </w:t>
            </w:r>
            <w:r w:rsidRPr="00AB5569">
              <w:rPr>
                <w:rFonts w:ascii="Times New Roman" w:hAnsi="Times New Roman" w:cs="Times New Roman"/>
                <w:b/>
              </w:rPr>
              <w:t xml:space="preserve">36 mėn. nuo finansavimo sutarties pasirašymo dienos, t. y. 2021 m. II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 xml:space="preserve">. </w:t>
            </w:r>
          </w:p>
          <w:p w14:paraId="4B339C2D" w14:textId="77777777" w:rsidR="00810278" w:rsidRPr="00AB5569" w:rsidRDefault="00810278" w:rsidP="00F575D8">
            <w:pPr>
              <w:jc w:val="both"/>
              <w:rPr>
                <w:rFonts w:ascii="Times New Roman" w:hAnsi="Times New Roman" w:cs="Times New Roman"/>
              </w:rPr>
            </w:pPr>
            <w:r w:rsidRPr="00AB5569">
              <w:rPr>
                <w:rFonts w:ascii="Times New Roman" w:hAnsi="Times New Roman" w:cs="Times New Roman"/>
              </w:rPr>
              <w:t xml:space="preserve">Siūloma siaurinti veiksmo apimtį, </w:t>
            </w:r>
            <w:proofErr w:type="spellStart"/>
            <w:r w:rsidRPr="00AB5569">
              <w:rPr>
                <w:rFonts w:ascii="Times New Roman" w:hAnsi="Times New Roman" w:cs="Times New Roman"/>
              </w:rPr>
              <w:t>t.y</w:t>
            </w:r>
            <w:proofErr w:type="spellEnd"/>
            <w:r w:rsidRPr="00AB5569">
              <w:rPr>
                <w:rFonts w:ascii="Times New Roman" w:hAnsi="Times New Roman" w:cs="Times New Roman"/>
              </w:rPr>
              <w:t xml:space="preserve">. numatyti tai, kas realiai bus padaryta iki 2020 m. III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tc>
        <w:tc>
          <w:tcPr>
            <w:tcW w:w="1260" w:type="dxa"/>
          </w:tcPr>
          <w:p w14:paraId="15FB59B2" w14:textId="77777777" w:rsidR="00810278" w:rsidRPr="00AB5569" w:rsidRDefault="00810278" w:rsidP="00F575D8">
            <w:pPr>
              <w:jc w:val="both"/>
              <w:rPr>
                <w:rFonts w:ascii="Times New Roman" w:hAnsi="Times New Roman" w:cs="Times New Roman"/>
                <w:i/>
                <w:color w:val="0070C0"/>
              </w:rPr>
            </w:pPr>
            <w:r w:rsidRPr="00AB5569">
              <w:rPr>
                <w:rFonts w:ascii="Times New Roman" w:hAnsi="Times New Roman" w:cs="Times New Roman"/>
                <w:i/>
                <w:color w:val="00B050"/>
              </w:rPr>
              <w:t>PRITARTI</w:t>
            </w:r>
          </w:p>
        </w:tc>
      </w:tr>
      <w:tr w:rsidR="00810278" w:rsidRPr="00AB5569" w14:paraId="445E2858" w14:textId="77777777" w:rsidTr="001D2D2A">
        <w:tc>
          <w:tcPr>
            <w:tcW w:w="805" w:type="dxa"/>
            <w:shd w:val="clear" w:color="auto" w:fill="auto"/>
          </w:tcPr>
          <w:p w14:paraId="0A353D2F" w14:textId="77777777" w:rsidR="00810278" w:rsidRPr="00AB5569" w:rsidRDefault="00810278" w:rsidP="00810278">
            <w:pPr>
              <w:pStyle w:val="ListParagraph"/>
              <w:numPr>
                <w:ilvl w:val="0"/>
                <w:numId w:val="12"/>
              </w:numPr>
              <w:rPr>
                <w:rFonts w:ascii="Times New Roman" w:hAnsi="Times New Roman" w:cs="Times New Roman"/>
              </w:rPr>
            </w:pPr>
          </w:p>
        </w:tc>
        <w:tc>
          <w:tcPr>
            <w:tcW w:w="4320" w:type="dxa"/>
            <w:shd w:val="clear" w:color="auto" w:fill="auto"/>
          </w:tcPr>
          <w:p w14:paraId="3778FABC" w14:textId="77777777" w:rsidR="00810278" w:rsidRPr="00AB5569" w:rsidRDefault="00810278" w:rsidP="00F575D8">
            <w:pPr>
              <w:rPr>
                <w:rFonts w:ascii="Times New Roman" w:hAnsi="Times New Roman" w:cs="Times New Roman"/>
              </w:rPr>
            </w:pPr>
            <w:r w:rsidRPr="00AB5569">
              <w:rPr>
                <w:rFonts w:ascii="Times New Roman" w:hAnsi="Times New Roman" w:cs="Times New Roman"/>
                <w:strike/>
              </w:rPr>
              <w:t>3. Rizikos sistemos, pagrįstos žalos tikimybės ir poveikio vertinimu, sukūrimas</w:t>
            </w:r>
          </w:p>
        </w:tc>
        <w:tc>
          <w:tcPr>
            <w:tcW w:w="1080" w:type="dxa"/>
            <w:shd w:val="clear" w:color="auto" w:fill="auto"/>
          </w:tcPr>
          <w:p w14:paraId="3737BCCA" w14:textId="77777777" w:rsidR="00810278" w:rsidRPr="00AB5569" w:rsidRDefault="00810278" w:rsidP="00F575D8">
            <w:pPr>
              <w:jc w:val="center"/>
              <w:rPr>
                <w:rFonts w:ascii="Times New Roman" w:hAnsi="Times New Roman" w:cs="Times New Roman"/>
                <w:strike/>
              </w:rPr>
            </w:pPr>
            <w:r w:rsidRPr="00AB5569">
              <w:rPr>
                <w:rFonts w:ascii="Times New Roman" w:hAnsi="Times New Roman" w:cs="Times New Roman"/>
                <w:strike/>
              </w:rPr>
              <w:t xml:space="preserve">2018 m. III </w:t>
            </w:r>
            <w:proofErr w:type="spellStart"/>
            <w:r w:rsidRPr="00AB5569">
              <w:rPr>
                <w:rFonts w:ascii="Times New Roman" w:hAnsi="Times New Roman" w:cs="Times New Roman"/>
                <w:strike/>
              </w:rPr>
              <w:t>ketv</w:t>
            </w:r>
            <w:proofErr w:type="spellEnd"/>
            <w:r w:rsidRPr="00AB5569">
              <w:rPr>
                <w:rFonts w:ascii="Times New Roman" w:hAnsi="Times New Roman" w:cs="Times New Roman"/>
                <w:strike/>
              </w:rPr>
              <w:t>.</w:t>
            </w:r>
          </w:p>
          <w:p w14:paraId="70525797" w14:textId="77777777" w:rsidR="00810278" w:rsidRPr="00AB5569" w:rsidRDefault="00810278" w:rsidP="00F575D8">
            <w:pPr>
              <w:jc w:val="center"/>
              <w:rPr>
                <w:rFonts w:ascii="Times New Roman" w:hAnsi="Times New Roman" w:cs="Times New Roman"/>
                <w:lang w:val="en-US"/>
              </w:rPr>
            </w:pPr>
          </w:p>
        </w:tc>
        <w:tc>
          <w:tcPr>
            <w:tcW w:w="1350" w:type="dxa"/>
            <w:shd w:val="clear" w:color="auto" w:fill="auto"/>
          </w:tcPr>
          <w:p w14:paraId="21F71D44" w14:textId="77777777" w:rsidR="00810278" w:rsidRPr="00AB5569" w:rsidRDefault="00810278" w:rsidP="00F575D8">
            <w:pPr>
              <w:jc w:val="center"/>
              <w:rPr>
                <w:rFonts w:ascii="Times New Roman" w:hAnsi="Times New Roman" w:cs="Times New Roman"/>
                <w:strike/>
              </w:rPr>
            </w:pPr>
            <w:r w:rsidRPr="00AB5569">
              <w:rPr>
                <w:rFonts w:ascii="Times New Roman" w:hAnsi="Times New Roman" w:cs="Times New Roman"/>
                <w:strike/>
              </w:rPr>
              <w:t>ŪM, kitos ministerijos pagal kompetenciją</w:t>
            </w:r>
          </w:p>
        </w:tc>
        <w:tc>
          <w:tcPr>
            <w:tcW w:w="6570" w:type="dxa"/>
            <w:shd w:val="clear" w:color="auto" w:fill="auto"/>
          </w:tcPr>
          <w:p w14:paraId="202A7247" w14:textId="77777777" w:rsidR="00810278" w:rsidRPr="00AB5569" w:rsidRDefault="00810278" w:rsidP="00F575D8">
            <w:pPr>
              <w:jc w:val="both"/>
              <w:rPr>
                <w:rFonts w:ascii="Times New Roman" w:hAnsi="Times New Roman" w:cs="Times New Roman"/>
              </w:rPr>
            </w:pPr>
            <w:r w:rsidRPr="00AB5569">
              <w:rPr>
                <w:rFonts w:ascii="Times New Roman" w:hAnsi="Times New Roman" w:cs="Times New Roman"/>
                <w:b/>
                <w:i/>
                <w:color w:val="C00000"/>
              </w:rPr>
              <w:t>EIM:</w:t>
            </w:r>
            <w:r w:rsidRPr="00AB5569">
              <w:rPr>
                <w:rFonts w:ascii="Times New Roman" w:hAnsi="Times New Roman" w:cs="Times New Roman"/>
                <w:b/>
                <w:color w:val="C00000"/>
              </w:rPr>
              <w:t>:</w:t>
            </w:r>
            <w:r w:rsidRPr="00AB5569">
              <w:rPr>
                <w:rFonts w:ascii="Times New Roman" w:hAnsi="Times New Roman" w:cs="Times New Roman"/>
                <w:color w:val="C00000"/>
              </w:rPr>
              <w:t xml:space="preserve"> </w:t>
            </w:r>
            <w:r w:rsidRPr="00AB5569">
              <w:rPr>
                <w:rFonts w:ascii="Times New Roman" w:hAnsi="Times New Roman" w:cs="Times New Roman"/>
                <w:i/>
              </w:rPr>
              <w:t>siūloma atsisakyti šio veiksmo.</w:t>
            </w:r>
          </w:p>
          <w:p w14:paraId="176EC697" w14:textId="77777777" w:rsidR="00810278" w:rsidRPr="00AB5569" w:rsidRDefault="00810278" w:rsidP="00F575D8">
            <w:pPr>
              <w:jc w:val="both"/>
              <w:rPr>
                <w:rFonts w:ascii="Times New Roman" w:hAnsi="Times New Roman" w:cs="Times New Roman"/>
              </w:rPr>
            </w:pPr>
            <w:r w:rsidRPr="00AB5569">
              <w:rPr>
                <w:rFonts w:ascii="Times New Roman" w:hAnsi="Times New Roman" w:cs="Times New Roman"/>
              </w:rPr>
              <w:t xml:space="preserve">3.2.3.3 veiksmas įgyvendinamas, </w:t>
            </w:r>
            <w:proofErr w:type="spellStart"/>
            <w:r w:rsidRPr="00AB5569">
              <w:rPr>
                <w:rFonts w:ascii="Times New Roman" w:hAnsi="Times New Roman" w:cs="Times New Roman"/>
              </w:rPr>
              <w:t>t.y</w:t>
            </w:r>
            <w:proofErr w:type="spellEnd"/>
            <w:r w:rsidRPr="00AB5569">
              <w:rPr>
                <w:rFonts w:ascii="Times New Roman" w:hAnsi="Times New Roman" w:cs="Times New Roman"/>
              </w:rPr>
              <w:t>. rizikos sistema, pagrįsta žalos tikimybės ir poveikio vertinimu, kuriama įgyvendinant PAIIS sukūrimo ir įdiegimo projektą (3.2.3.2), nes PAIIS apims ir kuriamą rizikos valdymo posistemį.</w:t>
            </w:r>
          </w:p>
          <w:p w14:paraId="0FC55C8F" w14:textId="77777777" w:rsidR="00810278" w:rsidRPr="00AB5569" w:rsidRDefault="00810278" w:rsidP="00F575D8">
            <w:pPr>
              <w:jc w:val="both"/>
              <w:rPr>
                <w:rFonts w:ascii="Times New Roman" w:hAnsi="Times New Roman" w:cs="Times New Roman"/>
                <w:i/>
              </w:rPr>
            </w:pPr>
            <w:r w:rsidRPr="00AB5569">
              <w:rPr>
                <w:rFonts w:ascii="Times New Roman" w:hAnsi="Times New Roman" w:cs="Times New Roman"/>
                <w:i/>
              </w:rPr>
              <w:t xml:space="preserve">Siekiant išvengti per didelio darbo detalizavimo į smulkesnius veiksmus, siūlome 3.2.3.3. veiksmo atsisakyti. </w:t>
            </w:r>
          </w:p>
        </w:tc>
        <w:tc>
          <w:tcPr>
            <w:tcW w:w="1260" w:type="dxa"/>
          </w:tcPr>
          <w:p w14:paraId="217C9B4A" w14:textId="77777777" w:rsidR="00810278" w:rsidRPr="00AB5569" w:rsidRDefault="00810278" w:rsidP="00F575D8">
            <w:pPr>
              <w:jc w:val="both"/>
              <w:rPr>
                <w:rFonts w:ascii="Times New Roman" w:hAnsi="Times New Roman" w:cs="Times New Roman"/>
                <w:i/>
                <w:color w:val="0070C0"/>
              </w:rPr>
            </w:pPr>
            <w:r w:rsidRPr="00AB5569">
              <w:rPr>
                <w:rFonts w:ascii="Times New Roman" w:hAnsi="Times New Roman" w:cs="Times New Roman"/>
                <w:i/>
                <w:color w:val="00B050"/>
              </w:rPr>
              <w:t>PRITARTI</w:t>
            </w:r>
          </w:p>
        </w:tc>
      </w:tr>
      <w:tr w:rsidR="00810278" w:rsidRPr="00AB5569" w14:paraId="5A48E6DF" w14:textId="77777777" w:rsidTr="001D2D2A">
        <w:tc>
          <w:tcPr>
            <w:tcW w:w="805" w:type="dxa"/>
            <w:shd w:val="clear" w:color="auto" w:fill="auto"/>
          </w:tcPr>
          <w:p w14:paraId="6B3E963A" w14:textId="77777777" w:rsidR="00810278" w:rsidRPr="00AB5569" w:rsidRDefault="00810278" w:rsidP="00810278">
            <w:pPr>
              <w:pStyle w:val="ListParagraph"/>
              <w:numPr>
                <w:ilvl w:val="0"/>
                <w:numId w:val="12"/>
              </w:numPr>
              <w:rPr>
                <w:rFonts w:ascii="Times New Roman" w:hAnsi="Times New Roman" w:cs="Times New Roman"/>
              </w:rPr>
            </w:pPr>
          </w:p>
        </w:tc>
        <w:tc>
          <w:tcPr>
            <w:tcW w:w="4320" w:type="dxa"/>
            <w:shd w:val="clear" w:color="auto" w:fill="auto"/>
          </w:tcPr>
          <w:p w14:paraId="5B161C3D" w14:textId="77777777" w:rsidR="00810278" w:rsidRPr="00AB5569" w:rsidRDefault="00810278" w:rsidP="00F575D8">
            <w:pPr>
              <w:rPr>
                <w:rFonts w:ascii="Times New Roman" w:hAnsi="Times New Roman" w:cs="Times New Roman"/>
              </w:rPr>
            </w:pPr>
            <w:r w:rsidRPr="00AB5569">
              <w:rPr>
                <w:rFonts w:ascii="Times New Roman" w:hAnsi="Times New Roman" w:cs="Times New Roman"/>
                <w:strike/>
              </w:rPr>
              <w:t>4. Grįžtamojo ryšio tarp priežiūros institucijos ir jos prižiūrimų ūkio subjektų sukūrimas</w:t>
            </w:r>
          </w:p>
        </w:tc>
        <w:tc>
          <w:tcPr>
            <w:tcW w:w="1080" w:type="dxa"/>
            <w:shd w:val="clear" w:color="auto" w:fill="auto"/>
          </w:tcPr>
          <w:p w14:paraId="7A464306" w14:textId="77777777" w:rsidR="00810278" w:rsidRPr="00AB5569" w:rsidRDefault="00810278" w:rsidP="00F575D8">
            <w:pPr>
              <w:jc w:val="center"/>
              <w:rPr>
                <w:rFonts w:ascii="Times New Roman" w:hAnsi="Times New Roman" w:cs="Times New Roman"/>
                <w:strike/>
              </w:rPr>
            </w:pPr>
            <w:r w:rsidRPr="00AB5569">
              <w:rPr>
                <w:rFonts w:ascii="Times New Roman" w:hAnsi="Times New Roman" w:cs="Times New Roman"/>
                <w:strike/>
              </w:rPr>
              <w:t xml:space="preserve">2019 m. IV </w:t>
            </w:r>
            <w:proofErr w:type="spellStart"/>
            <w:r w:rsidRPr="00AB5569">
              <w:rPr>
                <w:rFonts w:ascii="Times New Roman" w:hAnsi="Times New Roman" w:cs="Times New Roman"/>
                <w:strike/>
              </w:rPr>
              <w:t>ketv</w:t>
            </w:r>
            <w:proofErr w:type="spellEnd"/>
            <w:r w:rsidRPr="00AB5569">
              <w:rPr>
                <w:rFonts w:ascii="Times New Roman" w:hAnsi="Times New Roman" w:cs="Times New Roman"/>
                <w:strike/>
              </w:rPr>
              <w:t>.</w:t>
            </w:r>
          </w:p>
          <w:p w14:paraId="74862879" w14:textId="77777777" w:rsidR="00810278" w:rsidRPr="00AB5569" w:rsidRDefault="00810278" w:rsidP="00F575D8">
            <w:pPr>
              <w:jc w:val="center"/>
              <w:rPr>
                <w:rFonts w:ascii="Times New Roman" w:hAnsi="Times New Roman" w:cs="Times New Roman"/>
              </w:rPr>
            </w:pPr>
          </w:p>
        </w:tc>
        <w:tc>
          <w:tcPr>
            <w:tcW w:w="1350" w:type="dxa"/>
            <w:shd w:val="clear" w:color="auto" w:fill="auto"/>
          </w:tcPr>
          <w:p w14:paraId="59CBAE5B" w14:textId="77777777" w:rsidR="00810278" w:rsidRPr="00AB5569" w:rsidRDefault="00810278" w:rsidP="00F575D8">
            <w:pPr>
              <w:jc w:val="center"/>
              <w:rPr>
                <w:rFonts w:ascii="Times New Roman" w:hAnsi="Times New Roman" w:cs="Times New Roman"/>
                <w:strike/>
              </w:rPr>
            </w:pPr>
            <w:r w:rsidRPr="00AB5569">
              <w:rPr>
                <w:rFonts w:ascii="Times New Roman" w:hAnsi="Times New Roman" w:cs="Times New Roman"/>
                <w:strike/>
              </w:rPr>
              <w:t>ŪM, kitos ministerijos pagal kompetenciją</w:t>
            </w:r>
          </w:p>
        </w:tc>
        <w:tc>
          <w:tcPr>
            <w:tcW w:w="6570" w:type="dxa"/>
            <w:shd w:val="clear" w:color="auto" w:fill="auto"/>
          </w:tcPr>
          <w:p w14:paraId="75ECB165" w14:textId="77777777" w:rsidR="00810278" w:rsidRPr="00AB5569" w:rsidRDefault="00810278" w:rsidP="00F575D8">
            <w:pPr>
              <w:jc w:val="both"/>
              <w:rPr>
                <w:rFonts w:ascii="Times New Roman" w:hAnsi="Times New Roman" w:cs="Times New Roman"/>
              </w:rPr>
            </w:pPr>
            <w:r w:rsidRPr="00AB5569">
              <w:rPr>
                <w:rFonts w:ascii="Times New Roman" w:hAnsi="Times New Roman" w:cs="Times New Roman"/>
                <w:b/>
                <w:i/>
                <w:color w:val="C00000"/>
              </w:rPr>
              <w:t>EIM:</w:t>
            </w:r>
            <w:r w:rsidRPr="00AB5569">
              <w:rPr>
                <w:rFonts w:ascii="Times New Roman" w:hAnsi="Times New Roman" w:cs="Times New Roman"/>
                <w:b/>
                <w:color w:val="C00000"/>
              </w:rPr>
              <w:t>:</w:t>
            </w:r>
            <w:r w:rsidRPr="00AB5569">
              <w:rPr>
                <w:rFonts w:ascii="Times New Roman" w:hAnsi="Times New Roman" w:cs="Times New Roman"/>
                <w:color w:val="C00000"/>
              </w:rPr>
              <w:t xml:space="preserve"> </w:t>
            </w:r>
            <w:r w:rsidRPr="00AB5569">
              <w:rPr>
                <w:rFonts w:ascii="Times New Roman" w:hAnsi="Times New Roman" w:cs="Times New Roman"/>
                <w:i/>
              </w:rPr>
              <w:t>siūloma atsisakyti šio veiksmo.</w:t>
            </w:r>
          </w:p>
          <w:p w14:paraId="145E75D1" w14:textId="77777777" w:rsidR="00810278" w:rsidRPr="00AB5569" w:rsidRDefault="00810278" w:rsidP="00F575D8">
            <w:pPr>
              <w:jc w:val="both"/>
              <w:rPr>
                <w:rFonts w:ascii="Times New Roman" w:hAnsi="Times New Roman" w:cs="Times New Roman"/>
              </w:rPr>
            </w:pPr>
            <w:r w:rsidRPr="00AB5569">
              <w:rPr>
                <w:rFonts w:ascii="Times New Roman" w:hAnsi="Times New Roman" w:cs="Times New Roman"/>
              </w:rPr>
              <w:t xml:space="preserve">3.2.3.4 veiksmas įgyvendinamas, </w:t>
            </w:r>
            <w:proofErr w:type="spellStart"/>
            <w:r w:rsidRPr="00AB5569">
              <w:rPr>
                <w:rFonts w:ascii="Times New Roman" w:hAnsi="Times New Roman" w:cs="Times New Roman"/>
              </w:rPr>
              <w:t>t.y</w:t>
            </w:r>
            <w:proofErr w:type="spellEnd"/>
            <w:r w:rsidRPr="00AB5569">
              <w:rPr>
                <w:rFonts w:ascii="Times New Roman" w:hAnsi="Times New Roman" w:cs="Times New Roman"/>
              </w:rPr>
              <w:t xml:space="preserve">. grįžtamasis ryšis tarp priežiūros institucijos ir jos prižiūrimų ūkio subjektų, kuriamas įgyvendinant PAIIS sukūrimo ir įdiegimo projektą (3.2.3.2), nes PAIIS apims ir kuriamą grįžtamojo ryšio posistemį. </w:t>
            </w:r>
          </w:p>
          <w:p w14:paraId="06DA8BCD" w14:textId="77777777" w:rsidR="00810278" w:rsidRPr="00AB5569" w:rsidRDefault="00810278" w:rsidP="00F575D8">
            <w:pPr>
              <w:jc w:val="both"/>
              <w:rPr>
                <w:rFonts w:ascii="Times New Roman" w:hAnsi="Times New Roman" w:cs="Times New Roman"/>
                <w:i/>
              </w:rPr>
            </w:pPr>
            <w:r w:rsidRPr="00AB5569">
              <w:rPr>
                <w:rFonts w:ascii="Times New Roman" w:hAnsi="Times New Roman" w:cs="Times New Roman"/>
                <w:i/>
              </w:rPr>
              <w:t>Siekiant išvengti per didelio darbo detalizavimo į smulkesnius veiksmus, siūlome 3.2.3.4. veiksmo atsisakyti.</w:t>
            </w:r>
          </w:p>
        </w:tc>
        <w:tc>
          <w:tcPr>
            <w:tcW w:w="1260" w:type="dxa"/>
          </w:tcPr>
          <w:p w14:paraId="0931E5C8" w14:textId="77777777" w:rsidR="00810278" w:rsidRPr="00AB5569" w:rsidRDefault="00810278" w:rsidP="00F575D8">
            <w:pPr>
              <w:jc w:val="both"/>
              <w:rPr>
                <w:rFonts w:ascii="Times New Roman" w:hAnsi="Times New Roman" w:cs="Times New Roman"/>
                <w:i/>
                <w:color w:val="0070C0"/>
              </w:rPr>
            </w:pPr>
            <w:r w:rsidRPr="00AB5569">
              <w:rPr>
                <w:rFonts w:ascii="Times New Roman" w:hAnsi="Times New Roman" w:cs="Times New Roman"/>
                <w:i/>
                <w:color w:val="00B050"/>
              </w:rPr>
              <w:t>PRITARTI</w:t>
            </w:r>
          </w:p>
        </w:tc>
      </w:tr>
      <w:tr w:rsidR="00810278" w:rsidRPr="00AB5569" w14:paraId="69B6E36C" w14:textId="77777777" w:rsidTr="001D2D2A">
        <w:tc>
          <w:tcPr>
            <w:tcW w:w="805" w:type="dxa"/>
            <w:shd w:val="clear" w:color="auto" w:fill="EAF1DD" w:themeFill="accent3" w:themeFillTint="33"/>
          </w:tcPr>
          <w:p w14:paraId="39CDE236" w14:textId="77777777" w:rsidR="00810278" w:rsidRPr="00AB5569" w:rsidRDefault="00810278" w:rsidP="00F575D8">
            <w:pPr>
              <w:ind w:left="360"/>
              <w:rPr>
                <w:rFonts w:ascii="Times New Roman" w:hAnsi="Times New Roman" w:cs="Times New Roman"/>
              </w:rPr>
            </w:pPr>
          </w:p>
        </w:tc>
        <w:tc>
          <w:tcPr>
            <w:tcW w:w="13320" w:type="dxa"/>
            <w:gridSpan w:val="4"/>
            <w:shd w:val="clear" w:color="auto" w:fill="EAF1DD" w:themeFill="accent3" w:themeFillTint="33"/>
          </w:tcPr>
          <w:p w14:paraId="2A6C0C5B" w14:textId="77777777" w:rsidR="00810278" w:rsidRPr="00AB5569" w:rsidRDefault="00810278" w:rsidP="00F575D8">
            <w:pPr>
              <w:spacing w:after="120"/>
              <w:jc w:val="both"/>
              <w:rPr>
                <w:rFonts w:ascii="Times New Roman" w:hAnsi="Times New Roman" w:cs="Times New Roman"/>
              </w:rPr>
            </w:pPr>
            <w:r w:rsidRPr="00AB5569">
              <w:rPr>
                <w:rFonts w:ascii="Times New Roman" w:hAnsi="Times New Roman" w:cs="Times New Roman"/>
                <w:b/>
              </w:rPr>
              <w:t>3.3. Kryptis. Skaidrumo ir atvirumo didinimas, kovos su korupcija stiprinimas</w:t>
            </w:r>
          </w:p>
        </w:tc>
        <w:tc>
          <w:tcPr>
            <w:tcW w:w="1260" w:type="dxa"/>
            <w:shd w:val="clear" w:color="auto" w:fill="EAF1DD" w:themeFill="accent3" w:themeFillTint="33"/>
          </w:tcPr>
          <w:p w14:paraId="0E22D7A1" w14:textId="77777777" w:rsidR="00810278" w:rsidRPr="00AB5569" w:rsidRDefault="00810278" w:rsidP="00F575D8">
            <w:pPr>
              <w:jc w:val="both"/>
              <w:rPr>
                <w:rFonts w:ascii="Times New Roman" w:hAnsi="Times New Roman" w:cs="Times New Roman"/>
                <w:i/>
                <w:color w:val="0070C0"/>
              </w:rPr>
            </w:pPr>
          </w:p>
        </w:tc>
      </w:tr>
      <w:tr w:rsidR="00810278" w:rsidRPr="00AB5569" w14:paraId="0E713887" w14:textId="77777777" w:rsidTr="001D2D2A">
        <w:tc>
          <w:tcPr>
            <w:tcW w:w="805" w:type="dxa"/>
            <w:shd w:val="clear" w:color="auto" w:fill="FDE9D9" w:themeFill="accent6" w:themeFillTint="33"/>
          </w:tcPr>
          <w:p w14:paraId="283F9F52" w14:textId="77777777" w:rsidR="00810278" w:rsidRPr="00AB5569" w:rsidRDefault="00810278" w:rsidP="00F575D8">
            <w:pPr>
              <w:ind w:left="360"/>
              <w:rPr>
                <w:rFonts w:ascii="Times New Roman" w:hAnsi="Times New Roman" w:cs="Times New Roman"/>
              </w:rPr>
            </w:pPr>
          </w:p>
        </w:tc>
        <w:tc>
          <w:tcPr>
            <w:tcW w:w="13320" w:type="dxa"/>
            <w:gridSpan w:val="4"/>
            <w:shd w:val="clear" w:color="auto" w:fill="FDE9D9" w:themeFill="accent6" w:themeFillTint="33"/>
          </w:tcPr>
          <w:p w14:paraId="2BCFD4A6" w14:textId="77777777" w:rsidR="00810278" w:rsidRPr="00AB5569" w:rsidRDefault="00810278" w:rsidP="00F575D8">
            <w:pPr>
              <w:spacing w:after="120"/>
              <w:jc w:val="both"/>
              <w:rPr>
                <w:rFonts w:ascii="Times New Roman" w:hAnsi="Times New Roman" w:cs="Times New Roman"/>
              </w:rPr>
            </w:pPr>
            <w:r w:rsidRPr="00AB5569">
              <w:rPr>
                <w:rFonts w:ascii="Times New Roman" w:hAnsi="Times New Roman" w:cs="Times New Roman"/>
                <w:b/>
              </w:rPr>
              <w:t xml:space="preserve">3.3.2. Darbas. </w:t>
            </w:r>
            <w:r w:rsidRPr="00AB5569">
              <w:rPr>
                <w:rFonts w:ascii="Times New Roman" w:hAnsi="Times New Roman" w:cs="Times New Roman"/>
                <w:b/>
                <w:bCs/>
              </w:rPr>
              <w:t>Valstybės institucijų duomenų atvėrimas ir vienodos konsultavimosi su visuomene praktikos įdiegimas</w:t>
            </w:r>
          </w:p>
        </w:tc>
        <w:tc>
          <w:tcPr>
            <w:tcW w:w="1260" w:type="dxa"/>
            <w:shd w:val="clear" w:color="auto" w:fill="FDE9D9" w:themeFill="accent6" w:themeFillTint="33"/>
          </w:tcPr>
          <w:p w14:paraId="5F1D9F32" w14:textId="77777777" w:rsidR="00810278" w:rsidRPr="00AB5569" w:rsidRDefault="00810278" w:rsidP="00F575D8">
            <w:pPr>
              <w:jc w:val="both"/>
              <w:rPr>
                <w:rFonts w:ascii="Times New Roman" w:hAnsi="Times New Roman" w:cs="Times New Roman"/>
                <w:i/>
                <w:color w:val="0070C0"/>
              </w:rPr>
            </w:pPr>
          </w:p>
        </w:tc>
      </w:tr>
      <w:tr w:rsidR="00810278" w:rsidRPr="00AB5569" w14:paraId="3674CF7A" w14:textId="77777777" w:rsidTr="001D2D2A">
        <w:tc>
          <w:tcPr>
            <w:tcW w:w="805" w:type="dxa"/>
            <w:shd w:val="clear" w:color="auto" w:fill="auto"/>
          </w:tcPr>
          <w:p w14:paraId="28925415" w14:textId="77777777" w:rsidR="00810278" w:rsidRPr="00AB5569" w:rsidRDefault="00810278" w:rsidP="00810278">
            <w:pPr>
              <w:pStyle w:val="ListParagraph"/>
              <w:numPr>
                <w:ilvl w:val="0"/>
                <w:numId w:val="12"/>
              </w:numPr>
              <w:rPr>
                <w:rFonts w:ascii="Times New Roman" w:hAnsi="Times New Roman" w:cs="Times New Roman"/>
              </w:rPr>
            </w:pPr>
          </w:p>
        </w:tc>
        <w:tc>
          <w:tcPr>
            <w:tcW w:w="4320" w:type="dxa"/>
            <w:shd w:val="clear" w:color="auto" w:fill="auto"/>
          </w:tcPr>
          <w:p w14:paraId="10B07695" w14:textId="77777777" w:rsidR="00810278" w:rsidRPr="00AB5569" w:rsidRDefault="00810278" w:rsidP="00F575D8">
            <w:pPr>
              <w:spacing w:after="120"/>
              <w:rPr>
                <w:rFonts w:ascii="Times New Roman" w:hAnsi="Times New Roman" w:cs="Times New Roman"/>
              </w:rPr>
            </w:pPr>
            <w:r w:rsidRPr="00AB5569">
              <w:rPr>
                <w:rFonts w:ascii="Times New Roman" w:hAnsi="Times New Roman" w:cs="Times New Roman"/>
              </w:rPr>
              <w:t>3.3.2.1. Viešojo sektoriaus nuasmenintų ir neslaptų duomenų atvėrimas</w:t>
            </w:r>
          </w:p>
        </w:tc>
        <w:tc>
          <w:tcPr>
            <w:tcW w:w="1080" w:type="dxa"/>
            <w:shd w:val="clear" w:color="auto" w:fill="auto"/>
          </w:tcPr>
          <w:p w14:paraId="5CC1FA82" w14:textId="77777777" w:rsidR="00810278" w:rsidRPr="00AB5569" w:rsidRDefault="00810278" w:rsidP="00F575D8">
            <w:pPr>
              <w:keepNext/>
              <w:keepLines/>
              <w:jc w:val="center"/>
              <w:rPr>
                <w:rFonts w:ascii="Times New Roman" w:hAnsi="Times New Roman" w:cs="Times New Roman"/>
              </w:rPr>
            </w:pPr>
            <w:r w:rsidRPr="00AB5569">
              <w:rPr>
                <w:rFonts w:ascii="Times New Roman" w:hAnsi="Times New Roman" w:cs="Times New Roman"/>
              </w:rPr>
              <w:t>2019 m.</w:t>
            </w:r>
          </w:p>
          <w:p w14:paraId="18B438E7" w14:textId="77777777" w:rsidR="00810278" w:rsidRPr="00AB5569" w:rsidRDefault="00810278" w:rsidP="00F575D8">
            <w:pPr>
              <w:spacing w:after="120"/>
              <w:jc w:val="center"/>
              <w:rPr>
                <w:rFonts w:ascii="Times New Roman" w:hAnsi="Times New Roman" w:cs="Times New Roman"/>
              </w:rPr>
            </w:pPr>
            <w:r w:rsidRPr="00AB5569">
              <w:rPr>
                <w:rFonts w:ascii="Times New Roman" w:hAnsi="Times New Roman" w:cs="Times New Roman"/>
              </w:rPr>
              <w:t xml:space="preserve">IV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tc>
        <w:tc>
          <w:tcPr>
            <w:tcW w:w="1350" w:type="dxa"/>
            <w:shd w:val="clear" w:color="auto" w:fill="auto"/>
          </w:tcPr>
          <w:p w14:paraId="54F7AA11" w14:textId="77777777" w:rsidR="00810278" w:rsidRPr="00AB5569" w:rsidRDefault="00810278" w:rsidP="00F575D8">
            <w:pPr>
              <w:spacing w:after="120"/>
              <w:jc w:val="center"/>
              <w:rPr>
                <w:rFonts w:ascii="Times New Roman" w:hAnsi="Times New Roman" w:cs="Times New Roman"/>
              </w:rPr>
            </w:pPr>
            <w:r w:rsidRPr="00AB5569">
              <w:rPr>
                <w:rFonts w:ascii="Times New Roman" w:hAnsi="Times New Roman" w:cs="Times New Roman"/>
                <w:b/>
              </w:rPr>
              <w:t>EIM,</w:t>
            </w:r>
            <w:r w:rsidRPr="00AB5569">
              <w:rPr>
                <w:rFonts w:ascii="Times New Roman" w:hAnsi="Times New Roman" w:cs="Times New Roman"/>
                <w:strike/>
              </w:rPr>
              <w:t xml:space="preserve"> SM,</w:t>
            </w:r>
            <w:r w:rsidRPr="00AB5569">
              <w:rPr>
                <w:rFonts w:ascii="Times New Roman" w:hAnsi="Times New Roman" w:cs="Times New Roman"/>
              </w:rPr>
              <w:t xml:space="preserve"> </w:t>
            </w:r>
            <w:r w:rsidRPr="00AB5569">
              <w:rPr>
                <w:rFonts w:ascii="Times New Roman" w:hAnsi="Times New Roman" w:cs="Times New Roman"/>
                <w:color w:val="000000" w:themeColor="text1"/>
              </w:rPr>
              <w:t>LRVK, ministerijos</w:t>
            </w:r>
          </w:p>
        </w:tc>
        <w:tc>
          <w:tcPr>
            <w:tcW w:w="6570" w:type="dxa"/>
            <w:shd w:val="clear" w:color="auto" w:fill="auto"/>
          </w:tcPr>
          <w:p w14:paraId="3C443833" w14:textId="77777777" w:rsidR="00810278" w:rsidRPr="00AB5569" w:rsidRDefault="00810278" w:rsidP="00F575D8">
            <w:pPr>
              <w:jc w:val="both"/>
              <w:rPr>
                <w:rFonts w:ascii="Times New Roman" w:hAnsi="Times New Roman" w:cs="Times New Roman"/>
                <w:color w:val="000000"/>
              </w:rPr>
            </w:pPr>
            <w:r w:rsidRPr="00AB5569">
              <w:rPr>
                <w:rFonts w:ascii="Times New Roman" w:hAnsi="Times New Roman" w:cs="Times New Roman"/>
                <w:b/>
                <w:i/>
                <w:color w:val="C00000"/>
              </w:rPr>
              <w:t>SM:</w:t>
            </w:r>
            <w:r w:rsidRPr="00AB5569">
              <w:rPr>
                <w:rFonts w:ascii="Times New Roman" w:hAnsi="Times New Roman" w:cs="Times New Roman"/>
                <w:color w:val="000000"/>
              </w:rPr>
              <w:t xml:space="preserve"> </w:t>
            </w:r>
            <w:r w:rsidRPr="00AB5569">
              <w:rPr>
                <w:rFonts w:ascii="Times New Roman" w:hAnsi="Times New Roman" w:cs="Times New Roman"/>
                <w:i/>
                <w:color w:val="000000"/>
              </w:rPr>
              <w:t>Siūloma išbraukti Susisiekimo ministeriją iš veiksmo vykdytojų</w:t>
            </w:r>
            <w:r w:rsidRPr="00AB5569">
              <w:rPr>
                <w:rFonts w:ascii="Times New Roman" w:hAnsi="Times New Roman" w:cs="Times New Roman"/>
                <w:color w:val="000000"/>
              </w:rPr>
              <w:t xml:space="preserve"> ir vietoj jos įrašyti Ekonomikos ir inovacijų ministeriją, nes </w:t>
            </w:r>
            <w:r w:rsidRPr="00AB5569">
              <w:rPr>
                <w:rFonts w:ascii="Times New Roman" w:hAnsi="Times New Roman" w:cs="Times New Roman"/>
              </w:rPr>
              <w:t xml:space="preserve"> i</w:t>
            </w:r>
            <w:r w:rsidRPr="00AB5569">
              <w:rPr>
                <w:rFonts w:ascii="Times New Roman" w:hAnsi="Times New Roman" w:cs="Times New Roman"/>
                <w:color w:val="000000"/>
              </w:rPr>
              <w:t>nformacinės visuomenės plėtros ir informacinių išteklių politikos formavimo ir įgyvendinimo koordinavimo funkcija nuo 2018 m. rugsėjo mėn. priskirta Ūkio ministerijai.</w:t>
            </w:r>
          </w:p>
          <w:p w14:paraId="202CD731" w14:textId="77777777" w:rsidR="00810278" w:rsidRPr="00AB5569" w:rsidRDefault="00810278" w:rsidP="00F575D8">
            <w:pPr>
              <w:jc w:val="both"/>
              <w:rPr>
                <w:rFonts w:ascii="Times New Roman" w:hAnsi="Times New Roman" w:cs="Times New Roman"/>
                <w:i/>
                <w:color w:val="000000" w:themeColor="text1"/>
              </w:rPr>
            </w:pPr>
            <w:r w:rsidRPr="00AB5569">
              <w:rPr>
                <w:rFonts w:ascii="Times New Roman" w:hAnsi="Times New Roman" w:cs="Times New Roman"/>
                <w:i/>
                <w:color w:val="000000"/>
              </w:rPr>
              <w:t xml:space="preserve">Keitimas atitinka 4 sąlygą – </w:t>
            </w:r>
            <w:r w:rsidRPr="00AB5569">
              <w:rPr>
                <w:rFonts w:ascii="Times New Roman" w:hAnsi="Times New Roman" w:cs="Times New Roman"/>
                <w:i/>
              </w:rPr>
              <w:t xml:space="preserve">dabartinis </w:t>
            </w:r>
            <w:r w:rsidRPr="00AB5569">
              <w:rPr>
                <w:rFonts w:ascii="Times New Roman" w:hAnsi="Times New Roman" w:cs="Times New Roman"/>
                <w:i/>
                <w:u w:val="single"/>
              </w:rPr>
              <w:t>atsakingų institucijų priskyrimas</w:t>
            </w:r>
            <w:r w:rsidRPr="00AB5569">
              <w:rPr>
                <w:rFonts w:ascii="Times New Roman" w:hAnsi="Times New Roman" w:cs="Times New Roman"/>
                <w:i/>
              </w:rPr>
              <w:t xml:space="preserve"> neatitinka ministrui pavestų valdymo sričių.</w:t>
            </w:r>
          </w:p>
        </w:tc>
        <w:tc>
          <w:tcPr>
            <w:tcW w:w="1260" w:type="dxa"/>
          </w:tcPr>
          <w:p w14:paraId="73484465" w14:textId="77777777" w:rsidR="00810278" w:rsidRPr="00AB5569" w:rsidRDefault="00810278" w:rsidP="00F575D8">
            <w:pPr>
              <w:jc w:val="both"/>
              <w:rPr>
                <w:rFonts w:ascii="Times New Roman" w:hAnsi="Times New Roman" w:cs="Times New Roman"/>
                <w:i/>
                <w:color w:val="0070C0"/>
              </w:rPr>
            </w:pPr>
            <w:r w:rsidRPr="00AB5569">
              <w:rPr>
                <w:rFonts w:ascii="Times New Roman" w:hAnsi="Times New Roman" w:cs="Times New Roman"/>
                <w:i/>
                <w:color w:val="00B050"/>
              </w:rPr>
              <w:t>PRITARTI</w:t>
            </w:r>
          </w:p>
        </w:tc>
      </w:tr>
      <w:tr w:rsidR="00810278" w:rsidRPr="00AB5569" w14:paraId="1E3C6DB6" w14:textId="77777777" w:rsidTr="001D2D2A">
        <w:tc>
          <w:tcPr>
            <w:tcW w:w="805" w:type="dxa"/>
            <w:shd w:val="clear" w:color="auto" w:fill="auto"/>
          </w:tcPr>
          <w:p w14:paraId="3A484DAB" w14:textId="77777777" w:rsidR="00810278" w:rsidRPr="00AB5569" w:rsidRDefault="00810278" w:rsidP="00810278">
            <w:pPr>
              <w:pStyle w:val="ListParagraph"/>
              <w:numPr>
                <w:ilvl w:val="0"/>
                <w:numId w:val="12"/>
              </w:numPr>
              <w:rPr>
                <w:rFonts w:ascii="Times New Roman" w:hAnsi="Times New Roman" w:cs="Times New Roman"/>
              </w:rPr>
            </w:pPr>
          </w:p>
        </w:tc>
        <w:tc>
          <w:tcPr>
            <w:tcW w:w="4320" w:type="dxa"/>
            <w:shd w:val="clear" w:color="auto" w:fill="auto"/>
          </w:tcPr>
          <w:p w14:paraId="02D86481" w14:textId="77777777" w:rsidR="00810278" w:rsidRPr="00AB5569" w:rsidRDefault="00810278" w:rsidP="00F575D8">
            <w:pPr>
              <w:spacing w:after="120"/>
              <w:rPr>
                <w:rFonts w:ascii="Times New Roman" w:hAnsi="Times New Roman" w:cs="Times New Roman"/>
              </w:rPr>
            </w:pPr>
            <w:r w:rsidRPr="00AB5569">
              <w:rPr>
                <w:rFonts w:ascii="Times New Roman" w:hAnsi="Times New Roman" w:cs="Times New Roman"/>
              </w:rPr>
              <w:t>3.3.2.2. Atvirų duomenų inovatyvių įrankių, kurie leistų verslui ir visuomenei patogiai gauti ir naudoti viešojo sektoriaus institucijų tvarkomus duomenis, sukūrimas</w:t>
            </w:r>
          </w:p>
        </w:tc>
        <w:tc>
          <w:tcPr>
            <w:tcW w:w="1080" w:type="dxa"/>
            <w:shd w:val="clear" w:color="auto" w:fill="auto"/>
          </w:tcPr>
          <w:p w14:paraId="42945200" w14:textId="77777777" w:rsidR="00810278" w:rsidRPr="00AB5569" w:rsidRDefault="00810278" w:rsidP="00F575D8">
            <w:pPr>
              <w:keepNext/>
              <w:keepLines/>
              <w:jc w:val="center"/>
              <w:rPr>
                <w:rFonts w:ascii="Times New Roman" w:hAnsi="Times New Roman" w:cs="Times New Roman"/>
              </w:rPr>
            </w:pPr>
            <w:r w:rsidRPr="00AB5569">
              <w:rPr>
                <w:rFonts w:ascii="Times New Roman" w:hAnsi="Times New Roman" w:cs="Times New Roman"/>
              </w:rPr>
              <w:t>2019 m.</w:t>
            </w:r>
          </w:p>
          <w:p w14:paraId="4F1A9920" w14:textId="77777777" w:rsidR="00810278" w:rsidRPr="00AB5569" w:rsidRDefault="00810278" w:rsidP="00F575D8">
            <w:pPr>
              <w:spacing w:after="120"/>
              <w:jc w:val="center"/>
              <w:rPr>
                <w:rFonts w:ascii="Times New Roman" w:hAnsi="Times New Roman" w:cs="Times New Roman"/>
              </w:rPr>
            </w:pPr>
            <w:r w:rsidRPr="00AB5569">
              <w:rPr>
                <w:rFonts w:ascii="Times New Roman" w:hAnsi="Times New Roman" w:cs="Times New Roman"/>
              </w:rPr>
              <w:t xml:space="preserve">IV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tc>
        <w:tc>
          <w:tcPr>
            <w:tcW w:w="1350" w:type="dxa"/>
            <w:shd w:val="clear" w:color="auto" w:fill="auto"/>
          </w:tcPr>
          <w:p w14:paraId="4A714A46" w14:textId="77777777" w:rsidR="00810278" w:rsidRPr="00AB5569" w:rsidRDefault="00810278" w:rsidP="00F575D8">
            <w:pPr>
              <w:spacing w:after="120"/>
              <w:jc w:val="center"/>
              <w:rPr>
                <w:rFonts w:ascii="Times New Roman" w:hAnsi="Times New Roman" w:cs="Times New Roman"/>
              </w:rPr>
            </w:pPr>
            <w:r w:rsidRPr="00AB5569">
              <w:rPr>
                <w:rFonts w:ascii="Times New Roman" w:hAnsi="Times New Roman" w:cs="Times New Roman"/>
                <w:strike/>
              </w:rPr>
              <w:t>SM,</w:t>
            </w:r>
            <w:r w:rsidRPr="00AB5569">
              <w:rPr>
                <w:rFonts w:ascii="Times New Roman" w:hAnsi="Times New Roman" w:cs="Times New Roman"/>
              </w:rPr>
              <w:t xml:space="preserve"> </w:t>
            </w:r>
            <w:r w:rsidRPr="00AB5569">
              <w:rPr>
                <w:rFonts w:ascii="Times New Roman" w:hAnsi="Times New Roman" w:cs="Times New Roman"/>
                <w:b/>
                <w:color w:val="000000" w:themeColor="text1"/>
              </w:rPr>
              <w:t>EIM</w:t>
            </w:r>
            <w:r w:rsidRPr="00AB5569">
              <w:rPr>
                <w:rFonts w:ascii="Times New Roman" w:hAnsi="Times New Roman" w:cs="Times New Roman"/>
              </w:rPr>
              <w:t>, FM</w:t>
            </w:r>
          </w:p>
        </w:tc>
        <w:tc>
          <w:tcPr>
            <w:tcW w:w="6570" w:type="dxa"/>
            <w:shd w:val="clear" w:color="auto" w:fill="auto"/>
          </w:tcPr>
          <w:p w14:paraId="773B3D9D" w14:textId="77777777" w:rsidR="00810278" w:rsidRPr="00AB5569" w:rsidRDefault="00810278" w:rsidP="00F575D8">
            <w:pPr>
              <w:jc w:val="both"/>
              <w:rPr>
                <w:rFonts w:ascii="Times New Roman" w:hAnsi="Times New Roman" w:cs="Times New Roman"/>
                <w:color w:val="000000"/>
              </w:rPr>
            </w:pPr>
            <w:r w:rsidRPr="00AB5569">
              <w:rPr>
                <w:rFonts w:ascii="Times New Roman" w:hAnsi="Times New Roman" w:cs="Times New Roman"/>
                <w:b/>
                <w:i/>
                <w:color w:val="C00000"/>
              </w:rPr>
              <w:t>SM:</w:t>
            </w:r>
            <w:r w:rsidRPr="00AB5569">
              <w:rPr>
                <w:rFonts w:ascii="Times New Roman" w:hAnsi="Times New Roman" w:cs="Times New Roman"/>
                <w:color w:val="C00000"/>
              </w:rPr>
              <w:t xml:space="preserve"> </w:t>
            </w:r>
            <w:r w:rsidRPr="00AB5569">
              <w:rPr>
                <w:rFonts w:ascii="Times New Roman" w:hAnsi="Times New Roman" w:cs="Times New Roman"/>
                <w:i/>
                <w:color w:val="000000"/>
              </w:rPr>
              <w:t>Siūloma išbraukti Susisiekimo ministeriją iš veiksmo vykdytojų</w:t>
            </w:r>
            <w:r w:rsidRPr="00AB5569">
              <w:rPr>
                <w:rFonts w:ascii="Times New Roman" w:hAnsi="Times New Roman" w:cs="Times New Roman"/>
                <w:color w:val="000000"/>
              </w:rPr>
              <w:t xml:space="preserve"> ir vietoj jos įrašyti Ekonomikos ir inovacijų ministeriją, nes </w:t>
            </w:r>
            <w:r w:rsidRPr="00AB5569">
              <w:rPr>
                <w:rFonts w:ascii="Times New Roman" w:hAnsi="Times New Roman" w:cs="Times New Roman"/>
              </w:rPr>
              <w:t xml:space="preserve"> i</w:t>
            </w:r>
            <w:r w:rsidRPr="00AB5569">
              <w:rPr>
                <w:rFonts w:ascii="Times New Roman" w:hAnsi="Times New Roman" w:cs="Times New Roman"/>
                <w:color w:val="000000"/>
              </w:rPr>
              <w:t>nformacinės visuomenės plėtros ir informacinių išteklių politikos formavimo ir įgyvendinimo koordinavimo funkcija nuo 2018 m. rugsėjo mėn. priskirta Ūkio ministerijai.</w:t>
            </w:r>
          </w:p>
          <w:p w14:paraId="36B7963D" w14:textId="77777777" w:rsidR="00810278" w:rsidRPr="00AB5569" w:rsidRDefault="00810278" w:rsidP="00F575D8">
            <w:pPr>
              <w:jc w:val="both"/>
              <w:rPr>
                <w:rFonts w:ascii="Times New Roman" w:hAnsi="Times New Roman" w:cs="Times New Roman"/>
                <w:i/>
                <w:color w:val="000000" w:themeColor="text1"/>
              </w:rPr>
            </w:pPr>
            <w:r w:rsidRPr="00AB5569">
              <w:rPr>
                <w:rFonts w:ascii="Times New Roman" w:hAnsi="Times New Roman" w:cs="Times New Roman"/>
                <w:i/>
                <w:color w:val="000000"/>
              </w:rPr>
              <w:t xml:space="preserve">Keitimas atitinka 4 sąlygą – </w:t>
            </w:r>
            <w:r w:rsidRPr="00AB5569">
              <w:rPr>
                <w:rFonts w:ascii="Times New Roman" w:hAnsi="Times New Roman" w:cs="Times New Roman"/>
                <w:i/>
              </w:rPr>
              <w:t xml:space="preserve">dabartinis </w:t>
            </w:r>
            <w:r w:rsidRPr="00AB5569">
              <w:rPr>
                <w:rFonts w:ascii="Times New Roman" w:hAnsi="Times New Roman" w:cs="Times New Roman"/>
                <w:i/>
                <w:u w:val="single"/>
              </w:rPr>
              <w:t>atsakingų institucijų priskyrimas</w:t>
            </w:r>
            <w:r w:rsidRPr="00AB5569">
              <w:rPr>
                <w:rFonts w:ascii="Times New Roman" w:hAnsi="Times New Roman" w:cs="Times New Roman"/>
                <w:i/>
              </w:rPr>
              <w:t xml:space="preserve"> neatitinka ministrui pavestų valdymo sričių.</w:t>
            </w:r>
          </w:p>
        </w:tc>
        <w:tc>
          <w:tcPr>
            <w:tcW w:w="1260" w:type="dxa"/>
          </w:tcPr>
          <w:p w14:paraId="3C0B72B5" w14:textId="77777777" w:rsidR="00810278" w:rsidRPr="00AB5569" w:rsidRDefault="00810278" w:rsidP="00F575D8">
            <w:pPr>
              <w:jc w:val="both"/>
              <w:rPr>
                <w:rFonts w:ascii="Times New Roman" w:hAnsi="Times New Roman" w:cs="Times New Roman"/>
                <w:i/>
                <w:color w:val="0070C0"/>
              </w:rPr>
            </w:pPr>
            <w:r w:rsidRPr="00AB5569">
              <w:rPr>
                <w:rFonts w:ascii="Times New Roman" w:hAnsi="Times New Roman" w:cs="Times New Roman"/>
                <w:i/>
                <w:color w:val="00B050"/>
              </w:rPr>
              <w:t>PRITARTI</w:t>
            </w:r>
          </w:p>
        </w:tc>
      </w:tr>
    </w:tbl>
    <w:p w14:paraId="0F499E6F" w14:textId="77777777" w:rsidR="00810278" w:rsidRPr="00AB5569" w:rsidRDefault="00810278" w:rsidP="00810278">
      <w:pPr>
        <w:spacing w:after="120"/>
        <w:jc w:val="both"/>
        <w:rPr>
          <w:rFonts w:ascii="Times New Roman" w:hAnsi="Times New Roman" w:cs="Times New Roman"/>
          <w:b/>
        </w:rPr>
      </w:pPr>
    </w:p>
    <w:p w14:paraId="164FCE76" w14:textId="77777777" w:rsidR="00810278" w:rsidRPr="00AB5569" w:rsidRDefault="00810278" w:rsidP="00810278">
      <w:pPr>
        <w:spacing w:after="120"/>
        <w:jc w:val="center"/>
        <w:rPr>
          <w:rFonts w:ascii="Times New Roman" w:hAnsi="Times New Roman" w:cs="Times New Roman"/>
          <w:b/>
        </w:rPr>
      </w:pPr>
      <w:r w:rsidRPr="00AB5569">
        <w:rPr>
          <w:rFonts w:ascii="Times New Roman" w:hAnsi="Times New Roman" w:cs="Times New Roman"/>
          <w:b/>
        </w:rPr>
        <w:t>2. SIŪLYMAI DĖL RODIKLIŲ KEITIMO</w:t>
      </w:r>
    </w:p>
    <w:tbl>
      <w:tblPr>
        <w:tblW w:w="153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2"/>
        <w:gridCol w:w="3638"/>
        <w:gridCol w:w="1350"/>
        <w:gridCol w:w="1658"/>
        <w:gridCol w:w="6442"/>
        <w:gridCol w:w="1443"/>
      </w:tblGrid>
      <w:tr w:rsidR="00810278" w:rsidRPr="00AB5569" w14:paraId="4ECD4AC3" w14:textId="77777777" w:rsidTr="007B07C8">
        <w:trPr>
          <w:trHeight w:val="1130"/>
        </w:trPr>
        <w:tc>
          <w:tcPr>
            <w:tcW w:w="862" w:type="dxa"/>
            <w:shd w:val="clear" w:color="auto" w:fill="DBE5F1" w:themeFill="accent1" w:themeFillTint="33"/>
            <w:vAlign w:val="center"/>
          </w:tcPr>
          <w:p w14:paraId="0EB038F2" w14:textId="77777777" w:rsidR="00810278" w:rsidRPr="00AB5569" w:rsidRDefault="00810278" w:rsidP="00F575D8">
            <w:pPr>
              <w:pStyle w:val="LenteleSA"/>
              <w:jc w:val="center"/>
              <w:rPr>
                <w:rFonts w:cs="Times New Roman"/>
                <w:b/>
                <w:sz w:val="22"/>
                <w:szCs w:val="22"/>
              </w:rPr>
            </w:pPr>
            <w:r w:rsidRPr="00AB5569">
              <w:rPr>
                <w:rFonts w:cs="Times New Roman"/>
                <w:b/>
                <w:sz w:val="22"/>
                <w:szCs w:val="22"/>
              </w:rPr>
              <w:t>Nr.</w:t>
            </w:r>
          </w:p>
          <w:p w14:paraId="1985589C" w14:textId="77777777" w:rsidR="00810278" w:rsidRPr="00AB5569" w:rsidRDefault="00810278" w:rsidP="00F575D8">
            <w:pPr>
              <w:pStyle w:val="LenteleSA"/>
              <w:jc w:val="center"/>
              <w:rPr>
                <w:rFonts w:cs="Times New Roman"/>
                <w:b/>
                <w:sz w:val="22"/>
                <w:szCs w:val="22"/>
              </w:rPr>
            </w:pPr>
          </w:p>
        </w:tc>
        <w:tc>
          <w:tcPr>
            <w:tcW w:w="3638" w:type="dxa"/>
            <w:shd w:val="clear" w:color="auto" w:fill="DBE5F1" w:themeFill="accent1" w:themeFillTint="33"/>
            <w:vAlign w:val="center"/>
          </w:tcPr>
          <w:p w14:paraId="2BA51118" w14:textId="77777777" w:rsidR="00810278" w:rsidRPr="00AB5569" w:rsidRDefault="00810278" w:rsidP="00F575D8">
            <w:pPr>
              <w:pStyle w:val="LenteleSA"/>
              <w:jc w:val="center"/>
              <w:rPr>
                <w:rFonts w:cs="Times New Roman"/>
                <w:b/>
                <w:sz w:val="22"/>
                <w:szCs w:val="22"/>
              </w:rPr>
            </w:pPr>
            <w:r w:rsidRPr="00AB5569">
              <w:rPr>
                <w:rFonts w:cs="Times New Roman"/>
                <w:b/>
                <w:sz w:val="22"/>
                <w:szCs w:val="22"/>
              </w:rPr>
              <w:t xml:space="preserve">Krypčių ir darbų </w:t>
            </w:r>
          </w:p>
          <w:p w14:paraId="768D96F0" w14:textId="77777777" w:rsidR="00810278" w:rsidRPr="00AB5569" w:rsidRDefault="00810278" w:rsidP="00F575D8">
            <w:pPr>
              <w:pStyle w:val="LenteleSA"/>
              <w:jc w:val="center"/>
              <w:rPr>
                <w:rFonts w:cs="Times New Roman"/>
                <w:b/>
                <w:sz w:val="22"/>
                <w:szCs w:val="22"/>
              </w:rPr>
            </w:pPr>
            <w:r w:rsidRPr="00AB5569">
              <w:rPr>
                <w:rFonts w:cs="Times New Roman"/>
                <w:b/>
                <w:sz w:val="22"/>
                <w:szCs w:val="22"/>
              </w:rPr>
              <w:t>rodikliai</w:t>
            </w:r>
          </w:p>
          <w:p w14:paraId="30E4717F" w14:textId="77777777" w:rsidR="00810278" w:rsidRPr="00AB5569" w:rsidRDefault="00810278" w:rsidP="00F575D8">
            <w:pPr>
              <w:pStyle w:val="LenteleSA"/>
              <w:jc w:val="center"/>
              <w:rPr>
                <w:rFonts w:cs="Times New Roman"/>
                <w:b/>
                <w:sz w:val="22"/>
                <w:szCs w:val="22"/>
              </w:rPr>
            </w:pPr>
          </w:p>
        </w:tc>
        <w:tc>
          <w:tcPr>
            <w:tcW w:w="1350" w:type="dxa"/>
            <w:shd w:val="clear" w:color="auto" w:fill="DBE5F1" w:themeFill="accent1" w:themeFillTint="33"/>
          </w:tcPr>
          <w:p w14:paraId="0730E9F3" w14:textId="53DF1F7A" w:rsidR="00810278" w:rsidRPr="00AB5569" w:rsidRDefault="00810278" w:rsidP="004A3959">
            <w:pPr>
              <w:pStyle w:val="LenteleSA"/>
              <w:jc w:val="center"/>
              <w:rPr>
                <w:rFonts w:cs="Times New Roman"/>
                <w:b/>
                <w:sz w:val="22"/>
                <w:szCs w:val="22"/>
              </w:rPr>
            </w:pPr>
            <w:r w:rsidRPr="00AB5569">
              <w:rPr>
                <w:rFonts w:cs="Times New Roman"/>
                <w:b/>
                <w:sz w:val="22"/>
                <w:szCs w:val="22"/>
              </w:rPr>
              <w:t>2020 m. rodiklio reikšmė</w:t>
            </w:r>
          </w:p>
        </w:tc>
        <w:tc>
          <w:tcPr>
            <w:tcW w:w="1658" w:type="dxa"/>
            <w:shd w:val="clear" w:color="auto" w:fill="DBE5F1" w:themeFill="accent1" w:themeFillTint="33"/>
          </w:tcPr>
          <w:p w14:paraId="7A8BC5E6" w14:textId="77777777" w:rsidR="00810278" w:rsidRPr="00AB5569" w:rsidRDefault="00810278" w:rsidP="00F575D8">
            <w:pPr>
              <w:pStyle w:val="LenteleSA"/>
              <w:jc w:val="center"/>
              <w:rPr>
                <w:rFonts w:cs="Times New Roman"/>
                <w:b/>
                <w:sz w:val="22"/>
                <w:szCs w:val="22"/>
              </w:rPr>
            </w:pPr>
          </w:p>
          <w:p w14:paraId="5F33F25A" w14:textId="77777777" w:rsidR="00810278" w:rsidRPr="00AB5569" w:rsidRDefault="00810278" w:rsidP="00F575D8">
            <w:pPr>
              <w:pStyle w:val="LenteleSA"/>
              <w:jc w:val="center"/>
              <w:rPr>
                <w:rFonts w:cs="Times New Roman"/>
                <w:b/>
                <w:sz w:val="22"/>
                <w:szCs w:val="22"/>
              </w:rPr>
            </w:pPr>
            <w:r w:rsidRPr="00AB5569">
              <w:rPr>
                <w:rFonts w:cs="Times New Roman"/>
                <w:b/>
                <w:sz w:val="22"/>
                <w:szCs w:val="22"/>
              </w:rPr>
              <w:t>Atsakinga  ministerija</w:t>
            </w:r>
          </w:p>
        </w:tc>
        <w:tc>
          <w:tcPr>
            <w:tcW w:w="6442" w:type="dxa"/>
            <w:shd w:val="clear" w:color="auto" w:fill="DBE5F1" w:themeFill="accent1" w:themeFillTint="33"/>
            <w:vAlign w:val="center"/>
          </w:tcPr>
          <w:p w14:paraId="66E552D1" w14:textId="77777777" w:rsidR="00810278" w:rsidRPr="00AB5569" w:rsidRDefault="00810278" w:rsidP="00F575D8">
            <w:pPr>
              <w:pStyle w:val="LenteleSA"/>
              <w:jc w:val="center"/>
              <w:rPr>
                <w:rFonts w:cs="Times New Roman"/>
                <w:b/>
                <w:sz w:val="22"/>
                <w:szCs w:val="22"/>
              </w:rPr>
            </w:pPr>
            <w:r w:rsidRPr="00AB5569">
              <w:rPr>
                <w:rFonts w:cs="Times New Roman"/>
                <w:b/>
                <w:i/>
                <w:sz w:val="22"/>
                <w:szCs w:val="22"/>
              </w:rPr>
              <w:t>Argumentai dėl keitimo</w:t>
            </w:r>
          </w:p>
        </w:tc>
        <w:tc>
          <w:tcPr>
            <w:tcW w:w="1443" w:type="dxa"/>
            <w:shd w:val="clear" w:color="auto" w:fill="DBE5F1" w:themeFill="accent1" w:themeFillTint="33"/>
            <w:vAlign w:val="center"/>
          </w:tcPr>
          <w:p w14:paraId="06A6F9E4" w14:textId="77777777" w:rsidR="00810278" w:rsidRPr="00AB5569" w:rsidRDefault="00810278" w:rsidP="00F575D8">
            <w:pPr>
              <w:pStyle w:val="LenteleSA"/>
              <w:jc w:val="center"/>
              <w:rPr>
                <w:rFonts w:cs="Times New Roman"/>
                <w:b/>
                <w:i/>
                <w:sz w:val="22"/>
                <w:szCs w:val="22"/>
              </w:rPr>
            </w:pPr>
            <w:r w:rsidRPr="00AB5569">
              <w:rPr>
                <w:rFonts w:cs="Times New Roman"/>
                <w:b/>
                <w:i/>
                <w:sz w:val="22"/>
                <w:szCs w:val="22"/>
              </w:rPr>
              <w:t>LRVK komentarai</w:t>
            </w:r>
          </w:p>
        </w:tc>
      </w:tr>
      <w:tr w:rsidR="00810278" w:rsidRPr="00AB5569" w14:paraId="4A35A387" w14:textId="77777777" w:rsidTr="00F575D8">
        <w:trPr>
          <w:trHeight w:val="413"/>
        </w:trPr>
        <w:tc>
          <w:tcPr>
            <w:tcW w:w="862" w:type="dxa"/>
            <w:shd w:val="clear" w:color="auto" w:fill="FDE9D9" w:themeFill="accent6" w:themeFillTint="33"/>
          </w:tcPr>
          <w:p w14:paraId="4A1990E2" w14:textId="77777777" w:rsidR="00810278" w:rsidRPr="00AB5569" w:rsidRDefault="00810278" w:rsidP="00F575D8">
            <w:pPr>
              <w:pStyle w:val="LenteleSA"/>
              <w:rPr>
                <w:rFonts w:cs="Times New Roman"/>
                <w:smallCaps/>
                <w:sz w:val="22"/>
                <w:szCs w:val="22"/>
              </w:rPr>
            </w:pPr>
          </w:p>
        </w:tc>
        <w:tc>
          <w:tcPr>
            <w:tcW w:w="13088" w:type="dxa"/>
            <w:gridSpan w:val="4"/>
            <w:shd w:val="clear" w:color="auto" w:fill="FDE9D9" w:themeFill="accent6" w:themeFillTint="33"/>
          </w:tcPr>
          <w:p w14:paraId="51D7F941" w14:textId="77777777" w:rsidR="00810278" w:rsidRPr="00AB5569" w:rsidRDefault="00810278" w:rsidP="00F575D8">
            <w:pPr>
              <w:rPr>
                <w:rFonts w:ascii="Times New Roman" w:hAnsi="Times New Roman" w:cs="Times New Roman"/>
              </w:rPr>
            </w:pPr>
            <w:r w:rsidRPr="00AB5569">
              <w:rPr>
                <w:rFonts w:ascii="Times New Roman" w:hAnsi="Times New Roman" w:cs="Times New Roman"/>
                <w:b/>
                <w:bCs/>
              </w:rPr>
              <w:t>3.1.6. Darbas. Valstybės valdomų įmonių veiklos skaidrinimas ir grąžos visuomenei didinimas</w:t>
            </w:r>
          </w:p>
        </w:tc>
        <w:tc>
          <w:tcPr>
            <w:tcW w:w="1443" w:type="dxa"/>
            <w:shd w:val="clear" w:color="auto" w:fill="FDE9D9" w:themeFill="accent6" w:themeFillTint="33"/>
          </w:tcPr>
          <w:p w14:paraId="65821392" w14:textId="77777777" w:rsidR="00810278" w:rsidRPr="00AB5569" w:rsidRDefault="00810278" w:rsidP="00F575D8">
            <w:pPr>
              <w:jc w:val="both"/>
              <w:rPr>
                <w:rFonts w:ascii="Times New Roman" w:hAnsi="Times New Roman" w:cs="Times New Roman"/>
              </w:rPr>
            </w:pPr>
          </w:p>
        </w:tc>
      </w:tr>
      <w:tr w:rsidR="00810278" w:rsidRPr="00AB5569" w14:paraId="080428F4" w14:textId="77777777" w:rsidTr="00F575D8">
        <w:tc>
          <w:tcPr>
            <w:tcW w:w="862" w:type="dxa"/>
          </w:tcPr>
          <w:p w14:paraId="06CF4392" w14:textId="77777777" w:rsidR="00810278" w:rsidRPr="00AB5569" w:rsidRDefault="00810278" w:rsidP="00F575D8">
            <w:pPr>
              <w:pStyle w:val="LenteleSA"/>
              <w:rPr>
                <w:rFonts w:cs="Times New Roman"/>
                <w:smallCaps/>
                <w:sz w:val="22"/>
                <w:szCs w:val="22"/>
              </w:rPr>
            </w:pPr>
          </w:p>
        </w:tc>
        <w:tc>
          <w:tcPr>
            <w:tcW w:w="3638" w:type="dxa"/>
          </w:tcPr>
          <w:p w14:paraId="70B31174" w14:textId="77777777" w:rsidR="00810278" w:rsidRPr="00AB5569" w:rsidRDefault="00810278" w:rsidP="00F575D8">
            <w:pPr>
              <w:rPr>
                <w:rFonts w:ascii="Times New Roman" w:hAnsi="Times New Roman" w:cs="Times New Roman"/>
              </w:rPr>
            </w:pPr>
            <w:r w:rsidRPr="00AB5569">
              <w:rPr>
                <w:rFonts w:ascii="Times New Roman" w:hAnsi="Times New Roman" w:cs="Times New Roman"/>
              </w:rPr>
              <w:t>Valstybės valdomų įmonių skaičius</w:t>
            </w:r>
          </w:p>
        </w:tc>
        <w:tc>
          <w:tcPr>
            <w:tcW w:w="1350" w:type="dxa"/>
          </w:tcPr>
          <w:p w14:paraId="2141D5B7" w14:textId="77777777" w:rsidR="00B23FC3" w:rsidRDefault="00810278" w:rsidP="00F575D8">
            <w:pPr>
              <w:jc w:val="center"/>
              <w:rPr>
                <w:rFonts w:ascii="Times New Roman" w:hAnsi="Times New Roman" w:cs="Times New Roman"/>
                <w:strike/>
              </w:rPr>
            </w:pPr>
            <w:r w:rsidRPr="00AB5569">
              <w:rPr>
                <w:rFonts w:ascii="Times New Roman" w:hAnsi="Times New Roman" w:cs="Times New Roman"/>
                <w:strike/>
              </w:rPr>
              <w:t>30</w:t>
            </w:r>
          </w:p>
          <w:p w14:paraId="549BCE52" w14:textId="3ADBE736" w:rsidR="00810278" w:rsidRPr="00AB5569" w:rsidRDefault="00810278" w:rsidP="00F575D8">
            <w:pPr>
              <w:jc w:val="center"/>
              <w:rPr>
                <w:rFonts w:ascii="Times New Roman" w:hAnsi="Times New Roman" w:cs="Times New Roman"/>
                <w:b/>
              </w:rPr>
            </w:pPr>
            <w:r w:rsidRPr="00AB5569">
              <w:rPr>
                <w:rFonts w:ascii="Times New Roman" w:hAnsi="Times New Roman" w:cs="Times New Roman"/>
                <w:b/>
              </w:rPr>
              <w:t>34</w:t>
            </w:r>
          </w:p>
          <w:p w14:paraId="78470A7C" w14:textId="77777777" w:rsidR="00810278" w:rsidRPr="00AB5569" w:rsidRDefault="00810278" w:rsidP="00F575D8">
            <w:pPr>
              <w:jc w:val="center"/>
              <w:rPr>
                <w:rFonts w:ascii="Times New Roman" w:hAnsi="Times New Roman" w:cs="Times New Roman"/>
              </w:rPr>
            </w:pPr>
          </w:p>
        </w:tc>
        <w:tc>
          <w:tcPr>
            <w:tcW w:w="1658" w:type="dxa"/>
          </w:tcPr>
          <w:p w14:paraId="586A2A10" w14:textId="7B4CFEFD" w:rsidR="00810278" w:rsidRPr="00AB5569" w:rsidRDefault="00810278" w:rsidP="00F575D8">
            <w:pPr>
              <w:spacing w:after="0" w:line="240" w:lineRule="auto"/>
              <w:jc w:val="center"/>
              <w:rPr>
                <w:rFonts w:ascii="Times New Roman" w:hAnsi="Times New Roman" w:cs="Times New Roman"/>
              </w:rPr>
            </w:pPr>
            <w:r w:rsidRPr="00AB5569">
              <w:rPr>
                <w:rFonts w:ascii="Times New Roman" w:hAnsi="Times New Roman" w:cs="Times New Roman"/>
              </w:rPr>
              <w:t xml:space="preserve">EIM, valstybės institucijos, </w:t>
            </w:r>
          </w:p>
        </w:tc>
        <w:tc>
          <w:tcPr>
            <w:tcW w:w="6442" w:type="dxa"/>
          </w:tcPr>
          <w:p w14:paraId="7BDC7AC1" w14:textId="77777777" w:rsidR="00810278" w:rsidRPr="00AB5569" w:rsidRDefault="00810278" w:rsidP="00F575D8">
            <w:pPr>
              <w:spacing w:after="0" w:line="240" w:lineRule="auto"/>
              <w:jc w:val="both"/>
              <w:rPr>
                <w:rFonts w:ascii="Times New Roman" w:hAnsi="Times New Roman" w:cs="Times New Roman"/>
              </w:rPr>
            </w:pPr>
            <w:r w:rsidRPr="00AB5569">
              <w:rPr>
                <w:rFonts w:ascii="Times New Roman" w:hAnsi="Times New Roman" w:cs="Times New Roman"/>
                <w:b/>
                <w:i/>
                <w:color w:val="C00000"/>
              </w:rPr>
              <w:t>EIM:</w:t>
            </w:r>
            <w:r w:rsidRPr="00AB5569">
              <w:rPr>
                <w:rFonts w:ascii="Times New Roman" w:hAnsi="Times New Roman" w:cs="Times New Roman"/>
                <w:i/>
              </w:rPr>
              <w:t xml:space="preserve"> siūloma pakeisti rodiklio 2020 m. siektiną reikšmę</w:t>
            </w:r>
            <w:r w:rsidRPr="00AB5569">
              <w:rPr>
                <w:rFonts w:ascii="Times New Roman" w:hAnsi="Times New Roman" w:cs="Times New Roman"/>
              </w:rPr>
              <w:t xml:space="preserve">. </w:t>
            </w:r>
          </w:p>
          <w:p w14:paraId="545E413D" w14:textId="77777777" w:rsidR="00810278" w:rsidRPr="00AB5569" w:rsidRDefault="00810278" w:rsidP="00F575D8">
            <w:pPr>
              <w:spacing w:after="0" w:line="240" w:lineRule="auto"/>
              <w:jc w:val="both"/>
              <w:rPr>
                <w:rFonts w:ascii="Times New Roman" w:hAnsi="Times New Roman" w:cs="Times New Roman"/>
              </w:rPr>
            </w:pPr>
            <w:r w:rsidRPr="00AB5569">
              <w:rPr>
                <w:rFonts w:ascii="Times New Roman" w:hAnsi="Times New Roman" w:cs="Times New Roman"/>
              </w:rPr>
              <w:t>Vyriausybė 2018 m. gruodžio 5 d. pasitarime pritarė Ūkio ministerijos parengtam</w:t>
            </w:r>
            <w:r w:rsidRPr="00AB5569">
              <w:rPr>
                <w:rFonts w:ascii="Times New Roman" w:hAnsi="Times New Roman" w:cs="Times New Roman"/>
                <w:b/>
              </w:rPr>
              <w:t xml:space="preserve"> </w:t>
            </w:r>
            <w:r w:rsidRPr="00AB5569">
              <w:rPr>
                <w:rFonts w:ascii="Times New Roman" w:hAnsi="Times New Roman" w:cs="Times New Roman"/>
              </w:rPr>
              <w:t xml:space="preserve">Valstybės valdomų įmonių pertvarkos ir valdymo centralizavimo priemonių planui, pagal kurį 2020 m. pabaigoje turėtų veikti 34 valstybės valdomos įmonės. </w:t>
            </w:r>
          </w:p>
        </w:tc>
        <w:tc>
          <w:tcPr>
            <w:tcW w:w="1443" w:type="dxa"/>
          </w:tcPr>
          <w:p w14:paraId="3EF99634" w14:textId="77777777" w:rsidR="00810278" w:rsidRPr="00AB5569" w:rsidRDefault="00810278" w:rsidP="00F575D8">
            <w:pPr>
              <w:jc w:val="both"/>
              <w:rPr>
                <w:rFonts w:ascii="Times New Roman" w:hAnsi="Times New Roman" w:cs="Times New Roman"/>
              </w:rPr>
            </w:pPr>
            <w:r w:rsidRPr="00AB5569">
              <w:rPr>
                <w:rFonts w:ascii="Times New Roman" w:hAnsi="Times New Roman" w:cs="Times New Roman"/>
                <w:i/>
                <w:color w:val="00B050"/>
              </w:rPr>
              <w:t>PRITARTI</w:t>
            </w:r>
          </w:p>
        </w:tc>
      </w:tr>
    </w:tbl>
    <w:p w14:paraId="22A3C6E0" w14:textId="77777777" w:rsidR="00810278" w:rsidRPr="00AB5569" w:rsidRDefault="00810278" w:rsidP="00810278">
      <w:pPr>
        <w:spacing w:after="120"/>
        <w:jc w:val="both"/>
        <w:rPr>
          <w:rFonts w:ascii="Times New Roman" w:hAnsi="Times New Roman" w:cs="Times New Roman"/>
          <w:i/>
        </w:rPr>
      </w:pPr>
    </w:p>
    <w:p w14:paraId="5CBA4B44" w14:textId="77777777" w:rsidR="00BA5FD0" w:rsidRPr="00AB5569" w:rsidRDefault="00BA5FD0" w:rsidP="00BA5FD0">
      <w:pPr>
        <w:spacing w:after="120"/>
        <w:jc w:val="center"/>
        <w:rPr>
          <w:rFonts w:ascii="Times New Roman" w:hAnsi="Times New Roman" w:cs="Times New Roman"/>
          <w:b/>
          <w:color w:val="00B050"/>
        </w:rPr>
      </w:pPr>
      <w:r w:rsidRPr="00AB5569">
        <w:rPr>
          <w:rFonts w:ascii="Times New Roman" w:hAnsi="Times New Roman" w:cs="Times New Roman"/>
          <w:b/>
          <w:color w:val="00B050"/>
        </w:rPr>
        <w:t xml:space="preserve">IV   PRIORITETAS. Darni ir konkurencinga ekonomikos plėtra </w:t>
      </w:r>
    </w:p>
    <w:p w14:paraId="71E662B7" w14:textId="77777777" w:rsidR="00BA5FD0" w:rsidRPr="00AB5569" w:rsidRDefault="00BA5FD0" w:rsidP="00BA5FD0">
      <w:pPr>
        <w:spacing w:after="120"/>
        <w:jc w:val="center"/>
        <w:rPr>
          <w:rFonts w:ascii="Times New Roman" w:hAnsi="Times New Roman" w:cs="Times New Roman"/>
          <w:b/>
        </w:rPr>
      </w:pPr>
      <w:r w:rsidRPr="00AB5569">
        <w:rPr>
          <w:rFonts w:ascii="Times New Roman" w:hAnsi="Times New Roman" w:cs="Times New Roman"/>
          <w:b/>
        </w:rPr>
        <w:t>SIŪLYMAI DĖL VEIKSMŲ KEITIMO</w:t>
      </w:r>
    </w:p>
    <w:tbl>
      <w:tblPr>
        <w:tblStyle w:val="TableGrid"/>
        <w:tblW w:w="15385" w:type="dxa"/>
        <w:tblLayout w:type="fixed"/>
        <w:tblLook w:val="04A0" w:firstRow="1" w:lastRow="0" w:firstColumn="1" w:lastColumn="0" w:noHBand="0" w:noVBand="1"/>
      </w:tblPr>
      <w:tblGrid>
        <w:gridCol w:w="895"/>
        <w:gridCol w:w="4050"/>
        <w:gridCol w:w="1080"/>
        <w:gridCol w:w="1440"/>
        <w:gridCol w:w="6480"/>
        <w:gridCol w:w="1440"/>
      </w:tblGrid>
      <w:tr w:rsidR="00BA5FD0" w:rsidRPr="00AB5569" w14:paraId="78B3365E" w14:textId="77777777" w:rsidTr="0051749E">
        <w:tc>
          <w:tcPr>
            <w:tcW w:w="895" w:type="dxa"/>
            <w:shd w:val="clear" w:color="auto" w:fill="DBE5F1" w:themeFill="accent1" w:themeFillTint="33"/>
          </w:tcPr>
          <w:p w14:paraId="2E65FFB7" w14:textId="77777777" w:rsidR="00BA5FD0" w:rsidRPr="00AB5569" w:rsidRDefault="00BA5FD0" w:rsidP="00F575D8">
            <w:pPr>
              <w:pStyle w:val="ListParagraph"/>
              <w:rPr>
                <w:rFonts w:ascii="Times New Roman" w:hAnsi="Times New Roman" w:cs="Times New Roman"/>
              </w:rPr>
            </w:pPr>
          </w:p>
        </w:tc>
        <w:tc>
          <w:tcPr>
            <w:tcW w:w="4050" w:type="dxa"/>
            <w:shd w:val="clear" w:color="auto" w:fill="DBE5F1" w:themeFill="accent1" w:themeFillTint="33"/>
            <w:vAlign w:val="center"/>
          </w:tcPr>
          <w:p w14:paraId="1A0FE56D" w14:textId="77777777" w:rsidR="00BA5FD0" w:rsidRPr="00AB5569" w:rsidRDefault="00BA5FD0" w:rsidP="00F575D8">
            <w:pPr>
              <w:spacing w:after="120"/>
              <w:rPr>
                <w:rFonts w:ascii="Times New Roman" w:hAnsi="Times New Roman" w:cs="Times New Roman"/>
              </w:rPr>
            </w:pPr>
          </w:p>
          <w:p w14:paraId="6EE1472F" w14:textId="77777777" w:rsidR="00BA5FD0" w:rsidRPr="00AB5569" w:rsidRDefault="00BA5FD0" w:rsidP="00F575D8">
            <w:pPr>
              <w:spacing w:after="120"/>
              <w:rPr>
                <w:rFonts w:ascii="Times New Roman" w:hAnsi="Times New Roman" w:cs="Times New Roman"/>
                <w:b/>
              </w:rPr>
            </w:pPr>
            <w:r w:rsidRPr="00AB5569">
              <w:rPr>
                <w:rFonts w:ascii="Times New Roman" w:hAnsi="Times New Roman" w:cs="Times New Roman"/>
                <w:b/>
              </w:rPr>
              <w:t>Kryptys, darbai, veiksmai</w:t>
            </w:r>
          </w:p>
        </w:tc>
        <w:tc>
          <w:tcPr>
            <w:tcW w:w="1080" w:type="dxa"/>
            <w:shd w:val="clear" w:color="auto" w:fill="DBE5F1" w:themeFill="accent1" w:themeFillTint="33"/>
            <w:vAlign w:val="center"/>
          </w:tcPr>
          <w:p w14:paraId="5374C5F1" w14:textId="77777777" w:rsidR="00BA5FD0" w:rsidRPr="00AB5569" w:rsidRDefault="00BA5FD0" w:rsidP="00F575D8">
            <w:pPr>
              <w:spacing w:after="120"/>
              <w:jc w:val="center"/>
              <w:rPr>
                <w:rFonts w:ascii="Times New Roman" w:hAnsi="Times New Roman" w:cs="Times New Roman"/>
                <w:b/>
              </w:rPr>
            </w:pPr>
            <w:r w:rsidRPr="00AB5569">
              <w:rPr>
                <w:rFonts w:ascii="Times New Roman" w:hAnsi="Times New Roman" w:cs="Times New Roman"/>
                <w:b/>
              </w:rPr>
              <w:t>Įvykdymo data</w:t>
            </w:r>
          </w:p>
          <w:p w14:paraId="41DA8FBC" w14:textId="77777777" w:rsidR="00BA5FD0" w:rsidRPr="00AB5569" w:rsidRDefault="00BA5FD0" w:rsidP="00F575D8">
            <w:pPr>
              <w:spacing w:after="120"/>
              <w:jc w:val="center"/>
              <w:rPr>
                <w:rFonts w:ascii="Times New Roman" w:hAnsi="Times New Roman" w:cs="Times New Roman"/>
                <w:i/>
              </w:rPr>
            </w:pPr>
          </w:p>
        </w:tc>
        <w:tc>
          <w:tcPr>
            <w:tcW w:w="1440" w:type="dxa"/>
            <w:shd w:val="clear" w:color="auto" w:fill="DBE5F1" w:themeFill="accent1" w:themeFillTint="33"/>
          </w:tcPr>
          <w:p w14:paraId="78C8E953" w14:textId="77777777" w:rsidR="00BA5FD0" w:rsidRPr="00AB5569" w:rsidRDefault="00BA5FD0" w:rsidP="00F575D8">
            <w:pPr>
              <w:spacing w:after="120"/>
              <w:rPr>
                <w:rFonts w:ascii="Times New Roman" w:hAnsi="Times New Roman" w:cs="Times New Roman"/>
                <w:b/>
              </w:rPr>
            </w:pPr>
            <w:r w:rsidRPr="00AB5569">
              <w:rPr>
                <w:rFonts w:ascii="Times New Roman" w:hAnsi="Times New Roman" w:cs="Times New Roman"/>
                <w:b/>
              </w:rPr>
              <w:t>Koordinatorius/ atsakingi vykdytojai</w:t>
            </w:r>
          </w:p>
        </w:tc>
        <w:tc>
          <w:tcPr>
            <w:tcW w:w="6480" w:type="dxa"/>
            <w:shd w:val="clear" w:color="auto" w:fill="DBE5F1" w:themeFill="accent1" w:themeFillTint="33"/>
            <w:vAlign w:val="center"/>
          </w:tcPr>
          <w:p w14:paraId="4EAC00AD" w14:textId="77777777" w:rsidR="00BA5FD0" w:rsidRPr="00AB5569" w:rsidRDefault="00BA5FD0" w:rsidP="00F575D8">
            <w:pPr>
              <w:spacing w:after="120"/>
              <w:jc w:val="center"/>
              <w:rPr>
                <w:rFonts w:ascii="Times New Roman" w:hAnsi="Times New Roman" w:cs="Times New Roman"/>
                <w:b/>
                <w:i/>
              </w:rPr>
            </w:pPr>
            <w:r w:rsidRPr="00AB5569">
              <w:rPr>
                <w:rFonts w:ascii="Times New Roman" w:hAnsi="Times New Roman" w:cs="Times New Roman"/>
                <w:b/>
                <w:i/>
              </w:rPr>
              <w:t>Argumentai dėl keitimo</w:t>
            </w:r>
          </w:p>
        </w:tc>
        <w:tc>
          <w:tcPr>
            <w:tcW w:w="1440" w:type="dxa"/>
            <w:shd w:val="clear" w:color="auto" w:fill="DBE5F1" w:themeFill="accent1" w:themeFillTint="33"/>
            <w:vAlign w:val="center"/>
          </w:tcPr>
          <w:p w14:paraId="37A2B980" w14:textId="77777777" w:rsidR="00BA5FD0" w:rsidRPr="00AB5569" w:rsidRDefault="00BA5FD0" w:rsidP="00F575D8">
            <w:pPr>
              <w:spacing w:after="120"/>
              <w:jc w:val="center"/>
              <w:rPr>
                <w:rFonts w:ascii="Times New Roman" w:hAnsi="Times New Roman" w:cs="Times New Roman"/>
                <w:b/>
                <w:i/>
              </w:rPr>
            </w:pPr>
            <w:r w:rsidRPr="00AB5569">
              <w:rPr>
                <w:rFonts w:ascii="Times New Roman" w:hAnsi="Times New Roman" w:cs="Times New Roman"/>
                <w:b/>
                <w:i/>
              </w:rPr>
              <w:t>LRVK komentarai</w:t>
            </w:r>
          </w:p>
        </w:tc>
      </w:tr>
      <w:tr w:rsidR="00BA5FD0" w:rsidRPr="00AB5569" w14:paraId="4C8F904C" w14:textId="77777777" w:rsidTr="0051749E">
        <w:tc>
          <w:tcPr>
            <w:tcW w:w="895" w:type="dxa"/>
            <w:shd w:val="clear" w:color="auto" w:fill="EAF1DD" w:themeFill="accent3" w:themeFillTint="33"/>
          </w:tcPr>
          <w:p w14:paraId="0E39B04F" w14:textId="77777777" w:rsidR="00BA5FD0" w:rsidRPr="00AB5569" w:rsidRDefault="00BA5FD0" w:rsidP="00F575D8">
            <w:pPr>
              <w:pStyle w:val="ListParagraph"/>
              <w:rPr>
                <w:rFonts w:ascii="Times New Roman" w:hAnsi="Times New Roman" w:cs="Times New Roman"/>
              </w:rPr>
            </w:pPr>
          </w:p>
        </w:tc>
        <w:tc>
          <w:tcPr>
            <w:tcW w:w="13050" w:type="dxa"/>
            <w:gridSpan w:val="4"/>
            <w:shd w:val="clear" w:color="auto" w:fill="EAF1DD" w:themeFill="accent3" w:themeFillTint="33"/>
          </w:tcPr>
          <w:p w14:paraId="562D796D" w14:textId="77777777" w:rsidR="00BA5FD0" w:rsidRPr="00AB5569" w:rsidRDefault="00BA5FD0" w:rsidP="00F575D8">
            <w:pPr>
              <w:spacing w:after="120"/>
              <w:jc w:val="both"/>
              <w:rPr>
                <w:rFonts w:ascii="Times New Roman" w:hAnsi="Times New Roman" w:cs="Times New Roman"/>
              </w:rPr>
            </w:pPr>
            <w:r w:rsidRPr="00AB5569">
              <w:rPr>
                <w:rFonts w:ascii="Times New Roman" w:eastAsia="Times New Roman" w:hAnsi="Times New Roman" w:cs="Times New Roman"/>
                <w:b/>
                <w:bCs/>
                <w:lang w:eastAsia="lt-LT"/>
              </w:rPr>
              <w:t>4.1. Kryptis. Inovatyvios ekonomikos ir išmaniosios energetikos plėtra</w:t>
            </w:r>
          </w:p>
        </w:tc>
        <w:tc>
          <w:tcPr>
            <w:tcW w:w="1440" w:type="dxa"/>
            <w:shd w:val="clear" w:color="auto" w:fill="EAF1DD" w:themeFill="accent3" w:themeFillTint="33"/>
          </w:tcPr>
          <w:p w14:paraId="29982350" w14:textId="77777777" w:rsidR="00BA5FD0" w:rsidRPr="00AB5569" w:rsidRDefault="00BA5FD0" w:rsidP="00F575D8">
            <w:pPr>
              <w:jc w:val="both"/>
              <w:rPr>
                <w:rFonts w:ascii="Times New Roman" w:hAnsi="Times New Roman" w:cs="Times New Roman"/>
                <w:i/>
                <w:color w:val="0070C0"/>
              </w:rPr>
            </w:pPr>
          </w:p>
        </w:tc>
      </w:tr>
      <w:tr w:rsidR="00BA5FD0" w:rsidRPr="00AB5569" w14:paraId="101A0519" w14:textId="77777777" w:rsidTr="0051749E">
        <w:tc>
          <w:tcPr>
            <w:tcW w:w="895" w:type="dxa"/>
            <w:shd w:val="clear" w:color="auto" w:fill="FDE9D9" w:themeFill="accent6" w:themeFillTint="33"/>
          </w:tcPr>
          <w:p w14:paraId="3A9FA474" w14:textId="77777777" w:rsidR="00BA5FD0" w:rsidRPr="00AB5569" w:rsidRDefault="00BA5FD0" w:rsidP="00F575D8">
            <w:pPr>
              <w:pStyle w:val="ListParagraph"/>
              <w:rPr>
                <w:rFonts w:ascii="Times New Roman" w:hAnsi="Times New Roman" w:cs="Times New Roman"/>
              </w:rPr>
            </w:pPr>
          </w:p>
        </w:tc>
        <w:tc>
          <w:tcPr>
            <w:tcW w:w="13050" w:type="dxa"/>
            <w:gridSpan w:val="4"/>
            <w:shd w:val="clear" w:color="auto" w:fill="FDE9D9" w:themeFill="accent6" w:themeFillTint="33"/>
          </w:tcPr>
          <w:p w14:paraId="1974BEC0" w14:textId="77777777" w:rsidR="00BA5FD0" w:rsidRPr="00AB5569" w:rsidRDefault="00BA5FD0" w:rsidP="00F575D8">
            <w:pPr>
              <w:jc w:val="both"/>
              <w:rPr>
                <w:rFonts w:ascii="Times New Roman" w:hAnsi="Times New Roman" w:cs="Times New Roman"/>
              </w:rPr>
            </w:pPr>
            <w:r w:rsidRPr="00AB5569">
              <w:rPr>
                <w:rFonts w:ascii="Times New Roman" w:hAnsi="Times New Roman" w:cs="Times New Roman"/>
                <w:b/>
                <w:bCs/>
                <w:lang w:eastAsia="lt-LT"/>
              </w:rPr>
              <w:t>4.1.1. Darbas. MTI viešojo valdymo sistemos tobulinimas, užtikrinant politikos integralumą ir efektyvų tarpinstitucinį bendradarbiavimą</w:t>
            </w:r>
          </w:p>
        </w:tc>
        <w:tc>
          <w:tcPr>
            <w:tcW w:w="1440" w:type="dxa"/>
            <w:shd w:val="clear" w:color="auto" w:fill="FDE9D9" w:themeFill="accent6" w:themeFillTint="33"/>
          </w:tcPr>
          <w:p w14:paraId="2EC67F9A" w14:textId="77777777" w:rsidR="00BA5FD0" w:rsidRPr="00AB5569" w:rsidRDefault="00BA5FD0" w:rsidP="00F575D8">
            <w:pPr>
              <w:jc w:val="both"/>
              <w:rPr>
                <w:rFonts w:ascii="Times New Roman" w:hAnsi="Times New Roman" w:cs="Times New Roman"/>
                <w:i/>
                <w:color w:val="0070C0"/>
              </w:rPr>
            </w:pPr>
          </w:p>
        </w:tc>
      </w:tr>
      <w:tr w:rsidR="00946FBF" w:rsidRPr="00AB5569" w14:paraId="4B11501D" w14:textId="77777777" w:rsidTr="0051749E">
        <w:tc>
          <w:tcPr>
            <w:tcW w:w="895" w:type="dxa"/>
            <w:shd w:val="clear" w:color="auto" w:fill="auto"/>
          </w:tcPr>
          <w:p w14:paraId="4D7A45A1" w14:textId="77777777" w:rsidR="00946FBF" w:rsidRPr="00AB5569" w:rsidRDefault="00946FBF" w:rsidP="00946FBF">
            <w:pPr>
              <w:pStyle w:val="ListParagraph"/>
              <w:numPr>
                <w:ilvl w:val="0"/>
                <w:numId w:val="14"/>
              </w:numPr>
              <w:rPr>
                <w:rFonts w:ascii="Times New Roman" w:hAnsi="Times New Roman" w:cs="Times New Roman"/>
              </w:rPr>
            </w:pPr>
          </w:p>
        </w:tc>
        <w:tc>
          <w:tcPr>
            <w:tcW w:w="4050" w:type="dxa"/>
            <w:shd w:val="clear" w:color="auto" w:fill="auto"/>
          </w:tcPr>
          <w:p w14:paraId="66AC7198" w14:textId="35E1011B" w:rsidR="00946FBF" w:rsidRPr="00AB5569" w:rsidRDefault="00946FBF" w:rsidP="00946FBF">
            <w:pPr>
              <w:pStyle w:val="Lentelsturinys"/>
              <w:rPr>
                <w:rFonts w:cs="Times New Roman"/>
                <w:sz w:val="22"/>
                <w:szCs w:val="22"/>
              </w:rPr>
            </w:pPr>
            <w:r w:rsidRPr="00AB5569">
              <w:rPr>
                <w:rFonts w:cs="Times New Roman"/>
                <w:sz w:val="22"/>
                <w:szCs w:val="22"/>
              </w:rPr>
              <w:t>4</w:t>
            </w:r>
            <w:r w:rsidR="001D1005" w:rsidRPr="00AB5569">
              <w:rPr>
                <w:rFonts w:cs="Times New Roman"/>
                <w:sz w:val="22"/>
                <w:szCs w:val="22"/>
              </w:rPr>
              <w:t>.</w:t>
            </w:r>
            <w:r w:rsidRPr="00AB5569">
              <w:rPr>
                <w:rFonts w:cs="Times New Roman"/>
                <w:sz w:val="22"/>
                <w:szCs w:val="22"/>
              </w:rPr>
              <w:t>1</w:t>
            </w:r>
            <w:r w:rsidR="001D1005" w:rsidRPr="00AB5569">
              <w:rPr>
                <w:rFonts w:cs="Times New Roman"/>
                <w:sz w:val="22"/>
                <w:szCs w:val="22"/>
              </w:rPr>
              <w:t>.</w:t>
            </w:r>
            <w:r w:rsidRPr="00AB5569">
              <w:rPr>
                <w:rFonts w:cs="Times New Roman"/>
                <w:sz w:val="22"/>
                <w:szCs w:val="22"/>
              </w:rPr>
              <w:t>1</w:t>
            </w:r>
            <w:r w:rsidR="001D1005" w:rsidRPr="00AB5569">
              <w:rPr>
                <w:rFonts w:cs="Times New Roman"/>
                <w:sz w:val="22"/>
                <w:szCs w:val="22"/>
              </w:rPr>
              <w:t>.</w:t>
            </w:r>
            <w:r w:rsidRPr="00AB5569">
              <w:rPr>
                <w:rFonts w:cs="Times New Roman"/>
                <w:sz w:val="22"/>
                <w:szCs w:val="22"/>
              </w:rPr>
              <w:t>3. Sumanios specializacijos krypčių pagal tarpinį vertinimą ir pažangos rezultatus atnaujinimas</w:t>
            </w:r>
          </w:p>
          <w:p w14:paraId="008ED1BA" w14:textId="77777777" w:rsidR="00946FBF" w:rsidRPr="00AB5569" w:rsidRDefault="00946FBF" w:rsidP="00946FBF">
            <w:pPr>
              <w:pStyle w:val="Lentelsturinys"/>
              <w:rPr>
                <w:rFonts w:cs="Times New Roman"/>
                <w:sz w:val="22"/>
                <w:szCs w:val="22"/>
              </w:rPr>
            </w:pPr>
          </w:p>
          <w:p w14:paraId="66CE131E" w14:textId="6F1F2302" w:rsidR="00946FBF" w:rsidRPr="00AB5569" w:rsidRDefault="00946FBF" w:rsidP="00946FBF">
            <w:pPr>
              <w:rPr>
                <w:rFonts w:ascii="Times New Roman" w:hAnsi="Times New Roman" w:cs="Times New Roman"/>
              </w:rPr>
            </w:pPr>
          </w:p>
        </w:tc>
        <w:tc>
          <w:tcPr>
            <w:tcW w:w="1080" w:type="dxa"/>
            <w:shd w:val="clear" w:color="auto" w:fill="auto"/>
          </w:tcPr>
          <w:p w14:paraId="0063FA37" w14:textId="77777777" w:rsidR="00946FBF" w:rsidRPr="00AB5569" w:rsidRDefault="00946FBF" w:rsidP="00946FBF">
            <w:pPr>
              <w:pStyle w:val="Lentelsturinys"/>
              <w:jc w:val="center"/>
              <w:rPr>
                <w:rFonts w:cs="Times New Roman"/>
                <w:sz w:val="22"/>
                <w:szCs w:val="22"/>
              </w:rPr>
            </w:pPr>
            <w:r w:rsidRPr="00AB5569">
              <w:rPr>
                <w:rFonts w:cs="Times New Roman"/>
                <w:sz w:val="22"/>
                <w:szCs w:val="22"/>
              </w:rPr>
              <w:t>2018 m.</w:t>
            </w:r>
            <w:r w:rsidRPr="00AB5569">
              <w:rPr>
                <w:rFonts w:cs="Times New Roman"/>
                <w:sz w:val="22"/>
                <w:szCs w:val="22"/>
              </w:rPr>
              <w:br/>
              <w:t xml:space="preserve">IV </w:t>
            </w:r>
            <w:proofErr w:type="spellStart"/>
            <w:r w:rsidRPr="00AB5569">
              <w:rPr>
                <w:rFonts w:cs="Times New Roman"/>
                <w:sz w:val="22"/>
                <w:szCs w:val="22"/>
              </w:rPr>
              <w:t>ketv</w:t>
            </w:r>
            <w:proofErr w:type="spellEnd"/>
            <w:r w:rsidRPr="00AB5569">
              <w:rPr>
                <w:rFonts w:cs="Times New Roman"/>
                <w:sz w:val="22"/>
                <w:szCs w:val="22"/>
              </w:rPr>
              <w:t>.-</w:t>
            </w:r>
          </w:p>
          <w:p w14:paraId="1682D0E0" w14:textId="77777777" w:rsidR="00946FBF" w:rsidRPr="00AB5569" w:rsidRDefault="00946FBF" w:rsidP="00946FBF">
            <w:pPr>
              <w:pStyle w:val="Lentelsturinys"/>
              <w:jc w:val="center"/>
              <w:rPr>
                <w:rFonts w:cs="Times New Roman"/>
                <w:b/>
                <w:sz w:val="22"/>
                <w:szCs w:val="22"/>
              </w:rPr>
            </w:pPr>
            <w:r w:rsidRPr="00AB5569">
              <w:rPr>
                <w:rFonts w:cs="Times New Roman"/>
                <w:b/>
                <w:sz w:val="22"/>
                <w:szCs w:val="22"/>
              </w:rPr>
              <w:t>2019 m.</w:t>
            </w:r>
          </w:p>
          <w:p w14:paraId="0AC059BE" w14:textId="3393D106" w:rsidR="00946FBF" w:rsidRPr="00AB5569" w:rsidRDefault="00946FBF" w:rsidP="00946FBF">
            <w:pPr>
              <w:jc w:val="center"/>
              <w:rPr>
                <w:rFonts w:ascii="Times New Roman" w:hAnsi="Times New Roman" w:cs="Times New Roman"/>
              </w:rPr>
            </w:pPr>
            <w:r w:rsidRPr="00AB5569">
              <w:rPr>
                <w:rFonts w:ascii="Times New Roman" w:hAnsi="Times New Roman" w:cs="Times New Roman"/>
                <w:b/>
              </w:rPr>
              <w:t xml:space="preserve"> 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440" w:type="dxa"/>
            <w:shd w:val="clear" w:color="auto" w:fill="auto"/>
          </w:tcPr>
          <w:p w14:paraId="1CCD4A8E" w14:textId="4528EF94" w:rsidR="001D1005" w:rsidRPr="00AB5569" w:rsidRDefault="00946FBF" w:rsidP="00442060">
            <w:pPr>
              <w:ind w:right="-353"/>
              <w:rPr>
                <w:rFonts w:ascii="Times New Roman" w:hAnsi="Times New Roman" w:cs="Times New Roman"/>
              </w:rPr>
            </w:pPr>
            <w:r w:rsidRPr="00AB5569">
              <w:rPr>
                <w:rFonts w:ascii="Times New Roman" w:hAnsi="Times New Roman" w:cs="Times New Roman"/>
              </w:rPr>
              <w:t>LRVK,</w:t>
            </w:r>
          </w:p>
          <w:p w14:paraId="2081A37C" w14:textId="4E7BD3A3" w:rsidR="00946FBF" w:rsidRPr="00AB5569" w:rsidRDefault="00946FBF" w:rsidP="00442060">
            <w:pPr>
              <w:ind w:right="-353"/>
              <w:rPr>
                <w:rFonts w:ascii="Times New Roman" w:hAnsi="Times New Roman" w:cs="Times New Roman"/>
              </w:rPr>
            </w:pPr>
            <w:r w:rsidRPr="00AB5569">
              <w:rPr>
                <w:rFonts w:ascii="Times New Roman" w:hAnsi="Times New Roman" w:cs="Times New Roman"/>
                <w:strike/>
              </w:rPr>
              <w:t>ŠMM</w:t>
            </w:r>
            <w:r w:rsidR="001D1005" w:rsidRPr="00AB5569">
              <w:rPr>
                <w:rFonts w:ascii="Times New Roman" w:hAnsi="Times New Roman" w:cs="Times New Roman"/>
              </w:rPr>
              <w:t xml:space="preserve"> </w:t>
            </w:r>
            <w:r w:rsidR="001D1005" w:rsidRPr="00AB5569">
              <w:rPr>
                <w:rFonts w:ascii="Times New Roman" w:hAnsi="Times New Roman" w:cs="Times New Roman"/>
                <w:b/>
              </w:rPr>
              <w:t>ŠMSM</w:t>
            </w:r>
            <w:r w:rsidRPr="00AB5569">
              <w:rPr>
                <w:rFonts w:ascii="Times New Roman" w:hAnsi="Times New Roman" w:cs="Times New Roman"/>
              </w:rPr>
              <w:t>,</w:t>
            </w:r>
          </w:p>
          <w:p w14:paraId="389328F2" w14:textId="7F72EA01" w:rsidR="001D1005" w:rsidRPr="00AB5569" w:rsidRDefault="00946FBF" w:rsidP="00442060">
            <w:pPr>
              <w:ind w:right="-353"/>
              <w:rPr>
                <w:rFonts w:ascii="Times New Roman" w:hAnsi="Times New Roman" w:cs="Times New Roman"/>
              </w:rPr>
            </w:pPr>
            <w:r w:rsidRPr="00AB5569">
              <w:rPr>
                <w:rFonts w:ascii="Times New Roman" w:hAnsi="Times New Roman" w:cs="Times New Roman"/>
                <w:strike/>
              </w:rPr>
              <w:t>ŪM</w:t>
            </w:r>
            <w:r w:rsidR="001D1005" w:rsidRPr="00AB5569">
              <w:rPr>
                <w:rFonts w:ascii="Times New Roman" w:hAnsi="Times New Roman" w:cs="Times New Roman"/>
              </w:rPr>
              <w:t xml:space="preserve"> </w:t>
            </w:r>
            <w:r w:rsidR="001D1005" w:rsidRPr="00AB5569">
              <w:rPr>
                <w:rFonts w:ascii="Times New Roman" w:hAnsi="Times New Roman" w:cs="Times New Roman"/>
                <w:b/>
              </w:rPr>
              <w:t>EIM</w:t>
            </w:r>
            <w:r w:rsidRPr="00AB5569">
              <w:rPr>
                <w:rFonts w:ascii="Times New Roman" w:hAnsi="Times New Roman" w:cs="Times New Roman"/>
              </w:rPr>
              <w:t>,</w:t>
            </w:r>
          </w:p>
          <w:p w14:paraId="103F7A76" w14:textId="768827BD" w:rsidR="00946FBF" w:rsidRPr="00AB5569" w:rsidRDefault="00946FBF" w:rsidP="00442060">
            <w:pPr>
              <w:ind w:right="-353"/>
              <w:rPr>
                <w:rFonts w:ascii="Times New Roman" w:hAnsi="Times New Roman" w:cs="Times New Roman"/>
                <w:strike/>
              </w:rPr>
            </w:pPr>
            <w:r w:rsidRPr="00AB5569">
              <w:rPr>
                <w:rFonts w:ascii="Times New Roman" w:hAnsi="Times New Roman" w:cs="Times New Roman"/>
              </w:rPr>
              <w:t>KM</w:t>
            </w:r>
          </w:p>
        </w:tc>
        <w:tc>
          <w:tcPr>
            <w:tcW w:w="6480" w:type="dxa"/>
            <w:shd w:val="clear" w:color="auto" w:fill="auto"/>
          </w:tcPr>
          <w:p w14:paraId="4F512F39" w14:textId="2AC4186E" w:rsidR="00946FBF" w:rsidRPr="00AB5569" w:rsidRDefault="00946FBF" w:rsidP="00946FBF">
            <w:pPr>
              <w:pStyle w:val="Lentelsturinys"/>
              <w:rPr>
                <w:rFonts w:cs="Times New Roman"/>
                <w:b/>
                <w:sz w:val="22"/>
                <w:szCs w:val="22"/>
              </w:rPr>
            </w:pPr>
            <w:r w:rsidRPr="00AB5569">
              <w:rPr>
                <w:rFonts w:cs="Times New Roman"/>
                <w:b/>
                <w:i/>
                <w:color w:val="C00000"/>
                <w:sz w:val="22"/>
                <w:szCs w:val="22"/>
              </w:rPr>
              <w:t xml:space="preserve">LRVK: </w:t>
            </w:r>
            <w:r w:rsidRPr="00AB5569">
              <w:rPr>
                <w:rFonts w:cs="Times New Roman"/>
                <w:b/>
                <w:i/>
                <w:sz w:val="22"/>
                <w:szCs w:val="22"/>
              </w:rPr>
              <w:t xml:space="preserve">Siūloma pratęsti įvykdymo terminą iki 2019 m. I </w:t>
            </w:r>
            <w:proofErr w:type="spellStart"/>
            <w:r w:rsidRPr="00AB5569">
              <w:rPr>
                <w:rFonts w:cs="Times New Roman"/>
                <w:b/>
                <w:i/>
                <w:sz w:val="22"/>
                <w:szCs w:val="22"/>
              </w:rPr>
              <w:t>ketv</w:t>
            </w:r>
            <w:proofErr w:type="spellEnd"/>
            <w:r w:rsidR="001D1005" w:rsidRPr="00AB5569">
              <w:rPr>
                <w:rFonts w:cs="Times New Roman"/>
                <w:b/>
                <w:i/>
                <w:sz w:val="22"/>
                <w:szCs w:val="22"/>
              </w:rPr>
              <w:t>.</w:t>
            </w:r>
            <w:r w:rsidRPr="00AB5569">
              <w:rPr>
                <w:rFonts w:cs="Times New Roman"/>
                <w:b/>
                <w:sz w:val="22"/>
                <w:szCs w:val="22"/>
              </w:rPr>
              <w:t xml:space="preserve"> </w:t>
            </w:r>
          </w:p>
          <w:p w14:paraId="788D7F09" w14:textId="00968DA1" w:rsidR="00946FBF" w:rsidRPr="00AB5569" w:rsidRDefault="00946FBF" w:rsidP="00946FBF">
            <w:pPr>
              <w:pStyle w:val="Lentelsturinys"/>
              <w:rPr>
                <w:rFonts w:cs="Times New Roman"/>
                <w:sz w:val="22"/>
                <w:szCs w:val="22"/>
              </w:rPr>
            </w:pPr>
            <w:r w:rsidRPr="00AB5569">
              <w:rPr>
                <w:rFonts w:cs="Times New Roman"/>
                <w:sz w:val="22"/>
                <w:szCs w:val="22"/>
              </w:rPr>
              <w:t xml:space="preserve">Tarpinė sumanios specializacijos vertinimo ataskaita yra rengiama kasmet (2017-2020 m.) įgyvendinant projektą „Mokslo ir inovacijų politikos prioritetų nustatymo sistemos kūrimas ir diegimas“. </w:t>
            </w:r>
            <w:r w:rsidRPr="00AB5569">
              <w:rPr>
                <w:rFonts w:cs="Times New Roman"/>
                <w:sz w:val="22"/>
                <w:szCs w:val="22"/>
              </w:rPr>
              <w:br/>
              <w:t>2018-10-</w:t>
            </w:r>
            <w:r w:rsidR="001D1005" w:rsidRPr="00AB5569">
              <w:rPr>
                <w:rFonts w:cs="Times New Roman"/>
                <w:sz w:val="22"/>
                <w:szCs w:val="22"/>
              </w:rPr>
              <w:t>0</w:t>
            </w:r>
            <w:r w:rsidRPr="00AB5569">
              <w:rPr>
                <w:rFonts w:cs="Times New Roman"/>
                <w:sz w:val="22"/>
                <w:szCs w:val="22"/>
              </w:rPr>
              <w:t xml:space="preserve">4 MOSTA pristatė tarpinio vertinimo rezultatus projekto priežiūros grupei Ūkio ministerijoje. Pritarus EIM ir ŠMSM, siūlymai bus derinami su kitomis suinteresuotomis institucijomis. </w:t>
            </w:r>
          </w:p>
          <w:p w14:paraId="6E49A953" w14:textId="674F7A99" w:rsidR="00946FBF" w:rsidRPr="00AB5569" w:rsidRDefault="00946FBF" w:rsidP="00946FBF">
            <w:pPr>
              <w:jc w:val="both"/>
              <w:rPr>
                <w:rFonts w:ascii="Times New Roman" w:hAnsi="Times New Roman" w:cs="Times New Roman"/>
                <w:b/>
                <w:i/>
                <w:color w:val="C00000"/>
              </w:rPr>
            </w:pPr>
            <w:r w:rsidRPr="00AB5569">
              <w:rPr>
                <w:rFonts w:ascii="Times New Roman" w:hAnsi="Times New Roman" w:cs="Times New Roman"/>
              </w:rPr>
              <w:t xml:space="preserve">Pasiūlymas atnaujinti 2019-2020 m. sumanios specializacijos kryptis bus pateiktas Vyriausybei </w:t>
            </w:r>
            <w:r w:rsidRPr="00AB5569">
              <w:rPr>
                <w:rFonts w:ascii="Times New Roman" w:hAnsi="Times New Roman" w:cs="Times New Roman"/>
                <w:color w:val="C00000"/>
              </w:rPr>
              <w:t xml:space="preserve"> </w:t>
            </w:r>
            <w:r w:rsidRPr="00AB5569">
              <w:rPr>
                <w:rFonts w:ascii="Times New Roman" w:hAnsi="Times New Roman" w:cs="Times New Roman"/>
              </w:rPr>
              <w:t xml:space="preserve">2019 m. I </w:t>
            </w:r>
            <w:proofErr w:type="spellStart"/>
            <w:r w:rsidRPr="00AB5569">
              <w:rPr>
                <w:rFonts w:ascii="Times New Roman" w:hAnsi="Times New Roman" w:cs="Times New Roman"/>
              </w:rPr>
              <w:t>ketv</w:t>
            </w:r>
            <w:proofErr w:type="spellEnd"/>
            <w:r w:rsidRPr="00AB5569">
              <w:rPr>
                <w:rFonts w:ascii="Times New Roman" w:hAnsi="Times New Roman" w:cs="Times New Roman"/>
              </w:rPr>
              <w:t xml:space="preserve">. </w:t>
            </w:r>
          </w:p>
        </w:tc>
        <w:tc>
          <w:tcPr>
            <w:tcW w:w="1440" w:type="dxa"/>
          </w:tcPr>
          <w:p w14:paraId="1AF1D8A7" w14:textId="73DBC81F" w:rsidR="00946FBF" w:rsidRPr="00AB5569" w:rsidRDefault="00EE65A4" w:rsidP="00946FBF">
            <w:pPr>
              <w:jc w:val="both"/>
              <w:rPr>
                <w:rFonts w:ascii="Times New Roman" w:hAnsi="Times New Roman" w:cs="Times New Roman"/>
                <w:i/>
                <w:color w:val="00B050"/>
              </w:rPr>
            </w:pPr>
            <w:r w:rsidRPr="00AB5569">
              <w:rPr>
                <w:rFonts w:ascii="Times New Roman" w:hAnsi="Times New Roman" w:cs="Times New Roman"/>
                <w:i/>
                <w:color w:val="00B050"/>
              </w:rPr>
              <w:t>PRITARTI</w:t>
            </w:r>
          </w:p>
        </w:tc>
      </w:tr>
      <w:tr w:rsidR="00946FBF" w:rsidRPr="00AB5569" w14:paraId="2FE1F8F3" w14:textId="77777777" w:rsidTr="0051749E">
        <w:tc>
          <w:tcPr>
            <w:tcW w:w="895" w:type="dxa"/>
            <w:shd w:val="clear" w:color="auto" w:fill="auto"/>
          </w:tcPr>
          <w:p w14:paraId="514254DE" w14:textId="77777777" w:rsidR="00946FBF" w:rsidRPr="00AB5569" w:rsidRDefault="00946FBF" w:rsidP="00946FBF">
            <w:pPr>
              <w:pStyle w:val="ListParagraph"/>
              <w:numPr>
                <w:ilvl w:val="0"/>
                <w:numId w:val="14"/>
              </w:numPr>
              <w:rPr>
                <w:rFonts w:ascii="Times New Roman" w:hAnsi="Times New Roman" w:cs="Times New Roman"/>
              </w:rPr>
            </w:pPr>
          </w:p>
        </w:tc>
        <w:tc>
          <w:tcPr>
            <w:tcW w:w="4050" w:type="dxa"/>
            <w:shd w:val="clear" w:color="auto" w:fill="auto"/>
          </w:tcPr>
          <w:p w14:paraId="78BE98BE" w14:textId="77777777" w:rsidR="00946FBF" w:rsidRPr="00AB5569" w:rsidRDefault="00946FBF" w:rsidP="00946FBF">
            <w:pPr>
              <w:rPr>
                <w:rFonts w:ascii="Times New Roman" w:hAnsi="Times New Roman" w:cs="Times New Roman"/>
                <w:lang w:eastAsia="lt-LT"/>
              </w:rPr>
            </w:pPr>
            <w:r w:rsidRPr="00AB5569">
              <w:rPr>
                <w:rFonts w:ascii="Times New Roman" w:hAnsi="Times New Roman" w:cs="Times New Roman"/>
              </w:rPr>
              <w:t xml:space="preserve">4.1.1.4. Strateginio lygmens tarpinstitucinių MTI programų peržiūra, </w:t>
            </w:r>
            <w:r w:rsidRPr="00AB5569">
              <w:rPr>
                <w:rFonts w:ascii="Times New Roman" w:hAnsi="Times New Roman" w:cs="Times New Roman"/>
                <w:b/>
              </w:rPr>
              <w:t xml:space="preserve">ilgalaikių strateginių MTI srities tikslų ir uždavinių patvirtinimas </w:t>
            </w:r>
            <w:r w:rsidRPr="00AB5569">
              <w:rPr>
                <w:rFonts w:ascii="Times New Roman" w:hAnsi="Times New Roman" w:cs="Times New Roman"/>
                <w:strike/>
              </w:rPr>
              <w:t>ir vienos MTI plėtros programos bei jos įgyvendinimo plano</w:t>
            </w:r>
            <w:r w:rsidRPr="00AB5569">
              <w:rPr>
                <w:rFonts w:ascii="Times New Roman" w:hAnsi="Times New Roman" w:cs="Times New Roman"/>
              </w:rPr>
              <w:t xml:space="preserve"> </w:t>
            </w:r>
            <w:r w:rsidRPr="00AB5569">
              <w:rPr>
                <w:rFonts w:ascii="Times New Roman" w:hAnsi="Times New Roman" w:cs="Times New Roman"/>
                <w:strike/>
              </w:rPr>
              <w:t>parengimas</w:t>
            </w:r>
          </w:p>
        </w:tc>
        <w:tc>
          <w:tcPr>
            <w:tcW w:w="1080" w:type="dxa"/>
            <w:shd w:val="clear" w:color="auto" w:fill="auto"/>
          </w:tcPr>
          <w:p w14:paraId="42F6B7E5" w14:textId="77777777" w:rsidR="00946FBF" w:rsidRPr="00AB5569" w:rsidRDefault="00946FBF" w:rsidP="00946FBF">
            <w:pPr>
              <w:jc w:val="center"/>
              <w:rPr>
                <w:rFonts w:ascii="Times New Roman" w:hAnsi="Times New Roman" w:cs="Times New Roman"/>
              </w:rPr>
            </w:pPr>
            <w:r w:rsidRPr="00AB5569">
              <w:rPr>
                <w:rFonts w:ascii="Times New Roman" w:hAnsi="Times New Roman" w:cs="Times New Roman"/>
              </w:rPr>
              <w:t>2018 m.</w:t>
            </w:r>
          </w:p>
          <w:p w14:paraId="0DF9A43C" w14:textId="77777777" w:rsidR="00946FBF" w:rsidRPr="00AB5569" w:rsidRDefault="00946FBF" w:rsidP="00946FBF">
            <w:pPr>
              <w:jc w:val="center"/>
              <w:rPr>
                <w:rFonts w:ascii="Times New Roman" w:hAnsi="Times New Roman" w:cs="Times New Roman"/>
              </w:rPr>
            </w:pPr>
            <w:r w:rsidRPr="00AB5569">
              <w:rPr>
                <w:rFonts w:ascii="Times New Roman" w:hAnsi="Times New Roman" w:cs="Times New Roman"/>
              </w:rPr>
              <w:t xml:space="preserve">I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p w14:paraId="3D1E55AF" w14:textId="77777777" w:rsidR="00946FBF" w:rsidRPr="00AB5569" w:rsidRDefault="00946FBF" w:rsidP="00946FBF">
            <w:pPr>
              <w:jc w:val="center"/>
              <w:rPr>
                <w:rFonts w:ascii="Times New Roman" w:hAnsi="Times New Roman" w:cs="Times New Roman"/>
              </w:rPr>
            </w:pPr>
            <w:r w:rsidRPr="00AB5569">
              <w:rPr>
                <w:rFonts w:ascii="Times New Roman" w:hAnsi="Times New Roman" w:cs="Times New Roman"/>
                <w:b/>
              </w:rPr>
              <w:t xml:space="preserve">2020 m. 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440"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457"/>
            </w:tblGrid>
            <w:tr w:rsidR="00946FBF" w:rsidRPr="00AB5569" w14:paraId="60DDE25F" w14:textId="77777777" w:rsidTr="00F575D8">
              <w:trPr>
                <w:trHeight w:val="109"/>
              </w:trPr>
              <w:tc>
                <w:tcPr>
                  <w:tcW w:w="1457" w:type="dxa"/>
                </w:tcPr>
                <w:p w14:paraId="4FC9E3C7" w14:textId="77777777" w:rsidR="00946FBF" w:rsidRPr="00AB5569" w:rsidRDefault="00946FBF" w:rsidP="00946FBF">
                  <w:pPr>
                    <w:spacing w:after="0" w:line="240" w:lineRule="auto"/>
                    <w:ind w:right="-353"/>
                    <w:rPr>
                      <w:rFonts w:ascii="Times New Roman" w:hAnsi="Times New Roman" w:cs="Times New Roman"/>
                    </w:rPr>
                  </w:pPr>
                  <w:r w:rsidRPr="00AB5569">
                    <w:rPr>
                      <w:rFonts w:ascii="Times New Roman" w:hAnsi="Times New Roman" w:cs="Times New Roman"/>
                      <w:strike/>
                    </w:rPr>
                    <w:t>ŪM</w:t>
                  </w:r>
                  <w:r w:rsidRPr="00AB5569">
                    <w:rPr>
                      <w:rFonts w:ascii="Times New Roman" w:hAnsi="Times New Roman" w:cs="Times New Roman"/>
                    </w:rPr>
                    <w:t xml:space="preserve"> </w:t>
                  </w:r>
                  <w:r w:rsidRPr="00AB5569">
                    <w:rPr>
                      <w:rFonts w:ascii="Times New Roman" w:hAnsi="Times New Roman" w:cs="Times New Roman"/>
                      <w:b/>
                    </w:rPr>
                    <w:t>EIM</w:t>
                  </w:r>
                  <w:r w:rsidRPr="00AB5569">
                    <w:rPr>
                      <w:rFonts w:ascii="Times New Roman" w:hAnsi="Times New Roman" w:cs="Times New Roman"/>
                    </w:rPr>
                    <w:t>,</w:t>
                  </w:r>
                </w:p>
                <w:p w14:paraId="29DC3AFB" w14:textId="77777777" w:rsidR="00987B35" w:rsidRPr="00AB5569" w:rsidRDefault="00946FBF" w:rsidP="00946FBF">
                  <w:pPr>
                    <w:spacing w:after="0" w:line="240" w:lineRule="auto"/>
                    <w:ind w:right="-353"/>
                    <w:rPr>
                      <w:rFonts w:ascii="Times New Roman" w:hAnsi="Times New Roman" w:cs="Times New Roman"/>
                    </w:rPr>
                  </w:pPr>
                  <w:r w:rsidRPr="00AB5569">
                    <w:rPr>
                      <w:rFonts w:ascii="Times New Roman" w:hAnsi="Times New Roman" w:cs="Times New Roman"/>
                      <w:strike/>
                    </w:rPr>
                    <w:t>ŠMM</w:t>
                  </w:r>
                  <w:r w:rsidRPr="00AB5569">
                    <w:rPr>
                      <w:rFonts w:ascii="Times New Roman" w:hAnsi="Times New Roman" w:cs="Times New Roman"/>
                    </w:rPr>
                    <w:t xml:space="preserve"> </w:t>
                  </w:r>
                </w:p>
                <w:p w14:paraId="0F3434E5" w14:textId="7F3EDE1F" w:rsidR="00946FBF" w:rsidRPr="00AB5569" w:rsidRDefault="00946FBF" w:rsidP="00946FBF">
                  <w:pPr>
                    <w:spacing w:after="0" w:line="240" w:lineRule="auto"/>
                    <w:ind w:right="-353"/>
                    <w:rPr>
                      <w:rFonts w:ascii="Times New Roman" w:hAnsi="Times New Roman" w:cs="Times New Roman"/>
                      <w:b/>
                    </w:rPr>
                  </w:pPr>
                  <w:r w:rsidRPr="00AB5569">
                    <w:rPr>
                      <w:rFonts w:ascii="Times New Roman" w:hAnsi="Times New Roman" w:cs="Times New Roman"/>
                      <w:b/>
                    </w:rPr>
                    <w:t>ŠMSM</w:t>
                  </w:r>
                </w:p>
              </w:tc>
            </w:tr>
          </w:tbl>
          <w:p w14:paraId="3B4244A8" w14:textId="77777777" w:rsidR="00946FBF" w:rsidRPr="00AB5569" w:rsidRDefault="00946FBF" w:rsidP="00946FBF">
            <w:pPr>
              <w:rPr>
                <w:rFonts w:ascii="Times New Roman" w:hAnsi="Times New Roman" w:cs="Times New Roman"/>
                <w:i/>
              </w:rPr>
            </w:pPr>
          </w:p>
        </w:tc>
        <w:tc>
          <w:tcPr>
            <w:tcW w:w="6480" w:type="dxa"/>
            <w:shd w:val="clear" w:color="auto" w:fill="auto"/>
          </w:tcPr>
          <w:p w14:paraId="7850BB51" w14:textId="77777777" w:rsidR="00946FBF" w:rsidRPr="00AB5569" w:rsidRDefault="00946FBF" w:rsidP="00946FBF">
            <w:pPr>
              <w:jc w:val="both"/>
              <w:rPr>
                <w:rFonts w:ascii="Times New Roman" w:hAnsi="Times New Roman" w:cs="Times New Roman"/>
              </w:rPr>
            </w:pPr>
            <w:r w:rsidRPr="00AB5569">
              <w:rPr>
                <w:rFonts w:ascii="Times New Roman" w:hAnsi="Times New Roman" w:cs="Times New Roman"/>
                <w:b/>
                <w:i/>
                <w:color w:val="C00000"/>
              </w:rPr>
              <w:t>EIM</w:t>
            </w:r>
            <w:r w:rsidRPr="00AB5569">
              <w:rPr>
                <w:rFonts w:ascii="Times New Roman" w:hAnsi="Times New Roman" w:cs="Times New Roman"/>
                <w:color w:val="C00000"/>
              </w:rPr>
              <w:t xml:space="preserve">: </w:t>
            </w:r>
            <w:r w:rsidRPr="00AB5569">
              <w:rPr>
                <w:rFonts w:ascii="Times New Roman" w:hAnsi="Times New Roman" w:cs="Times New Roman"/>
                <w:i/>
              </w:rPr>
              <w:t>siūloma patikslinti veiksmo pavadinimą ir pratęsti veiksmo vykdymo terminą</w:t>
            </w:r>
            <w:r w:rsidRPr="00AB5569">
              <w:rPr>
                <w:rFonts w:ascii="Times New Roman" w:hAnsi="Times New Roman" w:cs="Times New Roman"/>
              </w:rPr>
              <w:t>, atsižvelgiant į priimtus sprendimus.</w:t>
            </w:r>
          </w:p>
          <w:p w14:paraId="4C2F0DE8" w14:textId="77777777" w:rsidR="00946FBF" w:rsidRPr="00AB5569" w:rsidRDefault="00946FBF" w:rsidP="00946FBF">
            <w:pPr>
              <w:jc w:val="both"/>
              <w:rPr>
                <w:rFonts w:ascii="Times New Roman" w:hAnsi="Times New Roman" w:cs="Times New Roman"/>
              </w:rPr>
            </w:pPr>
            <w:r w:rsidRPr="00AB5569">
              <w:rPr>
                <w:rFonts w:ascii="Times New Roman" w:hAnsi="Times New Roman" w:cs="Times New Roman"/>
              </w:rPr>
              <w:t xml:space="preserve">Iki 2018 m. kovo 21 d. veiksmo koordinatorė buvo Vyriausybės kanceliarija (LRVK), </w:t>
            </w:r>
            <w:proofErr w:type="spellStart"/>
            <w:r w:rsidRPr="00AB5569">
              <w:rPr>
                <w:rFonts w:ascii="Times New Roman" w:hAnsi="Times New Roman" w:cs="Times New Roman"/>
              </w:rPr>
              <w:t>t.y</w:t>
            </w:r>
            <w:proofErr w:type="spellEnd"/>
            <w:r w:rsidRPr="00AB5569">
              <w:rPr>
                <w:rFonts w:ascii="Times New Roman" w:hAnsi="Times New Roman" w:cs="Times New Roman"/>
              </w:rPr>
              <w:t>. Ūkio ministerija atsakinga už veiksmo įgyvendinimą tapo besibaigiant plane nustatytam įgyvendinimo terminui.</w:t>
            </w:r>
          </w:p>
          <w:p w14:paraId="4435644F" w14:textId="77777777" w:rsidR="00946FBF" w:rsidRPr="00AB5569" w:rsidRDefault="00946FBF" w:rsidP="00946FBF">
            <w:pPr>
              <w:jc w:val="both"/>
              <w:rPr>
                <w:rFonts w:ascii="Times New Roman" w:hAnsi="Times New Roman" w:cs="Times New Roman"/>
              </w:rPr>
            </w:pPr>
            <w:r w:rsidRPr="00AB5569">
              <w:rPr>
                <w:rFonts w:ascii="Times New Roman" w:hAnsi="Times New Roman" w:cs="Times New Roman"/>
              </w:rPr>
              <w:t xml:space="preserve">Ūkio ministerija organizavo tarpinstitucinių MTI programų peržiūrą ir </w:t>
            </w:r>
            <w:r w:rsidRPr="00AB5569">
              <w:rPr>
                <w:rFonts w:ascii="Times New Roman" w:hAnsi="Times New Roman" w:cs="Times New Roman"/>
                <w:u w:val="single"/>
              </w:rPr>
              <w:t>parengė pirminį MTI srities plėtros programos projektą,</w:t>
            </w:r>
            <w:r w:rsidRPr="00AB5569">
              <w:rPr>
                <w:rFonts w:ascii="Times New Roman" w:hAnsi="Times New Roman" w:cs="Times New Roman"/>
              </w:rPr>
              <w:t xml:space="preserve"> kuris 2017 m. rugsėjo mėn. aptartas su ŠMM, Prezidentūros, LRVK, MOSTA atstovais. 2018 m. gegužės mėn. LRVK pateikė ministerijoms derinti LRV nutarimo projektą dėl Ilgalaikės mokslo, technologijų ir inovacijų plėtros programos patvirtinimo, tačiau </w:t>
            </w:r>
            <w:r w:rsidRPr="00AB5569">
              <w:rPr>
                <w:rFonts w:ascii="Times New Roman" w:hAnsi="Times New Roman" w:cs="Times New Roman"/>
                <w:u w:val="single"/>
              </w:rPr>
              <w:t>derinimo procesas sustabdytas iki Lietuvos Respublikos  technologijų ir inovacijų įstatymo priėmimo</w:t>
            </w:r>
            <w:r w:rsidRPr="00AB5569">
              <w:rPr>
                <w:rFonts w:ascii="Times New Roman" w:hAnsi="Times New Roman" w:cs="Times New Roman"/>
              </w:rPr>
              <w:t>.</w:t>
            </w:r>
          </w:p>
          <w:p w14:paraId="4F55FB2C" w14:textId="77777777" w:rsidR="00946FBF" w:rsidRPr="00AB5569" w:rsidRDefault="00946FBF" w:rsidP="00946FBF">
            <w:pPr>
              <w:jc w:val="both"/>
              <w:rPr>
                <w:rFonts w:ascii="Times New Roman" w:hAnsi="Times New Roman" w:cs="Times New Roman"/>
                <w:i/>
              </w:rPr>
            </w:pPr>
            <w:r w:rsidRPr="00AB5569">
              <w:rPr>
                <w:rFonts w:ascii="Times New Roman" w:hAnsi="Times New Roman" w:cs="Times New Roman"/>
              </w:rPr>
              <w:t xml:space="preserve">2018 m. birželio 30 d. priimtas </w:t>
            </w:r>
            <w:r w:rsidRPr="00AB5569">
              <w:rPr>
                <w:rFonts w:ascii="Times New Roman" w:hAnsi="Times New Roman" w:cs="Times New Roman"/>
                <w:b/>
              </w:rPr>
              <w:t>Technologijų ir inovacijų įstatymas,</w:t>
            </w:r>
            <w:r w:rsidRPr="00AB5569">
              <w:rPr>
                <w:rFonts w:ascii="Times New Roman" w:hAnsi="Times New Roman" w:cs="Times New Roman"/>
              </w:rPr>
              <w:t xml:space="preserve"> pagal kurį Ūkio ministerija (</w:t>
            </w:r>
            <w:r w:rsidRPr="00AB5569">
              <w:rPr>
                <w:rFonts w:ascii="Times New Roman" w:hAnsi="Times New Roman" w:cs="Times New Roman"/>
                <w:bCs/>
              </w:rPr>
              <w:t>dabar Ekonomikos ir inovacijų ministerija</w:t>
            </w:r>
            <w:r w:rsidRPr="00AB5569">
              <w:rPr>
                <w:rFonts w:ascii="Times New Roman" w:hAnsi="Times New Roman" w:cs="Times New Roman"/>
                <w:bCs/>
                <w:color w:val="1F497D"/>
              </w:rPr>
              <w:t>)</w:t>
            </w:r>
            <w:r w:rsidRPr="00AB5569">
              <w:rPr>
                <w:rFonts w:ascii="Times New Roman" w:hAnsi="Times New Roman" w:cs="Times New Roman"/>
              </w:rPr>
              <w:t xml:space="preserve"> kartu su ŠMM (dabar Švietimo, mokslo ir sporto ministerija)</w:t>
            </w:r>
            <w:r w:rsidRPr="00AB5569">
              <w:rPr>
                <w:rFonts w:ascii="Times New Roman" w:hAnsi="Times New Roman" w:cs="Times New Roman"/>
                <w:b/>
              </w:rPr>
              <w:t xml:space="preserve"> turi parengti Ilgalaikę MTI plėtros strategiją, kurią tvirtins Seimas.</w:t>
            </w:r>
            <w:r w:rsidRPr="00AB5569">
              <w:rPr>
                <w:rFonts w:ascii="Times New Roman" w:hAnsi="Times New Roman" w:cs="Times New Roman"/>
              </w:rPr>
              <w:t xml:space="preserve"> Siūlymams dėl Technologijų ir inovacijų įstatymo nuostatų, susijusių su </w:t>
            </w:r>
            <w:r w:rsidRPr="00AB5569">
              <w:rPr>
                <w:rFonts w:ascii="Times New Roman" w:hAnsi="Times New Roman" w:cs="Times New Roman"/>
              </w:rPr>
              <w:lastRenderedPageBreak/>
              <w:t>MTI srities strateginių dokumentų rengimu, teikti bendru švietimo ir mokslo ministro ir ūkio ministro įsakymu sudaryta MTI srities strateginių dokumentų darbo grupė (toliau – MTI darbo grupė), kurią sudaro Ūkio ministerija, ŠMM, LMA, LMT, VšĮ „Investuok Lietuvoje“, MITA ir LRVK atstovai</w:t>
            </w:r>
            <w:r w:rsidRPr="00AB5569">
              <w:rPr>
                <w:rFonts w:ascii="Times New Roman" w:hAnsi="Times New Roman" w:cs="Times New Roman"/>
                <w:i/>
              </w:rPr>
              <w:t>.</w:t>
            </w:r>
          </w:p>
          <w:p w14:paraId="3091A3F9" w14:textId="77777777" w:rsidR="00946FBF" w:rsidRPr="00AB5569" w:rsidRDefault="00946FBF" w:rsidP="00946FBF">
            <w:pPr>
              <w:jc w:val="both"/>
              <w:rPr>
                <w:rFonts w:ascii="Times New Roman" w:hAnsi="Times New Roman" w:cs="Times New Roman"/>
              </w:rPr>
            </w:pPr>
            <w:r w:rsidRPr="00AB5569">
              <w:rPr>
                <w:rFonts w:ascii="Times New Roman" w:hAnsi="Times New Roman" w:cs="Times New Roman"/>
                <w:i/>
              </w:rPr>
              <w:t xml:space="preserve"> 2018 m. spalio 29 d. pirmojo MTI darbo grupės posėdžio metu, atsižvelgiant į pakitusį teisinį reguliavimą ir planuojamą patvirtinti naują strateginio planavimo modelį, priimtas sprendimas teikti siūlymą LRVK pakeisti veiksmo formuluotę</w:t>
            </w:r>
            <w:r w:rsidRPr="00AB5569">
              <w:rPr>
                <w:rFonts w:ascii="Times New Roman" w:eastAsia="Times New Roman" w:hAnsi="Times New Roman" w:cs="Times New Roman"/>
                <w:i/>
                <w:color w:val="000000"/>
                <w:lang w:eastAsia="lt-LT"/>
              </w:rPr>
              <w:t xml:space="preserve"> </w:t>
            </w:r>
            <w:r w:rsidRPr="00AB5569">
              <w:rPr>
                <w:rFonts w:ascii="Times New Roman" w:hAnsi="Times New Roman" w:cs="Times New Roman"/>
                <w:i/>
              </w:rPr>
              <w:t>ir pratęsti įgyvendinimo terminą.</w:t>
            </w:r>
          </w:p>
        </w:tc>
        <w:tc>
          <w:tcPr>
            <w:tcW w:w="1440" w:type="dxa"/>
          </w:tcPr>
          <w:p w14:paraId="5E4C4AE4" w14:textId="77777777" w:rsidR="00946FBF" w:rsidRPr="00AB5569" w:rsidRDefault="00946FBF" w:rsidP="00946FBF">
            <w:pPr>
              <w:jc w:val="both"/>
              <w:rPr>
                <w:rFonts w:ascii="Times New Roman" w:hAnsi="Times New Roman" w:cs="Times New Roman"/>
                <w:i/>
                <w:color w:val="0070C0"/>
              </w:rPr>
            </w:pPr>
            <w:r w:rsidRPr="00AB5569">
              <w:rPr>
                <w:rFonts w:ascii="Times New Roman" w:hAnsi="Times New Roman" w:cs="Times New Roman"/>
                <w:i/>
                <w:color w:val="00B050"/>
              </w:rPr>
              <w:lastRenderedPageBreak/>
              <w:t>PRITARTI</w:t>
            </w:r>
          </w:p>
        </w:tc>
      </w:tr>
      <w:tr w:rsidR="00946FBF" w:rsidRPr="00AB5569" w14:paraId="3EA19B5D" w14:textId="77777777" w:rsidTr="004F662B">
        <w:trPr>
          <w:trHeight w:val="465"/>
        </w:trPr>
        <w:tc>
          <w:tcPr>
            <w:tcW w:w="895" w:type="dxa"/>
            <w:shd w:val="clear" w:color="auto" w:fill="FDE9D9" w:themeFill="accent6" w:themeFillTint="33"/>
          </w:tcPr>
          <w:p w14:paraId="578AB623" w14:textId="77777777" w:rsidR="00946FBF" w:rsidRPr="00AB5569" w:rsidRDefault="00946FBF" w:rsidP="00946FBF">
            <w:pPr>
              <w:pStyle w:val="ListParagraph"/>
              <w:rPr>
                <w:rFonts w:ascii="Times New Roman" w:hAnsi="Times New Roman" w:cs="Times New Roman"/>
              </w:rPr>
            </w:pPr>
          </w:p>
        </w:tc>
        <w:tc>
          <w:tcPr>
            <w:tcW w:w="13050" w:type="dxa"/>
            <w:gridSpan w:val="4"/>
            <w:shd w:val="clear" w:color="auto" w:fill="FDE9D9" w:themeFill="accent6" w:themeFillTint="33"/>
          </w:tcPr>
          <w:p w14:paraId="7F7A332E" w14:textId="77777777" w:rsidR="00946FBF" w:rsidRPr="00AB5569" w:rsidRDefault="00946FBF" w:rsidP="00946FBF">
            <w:pPr>
              <w:jc w:val="both"/>
              <w:rPr>
                <w:rFonts w:ascii="Times New Roman" w:hAnsi="Times New Roman" w:cs="Times New Roman"/>
                <w:lang w:eastAsia="lt-LT"/>
              </w:rPr>
            </w:pPr>
            <w:r w:rsidRPr="00AB5569">
              <w:rPr>
                <w:rFonts w:ascii="Times New Roman" w:hAnsi="Times New Roman" w:cs="Times New Roman"/>
                <w:b/>
              </w:rPr>
              <w:t>4.1.3. Darbas</w:t>
            </w:r>
            <w:r w:rsidRPr="00AB5569">
              <w:rPr>
                <w:rFonts w:ascii="Times New Roman" w:hAnsi="Times New Roman" w:cs="Times New Roman"/>
              </w:rPr>
              <w:t xml:space="preserve">. </w:t>
            </w:r>
            <w:r w:rsidRPr="00AB5569">
              <w:rPr>
                <w:rFonts w:ascii="Times New Roman" w:hAnsi="Times New Roman" w:cs="Times New Roman"/>
                <w:b/>
              </w:rPr>
              <w:t>Motyvacinės sistemos įmonėms investuoti į MTEP sukūrimas</w:t>
            </w:r>
          </w:p>
        </w:tc>
        <w:tc>
          <w:tcPr>
            <w:tcW w:w="1440" w:type="dxa"/>
            <w:shd w:val="clear" w:color="auto" w:fill="FDE9D9" w:themeFill="accent6" w:themeFillTint="33"/>
          </w:tcPr>
          <w:p w14:paraId="0E0A5D15" w14:textId="77777777" w:rsidR="00946FBF" w:rsidRPr="00AB5569" w:rsidRDefault="00946FBF" w:rsidP="00946FBF">
            <w:pPr>
              <w:jc w:val="both"/>
              <w:rPr>
                <w:rFonts w:ascii="Times New Roman" w:hAnsi="Times New Roman" w:cs="Times New Roman"/>
                <w:i/>
                <w:color w:val="0070C0"/>
              </w:rPr>
            </w:pPr>
          </w:p>
        </w:tc>
      </w:tr>
      <w:tr w:rsidR="00946FBF" w:rsidRPr="00AB5569" w14:paraId="3EC91E5C" w14:textId="77777777" w:rsidTr="0051749E">
        <w:tc>
          <w:tcPr>
            <w:tcW w:w="895" w:type="dxa"/>
            <w:shd w:val="clear" w:color="auto" w:fill="auto"/>
          </w:tcPr>
          <w:p w14:paraId="58D2031E" w14:textId="77777777" w:rsidR="00946FBF" w:rsidRPr="00AB5569" w:rsidRDefault="00946FBF" w:rsidP="00946FBF">
            <w:pPr>
              <w:pStyle w:val="ListParagraph"/>
              <w:numPr>
                <w:ilvl w:val="0"/>
                <w:numId w:val="14"/>
              </w:numPr>
              <w:rPr>
                <w:rFonts w:ascii="Times New Roman" w:hAnsi="Times New Roman" w:cs="Times New Roman"/>
              </w:rPr>
            </w:pPr>
          </w:p>
        </w:tc>
        <w:tc>
          <w:tcPr>
            <w:tcW w:w="4050" w:type="dxa"/>
            <w:shd w:val="clear" w:color="auto" w:fill="auto"/>
          </w:tcPr>
          <w:p w14:paraId="0BCE88EB" w14:textId="77777777" w:rsidR="00946FBF" w:rsidRPr="00AB5569" w:rsidRDefault="00946FBF" w:rsidP="00946FBF">
            <w:pPr>
              <w:rPr>
                <w:rFonts w:ascii="Times New Roman" w:hAnsi="Times New Roman" w:cs="Times New Roman"/>
                <w:bCs/>
                <w:lang w:eastAsia="lt-LT"/>
              </w:rPr>
            </w:pPr>
            <w:r w:rsidRPr="00AB5569">
              <w:rPr>
                <w:rFonts w:ascii="Times New Roman" w:hAnsi="Times New Roman" w:cs="Times New Roman"/>
              </w:rPr>
              <w:t>4.1.3.2. Viešųjų lėšų reinvestavimo MTI srityje tvarkos nustatymas ir taikymas</w:t>
            </w:r>
          </w:p>
        </w:tc>
        <w:tc>
          <w:tcPr>
            <w:tcW w:w="1080" w:type="dxa"/>
            <w:shd w:val="clear" w:color="auto" w:fill="auto"/>
          </w:tcPr>
          <w:p w14:paraId="0D674BE2" w14:textId="77777777" w:rsidR="00946FBF" w:rsidRPr="00AB5569" w:rsidRDefault="00946FBF" w:rsidP="00946FBF">
            <w:pPr>
              <w:jc w:val="center"/>
              <w:rPr>
                <w:rFonts w:ascii="Times New Roman" w:hAnsi="Times New Roman" w:cs="Times New Roman"/>
              </w:rPr>
            </w:pPr>
            <w:r w:rsidRPr="00AB5569">
              <w:rPr>
                <w:rFonts w:ascii="Times New Roman" w:hAnsi="Times New Roman" w:cs="Times New Roman"/>
              </w:rPr>
              <w:t xml:space="preserve">2018 m. IV </w:t>
            </w:r>
            <w:proofErr w:type="spellStart"/>
            <w:r w:rsidRPr="00AB5569">
              <w:rPr>
                <w:rFonts w:ascii="Times New Roman" w:hAnsi="Times New Roman" w:cs="Times New Roman"/>
              </w:rPr>
              <w:t>ketv</w:t>
            </w:r>
            <w:proofErr w:type="spellEnd"/>
            <w:r w:rsidRPr="00AB5569">
              <w:rPr>
                <w:rFonts w:ascii="Times New Roman" w:hAnsi="Times New Roman" w:cs="Times New Roman"/>
              </w:rPr>
              <w:t>. -</w:t>
            </w:r>
          </w:p>
          <w:p w14:paraId="4ED6CC88" w14:textId="77777777" w:rsidR="00946FBF" w:rsidRPr="00AB5569" w:rsidRDefault="00946FBF" w:rsidP="00946FBF">
            <w:pPr>
              <w:jc w:val="center"/>
              <w:rPr>
                <w:rFonts w:ascii="Times New Roman" w:hAnsi="Times New Roman" w:cs="Times New Roman"/>
                <w:strike/>
                <w:lang w:eastAsia="lt-LT"/>
              </w:rPr>
            </w:pPr>
            <w:r w:rsidRPr="00AB5569">
              <w:rPr>
                <w:rFonts w:ascii="Times New Roman" w:hAnsi="Times New Roman" w:cs="Times New Roman"/>
                <w:b/>
              </w:rPr>
              <w:t xml:space="preserve">2020 m. 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440" w:type="dxa"/>
            <w:shd w:val="clear" w:color="auto" w:fill="auto"/>
          </w:tcPr>
          <w:p w14:paraId="2171566C" w14:textId="77777777" w:rsidR="00946FBF" w:rsidRPr="00AB5569" w:rsidRDefault="00946FBF" w:rsidP="00946FBF">
            <w:pPr>
              <w:jc w:val="center"/>
              <w:rPr>
                <w:rFonts w:ascii="Times New Roman" w:hAnsi="Times New Roman" w:cs="Times New Roman"/>
                <w:lang w:eastAsia="lt-LT"/>
              </w:rPr>
            </w:pPr>
            <w:r w:rsidRPr="00AB5569">
              <w:rPr>
                <w:rFonts w:ascii="Times New Roman" w:hAnsi="Times New Roman" w:cs="Times New Roman"/>
                <w:strike/>
              </w:rPr>
              <w:t>ŪM</w:t>
            </w:r>
            <w:r w:rsidRPr="00AB5569">
              <w:rPr>
                <w:rFonts w:ascii="Times New Roman" w:hAnsi="Times New Roman" w:cs="Times New Roman"/>
              </w:rPr>
              <w:t xml:space="preserve"> </w:t>
            </w:r>
            <w:r w:rsidRPr="00AB5569">
              <w:rPr>
                <w:rFonts w:ascii="Times New Roman" w:hAnsi="Times New Roman" w:cs="Times New Roman"/>
                <w:b/>
              </w:rPr>
              <w:t>EIM</w:t>
            </w:r>
            <w:r w:rsidRPr="00AB5569">
              <w:rPr>
                <w:rFonts w:ascii="Times New Roman" w:hAnsi="Times New Roman" w:cs="Times New Roman"/>
              </w:rPr>
              <w:t xml:space="preserve">, </w:t>
            </w:r>
            <w:r w:rsidRPr="00AB5569">
              <w:rPr>
                <w:rFonts w:ascii="Times New Roman" w:hAnsi="Times New Roman" w:cs="Times New Roman"/>
                <w:strike/>
              </w:rPr>
              <w:t xml:space="preserve">ŠMM </w:t>
            </w:r>
            <w:r w:rsidRPr="00AB5569">
              <w:rPr>
                <w:rFonts w:ascii="Times New Roman" w:hAnsi="Times New Roman" w:cs="Times New Roman"/>
                <w:b/>
              </w:rPr>
              <w:t>ŠMSM</w:t>
            </w:r>
            <w:r w:rsidRPr="00AB5569">
              <w:rPr>
                <w:rFonts w:ascii="Times New Roman" w:hAnsi="Times New Roman" w:cs="Times New Roman"/>
              </w:rPr>
              <w:t>, FM</w:t>
            </w:r>
          </w:p>
        </w:tc>
        <w:tc>
          <w:tcPr>
            <w:tcW w:w="6480" w:type="dxa"/>
            <w:shd w:val="clear" w:color="auto" w:fill="auto"/>
          </w:tcPr>
          <w:p w14:paraId="140D3EFC" w14:textId="77777777" w:rsidR="00946FBF" w:rsidRPr="00AB5569" w:rsidRDefault="00946FBF" w:rsidP="00946FBF">
            <w:pPr>
              <w:jc w:val="both"/>
              <w:rPr>
                <w:rFonts w:ascii="Times New Roman" w:hAnsi="Times New Roman" w:cs="Times New Roman"/>
              </w:rPr>
            </w:pPr>
            <w:r w:rsidRPr="00AB5569">
              <w:rPr>
                <w:rFonts w:ascii="Times New Roman" w:hAnsi="Times New Roman" w:cs="Times New Roman"/>
                <w:b/>
                <w:i/>
                <w:color w:val="C00000"/>
              </w:rPr>
              <w:t>EIM:</w:t>
            </w:r>
            <w:r w:rsidRPr="00AB5569">
              <w:rPr>
                <w:rFonts w:ascii="Times New Roman" w:hAnsi="Times New Roman" w:cs="Times New Roman"/>
                <w:color w:val="C00000"/>
              </w:rPr>
              <w:t xml:space="preserve"> </w:t>
            </w:r>
            <w:r w:rsidRPr="00AB5569">
              <w:rPr>
                <w:rFonts w:ascii="Times New Roman" w:hAnsi="Times New Roman" w:cs="Times New Roman"/>
                <w:i/>
              </w:rPr>
              <w:t xml:space="preserve">siūloma pratęsti veiksmo vykdymo terminą iki 2020 m. I </w:t>
            </w:r>
            <w:proofErr w:type="spellStart"/>
            <w:r w:rsidRPr="00AB5569">
              <w:rPr>
                <w:rFonts w:ascii="Times New Roman" w:hAnsi="Times New Roman" w:cs="Times New Roman"/>
                <w:i/>
              </w:rPr>
              <w:t>ketv</w:t>
            </w:r>
            <w:proofErr w:type="spellEnd"/>
            <w:r w:rsidRPr="00AB5569">
              <w:rPr>
                <w:rFonts w:ascii="Times New Roman" w:hAnsi="Times New Roman" w:cs="Times New Roman"/>
                <w:i/>
              </w:rPr>
              <w:t>.</w:t>
            </w:r>
            <w:r w:rsidRPr="00AB5569">
              <w:rPr>
                <w:rFonts w:ascii="Times New Roman" w:hAnsi="Times New Roman" w:cs="Times New Roman"/>
              </w:rPr>
              <w:t>, atsižvelgiant į priimtus sprendimus.</w:t>
            </w:r>
          </w:p>
          <w:p w14:paraId="5B36038A" w14:textId="77777777" w:rsidR="00946FBF" w:rsidRPr="00AB5569" w:rsidRDefault="00946FBF" w:rsidP="00946FBF">
            <w:pPr>
              <w:jc w:val="both"/>
              <w:rPr>
                <w:rFonts w:ascii="Times New Roman" w:hAnsi="Times New Roman" w:cs="Times New Roman"/>
              </w:rPr>
            </w:pPr>
            <w:r w:rsidRPr="00AB5569">
              <w:rPr>
                <w:rFonts w:ascii="Times New Roman" w:hAnsi="Times New Roman" w:cs="Times New Roman"/>
              </w:rPr>
              <w:t>2018 m. birželio 30 d. priimtas Technologijų ir inovacijų įstatymas, kurio 25 straipsnis nustato, kad</w:t>
            </w:r>
            <w:r w:rsidRPr="00AB5569">
              <w:rPr>
                <w:rFonts w:ascii="Times New Roman" w:hAnsi="Times New Roman" w:cs="Times New Roman"/>
                <w:b/>
              </w:rPr>
              <w:t xml:space="preserve"> Vyriausybė iki 2020 m. kovo 1 d. Seimui pateikia Lietuvos Respublikos inovacijų skatinimo fondo įstatymo (toliau – ISFĮ) projektą. </w:t>
            </w:r>
            <w:r w:rsidRPr="00AB5569">
              <w:rPr>
                <w:rFonts w:ascii="Times New Roman" w:hAnsi="Times New Roman" w:cs="Times New Roman"/>
              </w:rPr>
              <w:t>Siūlymams dėl Technologijų ir inovacijų įstatymo nuostatų įgyvendinimo 2018 m. liepos 31 d. ūkio ministro įsakymu sudaryta darbo grupė, kuriai pavesta parengti ISFĮ projektą, siekiant nustatyti viešųjų lėšų reinvestavimo technologijų ir inovacijų srityje tvarką, pateikti ministerijai pasiūlymus dėl ISFĮ nuostatų bei lėšų naudojimo gairių.</w:t>
            </w:r>
          </w:p>
          <w:p w14:paraId="4232B59A" w14:textId="77777777" w:rsidR="00946FBF" w:rsidRPr="00AB5569" w:rsidRDefault="00946FBF" w:rsidP="00946FBF">
            <w:pPr>
              <w:jc w:val="both"/>
              <w:rPr>
                <w:rFonts w:ascii="Times New Roman" w:hAnsi="Times New Roman" w:cs="Times New Roman"/>
                <w:bCs/>
              </w:rPr>
            </w:pPr>
            <w:r w:rsidRPr="00AB5569">
              <w:rPr>
                <w:rFonts w:ascii="Times New Roman" w:hAnsi="Times New Roman" w:cs="Times New Roman"/>
              </w:rPr>
              <w:t xml:space="preserve">Įvyko 3 darbo grupės posėdžiai, kuriuose pristatytas pirminis ISFĮ projektas. </w:t>
            </w:r>
            <w:r w:rsidRPr="00AB5569">
              <w:rPr>
                <w:rFonts w:ascii="Times New Roman" w:hAnsi="Times New Roman" w:cs="Times New Roman"/>
                <w:bCs/>
              </w:rPr>
              <w:t>Vyksta diskusijos / aptarimai dėl fondo valdymo, galimų lėšų šaltinių formavimo bei lėšų naudojimo, rengiami analitiniai duomenys, pagrindžiantys būsimo fondo naudą valstybės ir žmonių gerovei.</w:t>
            </w:r>
          </w:p>
        </w:tc>
        <w:tc>
          <w:tcPr>
            <w:tcW w:w="1440" w:type="dxa"/>
          </w:tcPr>
          <w:p w14:paraId="2E6DA113" w14:textId="77777777" w:rsidR="00946FBF" w:rsidRPr="00AB5569" w:rsidRDefault="00946FBF" w:rsidP="00946FBF">
            <w:pPr>
              <w:jc w:val="both"/>
              <w:rPr>
                <w:rFonts w:ascii="Times New Roman" w:hAnsi="Times New Roman" w:cs="Times New Roman"/>
                <w:i/>
                <w:color w:val="0070C0"/>
              </w:rPr>
            </w:pPr>
            <w:r w:rsidRPr="00AB5569">
              <w:rPr>
                <w:rFonts w:ascii="Times New Roman" w:hAnsi="Times New Roman" w:cs="Times New Roman"/>
                <w:i/>
                <w:color w:val="00B050"/>
              </w:rPr>
              <w:t>PRITARTI</w:t>
            </w:r>
          </w:p>
        </w:tc>
      </w:tr>
      <w:tr w:rsidR="00946FBF" w:rsidRPr="00AB5569" w14:paraId="79C68D34" w14:textId="77777777" w:rsidTr="0051749E">
        <w:tc>
          <w:tcPr>
            <w:tcW w:w="895" w:type="dxa"/>
            <w:shd w:val="clear" w:color="auto" w:fill="FDE9D9" w:themeFill="accent6" w:themeFillTint="33"/>
          </w:tcPr>
          <w:p w14:paraId="449E7BB3" w14:textId="77777777" w:rsidR="00946FBF" w:rsidRPr="00AB5569" w:rsidRDefault="00946FBF" w:rsidP="00946FBF">
            <w:pPr>
              <w:pStyle w:val="ListParagraph"/>
              <w:rPr>
                <w:rFonts w:ascii="Times New Roman" w:hAnsi="Times New Roman" w:cs="Times New Roman"/>
              </w:rPr>
            </w:pPr>
          </w:p>
        </w:tc>
        <w:tc>
          <w:tcPr>
            <w:tcW w:w="13050" w:type="dxa"/>
            <w:gridSpan w:val="4"/>
            <w:shd w:val="clear" w:color="auto" w:fill="FDE9D9" w:themeFill="accent6" w:themeFillTint="33"/>
          </w:tcPr>
          <w:p w14:paraId="0EFC586C" w14:textId="77777777" w:rsidR="00946FBF" w:rsidRPr="00AB5569" w:rsidRDefault="00946FBF" w:rsidP="00946FBF">
            <w:pPr>
              <w:rPr>
                <w:rFonts w:ascii="Times New Roman" w:hAnsi="Times New Roman" w:cs="Times New Roman"/>
              </w:rPr>
            </w:pPr>
            <w:r w:rsidRPr="00AB5569">
              <w:rPr>
                <w:rFonts w:ascii="Times New Roman" w:hAnsi="Times New Roman" w:cs="Times New Roman"/>
                <w:b/>
                <w:bCs/>
              </w:rPr>
              <w:t xml:space="preserve">4.1.6. </w:t>
            </w:r>
            <w:proofErr w:type="spellStart"/>
            <w:r w:rsidRPr="00AB5569">
              <w:rPr>
                <w:rFonts w:ascii="Times New Roman" w:hAnsi="Times New Roman" w:cs="Times New Roman"/>
                <w:b/>
                <w:bCs/>
                <w:lang w:val="en-GB"/>
              </w:rPr>
              <w:t>Darbas</w:t>
            </w:r>
            <w:proofErr w:type="spellEnd"/>
            <w:r w:rsidRPr="00AB5569">
              <w:rPr>
                <w:rFonts w:ascii="Times New Roman" w:hAnsi="Times New Roman" w:cs="Times New Roman"/>
                <w:b/>
                <w:bCs/>
              </w:rPr>
              <w:t>.Vidaus energijos gamybos didinimas, panaudojant vietinius ir atsinaujinančius energijos išteklius</w:t>
            </w:r>
            <w:r w:rsidRPr="00AB5569">
              <w:rPr>
                <w:rFonts w:ascii="Times New Roman" w:hAnsi="Times New Roman" w:cs="Times New Roman"/>
              </w:rPr>
              <w:t xml:space="preserve"> </w:t>
            </w:r>
          </w:p>
        </w:tc>
        <w:tc>
          <w:tcPr>
            <w:tcW w:w="1440" w:type="dxa"/>
            <w:shd w:val="clear" w:color="auto" w:fill="FDE9D9" w:themeFill="accent6" w:themeFillTint="33"/>
          </w:tcPr>
          <w:p w14:paraId="01D8EB46" w14:textId="77777777" w:rsidR="00946FBF" w:rsidRPr="00AB5569" w:rsidRDefault="00946FBF" w:rsidP="00946FBF">
            <w:pPr>
              <w:rPr>
                <w:rFonts w:ascii="Times New Roman" w:hAnsi="Times New Roman" w:cs="Times New Roman"/>
              </w:rPr>
            </w:pPr>
          </w:p>
        </w:tc>
      </w:tr>
      <w:tr w:rsidR="00946FBF" w:rsidRPr="00AB5569" w14:paraId="2C112136" w14:textId="77777777" w:rsidTr="0051749E">
        <w:tc>
          <w:tcPr>
            <w:tcW w:w="895" w:type="dxa"/>
            <w:shd w:val="clear" w:color="auto" w:fill="auto"/>
          </w:tcPr>
          <w:p w14:paraId="51240D9C" w14:textId="77777777" w:rsidR="00946FBF" w:rsidRPr="00AB5569" w:rsidRDefault="00946FBF" w:rsidP="00946FBF">
            <w:pPr>
              <w:pStyle w:val="ListParagraph"/>
              <w:numPr>
                <w:ilvl w:val="0"/>
                <w:numId w:val="14"/>
              </w:numPr>
              <w:rPr>
                <w:rFonts w:ascii="Times New Roman" w:hAnsi="Times New Roman" w:cs="Times New Roman"/>
              </w:rPr>
            </w:pPr>
          </w:p>
        </w:tc>
        <w:tc>
          <w:tcPr>
            <w:tcW w:w="4050" w:type="dxa"/>
            <w:shd w:val="clear" w:color="auto" w:fill="auto"/>
          </w:tcPr>
          <w:p w14:paraId="6F2B050B" w14:textId="449B89F4" w:rsidR="00946FBF" w:rsidRPr="00AB5569" w:rsidRDefault="002C24AD" w:rsidP="00946FBF">
            <w:pPr>
              <w:pStyle w:val="Lentelsturinys"/>
              <w:rPr>
                <w:rFonts w:cs="Times New Roman"/>
                <w:b/>
                <w:sz w:val="22"/>
                <w:szCs w:val="22"/>
              </w:rPr>
            </w:pPr>
            <w:r>
              <w:rPr>
                <w:rFonts w:cs="Times New Roman"/>
                <w:sz w:val="22"/>
                <w:szCs w:val="22"/>
                <w:lang w:eastAsia="lt-LT"/>
              </w:rPr>
              <w:t>4.1.6.</w:t>
            </w:r>
            <w:r w:rsidR="00946FBF" w:rsidRPr="00AB5569">
              <w:rPr>
                <w:rFonts w:cs="Times New Roman"/>
                <w:sz w:val="22"/>
                <w:szCs w:val="22"/>
                <w:lang w:eastAsia="lt-LT"/>
              </w:rPr>
              <w:t>4.</w:t>
            </w:r>
            <w:r w:rsidR="00946FBF" w:rsidRPr="00AB5569">
              <w:rPr>
                <w:rFonts w:cs="Times New Roman"/>
                <w:kern w:val="2"/>
                <w:sz w:val="22"/>
                <w:szCs w:val="22"/>
              </w:rPr>
              <w:t>Sprendimo dėl Kruonio HAE 5 bloko projekto įgyvendinimo priėmimas</w:t>
            </w:r>
          </w:p>
        </w:tc>
        <w:tc>
          <w:tcPr>
            <w:tcW w:w="1080" w:type="dxa"/>
            <w:shd w:val="clear" w:color="auto" w:fill="auto"/>
          </w:tcPr>
          <w:p w14:paraId="606D5BFF" w14:textId="77777777" w:rsidR="00946FBF" w:rsidRPr="00AB5569" w:rsidRDefault="00946FBF" w:rsidP="00946FBF">
            <w:pPr>
              <w:spacing w:after="120"/>
              <w:jc w:val="center"/>
              <w:rPr>
                <w:rFonts w:ascii="Times New Roman" w:hAnsi="Times New Roman" w:cs="Times New Roman"/>
              </w:rPr>
            </w:pPr>
            <w:r w:rsidRPr="00AB5569">
              <w:rPr>
                <w:rFonts w:ascii="Times New Roman" w:hAnsi="Times New Roman" w:cs="Times New Roman"/>
              </w:rPr>
              <w:t xml:space="preserve">2018 m. IV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p w14:paraId="5E6F4025" w14:textId="77777777" w:rsidR="00946FBF" w:rsidRPr="00AB5569" w:rsidRDefault="00946FBF" w:rsidP="00946FBF">
            <w:pPr>
              <w:pStyle w:val="Lentelsturinys"/>
              <w:jc w:val="center"/>
              <w:rPr>
                <w:rFonts w:cs="Times New Roman"/>
                <w:b/>
                <w:sz w:val="22"/>
                <w:szCs w:val="22"/>
              </w:rPr>
            </w:pPr>
            <w:r w:rsidRPr="00AB5569">
              <w:rPr>
                <w:rFonts w:cs="Times New Roman"/>
                <w:b/>
                <w:sz w:val="22"/>
                <w:szCs w:val="22"/>
              </w:rPr>
              <w:t xml:space="preserve">2019 m. IV </w:t>
            </w:r>
            <w:proofErr w:type="spellStart"/>
            <w:r w:rsidRPr="00AB5569">
              <w:rPr>
                <w:rFonts w:cs="Times New Roman"/>
                <w:b/>
                <w:sz w:val="22"/>
                <w:szCs w:val="22"/>
              </w:rPr>
              <w:t>ketv</w:t>
            </w:r>
            <w:proofErr w:type="spellEnd"/>
            <w:r w:rsidRPr="00AB5569">
              <w:rPr>
                <w:rFonts w:cs="Times New Roman"/>
                <w:b/>
                <w:sz w:val="22"/>
                <w:szCs w:val="22"/>
              </w:rPr>
              <w:t>.</w:t>
            </w:r>
          </w:p>
        </w:tc>
        <w:tc>
          <w:tcPr>
            <w:tcW w:w="1440" w:type="dxa"/>
            <w:shd w:val="clear" w:color="auto" w:fill="auto"/>
          </w:tcPr>
          <w:p w14:paraId="6CFCA49B" w14:textId="77777777" w:rsidR="00946FBF" w:rsidRPr="00AB5569" w:rsidRDefault="00946FBF" w:rsidP="00946FBF">
            <w:pPr>
              <w:pStyle w:val="Lentelsturinys"/>
              <w:jc w:val="center"/>
              <w:rPr>
                <w:rFonts w:cs="Times New Roman"/>
                <w:sz w:val="22"/>
                <w:szCs w:val="22"/>
              </w:rPr>
            </w:pPr>
            <w:r w:rsidRPr="00AB5569">
              <w:rPr>
                <w:rFonts w:cs="Times New Roman"/>
                <w:sz w:val="22"/>
                <w:szCs w:val="22"/>
              </w:rPr>
              <w:t>EM</w:t>
            </w:r>
          </w:p>
        </w:tc>
        <w:tc>
          <w:tcPr>
            <w:tcW w:w="6480" w:type="dxa"/>
            <w:shd w:val="clear" w:color="auto" w:fill="auto"/>
          </w:tcPr>
          <w:p w14:paraId="3343ADFE" w14:textId="77777777" w:rsidR="00946FBF" w:rsidRPr="00AB5569" w:rsidRDefault="00946FBF" w:rsidP="00946FBF">
            <w:pPr>
              <w:jc w:val="both"/>
              <w:rPr>
                <w:rFonts w:ascii="Times New Roman" w:hAnsi="Times New Roman" w:cs="Times New Roman"/>
                <w:i/>
              </w:rPr>
            </w:pPr>
            <w:r w:rsidRPr="00AB5569">
              <w:rPr>
                <w:rFonts w:ascii="Times New Roman" w:hAnsi="Times New Roman" w:cs="Times New Roman"/>
                <w:b/>
                <w:i/>
                <w:color w:val="C00000"/>
              </w:rPr>
              <w:t>EM:</w:t>
            </w:r>
            <w:r w:rsidRPr="00AB5569">
              <w:rPr>
                <w:rFonts w:ascii="Times New Roman" w:hAnsi="Times New Roman" w:cs="Times New Roman"/>
                <w:color w:val="C00000"/>
              </w:rPr>
              <w:t xml:space="preserve"> </w:t>
            </w:r>
            <w:r w:rsidRPr="00AB5569">
              <w:rPr>
                <w:rFonts w:ascii="Times New Roman" w:hAnsi="Times New Roman" w:cs="Times New Roman"/>
                <w:i/>
              </w:rPr>
              <w:t xml:space="preserve">siūloma pratęsti vykdymo terminą iki 2019 m. IV </w:t>
            </w:r>
            <w:proofErr w:type="spellStart"/>
            <w:r w:rsidRPr="00AB5569">
              <w:rPr>
                <w:rFonts w:ascii="Times New Roman" w:hAnsi="Times New Roman" w:cs="Times New Roman"/>
                <w:i/>
              </w:rPr>
              <w:t>ketv</w:t>
            </w:r>
            <w:proofErr w:type="spellEnd"/>
            <w:r w:rsidRPr="00AB5569">
              <w:rPr>
                <w:rFonts w:ascii="Times New Roman" w:hAnsi="Times New Roman" w:cs="Times New Roman"/>
                <w:i/>
              </w:rPr>
              <w:t>.</w:t>
            </w:r>
          </w:p>
          <w:p w14:paraId="4676C177" w14:textId="77777777" w:rsidR="00946FBF" w:rsidRPr="00AB5569" w:rsidRDefault="00946FBF" w:rsidP="00946FBF">
            <w:pPr>
              <w:tabs>
                <w:tab w:val="left" w:pos="567"/>
              </w:tabs>
              <w:jc w:val="both"/>
              <w:rPr>
                <w:rFonts w:ascii="Times New Roman" w:hAnsi="Times New Roman" w:cs="Times New Roman"/>
              </w:rPr>
            </w:pPr>
            <w:r w:rsidRPr="00AB5569">
              <w:rPr>
                <w:rFonts w:ascii="Times New Roman" w:hAnsi="Times New Roman" w:cs="Times New Roman"/>
              </w:rPr>
              <w:t xml:space="preserve"> „Lietuvos energijos gamyba“, AB (toliau – Bendrovė) 2018 m. atliko Kruonio hidroakumuliacinės elektrinės (toliau - KHAE) 5-ojo </w:t>
            </w:r>
            <w:proofErr w:type="spellStart"/>
            <w:r w:rsidRPr="00AB5569">
              <w:rPr>
                <w:rFonts w:ascii="Times New Roman" w:hAnsi="Times New Roman" w:cs="Times New Roman"/>
              </w:rPr>
              <w:t>hidroagregato</w:t>
            </w:r>
            <w:proofErr w:type="spellEnd"/>
            <w:r w:rsidRPr="00AB5569">
              <w:rPr>
                <w:rFonts w:ascii="Times New Roman" w:hAnsi="Times New Roman" w:cs="Times New Roman"/>
              </w:rPr>
              <w:t xml:space="preserve"> įrengimo (toliau – Projektas) galimybių studiją įvertinant Projekto komercinį pagrindimą atsižvelgiant į esamas rinkos sąlygas. </w:t>
            </w:r>
          </w:p>
          <w:p w14:paraId="54E8C40D" w14:textId="77777777" w:rsidR="00946FBF" w:rsidRPr="00AB5569" w:rsidRDefault="00946FBF" w:rsidP="00946FBF">
            <w:pPr>
              <w:tabs>
                <w:tab w:val="left" w:pos="567"/>
              </w:tabs>
              <w:jc w:val="both"/>
              <w:rPr>
                <w:rFonts w:ascii="Times New Roman" w:hAnsi="Times New Roman" w:cs="Times New Roman"/>
              </w:rPr>
            </w:pPr>
            <w:r w:rsidRPr="00AB5569">
              <w:rPr>
                <w:rFonts w:ascii="Times New Roman" w:hAnsi="Times New Roman" w:cs="Times New Roman"/>
              </w:rPr>
              <w:t xml:space="preserve">Galimybių studijos rezultatai parodė, kad Projektas komerciškai nėra atsiperkantis nė vieno modeliuoto scenarijaus atveju, nebent jam būtų skiriamas finansavimas. Baziniu scenarijumi, reikalinga 83 proc. parama (132,8 mln. EUR) investicijai (preliminari investicijos vertė – 160 mln. EUR). </w:t>
            </w:r>
          </w:p>
          <w:p w14:paraId="00B60E0E" w14:textId="77777777" w:rsidR="00946FBF" w:rsidRPr="00AB5569" w:rsidRDefault="00946FBF" w:rsidP="00946FBF">
            <w:pPr>
              <w:tabs>
                <w:tab w:val="left" w:pos="567"/>
              </w:tabs>
              <w:jc w:val="both"/>
              <w:rPr>
                <w:rFonts w:ascii="Times New Roman" w:hAnsi="Times New Roman" w:cs="Times New Roman"/>
              </w:rPr>
            </w:pPr>
            <w:r w:rsidRPr="00AB5569">
              <w:rPr>
                <w:rFonts w:ascii="Times New Roman" w:hAnsi="Times New Roman" w:cs="Times New Roman"/>
              </w:rPr>
              <w:t xml:space="preserve">Viena iš KHAE 5 agregato panaudojimo galimybių, galėtų būti galios rezervų paslaugos teikimas po Baltijos šalių sinchronizacijos su </w:t>
            </w:r>
            <w:r w:rsidRPr="00AB5569">
              <w:rPr>
                <w:rFonts w:ascii="Times New Roman" w:hAnsi="Times New Roman" w:cs="Times New Roman"/>
              </w:rPr>
              <w:lastRenderedPageBreak/>
              <w:t xml:space="preserve">kontinentinės Europos tinklais (KET). Tačiau BEMIP Aukšto Lygio darbo grupės prašymu Baltijos šalių ir Lenkijos elektros perdavimo sistemų operatorių užsakymu atliktos Dinaminio ir Dažnio stabilumo studijos pateikė kelias galimas alternatyvas, kaip užtikrinti sistemų patikimumą. Dėl konkrečių efektyviausių priemonių sprendimai galės būti priimti tik gavus prisijungimo sąlygas prie KET, kurios šiuo metu yra rengiamos ENTSO-E (numatoma 2019 m. IV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p w14:paraId="6345CEB4" w14:textId="77777777" w:rsidR="00946FBF" w:rsidRPr="00AB5569" w:rsidRDefault="00946FBF" w:rsidP="00946FBF">
            <w:pPr>
              <w:tabs>
                <w:tab w:val="left" w:pos="567"/>
              </w:tabs>
              <w:jc w:val="both"/>
              <w:rPr>
                <w:rFonts w:ascii="Times New Roman" w:hAnsi="Times New Roman" w:cs="Times New Roman"/>
              </w:rPr>
            </w:pPr>
            <w:r w:rsidRPr="00AB5569">
              <w:rPr>
                <w:rFonts w:ascii="Times New Roman" w:hAnsi="Times New Roman" w:cs="Times New Roman"/>
              </w:rPr>
              <w:t>Svarbu pažymėti, kad Bendrovė yra užsitikrinusi CEF finansavimą ir atlieka dvi papildomas studijas, susijusias su KHAE 5 bloko įgyvendinimo galimybėmis:</w:t>
            </w:r>
          </w:p>
          <w:p w14:paraId="0817C243" w14:textId="77777777" w:rsidR="00946FBF" w:rsidRPr="00AB5569" w:rsidRDefault="00946FBF" w:rsidP="00946FBF">
            <w:pPr>
              <w:tabs>
                <w:tab w:val="left" w:pos="567"/>
              </w:tabs>
              <w:jc w:val="both"/>
              <w:rPr>
                <w:rFonts w:ascii="Times New Roman" w:hAnsi="Times New Roman" w:cs="Times New Roman"/>
              </w:rPr>
            </w:pPr>
            <w:r w:rsidRPr="00AB5569">
              <w:rPr>
                <w:rFonts w:ascii="Times New Roman" w:hAnsi="Times New Roman" w:cs="Times New Roman"/>
              </w:rPr>
              <w:t xml:space="preserve">1) dėl KHAE 5-o agregato plėtros techninių sąlygų  – studijos rezultatai planuojami 2019 m. rugsėjo mėn. viduryje; </w:t>
            </w:r>
          </w:p>
          <w:p w14:paraId="12842E61" w14:textId="77777777" w:rsidR="00946FBF" w:rsidRPr="00AB5569" w:rsidRDefault="00946FBF" w:rsidP="00946FBF">
            <w:pPr>
              <w:tabs>
                <w:tab w:val="left" w:pos="567"/>
              </w:tabs>
              <w:jc w:val="both"/>
              <w:rPr>
                <w:rFonts w:ascii="Times New Roman" w:hAnsi="Times New Roman" w:cs="Times New Roman"/>
              </w:rPr>
            </w:pPr>
            <w:r w:rsidRPr="00AB5569">
              <w:rPr>
                <w:rFonts w:ascii="Times New Roman" w:hAnsi="Times New Roman" w:cs="Times New Roman"/>
              </w:rPr>
              <w:t xml:space="preserve">2) dėl </w:t>
            </w:r>
            <w:proofErr w:type="spellStart"/>
            <w:r w:rsidRPr="00AB5569">
              <w:rPr>
                <w:rFonts w:ascii="Times New Roman" w:hAnsi="Times New Roman" w:cs="Times New Roman"/>
              </w:rPr>
              <w:t>socio</w:t>
            </w:r>
            <w:proofErr w:type="spellEnd"/>
            <w:r w:rsidRPr="00AB5569">
              <w:rPr>
                <w:rFonts w:ascii="Times New Roman" w:hAnsi="Times New Roman" w:cs="Times New Roman"/>
              </w:rPr>
              <w:t>-ekonominio įvertinimo – studijos rezultatai planuojami 2019 m. spalio mėn.</w:t>
            </w:r>
          </w:p>
          <w:p w14:paraId="08E1E4DC" w14:textId="77777777" w:rsidR="00946FBF" w:rsidRDefault="00946FBF" w:rsidP="00946FBF">
            <w:pPr>
              <w:tabs>
                <w:tab w:val="left" w:pos="567"/>
              </w:tabs>
              <w:jc w:val="both"/>
              <w:rPr>
                <w:rFonts w:ascii="Times New Roman" w:hAnsi="Times New Roman" w:cs="Times New Roman"/>
                <w:b/>
              </w:rPr>
            </w:pPr>
            <w:r w:rsidRPr="00AB5569">
              <w:rPr>
                <w:rFonts w:ascii="Times New Roman" w:hAnsi="Times New Roman" w:cs="Times New Roman"/>
                <w:b/>
              </w:rPr>
              <w:t xml:space="preserve">Šiuo metu nėra nei komercinių, nei techninių pagrindų sprendimui dėl Kruonio HAE 5 bloko projekto įgyvendinimo priimti, todėl siūloma veiksmo įvykdymo terminą nukelti į 2019 m. IV </w:t>
            </w:r>
            <w:proofErr w:type="spellStart"/>
            <w:r w:rsidRPr="00AB5569">
              <w:rPr>
                <w:rFonts w:ascii="Times New Roman" w:hAnsi="Times New Roman" w:cs="Times New Roman"/>
                <w:b/>
              </w:rPr>
              <w:t>ketv</w:t>
            </w:r>
            <w:proofErr w:type="spellEnd"/>
            <w:r w:rsidRPr="00AB5569">
              <w:rPr>
                <w:rFonts w:ascii="Times New Roman" w:hAnsi="Times New Roman" w:cs="Times New Roman"/>
                <w:b/>
              </w:rPr>
              <w:t xml:space="preserve">. </w:t>
            </w:r>
          </w:p>
          <w:p w14:paraId="73F3EEE4" w14:textId="0899A1D4" w:rsidR="004F662B" w:rsidRPr="00AB5569" w:rsidRDefault="004F662B" w:rsidP="00946FBF">
            <w:pPr>
              <w:tabs>
                <w:tab w:val="left" w:pos="567"/>
              </w:tabs>
              <w:jc w:val="both"/>
              <w:rPr>
                <w:rFonts w:ascii="Times New Roman" w:hAnsi="Times New Roman" w:cs="Times New Roman"/>
                <w:b/>
              </w:rPr>
            </w:pPr>
          </w:p>
        </w:tc>
        <w:tc>
          <w:tcPr>
            <w:tcW w:w="1440" w:type="dxa"/>
          </w:tcPr>
          <w:p w14:paraId="70208EBF" w14:textId="77777777" w:rsidR="00946FBF" w:rsidRPr="00AB5569" w:rsidRDefault="00946FBF" w:rsidP="00946FBF">
            <w:pPr>
              <w:pStyle w:val="CommentText"/>
              <w:rPr>
                <w:sz w:val="22"/>
                <w:szCs w:val="22"/>
              </w:rPr>
            </w:pPr>
            <w:r w:rsidRPr="00AB5569">
              <w:rPr>
                <w:i/>
                <w:color w:val="00B050"/>
                <w:sz w:val="22"/>
                <w:szCs w:val="22"/>
              </w:rPr>
              <w:lastRenderedPageBreak/>
              <w:t>PRITARTI</w:t>
            </w:r>
          </w:p>
        </w:tc>
      </w:tr>
      <w:tr w:rsidR="00946FBF" w:rsidRPr="00AB5569" w14:paraId="25B84BD0" w14:textId="77777777" w:rsidTr="0051749E">
        <w:tc>
          <w:tcPr>
            <w:tcW w:w="895" w:type="dxa"/>
            <w:shd w:val="clear" w:color="auto" w:fill="EAF1DD" w:themeFill="accent3" w:themeFillTint="33"/>
          </w:tcPr>
          <w:p w14:paraId="2833D6C8" w14:textId="77777777" w:rsidR="00946FBF" w:rsidRPr="00AB5569" w:rsidRDefault="00946FBF" w:rsidP="00946FBF">
            <w:pPr>
              <w:pStyle w:val="ListParagraph"/>
              <w:rPr>
                <w:rFonts w:ascii="Times New Roman" w:hAnsi="Times New Roman" w:cs="Times New Roman"/>
              </w:rPr>
            </w:pPr>
          </w:p>
        </w:tc>
        <w:tc>
          <w:tcPr>
            <w:tcW w:w="13050" w:type="dxa"/>
            <w:gridSpan w:val="4"/>
            <w:shd w:val="clear" w:color="auto" w:fill="EAF1DD" w:themeFill="accent3" w:themeFillTint="33"/>
          </w:tcPr>
          <w:p w14:paraId="67C3790A" w14:textId="77777777" w:rsidR="00946FBF" w:rsidRPr="00AB5569" w:rsidRDefault="00946FBF" w:rsidP="00946FBF">
            <w:pPr>
              <w:jc w:val="both"/>
              <w:rPr>
                <w:rFonts w:ascii="Times New Roman" w:hAnsi="Times New Roman" w:cs="Times New Roman"/>
                <w:b/>
                <w:i/>
              </w:rPr>
            </w:pPr>
            <w:r w:rsidRPr="00AB5569">
              <w:rPr>
                <w:rFonts w:ascii="Times New Roman" w:hAnsi="Times New Roman" w:cs="Times New Roman"/>
                <w:b/>
              </w:rPr>
              <w:t>4.2. Kryptis. Verslo sąlygų ir investicinės aplinko gerinimas, vartotojų teisių apsaugos stiprinimas</w:t>
            </w:r>
          </w:p>
        </w:tc>
        <w:tc>
          <w:tcPr>
            <w:tcW w:w="1440" w:type="dxa"/>
            <w:shd w:val="clear" w:color="auto" w:fill="EAF1DD" w:themeFill="accent3" w:themeFillTint="33"/>
          </w:tcPr>
          <w:p w14:paraId="51077249" w14:textId="77777777" w:rsidR="00946FBF" w:rsidRPr="00AB5569" w:rsidRDefault="00946FBF" w:rsidP="00946FBF">
            <w:pPr>
              <w:jc w:val="both"/>
              <w:rPr>
                <w:rFonts w:ascii="Times New Roman" w:hAnsi="Times New Roman" w:cs="Times New Roman"/>
                <w:i/>
                <w:color w:val="0070C0"/>
              </w:rPr>
            </w:pPr>
          </w:p>
        </w:tc>
      </w:tr>
      <w:tr w:rsidR="00946FBF" w:rsidRPr="00AB5569" w14:paraId="7CEF644D" w14:textId="77777777" w:rsidTr="0051749E">
        <w:tc>
          <w:tcPr>
            <w:tcW w:w="895" w:type="dxa"/>
            <w:shd w:val="clear" w:color="auto" w:fill="FDE9D9" w:themeFill="accent6" w:themeFillTint="33"/>
          </w:tcPr>
          <w:p w14:paraId="2A41369E" w14:textId="77777777" w:rsidR="00946FBF" w:rsidRPr="00AB5569" w:rsidRDefault="00946FBF" w:rsidP="00946FBF">
            <w:pPr>
              <w:pStyle w:val="ListParagraph"/>
              <w:rPr>
                <w:rFonts w:ascii="Times New Roman" w:hAnsi="Times New Roman" w:cs="Times New Roman"/>
              </w:rPr>
            </w:pPr>
          </w:p>
        </w:tc>
        <w:tc>
          <w:tcPr>
            <w:tcW w:w="13050" w:type="dxa"/>
            <w:gridSpan w:val="4"/>
            <w:shd w:val="clear" w:color="auto" w:fill="FDE9D9" w:themeFill="accent6" w:themeFillTint="33"/>
          </w:tcPr>
          <w:p w14:paraId="22D90CE3" w14:textId="77777777" w:rsidR="00946FBF" w:rsidRPr="00AB5569" w:rsidRDefault="00946FBF" w:rsidP="00946FBF">
            <w:pPr>
              <w:pStyle w:val="NormalWeb"/>
              <w:spacing w:after="0"/>
              <w:jc w:val="both"/>
              <w:rPr>
                <w:color w:val="FF0000"/>
                <w:sz w:val="22"/>
                <w:szCs w:val="22"/>
              </w:rPr>
            </w:pPr>
            <w:r w:rsidRPr="00AB5569">
              <w:rPr>
                <w:b/>
                <w:sz w:val="22"/>
                <w:szCs w:val="22"/>
              </w:rPr>
              <w:t>4.2.8. Darbas. Talentų pritraukimo ir išlaikymo Lietuvoje sistemos sukūrimas</w:t>
            </w:r>
          </w:p>
        </w:tc>
        <w:tc>
          <w:tcPr>
            <w:tcW w:w="1440" w:type="dxa"/>
            <w:shd w:val="clear" w:color="auto" w:fill="FDE9D9" w:themeFill="accent6" w:themeFillTint="33"/>
          </w:tcPr>
          <w:p w14:paraId="7BD030DC" w14:textId="77777777" w:rsidR="00946FBF" w:rsidRPr="00AB5569" w:rsidRDefault="00946FBF" w:rsidP="00946FBF">
            <w:pPr>
              <w:jc w:val="both"/>
              <w:rPr>
                <w:rFonts w:ascii="Times New Roman" w:hAnsi="Times New Roman" w:cs="Times New Roman"/>
                <w:i/>
                <w:color w:val="0070C0"/>
              </w:rPr>
            </w:pPr>
          </w:p>
        </w:tc>
      </w:tr>
      <w:tr w:rsidR="00946FBF" w:rsidRPr="00AB5569" w14:paraId="3775894B" w14:textId="77777777" w:rsidTr="0051749E">
        <w:tc>
          <w:tcPr>
            <w:tcW w:w="895" w:type="dxa"/>
            <w:shd w:val="clear" w:color="auto" w:fill="auto"/>
          </w:tcPr>
          <w:p w14:paraId="06E7CBE5" w14:textId="77777777" w:rsidR="00946FBF" w:rsidRPr="00AB5569" w:rsidRDefault="00946FBF" w:rsidP="00946FBF">
            <w:pPr>
              <w:pStyle w:val="ListParagraph"/>
              <w:numPr>
                <w:ilvl w:val="0"/>
                <w:numId w:val="14"/>
              </w:numPr>
              <w:rPr>
                <w:rFonts w:ascii="Times New Roman" w:hAnsi="Times New Roman" w:cs="Times New Roman"/>
              </w:rPr>
            </w:pPr>
          </w:p>
        </w:tc>
        <w:tc>
          <w:tcPr>
            <w:tcW w:w="4050" w:type="dxa"/>
            <w:shd w:val="clear" w:color="auto" w:fill="auto"/>
          </w:tcPr>
          <w:p w14:paraId="0585D5A7" w14:textId="0FC5976F" w:rsidR="00946FBF" w:rsidRPr="00AB5569" w:rsidRDefault="00B02E90" w:rsidP="00946FBF">
            <w:pPr>
              <w:rPr>
                <w:rFonts w:ascii="Times New Roman" w:hAnsi="Times New Roman" w:cs="Times New Roman"/>
                <w:b/>
              </w:rPr>
            </w:pPr>
            <w:r>
              <w:rPr>
                <w:rFonts w:ascii="Times New Roman" w:hAnsi="Times New Roman" w:cs="Times New Roman"/>
                <w:color w:val="000000"/>
              </w:rPr>
              <w:t>4.2.8.</w:t>
            </w:r>
            <w:r w:rsidR="00946FBF" w:rsidRPr="00AB5569">
              <w:rPr>
                <w:rFonts w:ascii="Times New Roman" w:hAnsi="Times New Roman" w:cs="Times New Roman"/>
                <w:color w:val="000000"/>
              </w:rPr>
              <w:t>2. Paskatų sistemos, skirtos aukštos kvalifikacijos specialistams pritraukti, sukūrimas</w:t>
            </w:r>
          </w:p>
        </w:tc>
        <w:tc>
          <w:tcPr>
            <w:tcW w:w="1080" w:type="dxa"/>
            <w:shd w:val="clear" w:color="auto" w:fill="auto"/>
          </w:tcPr>
          <w:p w14:paraId="7A6229C0" w14:textId="77777777" w:rsidR="00946FBF" w:rsidRPr="00AB5569" w:rsidRDefault="00946FBF" w:rsidP="00946FBF">
            <w:pPr>
              <w:jc w:val="center"/>
              <w:rPr>
                <w:rFonts w:ascii="Times New Roman" w:hAnsi="Times New Roman" w:cs="Times New Roman"/>
              </w:rPr>
            </w:pPr>
            <w:r w:rsidRPr="00AB5569">
              <w:rPr>
                <w:rFonts w:ascii="Times New Roman" w:hAnsi="Times New Roman" w:cs="Times New Roman"/>
              </w:rPr>
              <w:t xml:space="preserve">2019 m. II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p w14:paraId="22E8B2E6" w14:textId="77777777" w:rsidR="00946FBF" w:rsidRPr="00AB5569" w:rsidRDefault="00946FBF" w:rsidP="00946FBF">
            <w:pPr>
              <w:jc w:val="center"/>
              <w:rPr>
                <w:rFonts w:ascii="Times New Roman" w:hAnsi="Times New Roman" w:cs="Times New Roman"/>
                <w:b/>
              </w:rPr>
            </w:pPr>
            <w:r w:rsidRPr="00AB5569">
              <w:rPr>
                <w:rFonts w:ascii="Times New Roman" w:hAnsi="Times New Roman" w:cs="Times New Roman"/>
                <w:b/>
              </w:rPr>
              <w:t xml:space="preserve">2020 m. III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440" w:type="dxa"/>
            <w:shd w:val="clear" w:color="auto" w:fill="auto"/>
          </w:tcPr>
          <w:p w14:paraId="5423D6AE" w14:textId="77777777" w:rsidR="00946FBF" w:rsidRPr="00AB5569" w:rsidRDefault="00946FBF" w:rsidP="00946FBF">
            <w:pPr>
              <w:jc w:val="center"/>
              <w:rPr>
                <w:rFonts w:ascii="Times New Roman" w:hAnsi="Times New Roman" w:cs="Times New Roman"/>
              </w:rPr>
            </w:pPr>
            <w:r w:rsidRPr="00AB5569">
              <w:rPr>
                <w:rFonts w:ascii="Times New Roman" w:hAnsi="Times New Roman" w:cs="Times New Roman"/>
                <w:strike/>
              </w:rPr>
              <w:t>ŪM</w:t>
            </w:r>
            <w:r w:rsidRPr="00AB5569">
              <w:rPr>
                <w:rFonts w:ascii="Times New Roman" w:hAnsi="Times New Roman" w:cs="Times New Roman"/>
              </w:rPr>
              <w:t xml:space="preserve"> </w:t>
            </w:r>
            <w:r w:rsidRPr="00AB5569">
              <w:rPr>
                <w:rFonts w:ascii="Times New Roman" w:hAnsi="Times New Roman" w:cs="Times New Roman"/>
                <w:b/>
              </w:rPr>
              <w:t>EIM</w:t>
            </w:r>
          </w:p>
        </w:tc>
        <w:tc>
          <w:tcPr>
            <w:tcW w:w="6480" w:type="dxa"/>
            <w:shd w:val="clear" w:color="auto" w:fill="auto"/>
          </w:tcPr>
          <w:p w14:paraId="7DEFA2BB" w14:textId="77777777" w:rsidR="00946FBF" w:rsidRPr="00AB5569" w:rsidRDefault="00946FBF" w:rsidP="00946FBF">
            <w:pPr>
              <w:jc w:val="both"/>
              <w:rPr>
                <w:rFonts w:ascii="Times New Roman" w:hAnsi="Times New Roman" w:cs="Times New Roman"/>
              </w:rPr>
            </w:pPr>
            <w:r w:rsidRPr="00AB5569">
              <w:rPr>
                <w:rFonts w:ascii="Times New Roman" w:hAnsi="Times New Roman" w:cs="Times New Roman"/>
                <w:b/>
                <w:i/>
                <w:color w:val="C00000"/>
              </w:rPr>
              <w:t>EIM:</w:t>
            </w:r>
            <w:r w:rsidRPr="00AB5569">
              <w:rPr>
                <w:rFonts w:ascii="Times New Roman" w:hAnsi="Times New Roman" w:cs="Times New Roman"/>
                <w:color w:val="C00000"/>
              </w:rPr>
              <w:t xml:space="preserve"> </w:t>
            </w:r>
            <w:r w:rsidRPr="00AB5569">
              <w:rPr>
                <w:rFonts w:ascii="Times New Roman" w:hAnsi="Times New Roman" w:cs="Times New Roman"/>
                <w:i/>
              </w:rPr>
              <w:t>siūloma pratęsti veiksmo įvykdymo terminą</w:t>
            </w:r>
            <w:r w:rsidRPr="00AB5569">
              <w:rPr>
                <w:rFonts w:ascii="Times New Roman" w:hAnsi="Times New Roman" w:cs="Times New Roman"/>
              </w:rPr>
              <w:t xml:space="preserve"> iki 2020 m. III </w:t>
            </w:r>
            <w:proofErr w:type="spellStart"/>
            <w:r w:rsidRPr="00AB5569">
              <w:rPr>
                <w:rFonts w:ascii="Times New Roman" w:hAnsi="Times New Roman" w:cs="Times New Roman"/>
              </w:rPr>
              <w:t>ketv</w:t>
            </w:r>
            <w:proofErr w:type="spellEnd"/>
            <w:r w:rsidRPr="00AB5569">
              <w:rPr>
                <w:rFonts w:ascii="Times New Roman" w:hAnsi="Times New Roman" w:cs="Times New Roman"/>
              </w:rPr>
              <w:t>., atsižvelgiant į tai, kad paskatų priemonėms įgyvendinti reikalingos papildomos lėšos ir šios priemonės įtrauktos į Demografijos, migracijos ir integracijos politikos 2018–2030 metų strategijos įgyvendinimo 2019–2021 metų tarpinstitucinį veiklos planą (2.1.1 p.).</w:t>
            </w:r>
          </w:p>
        </w:tc>
        <w:tc>
          <w:tcPr>
            <w:tcW w:w="1440" w:type="dxa"/>
          </w:tcPr>
          <w:p w14:paraId="6D42D1BF" w14:textId="77777777" w:rsidR="00946FBF" w:rsidRPr="00AB5569" w:rsidRDefault="00946FBF" w:rsidP="00946FBF">
            <w:pPr>
              <w:jc w:val="both"/>
              <w:rPr>
                <w:rFonts w:ascii="Times New Roman" w:hAnsi="Times New Roman" w:cs="Times New Roman"/>
                <w:i/>
                <w:color w:val="0070C0"/>
              </w:rPr>
            </w:pPr>
            <w:r w:rsidRPr="00AB5569">
              <w:rPr>
                <w:rFonts w:ascii="Times New Roman" w:hAnsi="Times New Roman" w:cs="Times New Roman"/>
                <w:i/>
                <w:color w:val="00B050"/>
              </w:rPr>
              <w:t>PRITARTI</w:t>
            </w:r>
          </w:p>
        </w:tc>
      </w:tr>
      <w:tr w:rsidR="00946FBF" w:rsidRPr="00AB5569" w14:paraId="406EC669" w14:textId="77777777" w:rsidTr="0051749E">
        <w:tc>
          <w:tcPr>
            <w:tcW w:w="895" w:type="dxa"/>
            <w:shd w:val="clear" w:color="auto" w:fill="auto"/>
          </w:tcPr>
          <w:p w14:paraId="3320D44B" w14:textId="77777777" w:rsidR="00946FBF" w:rsidRPr="00AB5569" w:rsidRDefault="00946FBF" w:rsidP="00946FBF">
            <w:pPr>
              <w:pStyle w:val="ListParagraph"/>
              <w:numPr>
                <w:ilvl w:val="0"/>
                <w:numId w:val="14"/>
              </w:numPr>
              <w:rPr>
                <w:rFonts w:ascii="Times New Roman" w:hAnsi="Times New Roman" w:cs="Times New Roman"/>
              </w:rPr>
            </w:pPr>
          </w:p>
        </w:tc>
        <w:tc>
          <w:tcPr>
            <w:tcW w:w="4050" w:type="dxa"/>
            <w:shd w:val="clear" w:color="auto" w:fill="auto"/>
          </w:tcPr>
          <w:p w14:paraId="0D7D171E" w14:textId="2936A016" w:rsidR="00946FBF" w:rsidRPr="00AB5569" w:rsidRDefault="00B02E90" w:rsidP="00946FBF">
            <w:pPr>
              <w:rPr>
                <w:rFonts w:ascii="Times New Roman" w:hAnsi="Times New Roman" w:cs="Times New Roman"/>
                <w:b/>
              </w:rPr>
            </w:pPr>
            <w:r>
              <w:rPr>
                <w:rFonts w:ascii="Times New Roman" w:hAnsi="Times New Roman" w:cs="Times New Roman"/>
                <w:color w:val="000000"/>
              </w:rPr>
              <w:t>4.2.8.</w:t>
            </w:r>
            <w:r w:rsidR="00946FBF" w:rsidRPr="00AB5569">
              <w:rPr>
                <w:rFonts w:ascii="Times New Roman" w:hAnsi="Times New Roman" w:cs="Times New Roman"/>
                <w:color w:val="000000"/>
              </w:rPr>
              <w:t xml:space="preserve">5. </w:t>
            </w:r>
            <w:r w:rsidR="00946FBF" w:rsidRPr="00AB5569">
              <w:rPr>
                <w:rFonts w:ascii="Times New Roman" w:hAnsi="Times New Roman" w:cs="Times New Roman"/>
              </w:rPr>
              <w:t>Sugrąžintų iš užsienio Lietuvos piliečių ir pritrauktų aukštos kvalifikacijos užsienio specialistų ir jų šeimų integravimo modelio įgyvendinimas</w:t>
            </w:r>
          </w:p>
        </w:tc>
        <w:tc>
          <w:tcPr>
            <w:tcW w:w="1080" w:type="dxa"/>
            <w:shd w:val="clear" w:color="auto" w:fill="auto"/>
          </w:tcPr>
          <w:p w14:paraId="12EC9385" w14:textId="77777777" w:rsidR="00946FBF" w:rsidRPr="00AB5569" w:rsidRDefault="00946FBF" w:rsidP="00946FBF">
            <w:pPr>
              <w:jc w:val="center"/>
              <w:rPr>
                <w:rFonts w:ascii="Times New Roman" w:hAnsi="Times New Roman" w:cs="Times New Roman"/>
              </w:rPr>
            </w:pPr>
            <w:r w:rsidRPr="00AB5569">
              <w:rPr>
                <w:rFonts w:ascii="Times New Roman" w:hAnsi="Times New Roman" w:cs="Times New Roman"/>
              </w:rPr>
              <w:t>2019 m.</w:t>
            </w:r>
          </w:p>
          <w:p w14:paraId="18E422F2" w14:textId="77777777" w:rsidR="00946FBF" w:rsidRPr="00AB5569" w:rsidRDefault="00946FBF" w:rsidP="00946FBF">
            <w:pPr>
              <w:jc w:val="center"/>
              <w:rPr>
                <w:rFonts w:ascii="Times New Roman" w:hAnsi="Times New Roman" w:cs="Times New Roman"/>
              </w:rPr>
            </w:pPr>
            <w:r w:rsidRPr="00AB5569">
              <w:rPr>
                <w:rFonts w:ascii="Times New Roman" w:hAnsi="Times New Roman" w:cs="Times New Roman"/>
              </w:rPr>
              <w:t xml:space="preserve">I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p w14:paraId="031D584A" w14:textId="77777777" w:rsidR="00946FBF" w:rsidRPr="00AB5569" w:rsidRDefault="00946FBF" w:rsidP="00946FBF">
            <w:pPr>
              <w:jc w:val="center"/>
              <w:rPr>
                <w:rFonts w:ascii="Times New Roman" w:hAnsi="Times New Roman" w:cs="Times New Roman"/>
              </w:rPr>
            </w:pPr>
            <w:r w:rsidRPr="00AB5569">
              <w:rPr>
                <w:rFonts w:ascii="Times New Roman" w:hAnsi="Times New Roman" w:cs="Times New Roman"/>
                <w:b/>
              </w:rPr>
              <w:t xml:space="preserve">2019 m. IV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p w14:paraId="17D0AF1B" w14:textId="77777777" w:rsidR="00946FBF" w:rsidRPr="00AB5569" w:rsidRDefault="00946FBF" w:rsidP="00946FBF">
            <w:pPr>
              <w:jc w:val="center"/>
              <w:rPr>
                <w:rFonts w:ascii="Times New Roman" w:hAnsi="Times New Roman" w:cs="Times New Roman"/>
                <w:b/>
              </w:rPr>
            </w:pPr>
          </w:p>
        </w:tc>
        <w:tc>
          <w:tcPr>
            <w:tcW w:w="1440" w:type="dxa"/>
            <w:shd w:val="clear" w:color="auto" w:fill="auto"/>
          </w:tcPr>
          <w:p w14:paraId="3BDA5655" w14:textId="77777777" w:rsidR="00946FBF" w:rsidRPr="00AB5569" w:rsidRDefault="00946FBF" w:rsidP="00946FBF">
            <w:pPr>
              <w:jc w:val="center"/>
              <w:rPr>
                <w:rFonts w:ascii="Times New Roman" w:hAnsi="Times New Roman" w:cs="Times New Roman"/>
              </w:rPr>
            </w:pPr>
            <w:r w:rsidRPr="00AB5569">
              <w:rPr>
                <w:rFonts w:ascii="Times New Roman" w:hAnsi="Times New Roman" w:cs="Times New Roman"/>
                <w:strike/>
              </w:rPr>
              <w:t>ŪM</w:t>
            </w:r>
            <w:r w:rsidRPr="00AB5569">
              <w:rPr>
                <w:rFonts w:ascii="Times New Roman" w:hAnsi="Times New Roman" w:cs="Times New Roman"/>
              </w:rPr>
              <w:t xml:space="preserve"> </w:t>
            </w:r>
            <w:r w:rsidRPr="00AB5569">
              <w:rPr>
                <w:rFonts w:ascii="Times New Roman" w:hAnsi="Times New Roman" w:cs="Times New Roman"/>
                <w:b/>
              </w:rPr>
              <w:t>EIM</w:t>
            </w:r>
            <w:r w:rsidRPr="00AB5569">
              <w:rPr>
                <w:rFonts w:ascii="Times New Roman" w:hAnsi="Times New Roman" w:cs="Times New Roman"/>
              </w:rPr>
              <w:t xml:space="preserve">, URM, SADM, </w:t>
            </w:r>
            <w:r w:rsidRPr="00AB5569">
              <w:rPr>
                <w:rFonts w:ascii="Times New Roman" w:hAnsi="Times New Roman" w:cs="Times New Roman"/>
                <w:strike/>
              </w:rPr>
              <w:t xml:space="preserve">ŠMM </w:t>
            </w:r>
            <w:r w:rsidRPr="00AB5569">
              <w:rPr>
                <w:rFonts w:ascii="Times New Roman" w:hAnsi="Times New Roman" w:cs="Times New Roman"/>
                <w:b/>
              </w:rPr>
              <w:t>ŠMSM</w:t>
            </w:r>
          </w:p>
        </w:tc>
        <w:tc>
          <w:tcPr>
            <w:tcW w:w="6480" w:type="dxa"/>
            <w:shd w:val="clear" w:color="auto" w:fill="auto"/>
          </w:tcPr>
          <w:p w14:paraId="535896AF" w14:textId="77777777" w:rsidR="00946FBF" w:rsidRDefault="00946FBF" w:rsidP="00946FBF">
            <w:pPr>
              <w:jc w:val="both"/>
              <w:rPr>
                <w:rFonts w:ascii="Times New Roman" w:hAnsi="Times New Roman" w:cs="Times New Roman"/>
              </w:rPr>
            </w:pPr>
            <w:r w:rsidRPr="00AB5569">
              <w:rPr>
                <w:rFonts w:ascii="Times New Roman" w:hAnsi="Times New Roman" w:cs="Times New Roman"/>
                <w:b/>
                <w:i/>
                <w:color w:val="C00000"/>
              </w:rPr>
              <w:t>EIM</w:t>
            </w:r>
            <w:r w:rsidRPr="00AB5569">
              <w:rPr>
                <w:rFonts w:ascii="Times New Roman" w:hAnsi="Times New Roman" w:cs="Times New Roman"/>
                <w:i/>
                <w:color w:val="C00000"/>
              </w:rPr>
              <w:t>:</w:t>
            </w:r>
            <w:r w:rsidRPr="00AB5569">
              <w:rPr>
                <w:rFonts w:ascii="Times New Roman" w:hAnsi="Times New Roman" w:cs="Times New Roman"/>
                <w:color w:val="C00000"/>
              </w:rPr>
              <w:t xml:space="preserve"> </w:t>
            </w:r>
            <w:r w:rsidRPr="00AB5569">
              <w:rPr>
                <w:rFonts w:ascii="Times New Roman" w:hAnsi="Times New Roman" w:cs="Times New Roman"/>
                <w:i/>
              </w:rPr>
              <w:t>siūloma pratęsti veiksmo įvykdymo terminą</w:t>
            </w:r>
            <w:r w:rsidRPr="00AB5569">
              <w:rPr>
                <w:rFonts w:ascii="Times New Roman" w:hAnsi="Times New Roman" w:cs="Times New Roman"/>
              </w:rPr>
              <w:t xml:space="preserve"> </w:t>
            </w:r>
            <w:r w:rsidRPr="00AB5569">
              <w:rPr>
                <w:rFonts w:ascii="Times New Roman" w:hAnsi="Times New Roman" w:cs="Times New Roman"/>
                <w:i/>
              </w:rPr>
              <w:t xml:space="preserve">iki 2019 m. IV </w:t>
            </w:r>
            <w:proofErr w:type="spellStart"/>
            <w:r w:rsidRPr="00AB5569">
              <w:rPr>
                <w:rFonts w:ascii="Times New Roman" w:hAnsi="Times New Roman" w:cs="Times New Roman"/>
                <w:i/>
              </w:rPr>
              <w:t>ketv</w:t>
            </w:r>
            <w:proofErr w:type="spellEnd"/>
            <w:r w:rsidRPr="00AB5569">
              <w:rPr>
                <w:rFonts w:ascii="Times New Roman" w:hAnsi="Times New Roman" w:cs="Times New Roman"/>
                <w:i/>
              </w:rPr>
              <w:t>.,</w:t>
            </w:r>
            <w:r w:rsidRPr="00AB5569">
              <w:rPr>
                <w:rFonts w:ascii="Times New Roman" w:hAnsi="Times New Roman" w:cs="Times New Roman"/>
              </w:rPr>
              <w:t xml:space="preserve"> atsižvelgiant į tai, kad laukiama sprendimo dėl Talentų projektų (programos) koordinavimo perdavimo Ūkio ministerijai ir nėra priimtas Vyriausybės protokolinis sprendimas dėl integracijos priemonių patvirtinimo. Priemonių įgyvendinimui papildomų lėšų skirti nenumatyta.</w:t>
            </w:r>
          </w:p>
          <w:p w14:paraId="422EDC36" w14:textId="5216E4E9" w:rsidR="004F662B" w:rsidRPr="00AB5569" w:rsidRDefault="004F662B" w:rsidP="00946FBF">
            <w:pPr>
              <w:jc w:val="both"/>
              <w:rPr>
                <w:rFonts w:ascii="Times New Roman" w:hAnsi="Times New Roman" w:cs="Times New Roman"/>
              </w:rPr>
            </w:pPr>
          </w:p>
        </w:tc>
        <w:tc>
          <w:tcPr>
            <w:tcW w:w="1440" w:type="dxa"/>
          </w:tcPr>
          <w:p w14:paraId="1AC2DB96" w14:textId="77777777" w:rsidR="00946FBF" w:rsidRPr="00AB5569" w:rsidRDefault="00946FBF" w:rsidP="00946FBF">
            <w:pPr>
              <w:jc w:val="both"/>
              <w:rPr>
                <w:rFonts w:ascii="Times New Roman" w:hAnsi="Times New Roman" w:cs="Times New Roman"/>
                <w:i/>
                <w:color w:val="0070C0"/>
              </w:rPr>
            </w:pPr>
            <w:r w:rsidRPr="00AB5569">
              <w:rPr>
                <w:rFonts w:ascii="Times New Roman" w:hAnsi="Times New Roman" w:cs="Times New Roman"/>
                <w:i/>
                <w:color w:val="00B050"/>
              </w:rPr>
              <w:t>PRITARTI</w:t>
            </w:r>
          </w:p>
        </w:tc>
      </w:tr>
      <w:tr w:rsidR="00946FBF" w:rsidRPr="00AB5569" w14:paraId="66F13D87" w14:textId="77777777" w:rsidTr="0051749E">
        <w:tc>
          <w:tcPr>
            <w:tcW w:w="895" w:type="dxa"/>
            <w:shd w:val="clear" w:color="auto" w:fill="FDE9D9" w:themeFill="accent6" w:themeFillTint="33"/>
          </w:tcPr>
          <w:p w14:paraId="74BE7778" w14:textId="77777777" w:rsidR="00946FBF" w:rsidRPr="00AB5569" w:rsidRDefault="00946FBF" w:rsidP="00946FBF">
            <w:pPr>
              <w:pStyle w:val="ListParagraph"/>
              <w:rPr>
                <w:rFonts w:ascii="Times New Roman" w:hAnsi="Times New Roman" w:cs="Times New Roman"/>
              </w:rPr>
            </w:pPr>
          </w:p>
        </w:tc>
        <w:tc>
          <w:tcPr>
            <w:tcW w:w="13050" w:type="dxa"/>
            <w:gridSpan w:val="4"/>
            <w:shd w:val="clear" w:color="auto" w:fill="FDE9D9" w:themeFill="accent6" w:themeFillTint="33"/>
          </w:tcPr>
          <w:p w14:paraId="49FA21D1" w14:textId="77777777" w:rsidR="00946FBF" w:rsidRPr="00AB5569" w:rsidRDefault="00946FBF" w:rsidP="00946FBF">
            <w:pPr>
              <w:pStyle w:val="NormalWeb"/>
              <w:spacing w:after="0"/>
              <w:jc w:val="both"/>
              <w:rPr>
                <w:sz w:val="22"/>
                <w:szCs w:val="22"/>
              </w:rPr>
            </w:pPr>
            <w:r w:rsidRPr="00AB5569">
              <w:rPr>
                <w:b/>
                <w:sz w:val="22"/>
                <w:szCs w:val="22"/>
              </w:rPr>
              <w:t>4.2.10. Darbas. Su energetikos sistema susijusių ekonominių veiklų plėtra ir verslo sąlygų gerinimas</w:t>
            </w:r>
          </w:p>
        </w:tc>
        <w:tc>
          <w:tcPr>
            <w:tcW w:w="1440" w:type="dxa"/>
            <w:shd w:val="clear" w:color="auto" w:fill="FDE9D9" w:themeFill="accent6" w:themeFillTint="33"/>
          </w:tcPr>
          <w:p w14:paraId="1BF02612" w14:textId="77777777" w:rsidR="00946FBF" w:rsidRPr="00AB5569" w:rsidRDefault="00946FBF" w:rsidP="00946FBF">
            <w:pPr>
              <w:jc w:val="both"/>
              <w:rPr>
                <w:rFonts w:ascii="Times New Roman" w:hAnsi="Times New Roman" w:cs="Times New Roman"/>
                <w:i/>
                <w:color w:val="0070C0"/>
              </w:rPr>
            </w:pPr>
          </w:p>
        </w:tc>
      </w:tr>
      <w:tr w:rsidR="00946FBF" w:rsidRPr="00AB5569" w14:paraId="7062B59F" w14:textId="77777777" w:rsidTr="0051749E">
        <w:tc>
          <w:tcPr>
            <w:tcW w:w="895" w:type="dxa"/>
            <w:shd w:val="clear" w:color="auto" w:fill="auto"/>
          </w:tcPr>
          <w:p w14:paraId="4FD25EB3" w14:textId="77777777" w:rsidR="00946FBF" w:rsidRPr="00AB5569" w:rsidRDefault="00946FBF" w:rsidP="00946FBF">
            <w:pPr>
              <w:pStyle w:val="ListParagraph"/>
              <w:numPr>
                <w:ilvl w:val="0"/>
                <w:numId w:val="14"/>
              </w:numPr>
              <w:rPr>
                <w:rFonts w:ascii="Times New Roman" w:hAnsi="Times New Roman" w:cs="Times New Roman"/>
              </w:rPr>
            </w:pPr>
          </w:p>
        </w:tc>
        <w:tc>
          <w:tcPr>
            <w:tcW w:w="4050" w:type="dxa"/>
            <w:shd w:val="clear" w:color="auto" w:fill="auto"/>
          </w:tcPr>
          <w:p w14:paraId="5487E021" w14:textId="26CB277C" w:rsidR="00946FBF" w:rsidRPr="00AB5569" w:rsidRDefault="00B02E90" w:rsidP="00946FBF">
            <w:pPr>
              <w:rPr>
                <w:rFonts w:ascii="Times New Roman" w:hAnsi="Times New Roman" w:cs="Times New Roman"/>
              </w:rPr>
            </w:pPr>
            <w:r>
              <w:rPr>
                <w:rFonts w:ascii="Times New Roman" w:hAnsi="Times New Roman" w:cs="Times New Roman"/>
                <w:lang w:eastAsia="lt-LT"/>
              </w:rPr>
              <w:t>4.2.10.</w:t>
            </w:r>
            <w:r w:rsidR="00946FBF" w:rsidRPr="00AB5569">
              <w:rPr>
                <w:rFonts w:ascii="Times New Roman" w:hAnsi="Times New Roman" w:cs="Times New Roman"/>
                <w:lang w:eastAsia="lt-LT"/>
              </w:rPr>
              <w:t xml:space="preserve">6. </w:t>
            </w:r>
            <w:r w:rsidR="00946FBF" w:rsidRPr="00AB5569">
              <w:rPr>
                <w:rFonts w:ascii="Times New Roman" w:hAnsi="Times New Roman" w:cs="Times New Roman"/>
              </w:rPr>
              <w:t>Energetikos kompetencijų centro ir duomenų bazės sukūrimas</w:t>
            </w:r>
          </w:p>
        </w:tc>
        <w:tc>
          <w:tcPr>
            <w:tcW w:w="1080" w:type="dxa"/>
            <w:shd w:val="clear" w:color="auto" w:fill="auto"/>
          </w:tcPr>
          <w:p w14:paraId="7BAE296D" w14:textId="77777777" w:rsidR="00946FBF" w:rsidRPr="00AB5569" w:rsidRDefault="00946FBF" w:rsidP="00946FBF">
            <w:pPr>
              <w:spacing w:after="120"/>
              <w:jc w:val="center"/>
              <w:rPr>
                <w:rFonts w:ascii="Times New Roman" w:hAnsi="Times New Roman" w:cs="Times New Roman"/>
              </w:rPr>
            </w:pPr>
            <w:r w:rsidRPr="00AB5569">
              <w:rPr>
                <w:rFonts w:ascii="Times New Roman" w:hAnsi="Times New Roman" w:cs="Times New Roman"/>
              </w:rPr>
              <w:t xml:space="preserve">2018 m. IV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p w14:paraId="637839D3" w14:textId="77777777" w:rsidR="00946FBF" w:rsidRPr="00AB5569" w:rsidRDefault="00946FBF" w:rsidP="00946FBF">
            <w:pPr>
              <w:spacing w:after="120"/>
              <w:jc w:val="center"/>
              <w:rPr>
                <w:rFonts w:ascii="Times New Roman" w:hAnsi="Times New Roman" w:cs="Times New Roman"/>
                <w:b/>
              </w:rPr>
            </w:pPr>
            <w:r w:rsidRPr="00AB5569">
              <w:rPr>
                <w:rFonts w:ascii="Times New Roman" w:hAnsi="Times New Roman" w:cs="Times New Roman"/>
                <w:b/>
              </w:rPr>
              <w:t xml:space="preserve">2019 m. IV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p w14:paraId="164F3DFA" w14:textId="77777777" w:rsidR="00946FBF" w:rsidRPr="00AB5569" w:rsidRDefault="00946FBF" w:rsidP="00946FBF">
            <w:pPr>
              <w:jc w:val="center"/>
              <w:rPr>
                <w:rFonts w:ascii="Times New Roman" w:hAnsi="Times New Roman" w:cs="Times New Roman"/>
                <w:b/>
              </w:rPr>
            </w:pPr>
          </w:p>
        </w:tc>
        <w:tc>
          <w:tcPr>
            <w:tcW w:w="1440" w:type="dxa"/>
            <w:shd w:val="clear" w:color="auto" w:fill="auto"/>
          </w:tcPr>
          <w:p w14:paraId="79096FFE" w14:textId="77777777" w:rsidR="00946FBF" w:rsidRPr="00AB5569" w:rsidRDefault="00946FBF" w:rsidP="00946FBF">
            <w:pPr>
              <w:jc w:val="center"/>
              <w:rPr>
                <w:rFonts w:ascii="Times New Roman" w:hAnsi="Times New Roman" w:cs="Times New Roman"/>
                <w:b/>
              </w:rPr>
            </w:pPr>
            <w:r w:rsidRPr="00AB5569">
              <w:rPr>
                <w:rFonts w:ascii="Times New Roman" w:hAnsi="Times New Roman" w:cs="Times New Roman"/>
              </w:rPr>
              <w:t>EM</w:t>
            </w:r>
          </w:p>
        </w:tc>
        <w:tc>
          <w:tcPr>
            <w:tcW w:w="6480" w:type="dxa"/>
            <w:shd w:val="clear" w:color="auto" w:fill="auto"/>
          </w:tcPr>
          <w:p w14:paraId="7A1A4ABF" w14:textId="77777777" w:rsidR="00946FBF" w:rsidRPr="00AB5569" w:rsidRDefault="00946FBF" w:rsidP="00946FBF">
            <w:pPr>
              <w:jc w:val="both"/>
              <w:rPr>
                <w:rFonts w:ascii="Times New Roman" w:hAnsi="Times New Roman" w:cs="Times New Roman"/>
                <w:i/>
              </w:rPr>
            </w:pPr>
            <w:r w:rsidRPr="00AB5569">
              <w:rPr>
                <w:rFonts w:ascii="Times New Roman" w:hAnsi="Times New Roman" w:cs="Times New Roman"/>
                <w:b/>
                <w:i/>
                <w:color w:val="C00000"/>
              </w:rPr>
              <w:t>EM:</w:t>
            </w:r>
            <w:r w:rsidRPr="00AB5569">
              <w:rPr>
                <w:rFonts w:ascii="Times New Roman" w:hAnsi="Times New Roman" w:cs="Times New Roman"/>
                <w:color w:val="C00000"/>
              </w:rPr>
              <w:t xml:space="preserve"> </w:t>
            </w:r>
            <w:r w:rsidRPr="00AB5569">
              <w:rPr>
                <w:rFonts w:ascii="Times New Roman" w:hAnsi="Times New Roman" w:cs="Times New Roman"/>
                <w:i/>
              </w:rPr>
              <w:t xml:space="preserve">siūloma pratęsti veiksmo įvykdymo terminą iki 2019 m. IV </w:t>
            </w:r>
            <w:proofErr w:type="spellStart"/>
            <w:r w:rsidRPr="00AB5569">
              <w:rPr>
                <w:rFonts w:ascii="Times New Roman" w:hAnsi="Times New Roman" w:cs="Times New Roman"/>
                <w:i/>
              </w:rPr>
              <w:t>ketv</w:t>
            </w:r>
            <w:proofErr w:type="spellEnd"/>
            <w:r w:rsidRPr="00AB5569">
              <w:rPr>
                <w:rFonts w:ascii="Times New Roman" w:hAnsi="Times New Roman" w:cs="Times New Roman"/>
                <w:i/>
              </w:rPr>
              <w:t>.</w:t>
            </w:r>
          </w:p>
          <w:p w14:paraId="5DB27BBE" w14:textId="77777777" w:rsidR="00946FBF" w:rsidRPr="00AB5569" w:rsidRDefault="00946FBF" w:rsidP="00946FBF">
            <w:pPr>
              <w:jc w:val="both"/>
              <w:rPr>
                <w:rFonts w:ascii="Times New Roman" w:hAnsi="Times New Roman" w:cs="Times New Roman"/>
              </w:rPr>
            </w:pPr>
            <w:r w:rsidRPr="00AB5569">
              <w:rPr>
                <w:rFonts w:ascii="Times New Roman" w:hAnsi="Times New Roman" w:cs="Times New Roman"/>
              </w:rPr>
              <w:t xml:space="preserve">2017 m. gegužės 10 d. Vyriausybės pasitarime (protokolas Nr. 18, 5 kl.) nuspręsta likviduoti VĮ Energetikos agentūrą ir VĮ Lietuvos naftos produktų agentūrą ir įsteigti naują VšĮ Lietuvos energetikos agentūrą, kuriai būtų perduotos likviduotų įmonių vykdytos funkcijos.  Pertvarkos tikslas, įgyvendinti EBPO rekomendacijas ir mažinti energetikos </w:t>
            </w:r>
            <w:r w:rsidRPr="00AB5569">
              <w:rPr>
                <w:rFonts w:ascii="Times New Roman" w:hAnsi="Times New Roman" w:cs="Times New Roman"/>
              </w:rPr>
              <w:lastRenderedPageBreak/>
              <w:t>sektoriuje veikiančių įmonių skaičių, pereiti prie kitos nei valstybės įmonė, teisinės formos, siekti valstybės valdomų įmonių efektyvumo. Pažymėtina, kad Vyriausybė 2018 m. sausio 10 d. pasitarime svarstė klausimą dėl Valstybės įmonių pertvarkos priemonių plano ir jam pritarė. VšĮ Lietuvos energetikos agentūra (toliau - LAE) įsteigta – 2018 m. spalio 24 d.</w:t>
            </w:r>
          </w:p>
          <w:p w14:paraId="1F6E7F14" w14:textId="77777777" w:rsidR="004F662B" w:rsidRDefault="00946FBF" w:rsidP="00946FBF">
            <w:pPr>
              <w:jc w:val="both"/>
              <w:rPr>
                <w:rFonts w:ascii="Times New Roman" w:hAnsi="Times New Roman" w:cs="Times New Roman"/>
                <w:b/>
              </w:rPr>
            </w:pPr>
            <w:r w:rsidRPr="00AB5569">
              <w:rPr>
                <w:rFonts w:ascii="Times New Roman" w:hAnsi="Times New Roman" w:cs="Times New Roman"/>
                <w:b/>
              </w:rPr>
              <w:t xml:space="preserve">Atsižvelgiant, kad LAE yra suplanavusi iki 2019 m. IV </w:t>
            </w:r>
            <w:proofErr w:type="spellStart"/>
            <w:r w:rsidRPr="00AB5569">
              <w:rPr>
                <w:rFonts w:ascii="Times New Roman" w:hAnsi="Times New Roman" w:cs="Times New Roman"/>
                <w:b/>
              </w:rPr>
              <w:t>ketv</w:t>
            </w:r>
            <w:proofErr w:type="spellEnd"/>
            <w:r w:rsidRPr="00AB5569">
              <w:rPr>
                <w:rFonts w:ascii="Times New Roman" w:hAnsi="Times New Roman" w:cs="Times New Roman"/>
                <w:b/>
              </w:rPr>
              <w:t xml:space="preserve">. sukurti Integruotos energetikos sektoriaus, energijos vartojimo efektyvumo ir klimato kaitos duomenų bazę, siūlome veiksmo įgyvendinimo pilna apimtimi terminą pratęsti iki 2019 m. IV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p w14:paraId="234219B1" w14:textId="5D159127" w:rsidR="00946FBF" w:rsidRPr="00AB5569" w:rsidRDefault="00946FBF" w:rsidP="00946FBF">
            <w:pPr>
              <w:jc w:val="both"/>
              <w:rPr>
                <w:rFonts w:ascii="Times New Roman" w:hAnsi="Times New Roman" w:cs="Times New Roman"/>
                <w:b/>
              </w:rPr>
            </w:pPr>
            <w:r w:rsidRPr="00AB5569">
              <w:rPr>
                <w:rFonts w:ascii="Times New Roman" w:hAnsi="Times New Roman" w:cs="Times New Roman"/>
                <w:b/>
              </w:rPr>
              <w:t xml:space="preserve"> </w:t>
            </w:r>
          </w:p>
        </w:tc>
        <w:tc>
          <w:tcPr>
            <w:tcW w:w="1440" w:type="dxa"/>
          </w:tcPr>
          <w:p w14:paraId="39E063D5" w14:textId="77777777" w:rsidR="00946FBF" w:rsidRPr="00AB5569" w:rsidRDefault="00946FBF" w:rsidP="00946FBF">
            <w:pPr>
              <w:jc w:val="both"/>
              <w:rPr>
                <w:rFonts w:ascii="Times New Roman" w:hAnsi="Times New Roman" w:cs="Times New Roman"/>
                <w:i/>
                <w:color w:val="0070C0"/>
              </w:rPr>
            </w:pPr>
            <w:r w:rsidRPr="00AB5569">
              <w:rPr>
                <w:rFonts w:ascii="Times New Roman" w:hAnsi="Times New Roman" w:cs="Times New Roman"/>
                <w:i/>
                <w:color w:val="00B050"/>
              </w:rPr>
              <w:lastRenderedPageBreak/>
              <w:t>PRITARTI</w:t>
            </w:r>
          </w:p>
        </w:tc>
      </w:tr>
      <w:tr w:rsidR="00946FBF" w:rsidRPr="00AB5569" w14:paraId="12ED4BBB" w14:textId="77777777" w:rsidTr="0051749E">
        <w:tc>
          <w:tcPr>
            <w:tcW w:w="895" w:type="dxa"/>
            <w:shd w:val="clear" w:color="auto" w:fill="EAF1DD" w:themeFill="accent3" w:themeFillTint="33"/>
          </w:tcPr>
          <w:p w14:paraId="15DE8D66" w14:textId="77777777" w:rsidR="00946FBF" w:rsidRPr="00AB5569" w:rsidRDefault="00946FBF" w:rsidP="00946FBF">
            <w:pPr>
              <w:pStyle w:val="ListParagraph"/>
              <w:spacing w:after="120"/>
              <w:jc w:val="both"/>
              <w:rPr>
                <w:rFonts w:ascii="Times New Roman" w:hAnsi="Times New Roman" w:cs="Times New Roman"/>
              </w:rPr>
            </w:pPr>
          </w:p>
        </w:tc>
        <w:tc>
          <w:tcPr>
            <w:tcW w:w="13050" w:type="dxa"/>
            <w:gridSpan w:val="4"/>
            <w:shd w:val="clear" w:color="auto" w:fill="EAF1DD" w:themeFill="accent3" w:themeFillTint="33"/>
          </w:tcPr>
          <w:p w14:paraId="15E3469E" w14:textId="77777777" w:rsidR="00946FBF" w:rsidRPr="00AB5569" w:rsidRDefault="00946FBF" w:rsidP="00946FBF">
            <w:pPr>
              <w:spacing w:after="120"/>
              <w:jc w:val="both"/>
              <w:rPr>
                <w:rFonts w:ascii="Times New Roman" w:eastAsia="Times New Roman" w:hAnsi="Times New Roman" w:cs="Times New Roman"/>
              </w:rPr>
            </w:pPr>
            <w:r w:rsidRPr="00AB5569">
              <w:rPr>
                <w:rFonts w:ascii="Times New Roman" w:hAnsi="Times New Roman" w:cs="Times New Roman"/>
                <w:b/>
              </w:rPr>
              <w:t>4.3.Kryptis. Šešėlinės ekonomikos mažinimas, mokesčių ir socialinio draudimo sistemos efektyvumo didinimas</w:t>
            </w:r>
          </w:p>
        </w:tc>
        <w:tc>
          <w:tcPr>
            <w:tcW w:w="1440" w:type="dxa"/>
            <w:shd w:val="clear" w:color="auto" w:fill="EAF1DD" w:themeFill="accent3" w:themeFillTint="33"/>
          </w:tcPr>
          <w:p w14:paraId="4B18D697" w14:textId="77777777" w:rsidR="00946FBF" w:rsidRPr="00AB5569" w:rsidRDefault="00946FBF" w:rsidP="00946FBF">
            <w:pPr>
              <w:spacing w:after="120"/>
              <w:jc w:val="both"/>
              <w:rPr>
                <w:rFonts w:ascii="Times New Roman" w:eastAsia="Times New Roman" w:hAnsi="Times New Roman" w:cs="Times New Roman"/>
              </w:rPr>
            </w:pPr>
          </w:p>
        </w:tc>
      </w:tr>
      <w:tr w:rsidR="00946FBF" w:rsidRPr="00AB5569" w14:paraId="38A4E5BE" w14:textId="77777777" w:rsidTr="0051749E">
        <w:tc>
          <w:tcPr>
            <w:tcW w:w="895" w:type="dxa"/>
            <w:shd w:val="clear" w:color="auto" w:fill="FDE9D9" w:themeFill="accent6" w:themeFillTint="33"/>
          </w:tcPr>
          <w:p w14:paraId="347EF57D" w14:textId="77777777" w:rsidR="00946FBF" w:rsidRPr="00AB5569" w:rsidRDefault="00946FBF" w:rsidP="00946FBF">
            <w:pPr>
              <w:pStyle w:val="ListParagraph"/>
              <w:rPr>
                <w:rFonts w:ascii="Times New Roman" w:hAnsi="Times New Roman" w:cs="Times New Roman"/>
              </w:rPr>
            </w:pPr>
          </w:p>
        </w:tc>
        <w:tc>
          <w:tcPr>
            <w:tcW w:w="13050" w:type="dxa"/>
            <w:gridSpan w:val="4"/>
            <w:shd w:val="clear" w:color="auto" w:fill="FDE9D9" w:themeFill="accent6" w:themeFillTint="33"/>
          </w:tcPr>
          <w:p w14:paraId="059C8ADD" w14:textId="77777777" w:rsidR="00946FBF" w:rsidRPr="00AB5569" w:rsidRDefault="00946FBF" w:rsidP="00946FBF">
            <w:pPr>
              <w:spacing w:after="120"/>
              <w:jc w:val="both"/>
              <w:rPr>
                <w:rFonts w:ascii="Times New Roman" w:hAnsi="Times New Roman" w:cs="Times New Roman"/>
              </w:rPr>
            </w:pPr>
            <w:r w:rsidRPr="00AB5569">
              <w:rPr>
                <w:rFonts w:ascii="Times New Roman" w:hAnsi="Times New Roman" w:cs="Times New Roman"/>
                <w:b/>
                <w:bCs/>
              </w:rPr>
              <w:t>4.3.3. Darbas. Socialinio draudimo sistemos struktūrinės pertvarkos ir valstybinių pensijų skyrimo tobulinimas</w:t>
            </w:r>
          </w:p>
        </w:tc>
        <w:tc>
          <w:tcPr>
            <w:tcW w:w="1440" w:type="dxa"/>
            <w:shd w:val="clear" w:color="auto" w:fill="FDE9D9" w:themeFill="accent6" w:themeFillTint="33"/>
          </w:tcPr>
          <w:p w14:paraId="6187FA94" w14:textId="77777777" w:rsidR="00946FBF" w:rsidRPr="00AB5569" w:rsidRDefault="00946FBF" w:rsidP="00946FBF">
            <w:pPr>
              <w:spacing w:after="120"/>
              <w:jc w:val="both"/>
              <w:rPr>
                <w:rFonts w:ascii="Times New Roman" w:hAnsi="Times New Roman" w:cs="Times New Roman"/>
                <w:color w:val="FF0000"/>
              </w:rPr>
            </w:pPr>
          </w:p>
        </w:tc>
      </w:tr>
      <w:tr w:rsidR="00946FBF" w:rsidRPr="00AB5569" w14:paraId="036C78AD" w14:textId="77777777" w:rsidTr="0051749E">
        <w:tc>
          <w:tcPr>
            <w:tcW w:w="895" w:type="dxa"/>
            <w:shd w:val="clear" w:color="auto" w:fill="auto"/>
          </w:tcPr>
          <w:p w14:paraId="290E8C08" w14:textId="77777777" w:rsidR="00946FBF" w:rsidRPr="00AB5569" w:rsidRDefault="00946FBF" w:rsidP="00946FBF">
            <w:pPr>
              <w:pStyle w:val="ListParagraph"/>
              <w:numPr>
                <w:ilvl w:val="0"/>
                <w:numId w:val="14"/>
              </w:numPr>
              <w:rPr>
                <w:rFonts w:ascii="Times New Roman" w:hAnsi="Times New Roman" w:cs="Times New Roman"/>
              </w:rPr>
            </w:pPr>
          </w:p>
        </w:tc>
        <w:tc>
          <w:tcPr>
            <w:tcW w:w="4050" w:type="dxa"/>
            <w:shd w:val="clear" w:color="auto" w:fill="auto"/>
          </w:tcPr>
          <w:p w14:paraId="2E1ED8DD" w14:textId="77777777" w:rsidR="00946FBF" w:rsidRPr="00AB5569" w:rsidRDefault="00946FBF" w:rsidP="00946FBF">
            <w:pPr>
              <w:pStyle w:val="Lentelsturinys"/>
              <w:jc w:val="both"/>
              <w:rPr>
                <w:rFonts w:cs="Times New Roman"/>
                <w:sz w:val="22"/>
                <w:szCs w:val="22"/>
              </w:rPr>
            </w:pPr>
            <w:r w:rsidRPr="00AB5569">
              <w:rPr>
                <w:rFonts w:cs="Times New Roman"/>
                <w:sz w:val="22"/>
                <w:szCs w:val="22"/>
              </w:rPr>
              <w:t>4.3.3.10. Valstybinių pensijų sistemos sistemiškas įvertinimas ir pasiūlymų dėl jos tobulinimo pateikimas</w:t>
            </w:r>
          </w:p>
          <w:p w14:paraId="70725479" w14:textId="77777777" w:rsidR="00946FBF" w:rsidRPr="00AB5569" w:rsidRDefault="00946FBF" w:rsidP="00946FBF">
            <w:pPr>
              <w:pStyle w:val="Lentelsturinys"/>
              <w:jc w:val="both"/>
              <w:rPr>
                <w:rFonts w:cs="Times New Roman"/>
                <w:b/>
                <w:bCs/>
                <w:sz w:val="22"/>
                <w:szCs w:val="22"/>
              </w:rPr>
            </w:pPr>
          </w:p>
          <w:p w14:paraId="4BE09466" w14:textId="77777777" w:rsidR="0075363D" w:rsidRDefault="0075363D" w:rsidP="0075363D">
            <w:pPr>
              <w:pStyle w:val="Lentelsturinys"/>
              <w:jc w:val="both"/>
              <w:rPr>
                <w:rFonts w:cs="Times New Roman"/>
                <w:b/>
                <w:bCs/>
                <w:i/>
                <w:color w:val="C00000"/>
                <w:sz w:val="22"/>
                <w:szCs w:val="22"/>
              </w:rPr>
            </w:pPr>
            <w:r w:rsidRPr="00562AFE">
              <w:rPr>
                <w:rFonts w:cs="Times New Roman"/>
                <w:b/>
                <w:bCs/>
                <w:i/>
                <w:color w:val="C00000"/>
                <w:sz w:val="22"/>
                <w:szCs w:val="22"/>
              </w:rPr>
              <w:t>Papildomai aptarti</w:t>
            </w:r>
            <w:r>
              <w:rPr>
                <w:rFonts w:cs="Times New Roman"/>
                <w:b/>
                <w:bCs/>
                <w:i/>
                <w:color w:val="C00000"/>
                <w:sz w:val="22"/>
                <w:szCs w:val="22"/>
              </w:rPr>
              <w:t xml:space="preserve">, nes yra rizika, </w:t>
            </w:r>
          </w:p>
          <w:p w14:paraId="6D1F9D04" w14:textId="01A9DB36" w:rsidR="00946FBF" w:rsidRPr="00AB5569" w:rsidRDefault="0075363D" w:rsidP="0075363D">
            <w:pPr>
              <w:pStyle w:val="Lentelsturinys"/>
              <w:jc w:val="both"/>
              <w:rPr>
                <w:rFonts w:cs="Times New Roman"/>
                <w:b/>
                <w:bCs/>
                <w:i/>
                <w:sz w:val="22"/>
                <w:szCs w:val="22"/>
              </w:rPr>
            </w:pPr>
            <w:r>
              <w:rPr>
                <w:rFonts w:cs="Times New Roman"/>
                <w:b/>
                <w:bCs/>
                <w:i/>
                <w:color w:val="C00000"/>
                <w:sz w:val="22"/>
                <w:szCs w:val="22"/>
              </w:rPr>
              <w:t>kad veiksmas bus neįvykdytas</w:t>
            </w:r>
          </w:p>
        </w:tc>
        <w:tc>
          <w:tcPr>
            <w:tcW w:w="1080" w:type="dxa"/>
            <w:shd w:val="clear" w:color="auto" w:fill="auto"/>
          </w:tcPr>
          <w:p w14:paraId="70D7946B" w14:textId="77777777" w:rsidR="00946FBF" w:rsidRPr="00AB5569" w:rsidRDefault="00946FBF" w:rsidP="00946FBF">
            <w:pPr>
              <w:pStyle w:val="Lentelsturinys"/>
              <w:jc w:val="center"/>
              <w:rPr>
                <w:rFonts w:cs="Times New Roman"/>
                <w:sz w:val="22"/>
                <w:szCs w:val="22"/>
              </w:rPr>
            </w:pPr>
            <w:r w:rsidRPr="00AB5569">
              <w:rPr>
                <w:rFonts w:cs="Times New Roman"/>
                <w:sz w:val="22"/>
                <w:szCs w:val="22"/>
              </w:rPr>
              <w:t>2018 m.</w:t>
            </w:r>
          </w:p>
          <w:p w14:paraId="1965B15A" w14:textId="77777777" w:rsidR="00946FBF" w:rsidRPr="00AB5569" w:rsidRDefault="00946FBF" w:rsidP="00946FBF">
            <w:pPr>
              <w:pStyle w:val="Lentelsturinys"/>
              <w:jc w:val="center"/>
              <w:rPr>
                <w:rFonts w:cs="Times New Roman"/>
                <w:b/>
                <w:sz w:val="22"/>
                <w:szCs w:val="22"/>
              </w:rPr>
            </w:pPr>
            <w:r w:rsidRPr="00AB5569">
              <w:rPr>
                <w:rFonts w:cs="Times New Roman"/>
                <w:sz w:val="22"/>
                <w:szCs w:val="22"/>
              </w:rPr>
              <w:t xml:space="preserve">II </w:t>
            </w:r>
            <w:proofErr w:type="spellStart"/>
            <w:r w:rsidRPr="00AB5569">
              <w:rPr>
                <w:rFonts w:cs="Times New Roman"/>
                <w:sz w:val="22"/>
                <w:szCs w:val="22"/>
              </w:rPr>
              <w:t>ketv</w:t>
            </w:r>
            <w:proofErr w:type="spellEnd"/>
            <w:r w:rsidRPr="00AB5569">
              <w:rPr>
                <w:rFonts w:cs="Times New Roman"/>
                <w:sz w:val="22"/>
                <w:szCs w:val="22"/>
              </w:rPr>
              <w:t>.</w:t>
            </w:r>
            <w:r w:rsidRPr="00AB5569">
              <w:rPr>
                <w:rFonts w:cs="Times New Roman"/>
                <w:b/>
                <w:sz w:val="22"/>
                <w:szCs w:val="22"/>
              </w:rPr>
              <w:t xml:space="preserve"> -</w:t>
            </w:r>
          </w:p>
          <w:p w14:paraId="6D51937F" w14:textId="77777777" w:rsidR="00946FBF" w:rsidRPr="00AB5569" w:rsidRDefault="00946FBF" w:rsidP="00946FBF">
            <w:pPr>
              <w:pStyle w:val="Lentelsturinys"/>
              <w:jc w:val="center"/>
              <w:rPr>
                <w:rFonts w:cs="Times New Roman"/>
                <w:b/>
                <w:sz w:val="22"/>
                <w:szCs w:val="22"/>
              </w:rPr>
            </w:pPr>
            <w:r w:rsidRPr="00AB5569">
              <w:rPr>
                <w:rFonts w:cs="Times New Roman"/>
                <w:b/>
                <w:sz w:val="22"/>
                <w:szCs w:val="22"/>
              </w:rPr>
              <w:t>2019 m.</w:t>
            </w:r>
          </w:p>
          <w:p w14:paraId="6D946C1D" w14:textId="77777777" w:rsidR="00946FBF" w:rsidRPr="00AB5569" w:rsidRDefault="00946FBF" w:rsidP="00946FBF">
            <w:pPr>
              <w:spacing w:after="120"/>
              <w:jc w:val="center"/>
              <w:rPr>
                <w:rFonts w:ascii="Times New Roman" w:hAnsi="Times New Roman" w:cs="Times New Roman"/>
                <w:strike/>
              </w:rPr>
            </w:pPr>
            <w:r w:rsidRPr="00AB5569">
              <w:rPr>
                <w:rFonts w:ascii="Times New Roman" w:hAnsi="Times New Roman" w:cs="Times New Roman"/>
                <w:b/>
                <w:color w:val="C00000"/>
              </w:rPr>
              <w:t xml:space="preserve">III </w:t>
            </w:r>
            <w:proofErr w:type="spellStart"/>
            <w:r w:rsidRPr="00AB5569">
              <w:rPr>
                <w:rFonts w:ascii="Times New Roman" w:hAnsi="Times New Roman" w:cs="Times New Roman"/>
                <w:b/>
                <w:color w:val="C00000"/>
              </w:rPr>
              <w:t>ketv</w:t>
            </w:r>
            <w:proofErr w:type="spellEnd"/>
            <w:r w:rsidRPr="00AB5569">
              <w:rPr>
                <w:rFonts w:ascii="Times New Roman" w:hAnsi="Times New Roman" w:cs="Times New Roman"/>
                <w:b/>
                <w:color w:val="C00000"/>
              </w:rPr>
              <w:t>.</w:t>
            </w:r>
          </w:p>
        </w:tc>
        <w:tc>
          <w:tcPr>
            <w:tcW w:w="1440" w:type="dxa"/>
            <w:shd w:val="clear" w:color="auto" w:fill="auto"/>
          </w:tcPr>
          <w:p w14:paraId="720493D6" w14:textId="77777777" w:rsidR="00946FBF" w:rsidRPr="00AB5569" w:rsidRDefault="00946FBF" w:rsidP="00946FBF">
            <w:pPr>
              <w:spacing w:after="120"/>
              <w:jc w:val="center"/>
              <w:rPr>
                <w:rFonts w:ascii="Times New Roman" w:hAnsi="Times New Roman" w:cs="Times New Roman"/>
                <w:strike/>
              </w:rPr>
            </w:pPr>
            <w:r w:rsidRPr="00AB5569">
              <w:rPr>
                <w:rFonts w:ascii="Times New Roman" w:hAnsi="Times New Roman" w:cs="Times New Roman"/>
              </w:rPr>
              <w:t xml:space="preserve">SADM, VRM, KAM, KM, </w:t>
            </w:r>
            <w:r w:rsidRPr="00AB5569">
              <w:rPr>
                <w:rFonts w:ascii="Times New Roman" w:hAnsi="Times New Roman" w:cs="Times New Roman"/>
                <w:strike/>
              </w:rPr>
              <w:t xml:space="preserve">ŠMM </w:t>
            </w:r>
            <w:r w:rsidRPr="00AB5569">
              <w:rPr>
                <w:rFonts w:ascii="Times New Roman" w:hAnsi="Times New Roman" w:cs="Times New Roman"/>
                <w:b/>
              </w:rPr>
              <w:t>ŠMSM</w:t>
            </w:r>
          </w:p>
        </w:tc>
        <w:tc>
          <w:tcPr>
            <w:tcW w:w="6480" w:type="dxa"/>
            <w:shd w:val="clear" w:color="auto" w:fill="auto"/>
          </w:tcPr>
          <w:p w14:paraId="34A869F6" w14:textId="77777777" w:rsidR="00946FBF" w:rsidRPr="00AB5569" w:rsidRDefault="00946FBF" w:rsidP="00946FBF">
            <w:pPr>
              <w:jc w:val="both"/>
              <w:rPr>
                <w:rFonts w:ascii="Times New Roman" w:hAnsi="Times New Roman" w:cs="Times New Roman"/>
                <w:i/>
              </w:rPr>
            </w:pPr>
            <w:r w:rsidRPr="00AB5569">
              <w:rPr>
                <w:rFonts w:ascii="Times New Roman" w:hAnsi="Times New Roman" w:cs="Times New Roman"/>
                <w:b/>
                <w:i/>
                <w:color w:val="C00000"/>
              </w:rPr>
              <w:t>SADM</w:t>
            </w:r>
            <w:r w:rsidRPr="00AB5569">
              <w:rPr>
                <w:rFonts w:ascii="Times New Roman" w:hAnsi="Times New Roman" w:cs="Times New Roman"/>
                <w:b/>
                <w:color w:val="C00000"/>
              </w:rPr>
              <w:t>:</w:t>
            </w:r>
            <w:r w:rsidRPr="00AB5569">
              <w:rPr>
                <w:rFonts w:ascii="Times New Roman" w:hAnsi="Times New Roman" w:cs="Times New Roman"/>
                <w:color w:val="C00000"/>
              </w:rPr>
              <w:t xml:space="preserve"> </w:t>
            </w:r>
            <w:r w:rsidRPr="00AB5569">
              <w:rPr>
                <w:rFonts w:ascii="Times New Roman" w:hAnsi="Times New Roman" w:cs="Times New Roman"/>
                <w:i/>
              </w:rPr>
              <w:t>siūloma pratęsti veiksmo įvykdymo terminą.</w:t>
            </w:r>
          </w:p>
          <w:p w14:paraId="3BF5C787" w14:textId="77777777" w:rsidR="00946FBF" w:rsidRPr="00AB5569" w:rsidRDefault="00946FBF" w:rsidP="00946FBF">
            <w:pPr>
              <w:jc w:val="both"/>
              <w:rPr>
                <w:rFonts w:ascii="Times New Roman" w:hAnsi="Times New Roman" w:cs="Times New Roman"/>
              </w:rPr>
            </w:pPr>
            <w:r w:rsidRPr="00AB5569">
              <w:rPr>
                <w:rFonts w:ascii="Times New Roman" w:hAnsi="Times New Roman" w:cs="Times New Roman"/>
              </w:rPr>
              <w:t xml:space="preserve">Atsižvelgiant į Europos Komisijos užsakymu atliktos Lietuvos valstybinių pensijų sistemos ir valstybės biudžeto finansinių įsipareigojimų šioje sistemoje analizę buvo suformuluoti ir pateikti pasiūlymai dėl valstybinių pensijų sistemos tobulinimo. </w:t>
            </w:r>
          </w:p>
          <w:p w14:paraId="49D8A8A6" w14:textId="77777777" w:rsidR="00946FBF" w:rsidRDefault="00946FBF" w:rsidP="00946FBF">
            <w:pPr>
              <w:jc w:val="both"/>
              <w:rPr>
                <w:rFonts w:ascii="Times New Roman" w:hAnsi="Times New Roman" w:cs="Times New Roman"/>
              </w:rPr>
            </w:pPr>
            <w:r w:rsidRPr="00AB5569">
              <w:rPr>
                <w:rFonts w:ascii="Times New Roman" w:hAnsi="Times New Roman" w:cs="Times New Roman"/>
              </w:rPr>
              <w:t xml:space="preserve">LRV priimtas politinis sprendimas teikti teisės aktus dėl valstybinių pensijų skyrimo tobulinimo </w:t>
            </w:r>
            <w:r w:rsidRPr="00AB5569">
              <w:rPr>
                <w:rFonts w:ascii="Times New Roman" w:hAnsi="Times New Roman" w:cs="Times New Roman"/>
                <w:u w:val="single"/>
                <w:lang w:val="en-GB"/>
              </w:rPr>
              <w:t xml:space="preserve">2019 m. </w:t>
            </w:r>
            <w:proofErr w:type="spellStart"/>
            <w:r w:rsidRPr="00AB5569">
              <w:rPr>
                <w:rFonts w:ascii="Times New Roman" w:hAnsi="Times New Roman" w:cs="Times New Roman"/>
                <w:u w:val="single"/>
                <w:lang w:val="en-GB"/>
              </w:rPr>
              <w:t>rudens</w:t>
            </w:r>
            <w:proofErr w:type="spellEnd"/>
            <w:r w:rsidRPr="00AB5569">
              <w:rPr>
                <w:rFonts w:ascii="Times New Roman" w:hAnsi="Times New Roman" w:cs="Times New Roman"/>
                <w:u w:val="single"/>
                <w:lang w:val="en-GB"/>
              </w:rPr>
              <w:t xml:space="preserve"> </w:t>
            </w:r>
            <w:r w:rsidRPr="00AB5569">
              <w:rPr>
                <w:rFonts w:ascii="Times New Roman" w:hAnsi="Times New Roman" w:cs="Times New Roman"/>
                <w:u w:val="single"/>
              </w:rPr>
              <w:t>sesijoje</w:t>
            </w:r>
            <w:r w:rsidRPr="00AB5569">
              <w:rPr>
                <w:rFonts w:ascii="Times New Roman" w:hAnsi="Times New Roman" w:cs="Times New Roman"/>
              </w:rPr>
              <w:t xml:space="preserve">. Atsižvelgiant į tokį sprendimą ir į tai, kad valstybinių pensijų skyrimo keitimas yra jautrus ir prieštaringai vertinamas visuomenėje, kas nulems gana sudėtingą teisės aktų derinimą su suinteresuotomis institucijomis, siūlome pratęsti veiksmo įvykdymo terminą. </w:t>
            </w:r>
          </w:p>
          <w:p w14:paraId="5EF4529E" w14:textId="6D0DEA0B" w:rsidR="004F662B" w:rsidRPr="00AB5569" w:rsidRDefault="004F662B" w:rsidP="00946FBF">
            <w:pPr>
              <w:jc w:val="both"/>
              <w:rPr>
                <w:rFonts w:ascii="Times New Roman" w:hAnsi="Times New Roman" w:cs="Times New Roman"/>
              </w:rPr>
            </w:pPr>
          </w:p>
        </w:tc>
        <w:tc>
          <w:tcPr>
            <w:tcW w:w="1440" w:type="dxa"/>
          </w:tcPr>
          <w:p w14:paraId="5E1269AA" w14:textId="77777777" w:rsidR="00946FBF" w:rsidRPr="00AB5569" w:rsidRDefault="00946FBF" w:rsidP="00946FBF">
            <w:pPr>
              <w:spacing w:after="120"/>
              <w:jc w:val="both"/>
              <w:rPr>
                <w:rFonts w:ascii="Times New Roman" w:hAnsi="Times New Roman" w:cs="Times New Roman"/>
                <w:color w:val="C00000"/>
              </w:rPr>
            </w:pPr>
          </w:p>
        </w:tc>
      </w:tr>
      <w:tr w:rsidR="00946FBF" w:rsidRPr="00AB5569" w14:paraId="4EAEE9B8" w14:textId="77777777" w:rsidTr="0051749E">
        <w:tc>
          <w:tcPr>
            <w:tcW w:w="895" w:type="dxa"/>
            <w:shd w:val="clear" w:color="auto" w:fill="EAF1DD" w:themeFill="accent3" w:themeFillTint="33"/>
          </w:tcPr>
          <w:p w14:paraId="735E371F" w14:textId="77777777" w:rsidR="00946FBF" w:rsidRPr="00AB5569" w:rsidRDefault="00946FBF" w:rsidP="00946FBF">
            <w:pPr>
              <w:pStyle w:val="ListParagraph"/>
              <w:rPr>
                <w:rFonts w:ascii="Times New Roman" w:hAnsi="Times New Roman" w:cs="Times New Roman"/>
              </w:rPr>
            </w:pPr>
          </w:p>
        </w:tc>
        <w:tc>
          <w:tcPr>
            <w:tcW w:w="13050" w:type="dxa"/>
            <w:gridSpan w:val="4"/>
            <w:shd w:val="clear" w:color="auto" w:fill="EAF1DD" w:themeFill="accent3" w:themeFillTint="33"/>
          </w:tcPr>
          <w:p w14:paraId="00759BE6" w14:textId="77777777" w:rsidR="00946FBF" w:rsidRPr="00AB5569" w:rsidRDefault="00946FBF" w:rsidP="00946FBF">
            <w:pPr>
              <w:spacing w:after="120"/>
              <w:jc w:val="both"/>
              <w:rPr>
                <w:rFonts w:ascii="Times New Roman" w:hAnsi="Times New Roman" w:cs="Times New Roman"/>
                <w:b/>
              </w:rPr>
            </w:pPr>
            <w:r w:rsidRPr="00AB5569">
              <w:rPr>
                <w:rFonts w:ascii="Times New Roman" w:hAnsi="Times New Roman" w:cs="Times New Roman"/>
                <w:b/>
              </w:rPr>
              <w:t>4.4. Kryptis. Infrastruktūros jungčių su ES plėtra</w:t>
            </w:r>
          </w:p>
        </w:tc>
        <w:tc>
          <w:tcPr>
            <w:tcW w:w="1440" w:type="dxa"/>
            <w:shd w:val="clear" w:color="auto" w:fill="EAF1DD" w:themeFill="accent3" w:themeFillTint="33"/>
          </w:tcPr>
          <w:p w14:paraId="3AEA6EF1" w14:textId="77777777" w:rsidR="00946FBF" w:rsidRPr="00AB5569" w:rsidRDefault="00946FBF" w:rsidP="00946FBF">
            <w:pPr>
              <w:jc w:val="both"/>
              <w:rPr>
                <w:rFonts w:ascii="Times New Roman" w:hAnsi="Times New Roman" w:cs="Times New Roman"/>
                <w:i/>
                <w:color w:val="0070C0"/>
              </w:rPr>
            </w:pPr>
          </w:p>
        </w:tc>
      </w:tr>
      <w:tr w:rsidR="00946FBF" w:rsidRPr="00AB5569" w14:paraId="30FA0F48" w14:textId="77777777" w:rsidTr="0051749E">
        <w:tc>
          <w:tcPr>
            <w:tcW w:w="895" w:type="dxa"/>
            <w:shd w:val="clear" w:color="auto" w:fill="FDE9D9" w:themeFill="accent6" w:themeFillTint="33"/>
          </w:tcPr>
          <w:p w14:paraId="274918CE" w14:textId="77777777" w:rsidR="00946FBF" w:rsidRPr="00AB5569" w:rsidRDefault="00946FBF" w:rsidP="00946FBF">
            <w:pPr>
              <w:pStyle w:val="ListParagraph"/>
              <w:rPr>
                <w:rFonts w:ascii="Times New Roman" w:hAnsi="Times New Roman" w:cs="Times New Roman"/>
              </w:rPr>
            </w:pPr>
          </w:p>
        </w:tc>
        <w:tc>
          <w:tcPr>
            <w:tcW w:w="13050" w:type="dxa"/>
            <w:gridSpan w:val="4"/>
            <w:shd w:val="clear" w:color="auto" w:fill="FDE9D9" w:themeFill="accent6" w:themeFillTint="33"/>
          </w:tcPr>
          <w:p w14:paraId="3A494BF6" w14:textId="77777777" w:rsidR="00946FBF" w:rsidRPr="00AB5569" w:rsidRDefault="00946FBF" w:rsidP="00946FBF">
            <w:pPr>
              <w:spacing w:after="120"/>
              <w:jc w:val="both"/>
              <w:rPr>
                <w:rFonts w:ascii="Times New Roman" w:hAnsi="Times New Roman" w:cs="Times New Roman"/>
                <w:b/>
              </w:rPr>
            </w:pPr>
            <w:r w:rsidRPr="00AB5569">
              <w:rPr>
                <w:rFonts w:ascii="Times New Roman" w:hAnsi="Times New Roman" w:cs="Times New Roman"/>
                <w:b/>
                <w:bCs/>
              </w:rPr>
              <w:t>4.4.1. Darbas. Strateginės ekonominės infrastruktūros plėtojimas</w:t>
            </w:r>
            <w:r w:rsidRPr="00AB5569">
              <w:rPr>
                <w:rFonts w:ascii="Times New Roman" w:hAnsi="Times New Roman" w:cs="Times New Roman"/>
              </w:rPr>
              <w:t xml:space="preserve"> </w:t>
            </w:r>
          </w:p>
        </w:tc>
        <w:tc>
          <w:tcPr>
            <w:tcW w:w="1440" w:type="dxa"/>
            <w:shd w:val="clear" w:color="auto" w:fill="FDE9D9" w:themeFill="accent6" w:themeFillTint="33"/>
          </w:tcPr>
          <w:p w14:paraId="28F3EDE4" w14:textId="77777777" w:rsidR="00946FBF" w:rsidRPr="00AB5569" w:rsidRDefault="00946FBF" w:rsidP="00946FBF">
            <w:pPr>
              <w:jc w:val="both"/>
              <w:rPr>
                <w:rFonts w:ascii="Times New Roman" w:hAnsi="Times New Roman" w:cs="Times New Roman"/>
                <w:i/>
                <w:color w:val="0070C0"/>
              </w:rPr>
            </w:pPr>
          </w:p>
        </w:tc>
      </w:tr>
      <w:tr w:rsidR="00946FBF" w:rsidRPr="00AB5569" w14:paraId="04265BCA" w14:textId="77777777" w:rsidTr="0051749E">
        <w:tc>
          <w:tcPr>
            <w:tcW w:w="895" w:type="dxa"/>
            <w:shd w:val="clear" w:color="auto" w:fill="auto"/>
          </w:tcPr>
          <w:p w14:paraId="042913A1" w14:textId="77777777" w:rsidR="00946FBF" w:rsidRPr="00AB5569" w:rsidRDefault="00946FBF" w:rsidP="00946FBF">
            <w:pPr>
              <w:pStyle w:val="ListParagraph"/>
              <w:numPr>
                <w:ilvl w:val="0"/>
                <w:numId w:val="14"/>
              </w:numPr>
              <w:rPr>
                <w:rFonts w:ascii="Times New Roman" w:hAnsi="Times New Roman" w:cs="Times New Roman"/>
              </w:rPr>
            </w:pPr>
          </w:p>
        </w:tc>
        <w:tc>
          <w:tcPr>
            <w:tcW w:w="4050" w:type="dxa"/>
            <w:shd w:val="clear" w:color="auto" w:fill="auto"/>
          </w:tcPr>
          <w:p w14:paraId="36E2AC21" w14:textId="2CC74981" w:rsidR="00946FBF" w:rsidRPr="00AB5569" w:rsidRDefault="00823837" w:rsidP="00946FBF">
            <w:pPr>
              <w:spacing w:after="120"/>
              <w:rPr>
                <w:rFonts w:ascii="Times New Roman" w:hAnsi="Times New Roman" w:cs="Times New Roman"/>
                <w:b/>
              </w:rPr>
            </w:pPr>
            <w:r>
              <w:rPr>
                <w:rFonts w:ascii="Times New Roman" w:hAnsi="Times New Roman" w:cs="Times New Roman"/>
              </w:rPr>
              <w:t>4.4.1.</w:t>
            </w:r>
            <w:r w:rsidR="00946FBF" w:rsidRPr="00AB5569">
              <w:rPr>
                <w:rFonts w:ascii="Times New Roman" w:hAnsi="Times New Roman" w:cs="Times New Roman"/>
              </w:rPr>
              <w:t xml:space="preserve">3.  </w:t>
            </w:r>
            <w:r w:rsidR="00946FBF" w:rsidRPr="00AB5569">
              <w:rPr>
                <w:rFonts w:ascii="Times New Roman" w:hAnsi="Times New Roman" w:cs="Times New Roman"/>
                <w:strike/>
              </w:rPr>
              <w:t xml:space="preserve">Oro uostų,  u </w:t>
            </w:r>
            <w:r w:rsidR="00946FBF" w:rsidRPr="00AB5569">
              <w:rPr>
                <w:rFonts w:ascii="Times New Roman" w:hAnsi="Times New Roman" w:cs="Times New Roman"/>
              </w:rPr>
              <w:t xml:space="preserve"> </w:t>
            </w:r>
            <w:r w:rsidR="00946FBF" w:rsidRPr="00AB5569">
              <w:rPr>
                <w:rFonts w:ascii="Times New Roman" w:hAnsi="Times New Roman" w:cs="Times New Roman"/>
                <w:b/>
              </w:rPr>
              <w:t>Uostų</w:t>
            </w:r>
            <w:r w:rsidR="00946FBF" w:rsidRPr="00AB5569">
              <w:rPr>
                <w:rFonts w:ascii="Times New Roman" w:hAnsi="Times New Roman" w:cs="Times New Roman"/>
              </w:rPr>
              <w:t xml:space="preserve"> ir susijusios infrastruktūros saugos, saugumo ir konkurencingumo užtikrinimas didinant jų pajėgumus.</w:t>
            </w:r>
          </w:p>
        </w:tc>
        <w:tc>
          <w:tcPr>
            <w:tcW w:w="1080" w:type="dxa"/>
            <w:shd w:val="clear" w:color="auto" w:fill="auto"/>
          </w:tcPr>
          <w:p w14:paraId="30F24103" w14:textId="77777777" w:rsidR="00946FBF" w:rsidRPr="00AB5569" w:rsidRDefault="00946FBF" w:rsidP="00946FBF">
            <w:pPr>
              <w:spacing w:after="120"/>
              <w:jc w:val="center"/>
              <w:rPr>
                <w:rFonts w:ascii="Times New Roman" w:hAnsi="Times New Roman" w:cs="Times New Roman"/>
                <w:b/>
              </w:rPr>
            </w:pPr>
            <w:r w:rsidRPr="00AB5569">
              <w:rPr>
                <w:rFonts w:ascii="Times New Roman" w:hAnsi="Times New Roman" w:cs="Times New Roman"/>
              </w:rPr>
              <w:t xml:space="preserve">2020 m. IV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tc>
        <w:tc>
          <w:tcPr>
            <w:tcW w:w="1440" w:type="dxa"/>
            <w:shd w:val="clear" w:color="auto" w:fill="auto"/>
          </w:tcPr>
          <w:p w14:paraId="58B4CD74" w14:textId="77777777" w:rsidR="00946FBF" w:rsidRPr="00AB5569" w:rsidRDefault="00946FBF" w:rsidP="00946FBF">
            <w:pPr>
              <w:spacing w:after="120"/>
              <w:jc w:val="center"/>
              <w:rPr>
                <w:rFonts w:ascii="Times New Roman" w:hAnsi="Times New Roman" w:cs="Times New Roman"/>
                <w:b/>
              </w:rPr>
            </w:pPr>
            <w:r w:rsidRPr="00AB5569">
              <w:rPr>
                <w:rFonts w:ascii="Times New Roman" w:hAnsi="Times New Roman" w:cs="Times New Roman"/>
              </w:rPr>
              <w:t>SM</w:t>
            </w:r>
          </w:p>
        </w:tc>
        <w:tc>
          <w:tcPr>
            <w:tcW w:w="6480" w:type="dxa"/>
            <w:shd w:val="clear" w:color="auto" w:fill="auto"/>
          </w:tcPr>
          <w:p w14:paraId="2B3AD247" w14:textId="77777777" w:rsidR="00946FBF" w:rsidRPr="00AB5569" w:rsidRDefault="00946FBF" w:rsidP="00946FBF">
            <w:pPr>
              <w:jc w:val="both"/>
              <w:rPr>
                <w:rFonts w:ascii="Times New Roman" w:hAnsi="Times New Roman" w:cs="Times New Roman"/>
              </w:rPr>
            </w:pPr>
            <w:r w:rsidRPr="00AB5569">
              <w:rPr>
                <w:rFonts w:ascii="Times New Roman" w:hAnsi="Times New Roman" w:cs="Times New Roman"/>
                <w:b/>
                <w:i/>
                <w:color w:val="C00000"/>
              </w:rPr>
              <w:t>SM:</w:t>
            </w:r>
            <w:r w:rsidRPr="00AB5569">
              <w:rPr>
                <w:rFonts w:ascii="Times New Roman" w:hAnsi="Times New Roman" w:cs="Times New Roman"/>
              </w:rPr>
              <w:t xml:space="preserve"> </w:t>
            </w:r>
            <w:r w:rsidRPr="00AB5569">
              <w:rPr>
                <w:rFonts w:ascii="Times New Roman" w:hAnsi="Times New Roman" w:cs="Times New Roman"/>
                <w:i/>
              </w:rPr>
              <w:t xml:space="preserve">Siūloma išskirti į du atskirus veiksmus, atskiriant </w:t>
            </w:r>
            <w:r w:rsidRPr="00AB5569">
              <w:rPr>
                <w:rFonts w:ascii="Times New Roman" w:hAnsi="Times New Roman" w:cs="Times New Roman"/>
                <w:i/>
                <w:u w:val="single"/>
              </w:rPr>
              <w:t>oro uostus nuo uostų</w:t>
            </w:r>
            <w:r w:rsidRPr="00AB5569">
              <w:rPr>
                <w:rFonts w:ascii="Times New Roman" w:hAnsi="Times New Roman" w:cs="Times New Roman"/>
              </w:rPr>
              <w:t xml:space="preserve">. Siūlomas keitimas yra susijęs su </w:t>
            </w:r>
            <w:r w:rsidRPr="00AB5569">
              <w:rPr>
                <w:rFonts w:ascii="Times New Roman" w:hAnsi="Times New Roman" w:cs="Times New Roman"/>
                <w:u w:val="single"/>
              </w:rPr>
              <w:t>Vyriausybės strateginių projektų portfelio komisijos</w:t>
            </w:r>
            <w:r w:rsidRPr="00AB5569">
              <w:rPr>
                <w:rFonts w:ascii="Times New Roman" w:hAnsi="Times New Roman" w:cs="Times New Roman"/>
              </w:rPr>
              <w:t xml:space="preserve"> priimtais sprendimais suvienodinti Vyriausybės programos įgyvendinimo plano veiksmų, kurie susiję su strateginiais projektais ir / arba patenka į jų apimtį, neatitikimus, siekiant mažinti administracinę naštą ir šalinti besidubliuojančią informaciją.</w:t>
            </w:r>
          </w:p>
          <w:p w14:paraId="0AA1C04B" w14:textId="77777777" w:rsidR="00946FBF" w:rsidRPr="00AB5569" w:rsidRDefault="00946FBF" w:rsidP="00946FBF">
            <w:pPr>
              <w:spacing w:after="120"/>
              <w:jc w:val="both"/>
              <w:rPr>
                <w:rFonts w:ascii="Times New Roman" w:hAnsi="Times New Roman" w:cs="Times New Roman"/>
                <w:b/>
              </w:rPr>
            </w:pPr>
            <w:r w:rsidRPr="00AB5569">
              <w:rPr>
                <w:rFonts w:ascii="Times New Roman" w:hAnsi="Times New Roman" w:cs="Times New Roman"/>
                <w:i/>
              </w:rPr>
              <w:t xml:space="preserve">Keitimas atitinka 1 sąlygą – siūlomas keitimas yra susijęs su </w:t>
            </w:r>
            <w:r w:rsidRPr="00AB5569">
              <w:rPr>
                <w:rFonts w:ascii="Times New Roman" w:hAnsi="Times New Roman" w:cs="Times New Roman"/>
                <w:i/>
                <w:u w:val="single"/>
              </w:rPr>
              <w:t>Vyriausybės strateginių projektų portfelio komisijos</w:t>
            </w:r>
            <w:r w:rsidRPr="00AB5569">
              <w:rPr>
                <w:rFonts w:ascii="Times New Roman" w:hAnsi="Times New Roman" w:cs="Times New Roman"/>
                <w:i/>
              </w:rPr>
              <w:t xml:space="preserve"> priimtais sprendimais</w:t>
            </w:r>
            <w:r w:rsidRPr="00AB5569">
              <w:rPr>
                <w:rFonts w:ascii="Times New Roman" w:hAnsi="Times New Roman" w:cs="Times New Roman"/>
              </w:rPr>
              <w:t>.</w:t>
            </w:r>
          </w:p>
        </w:tc>
        <w:tc>
          <w:tcPr>
            <w:tcW w:w="1440" w:type="dxa"/>
          </w:tcPr>
          <w:p w14:paraId="7A5AB032" w14:textId="77777777" w:rsidR="00946FBF" w:rsidRPr="00AB5569" w:rsidRDefault="00946FBF" w:rsidP="00946FBF">
            <w:pPr>
              <w:jc w:val="both"/>
              <w:rPr>
                <w:rFonts w:ascii="Times New Roman" w:hAnsi="Times New Roman" w:cs="Times New Roman"/>
                <w:i/>
                <w:color w:val="0070C0"/>
              </w:rPr>
            </w:pPr>
            <w:r w:rsidRPr="00AB5569">
              <w:rPr>
                <w:rFonts w:ascii="Times New Roman" w:hAnsi="Times New Roman" w:cs="Times New Roman"/>
                <w:i/>
                <w:color w:val="00B050"/>
              </w:rPr>
              <w:t>PRITARTI</w:t>
            </w:r>
          </w:p>
        </w:tc>
      </w:tr>
      <w:tr w:rsidR="00946FBF" w:rsidRPr="00AB5569" w14:paraId="69148C9A" w14:textId="77777777" w:rsidTr="0051749E">
        <w:tc>
          <w:tcPr>
            <w:tcW w:w="895" w:type="dxa"/>
            <w:shd w:val="clear" w:color="auto" w:fill="auto"/>
          </w:tcPr>
          <w:p w14:paraId="4E9BFDF8" w14:textId="77777777" w:rsidR="00946FBF" w:rsidRPr="00AB5569" w:rsidRDefault="00946FBF" w:rsidP="00946FBF">
            <w:pPr>
              <w:pStyle w:val="ListParagraph"/>
              <w:numPr>
                <w:ilvl w:val="0"/>
                <w:numId w:val="14"/>
              </w:numPr>
              <w:rPr>
                <w:rFonts w:ascii="Times New Roman" w:hAnsi="Times New Roman" w:cs="Times New Roman"/>
              </w:rPr>
            </w:pPr>
          </w:p>
        </w:tc>
        <w:tc>
          <w:tcPr>
            <w:tcW w:w="4050" w:type="dxa"/>
            <w:shd w:val="clear" w:color="auto" w:fill="auto"/>
          </w:tcPr>
          <w:p w14:paraId="516AE5AA" w14:textId="69FE5383" w:rsidR="00946FBF" w:rsidRPr="00AB5569" w:rsidRDefault="00823837" w:rsidP="00946FBF">
            <w:pPr>
              <w:spacing w:after="120"/>
              <w:rPr>
                <w:rFonts w:ascii="Times New Roman" w:hAnsi="Times New Roman" w:cs="Times New Roman"/>
                <w:b/>
              </w:rPr>
            </w:pPr>
            <w:r>
              <w:rPr>
                <w:rFonts w:ascii="Times New Roman" w:hAnsi="Times New Roman" w:cs="Times New Roman"/>
                <w:b/>
              </w:rPr>
              <w:t>4.4.1.</w:t>
            </w:r>
            <w:r w:rsidR="00946FBF" w:rsidRPr="00AB5569">
              <w:rPr>
                <w:rFonts w:ascii="Times New Roman" w:hAnsi="Times New Roman" w:cs="Times New Roman"/>
                <w:b/>
              </w:rPr>
              <w:t>6. Oro uostų ir susijusios infrastruktūros saugos, saugumo ir konkurencingumo užtikrinimas didinant jų pajėgumus</w:t>
            </w:r>
          </w:p>
        </w:tc>
        <w:tc>
          <w:tcPr>
            <w:tcW w:w="1080" w:type="dxa"/>
            <w:shd w:val="clear" w:color="auto" w:fill="auto"/>
          </w:tcPr>
          <w:p w14:paraId="0CF98B0B" w14:textId="77777777" w:rsidR="00946FBF" w:rsidRPr="00AB5569" w:rsidRDefault="00946FBF" w:rsidP="00946FBF">
            <w:pPr>
              <w:spacing w:after="120"/>
              <w:jc w:val="center"/>
              <w:rPr>
                <w:rFonts w:ascii="Times New Roman" w:hAnsi="Times New Roman" w:cs="Times New Roman"/>
                <w:b/>
              </w:rPr>
            </w:pPr>
            <w:r w:rsidRPr="00AB5569">
              <w:rPr>
                <w:rFonts w:ascii="Times New Roman" w:hAnsi="Times New Roman" w:cs="Times New Roman"/>
              </w:rPr>
              <w:t xml:space="preserve">2020 m. IV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tc>
        <w:tc>
          <w:tcPr>
            <w:tcW w:w="1440" w:type="dxa"/>
            <w:shd w:val="clear" w:color="auto" w:fill="auto"/>
          </w:tcPr>
          <w:p w14:paraId="5C57E821" w14:textId="77777777" w:rsidR="00946FBF" w:rsidRPr="00AB5569" w:rsidRDefault="00946FBF" w:rsidP="00946FBF">
            <w:pPr>
              <w:spacing w:after="120"/>
              <w:jc w:val="center"/>
              <w:rPr>
                <w:rFonts w:ascii="Times New Roman" w:hAnsi="Times New Roman" w:cs="Times New Roman"/>
                <w:b/>
              </w:rPr>
            </w:pPr>
            <w:r w:rsidRPr="00AB5569">
              <w:rPr>
                <w:rFonts w:ascii="Times New Roman" w:hAnsi="Times New Roman" w:cs="Times New Roman"/>
              </w:rPr>
              <w:t>SM</w:t>
            </w:r>
          </w:p>
        </w:tc>
        <w:tc>
          <w:tcPr>
            <w:tcW w:w="6480" w:type="dxa"/>
            <w:shd w:val="clear" w:color="auto" w:fill="auto"/>
          </w:tcPr>
          <w:p w14:paraId="3371309A" w14:textId="77777777" w:rsidR="00946FBF" w:rsidRPr="00AB5569" w:rsidRDefault="00946FBF" w:rsidP="00946FBF">
            <w:pPr>
              <w:jc w:val="both"/>
              <w:rPr>
                <w:rFonts w:ascii="Times New Roman" w:hAnsi="Times New Roman" w:cs="Times New Roman"/>
              </w:rPr>
            </w:pPr>
            <w:r w:rsidRPr="00AB5569">
              <w:rPr>
                <w:rFonts w:ascii="Times New Roman" w:hAnsi="Times New Roman" w:cs="Times New Roman"/>
                <w:b/>
                <w:i/>
                <w:color w:val="C00000"/>
              </w:rPr>
              <w:t>SM:</w:t>
            </w:r>
            <w:r w:rsidRPr="00AB5569">
              <w:rPr>
                <w:rFonts w:ascii="Times New Roman" w:hAnsi="Times New Roman" w:cs="Times New Roman"/>
              </w:rPr>
              <w:t xml:space="preserve"> </w:t>
            </w:r>
            <w:r w:rsidRPr="00AB5569">
              <w:rPr>
                <w:rFonts w:ascii="Times New Roman" w:hAnsi="Times New Roman" w:cs="Times New Roman"/>
                <w:b/>
                <w:i/>
                <w:color w:val="000000"/>
              </w:rPr>
              <w:t xml:space="preserve">Siūloma papildyti </w:t>
            </w:r>
            <w:r w:rsidRPr="00AB5569">
              <w:rPr>
                <w:rFonts w:ascii="Times New Roman" w:hAnsi="Times New Roman" w:cs="Times New Roman"/>
                <w:b/>
                <w:i/>
              </w:rPr>
              <w:t>4.4.1. darbą 6 veiksmu</w:t>
            </w:r>
            <w:r w:rsidRPr="00AB5569">
              <w:rPr>
                <w:rFonts w:ascii="Times New Roman" w:hAnsi="Times New Roman" w:cs="Times New Roman"/>
              </w:rPr>
              <w:t xml:space="preserve">, kuris atsiranda 4.4.1.3 veiksmą išskiriant į du atskirus veiksmus. Siūlomas keitimas yra susijęs su </w:t>
            </w:r>
            <w:r w:rsidRPr="00AB5569">
              <w:rPr>
                <w:rFonts w:ascii="Times New Roman" w:hAnsi="Times New Roman" w:cs="Times New Roman"/>
                <w:u w:val="single"/>
              </w:rPr>
              <w:t>Vyriausybės strateginių projektų portfelio komisijos</w:t>
            </w:r>
            <w:r w:rsidRPr="00AB5569">
              <w:rPr>
                <w:rFonts w:ascii="Times New Roman" w:hAnsi="Times New Roman" w:cs="Times New Roman"/>
              </w:rPr>
              <w:t xml:space="preserve"> priimtais sprendimais suvienodinti Vyriausybės programos įgyvendinimo plano veiksmų, kurie susiję su strateginiais projektais ir / arba patenka į jų apimtį, neatitikimus, siekiant mažinti administracinę naštą ir šalinti besidubliuojančią informaciją.</w:t>
            </w:r>
          </w:p>
          <w:p w14:paraId="18624C07" w14:textId="77777777" w:rsidR="00946FBF" w:rsidRPr="00AB5569" w:rsidRDefault="00946FBF" w:rsidP="00946FBF">
            <w:pPr>
              <w:spacing w:after="120"/>
              <w:jc w:val="both"/>
              <w:rPr>
                <w:rFonts w:ascii="Times New Roman" w:hAnsi="Times New Roman" w:cs="Times New Roman"/>
                <w:b/>
                <w:i/>
              </w:rPr>
            </w:pPr>
            <w:r w:rsidRPr="00AB5569">
              <w:rPr>
                <w:rFonts w:ascii="Times New Roman" w:hAnsi="Times New Roman" w:cs="Times New Roman"/>
                <w:i/>
              </w:rPr>
              <w:t xml:space="preserve">Keitimas atitinka 1 sąlygą – siūlomas keitimas yra susijęs su </w:t>
            </w:r>
            <w:r w:rsidRPr="00AB5569">
              <w:rPr>
                <w:rFonts w:ascii="Times New Roman" w:hAnsi="Times New Roman" w:cs="Times New Roman"/>
                <w:i/>
                <w:u w:val="single"/>
              </w:rPr>
              <w:t>Vyriausybės strateginių projektų portfelio komisijos</w:t>
            </w:r>
            <w:r w:rsidRPr="00AB5569">
              <w:rPr>
                <w:rFonts w:ascii="Times New Roman" w:hAnsi="Times New Roman" w:cs="Times New Roman"/>
                <w:i/>
              </w:rPr>
              <w:t xml:space="preserve"> priimtais sprendimais.</w:t>
            </w:r>
          </w:p>
        </w:tc>
        <w:tc>
          <w:tcPr>
            <w:tcW w:w="1440" w:type="dxa"/>
          </w:tcPr>
          <w:p w14:paraId="0E0B7858" w14:textId="77777777" w:rsidR="00946FBF" w:rsidRPr="00AB5569" w:rsidRDefault="00946FBF" w:rsidP="00946FBF">
            <w:pPr>
              <w:jc w:val="both"/>
              <w:rPr>
                <w:rFonts w:ascii="Times New Roman" w:hAnsi="Times New Roman" w:cs="Times New Roman"/>
                <w:i/>
                <w:color w:val="0070C0"/>
              </w:rPr>
            </w:pPr>
            <w:r w:rsidRPr="00AB5569">
              <w:rPr>
                <w:rFonts w:ascii="Times New Roman" w:hAnsi="Times New Roman" w:cs="Times New Roman"/>
                <w:i/>
                <w:color w:val="00B050"/>
              </w:rPr>
              <w:t>PRITARTI</w:t>
            </w:r>
          </w:p>
        </w:tc>
      </w:tr>
      <w:tr w:rsidR="00946FBF" w:rsidRPr="00AB5569" w14:paraId="6CD89C57" w14:textId="77777777" w:rsidTr="0051749E">
        <w:tc>
          <w:tcPr>
            <w:tcW w:w="895" w:type="dxa"/>
            <w:shd w:val="clear" w:color="auto" w:fill="EAF1DD" w:themeFill="accent3" w:themeFillTint="33"/>
          </w:tcPr>
          <w:p w14:paraId="5462D878" w14:textId="77777777" w:rsidR="00946FBF" w:rsidRPr="00AB5569" w:rsidRDefault="00946FBF" w:rsidP="00946FBF">
            <w:pPr>
              <w:ind w:left="360"/>
              <w:rPr>
                <w:rFonts w:ascii="Times New Roman" w:hAnsi="Times New Roman" w:cs="Times New Roman"/>
              </w:rPr>
            </w:pPr>
          </w:p>
        </w:tc>
        <w:tc>
          <w:tcPr>
            <w:tcW w:w="13050" w:type="dxa"/>
            <w:gridSpan w:val="4"/>
            <w:shd w:val="clear" w:color="auto" w:fill="EAF1DD" w:themeFill="accent3" w:themeFillTint="33"/>
          </w:tcPr>
          <w:p w14:paraId="6F175C57" w14:textId="77777777" w:rsidR="00946FBF" w:rsidRPr="00AB5569" w:rsidRDefault="00946FBF" w:rsidP="00946FBF">
            <w:pPr>
              <w:jc w:val="both"/>
              <w:rPr>
                <w:rFonts w:ascii="Times New Roman" w:hAnsi="Times New Roman" w:cs="Times New Roman"/>
                <w:b/>
                <w:color w:val="C00000"/>
              </w:rPr>
            </w:pPr>
            <w:r w:rsidRPr="00AB5569">
              <w:rPr>
                <w:rFonts w:ascii="Times New Roman" w:hAnsi="Times New Roman" w:cs="Times New Roman"/>
                <w:b/>
              </w:rPr>
              <w:t>4.5. Kryptis. Tausaus ir konkurencingo žemės bei maisto ūkio stiprinimas</w:t>
            </w:r>
          </w:p>
        </w:tc>
        <w:tc>
          <w:tcPr>
            <w:tcW w:w="1440" w:type="dxa"/>
            <w:shd w:val="clear" w:color="auto" w:fill="EAF1DD" w:themeFill="accent3" w:themeFillTint="33"/>
          </w:tcPr>
          <w:p w14:paraId="6E3E7342" w14:textId="77777777" w:rsidR="00946FBF" w:rsidRPr="00AB5569" w:rsidRDefault="00946FBF" w:rsidP="00946FBF">
            <w:pPr>
              <w:jc w:val="both"/>
              <w:rPr>
                <w:rFonts w:ascii="Times New Roman" w:hAnsi="Times New Roman" w:cs="Times New Roman"/>
                <w:i/>
                <w:color w:val="00B050"/>
              </w:rPr>
            </w:pPr>
          </w:p>
        </w:tc>
      </w:tr>
      <w:tr w:rsidR="00946FBF" w:rsidRPr="00AB5569" w14:paraId="4803B849" w14:textId="77777777" w:rsidTr="0051749E">
        <w:tc>
          <w:tcPr>
            <w:tcW w:w="895" w:type="dxa"/>
            <w:shd w:val="clear" w:color="auto" w:fill="FDE9D9" w:themeFill="accent6" w:themeFillTint="33"/>
          </w:tcPr>
          <w:p w14:paraId="4CF2AF10" w14:textId="77777777" w:rsidR="00946FBF" w:rsidRPr="00AB5569" w:rsidRDefault="00946FBF" w:rsidP="00946FBF">
            <w:pPr>
              <w:ind w:left="360"/>
              <w:rPr>
                <w:rFonts w:ascii="Times New Roman" w:hAnsi="Times New Roman" w:cs="Times New Roman"/>
              </w:rPr>
            </w:pPr>
          </w:p>
        </w:tc>
        <w:tc>
          <w:tcPr>
            <w:tcW w:w="13050" w:type="dxa"/>
            <w:gridSpan w:val="4"/>
            <w:shd w:val="clear" w:color="auto" w:fill="FDE9D9" w:themeFill="accent6" w:themeFillTint="33"/>
          </w:tcPr>
          <w:p w14:paraId="1532E397" w14:textId="77777777" w:rsidR="00946FBF" w:rsidRPr="00AB5569" w:rsidRDefault="00946FBF" w:rsidP="00946FBF">
            <w:pPr>
              <w:jc w:val="both"/>
              <w:rPr>
                <w:rFonts w:ascii="Times New Roman" w:hAnsi="Times New Roman" w:cs="Times New Roman"/>
                <w:b/>
                <w:color w:val="C00000"/>
              </w:rPr>
            </w:pPr>
            <w:r w:rsidRPr="00AB5569">
              <w:rPr>
                <w:rFonts w:ascii="Times New Roman" w:hAnsi="Times New Roman" w:cs="Times New Roman"/>
                <w:b/>
              </w:rPr>
              <w:t xml:space="preserve">4.5.3. Darbas. Melioracijos </w:t>
            </w:r>
            <w:r w:rsidRPr="00AB5569">
              <w:rPr>
                <w:rFonts w:ascii="Times New Roman" w:hAnsi="Times New Roman" w:cs="Times New Roman"/>
                <w:b/>
                <w:bCs/>
              </w:rPr>
              <w:t>sistemų nuosavybės santykių ir atsakomybės pertvarkymas</w:t>
            </w:r>
          </w:p>
        </w:tc>
        <w:tc>
          <w:tcPr>
            <w:tcW w:w="1440" w:type="dxa"/>
            <w:shd w:val="clear" w:color="auto" w:fill="FDE9D9" w:themeFill="accent6" w:themeFillTint="33"/>
          </w:tcPr>
          <w:p w14:paraId="5C51C51C" w14:textId="77777777" w:rsidR="00946FBF" w:rsidRPr="00AB5569" w:rsidRDefault="00946FBF" w:rsidP="00946FBF">
            <w:pPr>
              <w:jc w:val="both"/>
              <w:rPr>
                <w:rFonts w:ascii="Times New Roman" w:hAnsi="Times New Roman" w:cs="Times New Roman"/>
                <w:i/>
                <w:color w:val="00B050"/>
              </w:rPr>
            </w:pPr>
          </w:p>
        </w:tc>
      </w:tr>
      <w:tr w:rsidR="00946FBF" w:rsidRPr="00AB5569" w14:paraId="6FF3184D" w14:textId="77777777" w:rsidTr="0051749E">
        <w:tc>
          <w:tcPr>
            <w:tcW w:w="895" w:type="dxa"/>
            <w:shd w:val="clear" w:color="auto" w:fill="auto"/>
          </w:tcPr>
          <w:p w14:paraId="51C19EB0" w14:textId="77777777" w:rsidR="00946FBF" w:rsidRPr="00AB5569" w:rsidRDefault="00946FBF" w:rsidP="00946FBF">
            <w:pPr>
              <w:pStyle w:val="ListParagraph"/>
              <w:numPr>
                <w:ilvl w:val="0"/>
                <w:numId w:val="14"/>
              </w:numPr>
              <w:rPr>
                <w:rFonts w:ascii="Times New Roman" w:hAnsi="Times New Roman" w:cs="Times New Roman"/>
              </w:rPr>
            </w:pPr>
          </w:p>
        </w:tc>
        <w:tc>
          <w:tcPr>
            <w:tcW w:w="4050" w:type="dxa"/>
            <w:shd w:val="clear" w:color="auto" w:fill="auto"/>
          </w:tcPr>
          <w:p w14:paraId="0BF19B6F" w14:textId="694910E1" w:rsidR="00946FBF" w:rsidRPr="00AB5569" w:rsidRDefault="00823837" w:rsidP="00946FBF">
            <w:pPr>
              <w:spacing w:after="120"/>
              <w:rPr>
                <w:rFonts w:ascii="Times New Roman" w:hAnsi="Times New Roman" w:cs="Times New Roman"/>
                <w:b/>
              </w:rPr>
            </w:pPr>
            <w:r>
              <w:rPr>
                <w:rFonts w:ascii="Times New Roman" w:hAnsi="Times New Roman" w:cs="Times New Roman"/>
              </w:rPr>
              <w:t>4.5.3.</w:t>
            </w:r>
            <w:r w:rsidR="00946FBF" w:rsidRPr="00AB5569">
              <w:rPr>
                <w:rFonts w:ascii="Times New Roman" w:hAnsi="Times New Roman" w:cs="Times New Roman"/>
              </w:rPr>
              <w:t>2. Melioracijos statinių valdymo, finansavimo ir teisinių santykių pertvarkymo modelio įteisinimas pakeičiant Melioracijos įstatymą</w:t>
            </w:r>
          </w:p>
        </w:tc>
        <w:tc>
          <w:tcPr>
            <w:tcW w:w="1080" w:type="dxa"/>
            <w:shd w:val="clear" w:color="auto" w:fill="auto"/>
          </w:tcPr>
          <w:p w14:paraId="4EE4AE77" w14:textId="77777777" w:rsidR="00946FBF" w:rsidRPr="00AB5569" w:rsidRDefault="00946FBF" w:rsidP="00946FBF">
            <w:pPr>
              <w:spacing w:after="120"/>
              <w:jc w:val="center"/>
              <w:rPr>
                <w:rFonts w:ascii="Times New Roman" w:hAnsi="Times New Roman" w:cs="Times New Roman"/>
              </w:rPr>
            </w:pPr>
            <w:r w:rsidRPr="00AB5569">
              <w:rPr>
                <w:rFonts w:ascii="Times New Roman" w:hAnsi="Times New Roman" w:cs="Times New Roman"/>
              </w:rPr>
              <w:t xml:space="preserve">2018 m. IV </w:t>
            </w:r>
            <w:proofErr w:type="spellStart"/>
            <w:r w:rsidRPr="00AB5569">
              <w:rPr>
                <w:rFonts w:ascii="Times New Roman" w:hAnsi="Times New Roman" w:cs="Times New Roman"/>
              </w:rPr>
              <w:t>ketv</w:t>
            </w:r>
            <w:proofErr w:type="spellEnd"/>
            <w:r w:rsidRPr="00AB5569">
              <w:rPr>
                <w:rFonts w:ascii="Times New Roman" w:hAnsi="Times New Roman" w:cs="Times New Roman"/>
              </w:rPr>
              <w:t>. -</w:t>
            </w:r>
          </w:p>
          <w:p w14:paraId="3605ED76" w14:textId="77777777" w:rsidR="00946FBF" w:rsidRPr="00AB5569" w:rsidRDefault="00946FBF" w:rsidP="00946FBF">
            <w:pPr>
              <w:spacing w:after="120"/>
              <w:jc w:val="center"/>
              <w:rPr>
                <w:rFonts w:ascii="Times New Roman" w:hAnsi="Times New Roman" w:cs="Times New Roman"/>
              </w:rPr>
            </w:pPr>
            <w:r w:rsidRPr="00AB5569">
              <w:rPr>
                <w:rFonts w:ascii="Times New Roman" w:hAnsi="Times New Roman" w:cs="Times New Roman"/>
                <w:b/>
              </w:rPr>
              <w:t xml:space="preserve">2019 m. II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440" w:type="dxa"/>
            <w:shd w:val="clear" w:color="auto" w:fill="auto"/>
          </w:tcPr>
          <w:p w14:paraId="1C73A6BB" w14:textId="77777777" w:rsidR="00946FBF" w:rsidRPr="00AB5569" w:rsidRDefault="00946FBF" w:rsidP="00946FBF">
            <w:pPr>
              <w:spacing w:after="120"/>
              <w:jc w:val="center"/>
              <w:rPr>
                <w:rFonts w:ascii="Times New Roman" w:hAnsi="Times New Roman" w:cs="Times New Roman"/>
              </w:rPr>
            </w:pPr>
            <w:r w:rsidRPr="00AB5569">
              <w:rPr>
                <w:rFonts w:ascii="Times New Roman" w:hAnsi="Times New Roman" w:cs="Times New Roman"/>
              </w:rPr>
              <w:t>ŽŪM</w:t>
            </w:r>
          </w:p>
        </w:tc>
        <w:tc>
          <w:tcPr>
            <w:tcW w:w="6480" w:type="dxa"/>
            <w:shd w:val="clear" w:color="auto" w:fill="auto"/>
          </w:tcPr>
          <w:p w14:paraId="1BD005C3" w14:textId="77777777" w:rsidR="00946FBF" w:rsidRPr="00AB5569" w:rsidRDefault="00946FBF" w:rsidP="00946FBF">
            <w:pPr>
              <w:pStyle w:val="NoSpacing"/>
              <w:jc w:val="both"/>
              <w:rPr>
                <w:rFonts w:ascii="Times New Roman" w:hAnsi="Times New Roman" w:cs="Times New Roman"/>
              </w:rPr>
            </w:pPr>
            <w:r w:rsidRPr="00AB5569">
              <w:rPr>
                <w:rFonts w:ascii="Times New Roman" w:hAnsi="Times New Roman" w:cs="Times New Roman"/>
                <w:b/>
                <w:i/>
                <w:color w:val="C00000"/>
              </w:rPr>
              <w:t>ŽŪM:</w:t>
            </w:r>
            <w:r w:rsidRPr="00AB5569">
              <w:rPr>
                <w:rFonts w:ascii="Times New Roman" w:hAnsi="Times New Roman" w:cs="Times New Roman"/>
                <w:i/>
              </w:rPr>
              <w:t xml:space="preserve"> Siūloma pratęsti veiksmo įvykdymo terminą iki 2019 m. II </w:t>
            </w:r>
            <w:proofErr w:type="spellStart"/>
            <w:r w:rsidRPr="00AB5569">
              <w:rPr>
                <w:rFonts w:ascii="Times New Roman" w:hAnsi="Times New Roman" w:cs="Times New Roman"/>
                <w:i/>
              </w:rPr>
              <w:t>ketv</w:t>
            </w:r>
            <w:proofErr w:type="spellEnd"/>
            <w:r w:rsidRPr="00AB5569">
              <w:rPr>
                <w:rFonts w:ascii="Times New Roman" w:hAnsi="Times New Roman" w:cs="Times New Roman"/>
                <w:i/>
              </w:rPr>
              <w:t xml:space="preserve">., </w:t>
            </w:r>
            <w:r w:rsidRPr="00AB5569">
              <w:rPr>
                <w:rFonts w:ascii="Times New Roman" w:hAnsi="Times New Roman" w:cs="Times New Roman"/>
              </w:rPr>
              <w:t xml:space="preserve">nes priimtas politinis sprendimas </w:t>
            </w:r>
            <w:r w:rsidRPr="00AB5569">
              <w:rPr>
                <w:rFonts w:ascii="Times New Roman" w:hAnsi="Times New Roman" w:cs="Times New Roman"/>
                <w:u w:val="single"/>
              </w:rPr>
              <w:t>iš esmės pakeisti</w:t>
            </w:r>
            <w:r w:rsidRPr="00AB5569">
              <w:rPr>
                <w:rFonts w:ascii="Times New Roman" w:hAnsi="Times New Roman" w:cs="Times New Roman"/>
                <w:i/>
                <w:u w:val="single"/>
              </w:rPr>
              <w:t xml:space="preserve"> </w:t>
            </w:r>
            <w:r w:rsidRPr="00AB5569">
              <w:rPr>
                <w:rFonts w:ascii="Times New Roman" w:hAnsi="Times New Roman" w:cs="Times New Roman"/>
                <w:u w:val="single"/>
              </w:rPr>
              <w:t>Melioracijos įstatymą</w:t>
            </w:r>
            <w:r w:rsidRPr="00AB5569">
              <w:rPr>
                <w:rFonts w:ascii="Times New Roman" w:hAnsi="Times New Roman" w:cs="Times New Roman"/>
              </w:rPr>
              <w:t xml:space="preserve">, numatant finansavimo modelius, atsakomybes, teises ir pareigas, o ne tik atsisakant valstybei priklausančios dalies. </w:t>
            </w:r>
          </w:p>
          <w:p w14:paraId="1679DBAA" w14:textId="77777777" w:rsidR="00946FBF" w:rsidRPr="00AB5569" w:rsidRDefault="00946FBF" w:rsidP="00946FBF">
            <w:pPr>
              <w:pStyle w:val="NoSpacing"/>
              <w:jc w:val="both"/>
              <w:rPr>
                <w:rFonts w:ascii="Times New Roman" w:hAnsi="Times New Roman" w:cs="Times New Roman"/>
              </w:rPr>
            </w:pPr>
            <w:r w:rsidRPr="00AB5569">
              <w:rPr>
                <w:rFonts w:ascii="Times New Roman" w:hAnsi="Times New Roman" w:cs="Times New Roman"/>
              </w:rPr>
              <w:t xml:space="preserve">2017 m. buvo numatyta, kad valstybei priklausančių melioracijos statinių dalis iki 2020 m. turi būti lygi 0, tačiau po studijos „Melioracijos statinių racionalesnio valdymo, finansavimo ir teisinių santykių pertvarkymo modeliai“ pristatymo 2018-12-21 Vyriausybei, </w:t>
            </w:r>
            <w:r w:rsidRPr="00AB5569">
              <w:rPr>
                <w:rFonts w:ascii="Times New Roman" w:hAnsi="Times New Roman" w:cs="Times New Roman"/>
                <w:u w:val="single"/>
              </w:rPr>
              <w:t>ŽŪM gavo pritarimą, kad iki 2020 m. melioracijos statinių dalis valstybei būtų lygi 34 proc</w:t>
            </w:r>
            <w:r w:rsidRPr="00AB5569">
              <w:rPr>
                <w:rFonts w:ascii="Times New Roman" w:hAnsi="Times New Roman" w:cs="Times New Roman"/>
              </w:rPr>
              <w:t>.</w:t>
            </w:r>
          </w:p>
          <w:p w14:paraId="57D49F21" w14:textId="77777777" w:rsidR="00946FBF" w:rsidRDefault="00946FBF" w:rsidP="00946FBF">
            <w:pPr>
              <w:jc w:val="both"/>
              <w:rPr>
                <w:rFonts w:ascii="Times New Roman" w:hAnsi="Times New Roman" w:cs="Times New Roman"/>
              </w:rPr>
            </w:pPr>
            <w:r w:rsidRPr="00AB5569">
              <w:rPr>
                <w:rFonts w:ascii="Times New Roman" w:hAnsi="Times New Roman" w:cs="Times New Roman"/>
              </w:rPr>
              <w:t>Planuojama įstatymo projektą iki 2019 m. vasario 15 d. pateikti derinti suinteresuotoms institucijoms darbo tvarka.</w:t>
            </w:r>
          </w:p>
          <w:p w14:paraId="5BECC9B8" w14:textId="17CABD80" w:rsidR="004F662B" w:rsidRPr="00AB5569" w:rsidRDefault="004F662B" w:rsidP="00946FBF">
            <w:pPr>
              <w:jc w:val="both"/>
              <w:rPr>
                <w:rFonts w:ascii="Times New Roman" w:hAnsi="Times New Roman" w:cs="Times New Roman"/>
                <w:b/>
                <w:color w:val="C00000"/>
              </w:rPr>
            </w:pPr>
          </w:p>
        </w:tc>
        <w:tc>
          <w:tcPr>
            <w:tcW w:w="1440" w:type="dxa"/>
          </w:tcPr>
          <w:p w14:paraId="26038431" w14:textId="77777777" w:rsidR="00946FBF" w:rsidRPr="00AB5569" w:rsidRDefault="00946FBF" w:rsidP="00946FBF">
            <w:pPr>
              <w:jc w:val="both"/>
              <w:rPr>
                <w:rFonts w:ascii="Times New Roman" w:hAnsi="Times New Roman" w:cs="Times New Roman"/>
                <w:i/>
                <w:color w:val="00B050"/>
              </w:rPr>
            </w:pPr>
            <w:r w:rsidRPr="00AB5569">
              <w:rPr>
                <w:rFonts w:ascii="Times New Roman" w:hAnsi="Times New Roman" w:cs="Times New Roman"/>
                <w:i/>
                <w:color w:val="00B050"/>
              </w:rPr>
              <w:t>PRITARTI</w:t>
            </w:r>
          </w:p>
        </w:tc>
      </w:tr>
    </w:tbl>
    <w:p w14:paraId="5BF82D45" w14:textId="12E9A7B5" w:rsidR="00BA5FD0" w:rsidRDefault="00BA5FD0" w:rsidP="00BA5FD0">
      <w:pPr>
        <w:rPr>
          <w:rFonts w:ascii="Times New Roman" w:hAnsi="Times New Roman" w:cs="Times New Roman"/>
        </w:rPr>
      </w:pPr>
    </w:p>
    <w:p w14:paraId="24A545E9" w14:textId="77777777" w:rsidR="00BA5FD0" w:rsidRPr="00AB5569" w:rsidRDefault="00BA5FD0" w:rsidP="00BA5FD0">
      <w:pPr>
        <w:spacing w:after="120"/>
        <w:jc w:val="center"/>
        <w:rPr>
          <w:rFonts w:ascii="Times New Roman" w:hAnsi="Times New Roman" w:cs="Times New Roman"/>
          <w:b/>
        </w:rPr>
      </w:pPr>
      <w:r w:rsidRPr="00AB5569">
        <w:rPr>
          <w:rFonts w:ascii="Times New Roman" w:hAnsi="Times New Roman" w:cs="Times New Roman"/>
          <w:b/>
        </w:rPr>
        <w:t>2. SIŪLYMAI DĖL RODIKLIŲ KEITIMO</w:t>
      </w:r>
    </w:p>
    <w:tbl>
      <w:tblPr>
        <w:tblW w:w="153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099"/>
        <w:gridCol w:w="1350"/>
        <w:gridCol w:w="1260"/>
        <w:gridCol w:w="6390"/>
        <w:gridCol w:w="1443"/>
      </w:tblGrid>
      <w:tr w:rsidR="00BA5FD0" w:rsidRPr="00AB5569" w14:paraId="4EE409B4" w14:textId="77777777" w:rsidTr="00DF3574">
        <w:trPr>
          <w:trHeight w:val="967"/>
        </w:trPr>
        <w:tc>
          <w:tcPr>
            <w:tcW w:w="851" w:type="dxa"/>
            <w:shd w:val="clear" w:color="auto" w:fill="DBE5F1" w:themeFill="accent1" w:themeFillTint="33"/>
            <w:vAlign w:val="center"/>
          </w:tcPr>
          <w:p w14:paraId="7377B87C" w14:textId="77777777" w:rsidR="00BA5FD0" w:rsidRPr="00AB5569" w:rsidRDefault="00BA5FD0" w:rsidP="00F575D8">
            <w:pPr>
              <w:pStyle w:val="LenteleSA"/>
              <w:ind w:left="720"/>
              <w:rPr>
                <w:rFonts w:cs="Times New Roman"/>
                <w:b/>
                <w:sz w:val="22"/>
                <w:szCs w:val="22"/>
              </w:rPr>
            </w:pPr>
          </w:p>
          <w:p w14:paraId="52ED59C4" w14:textId="77777777" w:rsidR="00BA5FD0" w:rsidRPr="00AB5569" w:rsidRDefault="00BA5FD0" w:rsidP="00F575D8">
            <w:pPr>
              <w:pStyle w:val="LenteleSA"/>
              <w:rPr>
                <w:rFonts w:cs="Times New Roman"/>
                <w:b/>
                <w:sz w:val="22"/>
                <w:szCs w:val="22"/>
              </w:rPr>
            </w:pPr>
          </w:p>
        </w:tc>
        <w:tc>
          <w:tcPr>
            <w:tcW w:w="4099" w:type="dxa"/>
            <w:shd w:val="clear" w:color="auto" w:fill="DBE5F1" w:themeFill="accent1" w:themeFillTint="33"/>
            <w:vAlign w:val="center"/>
          </w:tcPr>
          <w:p w14:paraId="7699A39E" w14:textId="77777777" w:rsidR="00BA5FD0" w:rsidRPr="00AB5569" w:rsidRDefault="00BA5FD0" w:rsidP="00F575D8">
            <w:pPr>
              <w:pStyle w:val="LenteleSA"/>
              <w:jc w:val="left"/>
              <w:rPr>
                <w:rFonts w:cs="Times New Roman"/>
                <w:b/>
                <w:sz w:val="22"/>
                <w:szCs w:val="22"/>
              </w:rPr>
            </w:pPr>
            <w:r w:rsidRPr="00AB5569">
              <w:rPr>
                <w:rFonts w:cs="Times New Roman"/>
                <w:b/>
                <w:sz w:val="22"/>
                <w:szCs w:val="22"/>
              </w:rPr>
              <w:t xml:space="preserve">Krypčių ir darbų </w:t>
            </w:r>
          </w:p>
          <w:p w14:paraId="7F26E86B" w14:textId="77777777" w:rsidR="00BA5FD0" w:rsidRPr="00AB5569" w:rsidRDefault="00BA5FD0" w:rsidP="00F575D8">
            <w:pPr>
              <w:pStyle w:val="LenteleSA"/>
              <w:jc w:val="left"/>
              <w:rPr>
                <w:rFonts w:cs="Times New Roman"/>
                <w:b/>
                <w:sz w:val="22"/>
                <w:szCs w:val="22"/>
              </w:rPr>
            </w:pPr>
            <w:r w:rsidRPr="00AB5569">
              <w:rPr>
                <w:rFonts w:cs="Times New Roman"/>
                <w:b/>
                <w:sz w:val="22"/>
                <w:szCs w:val="22"/>
              </w:rPr>
              <w:t>rodikliai</w:t>
            </w:r>
          </w:p>
          <w:p w14:paraId="12AF532D" w14:textId="77777777" w:rsidR="00BA5FD0" w:rsidRPr="00AB5569" w:rsidRDefault="00BA5FD0" w:rsidP="00F575D8">
            <w:pPr>
              <w:pStyle w:val="LenteleSA"/>
              <w:jc w:val="left"/>
              <w:rPr>
                <w:rFonts w:cs="Times New Roman"/>
                <w:b/>
                <w:sz w:val="22"/>
                <w:szCs w:val="22"/>
              </w:rPr>
            </w:pPr>
          </w:p>
        </w:tc>
        <w:tc>
          <w:tcPr>
            <w:tcW w:w="1350" w:type="dxa"/>
            <w:shd w:val="clear" w:color="auto" w:fill="DBE5F1" w:themeFill="accent1" w:themeFillTint="33"/>
          </w:tcPr>
          <w:p w14:paraId="6B169407" w14:textId="6D6796F8" w:rsidR="00BA5FD0" w:rsidRPr="00AB5569" w:rsidRDefault="00BA5FD0" w:rsidP="00F575D8">
            <w:pPr>
              <w:pStyle w:val="LenteleSA"/>
              <w:jc w:val="center"/>
              <w:rPr>
                <w:rFonts w:cs="Times New Roman"/>
                <w:b/>
                <w:i/>
                <w:sz w:val="22"/>
                <w:szCs w:val="22"/>
              </w:rPr>
            </w:pPr>
            <w:r w:rsidRPr="00AB5569">
              <w:rPr>
                <w:rFonts w:cs="Times New Roman"/>
                <w:b/>
                <w:i/>
                <w:sz w:val="22"/>
                <w:szCs w:val="22"/>
              </w:rPr>
              <w:t>2020 m. rodiklio reikšmė</w:t>
            </w:r>
          </w:p>
          <w:p w14:paraId="5C39B09A" w14:textId="77777777" w:rsidR="00BA5FD0" w:rsidRPr="00AB5569" w:rsidRDefault="00BA5FD0" w:rsidP="00F575D8">
            <w:pPr>
              <w:pStyle w:val="LenteleSA"/>
              <w:jc w:val="center"/>
              <w:rPr>
                <w:rFonts w:cs="Times New Roman"/>
                <w:b/>
                <w:i/>
                <w:sz w:val="22"/>
                <w:szCs w:val="22"/>
              </w:rPr>
            </w:pPr>
          </w:p>
        </w:tc>
        <w:tc>
          <w:tcPr>
            <w:tcW w:w="1260" w:type="dxa"/>
            <w:shd w:val="clear" w:color="auto" w:fill="DBE5F1" w:themeFill="accent1" w:themeFillTint="33"/>
          </w:tcPr>
          <w:p w14:paraId="2C38D8B1" w14:textId="77777777" w:rsidR="00BA5FD0" w:rsidRPr="00AB5569" w:rsidRDefault="00BA5FD0" w:rsidP="00F575D8">
            <w:pPr>
              <w:pStyle w:val="LenteleSA"/>
              <w:jc w:val="center"/>
              <w:rPr>
                <w:rFonts w:cs="Times New Roman"/>
                <w:b/>
                <w:sz w:val="22"/>
                <w:szCs w:val="22"/>
              </w:rPr>
            </w:pPr>
          </w:p>
          <w:p w14:paraId="1BDDC27D" w14:textId="77777777" w:rsidR="00BA5FD0" w:rsidRPr="00AB5569" w:rsidRDefault="00BA5FD0" w:rsidP="00F575D8">
            <w:pPr>
              <w:pStyle w:val="LenteleSA"/>
              <w:jc w:val="center"/>
              <w:rPr>
                <w:rFonts w:cs="Times New Roman"/>
                <w:b/>
                <w:sz w:val="22"/>
                <w:szCs w:val="22"/>
              </w:rPr>
            </w:pPr>
            <w:r w:rsidRPr="00AB5569">
              <w:rPr>
                <w:rFonts w:cs="Times New Roman"/>
                <w:b/>
                <w:sz w:val="22"/>
                <w:szCs w:val="22"/>
              </w:rPr>
              <w:t>Atsakinga  ministerija</w:t>
            </w:r>
          </w:p>
        </w:tc>
        <w:tc>
          <w:tcPr>
            <w:tcW w:w="6390" w:type="dxa"/>
            <w:shd w:val="clear" w:color="auto" w:fill="DBE5F1" w:themeFill="accent1" w:themeFillTint="33"/>
            <w:vAlign w:val="center"/>
          </w:tcPr>
          <w:p w14:paraId="257AF421" w14:textId="77777777" w:rsidR="00BA5FD0" w:rsidRPr="00AB5569" w:rsidRDefault="00BA5FD0" w:rsidP="00F575D8">
            <w:pPr>
              <w:pStyle w:val="LenteleSA"/>
              <w:jc w:val="center"/>
              <w:rPr>
                <w:rFonts w:cs="Times New Roman"/>
                <w:b/>
                <w:sz w:val="22"/>
                <w:szCs w:val="22"/>
              </w:rPr>
            </w:pPr>
            <w:r w:rsidRPr="00AB5569">
              <w:rPr>
                <w:rFonts w:cs="Times New Roman"/>
                <w:b/>
                <w:i/>
                <w:sz w:val="22"/>
                <w:szCs w:val="22"/>
              </w:rPr>
              <w:t>Argumentai dėl keitimo</w:t>
            </w:r>
          </w:p>
        </w:tc>
        <w:tc>
          <w:tcPr>
            <w:tcW w:w="1443" w:type="dxa"/>
            <w:shd w:val="clear" w:color="auto" w:fill="DBE5F1" w:themeFill="accent1" w:themeFillTint="33"/>
            <w:vAlign w:val="center"/>
          </w:tcPr>
          <w:p w14:paraId="78F44ABC" w14:textId="77777777" w:rsidR="00BA5FD0" w:rsidRPr="00AB5569" w:rsidRDefault="00BA5FD0" w:rsidP="00F575D8">
            <w:pPr>
              <w:pStyle w:val="LenteleSA"/>
              <w:jc w:val="center"/>
              <w:rPr>
                <w:rFonts w:cs="Times New Roman"/>
                <w:b/>
                <w:i/>
                <w:sz w:val="22"/>
                <w:szCs w:val="22"/>
              </w:rPr>
            </w:pPr>
            <w:r w:rsidRPr="00AB5569">
              <w:rPr>
                <w:rFonts w:cs="Times New Roman"/>
                <w:b/>
                <w:i/>
                <w:sz w:val="22"/>
                <w:szCs w:val="22"/>
              </w:rPr>
              <w:t>LRVK komentarai</w:t>
            </w:r>
          </w:p>
        </w:tc>
      </w:tr>
      <w:tr w:rsidR="00BA5FD0" w:rsidRPr="00AB5569" w14:paraId="35701DC9" w14:textId="77777777" w:rsidTr="00DF3574">
        <w:tc>
          <w:tcPr>
            <w:tcW w:w="851" w:type="dxa"/>
            <w:shd w:val="clear" w:color="auto" w:fill="EAF1DD" w:themeFill="accent3" w:themeFillTint="33"/>
          </w:tcPr>
          <w:p w14:paraId="1D551E87" w14:textId="77777777" w:rsidR="00BA5FD0" w:rsidRPr="00AB5569" w:rsidRDefault="00BA5FD0" w:rsidP="00F575D8">
            <w:pPr>
              <w:pStyle w:val="LenteleSA"/>
              <w:ind w:left="720"/>
              <w:rPr>
                <w:rFonts w:cs="Times New Roman"/>
                <w:smallCaps/>
                <w:sz w:val="22"/>
                <w:szCs w:val="22"/>
              </w:rPr>
            </w:pPr>
          </w:p>
        </w:tc>
        <w:tc>
          <w:tcPr>
            <w:tcW w:w="13099" w:type="dxa"/>
            <w:gridSpan w:val="4"/>
            <w:shd w:val="clear" w:color="auto" w:fill="EAF1DD" w:themeFill="accent3" w:themeFillTint="33"/>
          </w:tcPr>
          <w:p w14:paraId="6580D63D" w14:textId="77777777" w:rsidR="00BA5FD0" w:rsidRPr="00AB5569" w:rsidRDefault="00BA5FD0" w:rsidP="00F575D8">
            <w:pPr>
              <w:pStyle w:val="LenteleSA"/>
              <w:rPr>
                <w:rFonts w:cs="Times New Roman"/>
                <w:smallCaps/>
                <w:sz w:val="22"/>
                <w:szCs w:val="22"/>
              </w:rPr>
            </w:pPr>
            <w:r w:rsidRPr="00AB5569">
              <w:rPr>
                <w:rFonts w:cs="Times New Roman"/>
                <w:b/>
                <w:bCs/>
                <w:color w:val="000000"/>
                <w:sz w:val="22"/>
                <w:szCs w:val="22"/>
              </w:rPr>
              <w:t>4.1. Kryptis. Inovatyvios ekonomikos ir išmaniosios energetikos plėtra</w:t>
            </w:r>
          </w:p>
        </w:tc>
        <w:tc>
          <w:tcPr>
            <w:tcW w:w="1443" w:type="dxa"/>
            <w:shd w:val="clear" w:color="auto" w:fill="EAF1DD" w:themeFill="accent3" w:themeFillTint="33"/>
          </w:tcPr>
          <w:p w14:paraId="1AA7E104" w14:textId="77777777" w:rsidR="00BA5FD0" w:rsidRPr="00AB5569" w:rsidRDefault="00BA5FD0" w:rsidP="00F575D8">
            <w:pPr>
              <w:jc w:val="both"/>
              <w:rPr>
                <w:rFonts w:ascii="Times New Roman" w:hAnsi="Times New Roman" w:cs="Times New Roman"/>
              </w:rPr>
            </w:pPr>
          </w:p>
        </w:tc>
      </w:tr>
      <w:tr w:rsidR="00BA5FD0" w:rsidRPr="00AB5569" w14:paraId="3C7B6A15" w14:textId="77777777" w:rsidTr="00DF3574">
        <w:tc>
          <w:tcPr>
            <w:tcW w:w="851" w:type="dxa"/>
          </w:tcPr>
          <w:p w14:paraId="29337EDD" w14:textId="77777777" w:rsidR="00BA5FD0" w:rsidRPr="00AB5569" w:rsidRDefault="00BA5FD0" w:rsidP="00BA5FD0">
            <w:pPr>
              <w:pStyle w:val="LenteleSA"/>
              <w:numPr>
                <w:ilvl w:val="0"/>
                <w:numId w:val="13"/>
              </w:numPr>
              <w:rPr>
                <w:rFonts w:cs="Times New Roman"/>
                <w:smallCaps/>
                <w:sz w:val="22"/>
                <w:szCs w:val="22"/>
              </w:rPr>
            </w:pPr>
          </w:p>
        </w:tc>
        <w:tc>
          <w:tcPr>
            <w:tcW w:w="4099" w:type="dxa"/>
          </w:tcPr>
          <w:p w14:paraId="2A4862FC" w14:textId="77777777" w:rsidR="00BA5FD0" w:rsidRPr="00AB5569" w:rsidRDefault="00BA5FD0" w:rsidP="00F575D8">
            <w:pPr>
              <w:pStyle w:val="LenteleSA"/>
              <w:jc w:val="left"/>
              <w:rPr>
                <w:rFonts w:cs="Times New Roman"/>
                <w:b/>
                <w:i/>
                <w:iCs/>
                <w:color w:val="000000"/>
                <w:sz w:val="22"/>
                <w:szCs w:val="22"/>
              </w:rPr>
            </w:pPr>
            <w:r w:rsidRPr="00AB5569">
              <w:rPr>
                <w:rFonts w:cs="Times New Roman"/>
                <w:sz w:val="22"/>
                <w:szCs w:val="22"/>
              </w:rPr>
              <w:t xml:space="preserve">Inovacinę veiklą vykdančių įmonių dalis iš visų įmonių, proc.  </w:t>
            </w:r>
          </w:p>
        </w:tc>
        <w:tc>
          <w:tcPr>
            <w:tcW w:w="1350" w:type="dxa"/>
          </w:tcPr>
          <w:p w14:paraId="360A1CCA" w14:textId="77777777" w:rsidR="00BA5FD0" w:rsidRPr="00AB5569" w:rsidRDefault="00BA5FD0" w:rsidP="00F575D8">
            <w:pPr>
              <w:jc w:val="center"/>
              <w:rPr>
                <w:rFonts w:ascii="Times New Roman" w:hAnsi="Times New Roman" w:cs="Times New Roman"/>
                <w:strike/>
              </w:rPr>
            </w:pPr>
            <w:r w:rsidRPr="00AB5569">
              <w:rPr>
                <w:rFonts w:ascii="Times New Roman" w:hAnsi="Times New Roman" w:cs="Times New Roman"/>
                <w:strike/>
              </w:rPr>
              <w:t>48</w:t>
            </w:r>
          </w:p>
          <w:p w14:paraId="3CFF308C" w14:textId="77777777" w:rsidR="00BA5FD0" w:rsidRPr="00AB5569" w:rsidRDefault="00BA5FD0" w:rsidP="00F575D8">
            <w:pPr>
              <w:pStyle w:val="LenteleSA"/>
              <w:jc w:val="center"/>
              <w:rPr>
                <w:rFonts w:cs="Times New Roman"/>
                <w:i/>
                <w:iCs/>
                <w:color w:val="000000"/>
                <w:sz w:val="22"/>
                <w:szCs w:val="22"/>
              </w:rPr>
            </w:pPr>
            <w:r w:rsidRPr="00AB5569">
              <w:rPr>
                <w:rFonts w:cs="Times New Roman"/>
                <w:b/>
                <w:sz w:val="22"/>
                <w:szCs w:val="22"/>
              </w:rPr>
              <w:t>53</w:t>
            </w:r>
          </w:p>
        </w:tc>
        <w:tc>
          <w:tcPr>
            <w:tcW w:w="1260" w:type="dxa"/>
          </w:tcPr>
          <w:p w14:paraId="24F6496C" w14:textId="77777777" w:rsidR="00BA5FD0" w:rsidRPr="00AB5569" w:rsidRDefault="00BA5FD0" w:rsidP="00F575D8">
            <w:pPr>
              <w:pStyle w:val="LenteleSA"/>
              <w:jc w:val="center"/>
              <w:rPr>
                <w:rFonts w:cs="Times New Roman"/>
                <w:smallCaps/>
                <w:sz w:val="22"/>
                <w:szCs w:val="22"/>
              </w:rPr>
            </w:pPr>
            <w:r w:rsidRPr="00AB5569">
              <w:rPr>
                <w:rFonts w:cs="Times New Roman"/>
                <w:sz w:val="22"/>
                <w:szCs w:val="22"/>
              </w:rPr>
              <w:t>EIM</w:t>
            </w:r>
          </w:p>
        </w:tc>
        <w:tc>
          <w:tcPr>
            <w:tcW w:w="6390" w:type="dxa"/>
          </w:tcPr>
          <w:p w14:paraId="176B708E" w14:textId="77777777" w:rsidR="00BA5FD0" w:rsidRPr="00AB5569" w:rsidRDefault="00BA5FD0" w:rsidP="00F575D8">
            <w:pPr>
              <w:pStyle w:val="LenteleSA"/>
              <w:widowControl w:val="0"/>
              <w:spacing w:line="240" w:lineRule="auto"/>
              <w:rPr>
                <w:rFonts w:cs="Times New Roman"/>
                <w:i/>
                <w:sz w:val="22"/>
                <w:szCs w:val="22"/>
              </w:rPr>
            </w:pPr>
            <w:r w:rsidRPr="00AB5569">
              <w:rPr>
                <w:rFonts w:cs="Times New Roman"/>
                <w:b/>
                <w:i/>
                <w:color w:val="C00000"/>
                <w:sz w:val="22"/>
                <w:szCs w:val="22"/>
              </w:rPr>
              <w:t>EIM</w:t>
            </w:r>
            <w:r w:rsidRPr="00AB5569">
              <w:rPr>
                <w:rFonts w:cs="Times New Roman"/>
                <w:b/>
                <w:color w:val="C00000"/>
                <w:sz w:val="22"/>
                <w:szCs w:val="22"/>
              </w:rPr>
              <w:t>:</w:t>
            </w:r>
            <w:r w:rsidRPr="00AB5569">
              <w:rPr>
                <w:rFonts w:cs="Times New Roman"/>
                <w:sz w:val="22"/>
                <w:szCs w:val="22"/>
              </w:rPr>
              <w:t xml:space="preserve"> </w:t>
            </w:r>
            <w:r w:rsidRPr="00AB5569">
              <w:rPr>
                <w:rFonts w:cs="Times New Roman"/>
                <w:i/>
                <w:sz w:val="22"/>
                <w:szCs w:val="22"/>
              </w:rPr>
              <w:t>siūloma patikslinti rodiklio reikšmę.</w:t>
            </w:r>
          </w:p>
          <w:p w14:paraId="0FC9B388" w14:textId="77777777" w:rsidR="00BA5FD0" w:rsidRPr="00AB5569" w:rsidRDefault="00BA5FD0" w:rsidP="00F575D8">
            <w:pPr>
              <w:pStyle w:val="LenteleSA"/>
              <w:widowControl w:val="0"/>
              <w:spacing w:line="240" w:lineRule="auto"/>
              <w:rPr>
                <w:rFonts w:cs="Times New Roman"/>
                <w:i/>
                <w:smallCaps/>
                <w:sz w:val="22"/>
                <w:szCs w:val="22"/>
              </w:rPr>
            </w:pPr>
            <w:r w:rsidRPr="00AB5569">
              <w:rPr>
                <w:rFonts w:cs="Times New Roman"/>
                <w:sz w:val="22"/>
                <w:szCs w:val="22"/>
              </w:rPr>
              <w:t xml:space="preserve">Šis rodiklis numatytas Inovacijų reformoje kaip naudos rodiklis, 2020 m. siektina reikšmė 53, todėl atitinkamai pakoreguoti siūlome ir </w:t>
            </w:r>
            <w:r w:rsidRPr="00AB5569">
              <w:rPr>
                <w:rFonts w:cs="Times New Roman"/>
                <w:sz w:val="22"/>
                <w:szCs w:val="22"/>
              </w:rPr>
              <w:lastRenderedPageBreak/>
              <w:t>Vyriausybės programos įgyvendinimo plane siekiamą 2020 m. rodiklio reikšmę.</w:t>
            </w:r>
          </w:p>
        </w:tc>
        <w:tc>
          <w:tcPr>
            <w:tcW w:w="1443" w:type="dxa"/>
          </w:tcPr>
          <w:p w14:paraId="47F927DF" w14:textId="77777777" w:rsidR="00BA5FD0" w:rsidRPr="00AB5569" w:rsidRDefault="00BA5FD0" w:rsidP="00F575D8">
            <w:pPr>
              <w:jc w:val="both"/>
              <w:rPr>
                <w:rFonts w:ascii="Times New Roman" w:hAnsi="Times New Roman" w:cs="Times New Roman"/>
              </w:rPr>
            </w:pPr>
            <w:r w:rsidRPr="00AB5569">
              <w:rPr>
                <w:rFonts w:ascii="Times New Roman" w:hAnsi="Times New Roman" w:cs="Times New Roman"/>
                <w:i/>
                <w:color w:val="00B050"/>
              </w:rPr>
              <w:lastRenderedPageBreak/>
              <w:t>PRITARTI</w:t>
            </w:r>
          </w:p>
        </w:tc>
      </w:tr>
      <w:tr w:rsidR="00BA5FD0" w:rsidRPr="00AB5569" w14:paraId="04FA8E57" w14:textId="77777777" w:rsidTr="00DF3574">
        <w:tc>
          <w:tcPr>
            <w:tcW w:w="851" w:type="dxa"/>
            <w:shd w:val="clear" w:color="auto" w:fill="EAF1DD" w:themeFill="accent3" w:themeFillTint="33"/>
          </w:tcPr>
          <w:p w14:paraId="65A179D3" w14:textId="77777777" w:rsidR="00BA5FD0" w:rsidRPr="00AB5569" w:rsidRDefault="00BA5FD0" w:rsidP="00F575D8">
            <w:pPr>
              <w:pStyle w:val="LenteleSA"/>
              <w:ind w:left="720"/>
              <w:rPr>
                <w:rFonts w:cs="Times New Roman"/>
                <w:smallCaps/>
                <w:sz w:val="22"/>
                <w:szCs w:val="22"/>
              </w:rPr>
            </w:pPr>
          </w:p>
        </w:tc>
        <w:tc>
          <w:tcPr>
            <w:tcW w:w="13099" w:type="dxa"/>
            <w:gridSpan w:val="4"/>
            <w:shd w:val="clear" w:color="auto" w:fill="EAF1DD" w:themeFill="accent3" w:themeFillTint="33"/>
          </w:tcPr>
          <w:p w14:paraId="7ECB7774" w14:textId="77777777" w:rsidR="00BA5FD0" w:rsidRPr="00AB5569" w:rsidRDefault="00BA5FD0" w:rsidP="00F575D8">
            <w:pPr>
              <w:jc w:val="both"/>
              <w:rPr>
                <w:rFonts w:ascii="Times New Roman" w:hAnsi="Times New Roman" w:cs="Times New Roman"/>
              </w:rPr>
            </w:pPr>
            <w:r w:rsidRPr="00AB5569">
              <w:rPr>
                <w:rFonts w:ascii="Times New Roman" w:hAnsi="Times New Roman" w:cs="Times New Roman"/>
                <w:b/>
              </w:rPr>
              <w:t>4.2. Kryptis</w:t>
            </w:r>
            <w:r w:rsidRPr="00AB5569">
              <w:rPr>
                <w:rFonts w:ascii="Times New Roman" w:hAnsi="Times New Roman" w:cs="Times New Roman"/>
              </w:rPr>
              <w:t xml:space="preserve">. </w:t>
            </w:r>
            <w:r w:rsidRPr="00AB5569">
              <w:rPr>
                <w:rFonts w:ascii="Times New Roman" w:hAnsi="Times New Roman" w:cs="Times New Roman"/>
                <w:b/>
              </w:rPr>
              <w:t>Verslo sąlygų ir investicinės aplinkos gerinimas, vartotojų teisių apsaugos stiprinimas</w:t>
            </w:r>
          </w:p>
        </w:tc>
        <w:tc>
          <w:tcPr>
            <w:tcW w:w="1443" w:type="dxa"/>
            <w:shd w:val="clear" w:color="auto" w:fill="EAF1DD" w:themeFill="accent3" w:themeFillTint="33"/>
          </w:tcPr>
          <w:p w14:paraId="5EB29B3E" w14:textId="77777777" w:rsidR="00BA5FD0" w:rsidRPr="00AB5569" w:rsidRDefault="00BA5FD0" w:rsidP="00F575D8">
            <w:pPr>
              <w:jc w:val="both"/>
              <w:rPr>
                <w:rFonts w:ascii="Times New Roman" w:hAnsi="Times New Roman" w:cs="Times New Roman"/>
              </w:rPr>
            </w:pPr>
          </w:p>
        </w:tc>
      </w:tr>
      <w:tr w:rsidR="00BA5FD0" w:rsidRPr="00AB5569" w14:paraId="3D4B0D32" w14:textId="77777777" w:rsidTr="00DF3574">
        <w:tc>
          <w:tcPr>
            <w:tcW w:w="851" w:type="dxa"/>
          </w:tcPr>
          <w:p w14:paraId="1B3359E7" w14:textId="77777777" w:rsidR="00BA5FD0" w:rsidRPr="00AB5569" w:rsidRDefault="00BA5FD0" w:rsidP="00BA5FD0">
            <w:pPr>
              <w:pStyle w:val="LenteleSA"/>
              <w:numPr>
                <w:ilvl w:val="0"/>
                <w:numId w:val="13"/>
              </w:numPr>
              <w:rPr>
                <w:rFonts w:cs="Times New Roman"/>
                <w:smallCaps/>
                <w:sz w:val="22"/>
                <w:szCs w:val="22"/>
              </w:rPr>
            </w:pPr>
          </w:p>
        </w:tc>
        <w:tc>
          <w:tcPr>
            <w:tcW w:w="4099" w:type="dxa"/>
          </w:tcPr>
          <w:p w14:paraId="1C0CB289" w14:textId="77777777" w:rsidR="00BA5FD0" w:rsidRPr="00AB5569" w:rsidRDefault="00BA5FD0" w:rsidP="00F575D8">
            <w:pPr>
              <w:pStyle w:val="LenteleSA"/>
              <w:jc w:val="left"/>
              <w:rPr>
                <w:rFonts w:cs="Times New Roman"/>
                <w:sz w:val="22"/>
                <w:szCs w:val="22"/>
              </w:rPr>
            </w:pPr>
          </w:p>
          <w:p w14:paraId="2E29ED6A" w14:textId="77777777" w:rsidR="00BA5FD0" w:rsidRPr="00AB5569" w:rsidRDefault="00BA5FD0" w:rsidP="00F575D8">
            <w:pPr>
              <w:pStyle w:val="LenteleSA"/>
              <w:jc w:val="left"/>
              <w:rPr>
                <w:rFonts w:cs="Times New Roman"/>
                <w:smallCaps/>
                <w:sz w:val="22"/>
                <w:szCs w:val="22"/>
              </w:rPr>
            </w:pPr>
            <w:r w:rsidRPr="00AB5569">
              <w:rPr>
                <w:rFonts w:cs="Times New Roman"/>
                <w:sz w:val="22"/>
                <w:szCs w:val="22"/>
              </w:rPr>
              <w:t>Pozicija „</w:t>
            </w:r>
            <w:proofErr w:type="spellStart"/>
            <w:r w:rsidRPr="00AB5569">
              <w:rPr>
                <w:rFonts w:cs="Times New Roman"/>
                <w:sz w:val="22"/>
                <w:szCs w:val="22"/>
              </w:rPr>
              <w:t>Doing</w:t>
            </w:r>
            <w:proofErr w:type="spellEnd"/>
            <w:r w:rsidRPr="00AB5569">
              <w:rPr>
                <w:rFonts w:cs="Times New Roman"/>
                <w:sz w:val="22"/>
                <w:szCs w:val="22"/>
              </w:rPr>
              <w:t xml:space="preserve"> </w:t>
            </w:r>
            <w:proofErr w:type="spellStart"/>
            <w:r w:rsidRPr="00AB5569">
              <w:rPr>
                <w:rFonts w:cs="Times New Roman"/>
                <w:sz w:val="22"/>
                <w:szCs w:val="22"/>
              </w:rPr>
              <w:t>Business</w:t>
            </w:r>
            <w:proofErr w:type="spellEnd"/>
            <w:r w:rsidRPr="00AB5569">
              <w:rPr>
                <w:rFonts w:cs="Times New Roman"/>
                <w:sz w:val="22"/>
                <w:szCs w:val="22"/>
              </w:rPr>
              <w:t>“ reitinge (bendra vieta)</w:t>
            </w:r>
          </w:p>
        </w:tc>
        <w:tc>
          <w:tcPr>
            <w:tcW w:w="1350" w:type="dxa"/>
          </w:tcPr>
          <w:p w14:paraId="1985C577" w14:textId="77777777" w:rsidR="00BA5FD0" w:rsidRPr="00AB5569" w:rsidRDefault="00BA5FD0" w:rsidP="00F575D8">
            <w:pPr>
              <w:jc w:val="center"/>
              <w:rPr>
                <w:rFonts w:ascii="Times New Roman" w:hAnsi="Times New Roman" w:cs="Times New Roman"/>
                <w:strike/>
              </w:rPr>
            </w:pPr>
            <w:r w:rsidRPr="00AB5569">
              <w:rPr>
                <w:rFonts w:ascii="Times New Roman" w:hAnsi="Times New Roman" w:cs="Times New Roman"/>
                <w:strike/>
              </w:rPr>
              <w:t>15</w:t>
            </w:r>
          </w:p>
          <w:p w14:paraId="3BF5246C" w14:textId="77777777" w:rsidR="00BA5FD0" w:rsidRPr="00AB5569" w:rsidRDefault="00BA5FD0" w:rsidP="00F575D8">
            <w:pPr>
              <w:pStyle w:val="LenteleSA"/>
              <w:jc w:val="center"/>
              <w:rPr>
                <w:rFonts w:cs="Times New Roman"/>
                <w:i/>
                <w:smallCaps/>
                <w:sz w:val="22"/>
                <w:szCs w:val="22"/>
              </w:rPr>
            </w:pPr>
            <w:r w:rsidRPr="00AB5569">
              <w:rPr>
                <w:rFonts w:cs="Times New Roman"/>
                <w:b/>
                <w:sz w:val="22"/>
                <w:szCs w:val="22"/>
              </w:rPr>
              <w:t>10</w:t>
            </w:r>
          </w:p>
        </w:tc>
        <w:tc>
          <w:tcPr>
            <w:tcW w:w="1260" w:type="dxa"/>
          </w:tcPr>
          <w:p w14:paraId="468313EF" w14:textId="77777777" w:rsidR="00BA5FD0" w:rsidRPr="00AB5569" w:rsidRDefault="00BA5FD0" w:rsidP="00F575D8">
            <w:pPr>
              <w:jc w:val="center"/>
              <w:rPr>
                <w:rFonts w:ascii="Times New Roman" w:hAnsi="Times New Roman" w:cs="Times New Roman"/>
              </w:rPr>
            </w:pPr>
            <w:r w:rsidRPr="00AB5569">
              <w:rPr>
                <w:rFonts w:ascii="Times New Roman" w:hAnsi="Times New Roman" w:cs="Times New Roman"/>
              </w:rPr>
              <w:t>EIM</w:t>
            </w:r>
          </w:p>
        </w:tc>
        <w:tc>
          <w:tcPr>
            <w:tcW w:w="6390" w:type="dxa"/>
          </w:tcPr>
          <w:p w14:paraId="2DA0835A" w14:textId="77777777" w:rsidR="00BA5FD0" w:rsidRPr="00AB5569" w:rsidRDefault="00BA5FD0" w:rsidP="00F575D8">
            <w:pPr>
              <w:pStyle w:val="LenteleSA"/>
              <w:widowControl w:val="0"/>
              <w:spacing w:line="240" w:lineRule="auto"/>
              <w:rPr>
                <w:rFonts w:cs="Times New Roman"/>
                <w:i/>
                <w:sz w:val="22"/>
                <w:szCs w:val="22"/>
              </w:rPr>
            </w:pPr>
            <w:r w:rsidRPr="00AB5569">
              <w:rPr>
                <w:rFonts w:cs="Times New Roman"/>
                <w:b/>
                <w:i/>
                <w:color w:val="C00000"/>
                <w:sz w:val="22"/>
                <w:szCs w:val="22"/>
              </w:rPr>
              <w:t>EIM:</w:t>
            </w:r>
            <w:r w:rsidRPr="00AB5569">
              <w:rPr>
                <w:rFonts w:cs="Times New Roman"/>
                <w:sz w:val="22"/>
                <w:szCs w:val="22"/>
              </w:rPr>
              <w:t xml:space="preserve"> </w:t>
            </w:r>
            <w:r w:rsidRPr="00AB5569">
              <w:rPr>
                <w:rFonts w:cs="Times New Roman"/>
                <w:i/>
                <w:sz w:val="22"/>
                <w:szCs w:val="22"/>
              </w:rPr>
              <w:t>siūloma patikslinti rodiklio reikšmę.</w:t>
            </w:r>
          </w:p>
          <w:p w14:paraId="01DBF123" w14:textId="77777777" w:rsidR="00BA5FD0" w:rsidRPr="00AB5569" w:rsidRDefault="00BA5FD0" w:rsidP="00F575D8">
            <w:pPr>
              <w:spacing w:after="0" w:line="240" w:lineRule="auto"/>
              <w:jc w:val="both"/>
              <w:rPr>
                <w:rFonts w:ascii="Times New Roman" w:hAnsi="Times New Roman" w:cs="Times New Roman"/>
              </w:rPr>
            </w:pPr>
            <w:r w:rsidRPr="00AB5569">
              <w:rPr>
                <w:rFonts w:ascii="Times New Roman" w:hAnsi="Times New Roman" w:cs="Times New Roman"/>
              </w:rPr>
              <w:t>Pagal Pasaulio banko tyrimą „</w:t>
            </w:r>
            <w:proofErr w:type="spellStart"/>
            <w:r w:rsidRPr="00AB5569">
              <w:rPr>
                <w:rFonts w:ascii="Times New Roman" w:hAnsi="Times New Roman" w:cs="Times New Roman"/>
              </w:rPr>
              <w:t>Doing</w:t>
            </w:r>
            <w:proofErr w:type="spellEnd"/>
            <w:r w:rsidRPr="00AB5569">
              <w:rPr>
                <w:rFonts w:ascii="Times New Roman" w:hAnsi="Times New Roman" w:cs="Times New Roman"/>
              </w:rPr>
              <w:t xml:space="preserve"> </w:t>
            </w:r>
            <w:proofErr w:type="spellStart"/>
            <w:r w:rsidRPr="00AB5569">
              <w:rPr>
                <w:rFonts w:ascii="Times New Roman" w:hAnsi="Times New Roman" w:cs="Times New Roman"/>
              </w:rPr>
              <w:t>Business</w:t>
            </w:r>
            <w:proofErr w:type="spellEnd"/>
            <w:r w:rsidRPr="00AB5569">
              <w:rPr>
                <w:rFonts w:ascii="Times New Roman" w:hAnsi="Times New Roman" w:cs="Times New Roman"/>
              </w:rPr>
              <w:t xml:space="preserve"> 2019“, kuris buvo paskelbtas 2018 m. spalio 31 d., Lietuva pasiekė aukščiausią kada nors turėtą poziciją – 14 vietą tarp 190 šalių ir yra palankiausių pagal verslo sąlygas pasaulio valstybių 15-ke. Įvertinę šį faktą, ir Ūkio ministerijos Strateginio planavimo darbo grupės 2018 m. gruodžio 12 d. sprendimą, siekti ambicingesnio rezultato, siūlome pakoreguoti Vyriausybės programos įgyvendinimo plano 2020 m. rodiklio reikšmę.</w:t>
            </w:r>
          </w:p>
        </w:tc>
        <w:tc>
          <w:tcPr>
            <w:tcW w:w="1443" w:type="dxa"/>
          </w:tcPr>
          <w:p w14:paraId="6DBE6C3B" w14:textId="77777777" w:rsidR="00BA5FD0" w:rsidRPr="00AB5569" w:rsidRDefault="00BA5FD0" w:rsidP="00F575D8">
            <w:pPr>
              <w:jc w:val="both"/>
              <w:rPr>
                <w:rFonts w:ascii="Times New Roman" w:hAnsi="Times New Roman" w:cs="Times New Roman"/>
              </w:rPr>
            </w:pPr>
            <w:r w:rsidRPr="00AB5569">
              <w:rPr>
                <w:rFonts w:ascii="Times New Roman" w:hAnsi="Times New Roman" w:cs="Times New Roman"/>
                <w:i/>
                <w:color w:val="00B050"/>
              </w:rPr>
              <w:t>PRITARTI</w:t>
            </w:r>
          </w:p>
        </w:tc>
      </w:tr>
      <w:tr w:rsidR="00BA5FD0" w:rsidRPr="00AB5569" w14:paraId="27E1D74B" w14:textId="77777777" w:rsidTr="00DF3574">
        <w:tc>
          <w:tcPr>
            <w:tcW w:w="851" w:type="dxa"/>
            <w:shd w:val="clear" w:color="auto" w:fill="FDE9D9" w:themeFill="accent6" w:themeFillTint="33"/>
          </w:tcPr>
          <w:p w14:paraId="03460804" w14:textId="77777777" w:rsidR="00BA5FD0" w:rsidRPr="00AB5569" w:rsidRDefault="00BA5FD0" w:rsidP="00F575D8">
            <w:pPr>
              <w:pStyle w:val="LenteleSA"/>
              <w:ind w:left="720"/>
              <w:rPr>
                <w:rFonts w:cs="Times New Roman"/>
                <w:smallCaps/>
                <w:sz w:val="22"/>
                <w:szCs w:val="22"/>
              </w:rPr>
            </w:pPr>
          </w:p>
        </w:tc>
        <w:tc>
          <w:tcPr>
            <w:tcW w:w="13099" w:type="dxa"/>
            <w:gridSpan w:val="4"/>
            <w:shd w:val="clear" w:color="auto" w:fill="FDE9D9" w:themeFill="accent6" w:themeFillTint="33"/>
          </w:tcPr>
          <w:p w14:paraId="30AE348E" w14:textId="77777777" w:rsidR="00BA5FD0" w:rsidRPr="00AB5569" w:rsidRDefault="00BA5FD0" w:rsidP="00F575D8">
            <w:pPr>
              <w:pStyle w:val="LenteleSA"/>
              <w:spacing w:line="240" w:lineRule="auto"/>
              <w:rPr>
                <w:rFonts w:cs="Times New Roman"/>
                <w:sz w:val="22"/>
                <w:szCs w:val="22"/>
              </w:rPr>
            </w:pPr>
            <w:r w:rsidRPr="00AB5569">
              <w:rPr>
                <w:rFonts w:cs="Times New Roman"/>
                <w:b/>
                <w:sz w:val="22"/>
                <w:szCs w:val="22"/>
              </w:rPr>
              <w:t>4.2.3. Darbas</w:t>
            </w:r>
            <w:r w:rsidRPr="00AB5569">
              <w:rPr>
                <w:rFonts w:cs="Times New Roman"/>
                <w:sz w:val="22"/>
                <w:szCs w:val="22"/>
              </w:rPr>
              <w:t>. Įmonių ir bendrovių teisinio reglamentavimo peržiūra, siekiant sukurti palankesnę aplinką SVV ekosistemai</w:t>
            </w:r>
          </w:p>
        </w:tc>
        <w:tc>
          <w:tcPr>
            <w:tcW w:w="1443" w:type="dxa"/>
            <w:shd w:val="clear" w:color="auto" w:fill="FDE9D9" w:themeFill="accent6" w:themeFillTint="33"/>
          </w:tcPr>
          <w:p w14:paraId="262300C9" w14:textId="77777777" w:rsidR="00BA5FD0" w:rsidRPr="00AB5569" w:rsidRDefault="00BA5FD0" w:rsidP="00F575D8">
            <w:pPr>
              <w:pStyle w:val="LenteleSA"/>
              <w:spacing w:line="240" w:lineRule="auto"/>
              <w:rPr>
                <w:rFonts w:cs="Times New Roman"/>
                <w:sz w:val="22"/>
                <w:szCs w:val="22"/>
              </w:rPr>
            </w:pPr>
          </w:p>
        </w:tc>
      </w:tr>
      <w:tr w:rsidR="00BA5FD0" w:rsidRPr="00AB5569" w14:paraId="244F6E52" w14:textId="77777777" w:rsidTr="00DF3574">
        <w:tc>
          <w:tcPr>
            <w:tcW w:w="851" w:type="dxa"/>
          </w:tcPr>
          <w:p w14:paraId="1E0D1B89" w14:textId="77777777" w:rsidR="00BA5FD0" w:rsidRPr="00AB5569" w:rsidRDefault="00BA5FD0" w:rsidP="00BA5FD0">
            <w:pPr>
              <w:pStyle w:val="LenteleSA"/>
              <w:numPr>
                <w:ilvl w:val="0"/>
                <w:numId w:val="13"/>
              </w:numPr>
              <w:rPr>
                <w:rFonts w:cs="Times New Roman"/>
                <w:smallCaps/>
                <w:sz w:val="22"/>
                <w:szCs w:val="22"/>
              </w:rPr>
            </w:pPr>
          </w:p>
        </w:tc>
        <w:tc>
          <w:tcPr>
            <w:tcW w:w="4099" w:type="dxa"/>
          </w:tcPr>
          <w:p w14:paraId="77E60E97" w14:textId="77777777" w:rsidR="00BA5FD0" w:rsidRPr="00AB5569" w:rsidRDefault="00BA5FD0" w:rsidP="00F575D8">
            <w:pPr>
              <w:pStyle w:val="LenteleSA"/>
              <w:spacing w:line="240" w:lineRule="auto"/>
              <w:jc w:val="left"/>
              <w:rPr>
                <w:rFonts w:cs="Times New Roman"/>
                <w:sz w:val="22"/>
                <w:szCs w:val="22"/>
              </w:rPr>
            </w:pPr>
          </w:p>
          <w:p w14:paraId="4FCA9D0F" w14:textId="77777777" w:rsidR="00BA5FD0" w:rsidRPr="00AB5569" w:rsidRDefault="00BA5FD0" w:rsidP="00F575D8">
            <w:pPr>
              <w:pStyle w:val="LenteleSA"/>
              <w:spacing w:line="240" w:lineRule="auto"/>
              <w:jc w:val="left"/>
              <w:rPr>
                <w:rFonts w:cs="Times New Roman"/>
                <w:i/>
                <w:smallCaps/>
                <w:sz w:val="22"/>
                <w:szCs w:val="22"/>
              </w:rPr>
            </w:pPr>
            <w:r w:rsidRPr="00AB5569">
              <w:rPr>
                <w:rFonts w:cs="Times New Roman"/>
                <w:sz w:val="22"/>
                <w:szCs w:val="22"/>
              </w:rPr>
              <w:t>Veikiančių mažų ir vidutinių įmonių skaičius, tenkantis 1 tūkst. gyventojų</w:t>
            </w:r>
          </w:p>
        </w:tc>
        <w:tc>
          <w:tcPr>
            <w:tcW w:w="1350" w:type="dxa"/>
          </w:tcPr>
          <w:p w14:paraId="2AF81900" w14:textId="77777777" w:rsidR="00BA5FD0" w:rsidRPr="00AB5569" w:rsidRDefault="00BA5FD0" w:rsidP="00F575D8">
            <w:pPr>
              <w:jc w:val="center"/>
              <w:rPr>
                <w:rFonts w:ascii="Times New Roman" w:hAnsi="Times New Roman" w:cs="Times New Roman"/>
                <w:strike/>
              </w:rPr>
            </w:pPr>
            <w:r w:rsidRPr="00AB5569">
              <w:rPr>
                <w:rFonts w:ascii="Times New Roman" w:hAnsi="Times New Roman" w:cs="Times New Roman"/>
                <w:strike/>
              </w:rPr>
              <w:t>29</w:t>
            </w:r>
          </w:p>
          <w:p w14:paraId="0AE3D298" w14:textId="77777777" w:rsidR="00BA5FD0" w:rsidRPr="00AB5569" w:rsidRDefault="00BA5FD0" w:rsidP="00F575D8">
            <w:pPr>
              <w:pStyle w:val="LenteleSA"/>
              <w:spacing w:line="240" w:lineRule="auto"/>
              <w:jc w:val="center"/>
              <w:rPr>
                <w:rFonts w:cs="Times New Roman"/>
                <w:i/>
                <w:smallCaps/>
                <w:sz w:val="22"/>
                <w:szCs w:val="22"/>
              </w:rPr>
            </w:pPr>
            <w:r w:rsidRPr="00AB5569">
              <w:rPr>
                <w:rFonts w:cs="Times New Roman"/>
                <w:b/>
                <w:sz w:val="22"/>
                <w:szCs w:val="22"/>
              </w:rPr>
              <w:t>30</w:t>
            </w:r>
          </w:p>
        </w:tc>
        <w:tc>
          <w:tcPr>
            <w:tcW w:w="1260" w:type="dxa"/>
          </w:tcPr>
          <w:p w14:paraId="6112D088" w14:textId="77777777" w:rsidR="00BA5FD0" w:rsidRPr="00AB5569" w:rsidRDefault="00BA5FD0" w:rsidP="00F575D8">
            <w:pPr>
              <w:pStyle w:val="LenteleSA"/>
              <w:spacing w:line="240" w:lineRule="auto"/>
              <w:jc w:val="center"/>
              <w:rPr>
                <w:rFonts w:cs="Times New Roman"/>
                <w:smallCaps/>
                <w:sz w:val="22"/>
                <w:szCs w:val="22"/>
              </w:rPr>
            </w:pPr>
            <w:r w:rsidRPr="00AB5569">
              <w:rPr>
                <w:rFonts w:cs="Times New Roman"/>
                <w:sz w:val="22"/>
                <w:szCs w:val="22"/>
              </w:rPr>
              <w:t>EIM</w:t>
            </w:r>
          </w:p>
        </w:tc>
        <w:tc>
          <w:tcPr>
            <w:tcW w:w="6390" w:type="dxa"/>
          </w:tcPr>
          <w:p w14:paraId="29D6DDE7" w14:textId="77777777" w:rsidR="00BA5FD0" w:rsidRPr="00AB5569" w:rsidRDefault="00BA5FD0" w:rsidP="00F575D8">
            <w:pPr>
              <w:pStyle w:val="LenteleSA"/>
              <w:widowControl w:val="0"/>
              <w:rPr>
                <w:rFonts w:cs="Times New Roman"/>
                <w:i/>
                <w:sz w:val="22"/>
                <w:szCs w:val="22"/>
              </w:rPr>
            </w:pPr>
            <w:r w:rsidRPr="00AB5569">
              <w:rPr>
                <w:rFonts w:cs="Times New Roman"/>
                <w:b/>
                <w:i/>
                <w:color w:val="C00000"/>
                <w:sz w:val="22"/>
                <w:szCs w:val="22"/>
              </w:rPr>
              <w:t>EIM:</w:t>
            </w:r>
            <w:r w:rsidRPr="00AB5569">
              <w:rPr>
                <w:rFonts w:cs="Times New Roman"/>
                <w:color w:val="C00000"/>
                <w:sz w:val="22"/>
                <w:szCs w:val="22"/>
              </w:rPr>
              <w:t xml:space="preserve"> </w:t>
            </w:r>
            <w:r w:rsidRPr="00AB5569">
              <w:rPr>
                <w:rFonts w:cs="Times New Roman"/>
                <w:i/>
                <w:sz w:val="22"/>
                <w:szCs w:val="22"/>
              </w:rPr>
              <w:t>siūloma patikslinti rodiklio reikšmę.</w:t>
            </w:r>
          </w:p>
          <w:p w14:paraId="330BC15C" w14:textId="77777777" w:rsidR="00BA5FD0" w:rsidRPr="00AB5569" w:rsidRDefault="00BA5FD0" w:rsidP="00F575D8">
            <w:pPr>
              <w:pStyle w:val="LenteleSA"/>
              <w:spacing w:line="240" w:lineRule="auto"/>
              <w:rPr>
                <w:rFonts w:cs="Times New Roman"/>
                <w:smallCaps/>
                <w:sz w:val="22"/>
                <w:szCs w:val="22"/>
              </w:rPr>
            </w:pPr>
            <w:r w:rsidRPr="00AB5569">
              <w:rPr>
                <w:rFonts w:eastAsia="Calibri" w:cs="Times New Roman"/>
                <w:sz w:val="22"/>
                <w:szCs w:val="22"/>
              </w:rPr>
              <w:t>2018 m. pradžioje Lietuvoje veikė 83 069 mažos ir vidutinės įmonės (MVĮ), o 1 tūkstančiui šalies gyventojų teko net 29,6 MVĮ).</w:t>
            </w:r>
            <w:r w:rsidRPr="00AB5569">
              <w:rPr>
                <w:rFonts w:cs="Times New Roman"/>
                <w:sz w:val="22"/>
                <w:szCs w:val="22"/>
              </w:rPr>
              <w:t xml:space="preserve"> Įvertinę šį faktą siūlome siekti ambicingesnio rezultato ir atitinkamai pakoreguoti 2020 m. rodiklio reikšmę.</w:t>
            </w:r>
          </w:p>
        </w:tc>
        <w:tc>
          <w:tcPr>
            <w:tcW w:w="1443" w:type="dxa"/>
          </w:tcPr>
          <w:p w14:paraId="6505A31D" w14:textId="77777777" w:rsidR="00BA5FD0" w:rsidRPr="00AB5569" w:rsidRDefault="00BA5FD0" w:rsidP="00F575D8">
            <w:pPr>
              <w:pStyle w:val="LenteleSA"/>
              <w:spacing w:line="240" w:lineRule="auto"/>
              <w:rPr>
                <w:rFonts w:cs="Times New Roman"/>
                <w:color w:val="000000"/>
                <w:sz w:val="22"/>
                <w:szCs w:val="22"/>
              </w:rPr>
            </w:pPr>
            <w:r w:rsidRPr="00AB5569">
              <w:rPr>
                <w:rFonts w:cs="Times New Roman"/>
                <w:i/>
                <w:color w:val="00B050"/>
                <w:sz w:val="22"/>
                <w:szCs w:val="22"/>
              </w:rPr>
              <w:t>PRITARTI</w:t>
            </w:r>
          </w:p>
        </w:tc>
      </w:tr>
      <w:tr w:rsidR="00BA5FD0" w:rsidRPr="00AB5569" w14:paraId="4A067C6D" w14:textId="77777777" w:rsidTr="00DF3574">
        <w:tc>
          <w:tcPr>
            <w:tcW w:w="851" w:type="dxa"/>
            <w:shd w:val="clear" w:color="auto" w:fill="FDE9D9" w:themeFill="accent6" w:themeFillTint="33"/>
          </w:tcPr>
          <w:p w14:paraId="16481104" w14:textId="77777777" w:rsidR="00BA5FD0" w:rsidRPr="00AB5569" w:rsidRDefault="00BA5FD0" w:rsidP="00F575D8">
            <w:pPr>
              <w:pStyle w:val="LenteleSA"/>
              <w:ind w:left="720"/>
              <w:rPr>
                <w:rFonts w:cs="Times New Roman"/>
                <w:smallCaps/>
                <w:sz w:val="22"/>
                <w:szCs w:val="22"/>
              </w:rPr>
            </w:pPr>
          </w:p>
        </w:tc>
        <w:tc>
          <w:tcPr>
            <w:tcW w:w="13099" w:type="dxa"/>
            <w:gridSpan w:val="4"/>
            <w:shd w:val="clear" w:color="auto" w:fill="FDE9D9" w:themeFill="accent6" w:themeFillTint="33"/>
          </w:tcPr>
          <w:p w14:paraId="65C17608" w14:textId="77777777" w:rsidR="00BA5FD0" w:rsidRPr="00AB5569" w:rsidRDefault="00BA5FD0" w:rsidP="00F575D8">
            <w:pPr>
              <w:pStyle w:val="LenteleSA"/>
              <w:spacing w:line="240" w:lineRule="auto"/>
              <w:rPr>
                <w:rFonts w:eastAsia="Calibri" w:cs="Times New Roman"/>
                <w:sz w:val="22"/>
                <w:szCs w:val="22"/>
              </w:rPr>
            </w:pPr>
            <w:r w:rsidRPr="00AB5569">
              <w:rPr>
                <w:rFonts w:cs="Times New Roman"/>
                <w:b/>
                <w:sz w:val="22"/>
                <w:szCs w:val="22"/>
              </w:rPr>
              <w:t>4.2.7. Darbas</w:t>
            </w:r>
            <w:r w:rsidRPr="00AB5569">
              <w:rPr>
                <w:rFonts w:cs="Times New Roman"/>
                <w:sz w:val="22"/>
                <w:szCs w:val="22"/>
              </w:rPr>
              <w:t xml:space="preserve">. </w:t>
            </w:r>
            <w:r w:rsidRPr="00AB5569">
              <w:rPr>
                <w:rFonts w:cs="Times New Roman"/>
                <w:b/>
                <w:sz w:val="22"/>
                <w:szCs w:val="22"/>
              </w:rPr>
              <w:t>Kompleksinių priemonių sukūrimas ir įdiegimas siekiant pritraukti stambias didelės pridėtinės vertės gamybos investicijas</w:t>
            </w:r>
          </w:p>
        </w:tc>
        <w:tc>
          <w:tcPr>
            <w:tcW w:w="1443" w:type="dxa"/>
            <w:shd w:val="clear" w:color="auto" w:fill="FDE9D9" w:themeFill="accent6" w:themeFillTint="33"/>
          </w:tcPr>
          <w:p w14:paraId="49D9F7DC" w14:textId="77777777" w:rsidR="00BA5FD0" w:rsidRPr="00AB5569" w:rsidRDefault="00BA5FD0" w:rsidP="00F575D8">
            <w:pPr>
              <w:pStyle w:val="LenteleSA"/>
              <w:spacing w:line="240" w:lineRule="auto"/>
              <w:rPr>
                <w:rFonts w:cs="Times New Roman"/>
                <w:color w:val="000000"/>
                <w:sz w:val="22"/>
                <w:szCs w:val="22"/>
              </w:rPr>
            </w:pPr>
          </w:p>
        </w:tc>
      </w:tr>
      <w:tr w:rsidR="00BA5FD0" w:rsidRPr="00AB5569" w14:paraId="32715847" w14:textId="77777777" w:rsidTr="00DF3574">
        <w:tc>
          <w:tcPr>
            <w:tcW w:w="851" w:type="dxa"/>
          </w:tcPr>
          <w:p w14:paraId="75E042B4" w14:textId="77777777" w:rsidR="00BA5FD0" w:rsidRPr="00AB5569" w:rsidRDefault="00BA5FD0" w:rsidP="00BA5FD0">
            <w:pPr>
              <w:pStyle w:val="LenteleSA"/>
              <w:numPr>
                <w:ilvl w:val="0"/>
                <w:numId w:val="13"/>
              </w:numPr>
              <w:rPr>
                <w:rFonts w:cs="Times New Roman"/>
                <w:smallCaps/>
                <w:sz w:val="22"/>
                <w:szCs w:val="22"/>
              </w:rPr>
            </w:pPr>
          </w:p>
        </w:tc>
        <w:tc>
          <w:tcPr>
            <w:tcW w:w="4099" w:type="dxa"/>
          </w:tcPr>
          <w:p w14:paraId="376BDCD1" w14:textId="77777777" w:rsidR="00BA5FD0" w:rsidRPr="00AB5569" w:rsidRDefault="00BA5FD0" w:rsidP="00F575D8">
            <w:pPr>
              <w:rPr>
                <w:rFonts w:ascii="Times New Roman" w:hAnsi="Times New Roman" w:cs="Times New Roman"/>
              </w:rPr>
            </w:pPr>
            <w:r w:rsidRPr="00AB5569">
              <w:rPr>
                <w:rFonts w:ascii="Times New Roman" w:hAnsi="Times New Roman" w:cs="Times New Roman"/>
              </w:rPr>
              <w:t xml:space="preserve">Naujų TUI didelės pridėtinės vertės projektų numatomų sukurti darbo vietų skaičius </w:t>
            </w:r>
          </w:p>
        </w:tc>
        <w:tc>
          <w:tcPr>
            <w:tcW w:w="1350" w:type="dxa"/>
          </w:tcPr>
          <w:p w14:paraId="40030748" w14:textId="77777777" w:rsidR="00BA5FD0" w:rsidRPr="00AB5569" w:rsidRDefault="00BA5FD0" w:rsidP="00F575D8">
            <w:pPr>
              <w:jc w:val="center"/>
              <w:rPr>
                <w:rFonts w:ascii="Times New Roman" w:hAnsi="Times New Roman" w:cs="Times New Roman"/>
                <w:strike/>
              </w:rPr>
            </w:pPr>
            <w:r w:rsidRPr="00AB5569">
              <w:rPr>
                <w:rFonts w:ascii="Times New Roman" w:hAnsi="Times New Roman" w:cs="Times New Roman"/>
                <w:strike/>
              </w:rPr>
              <w:t>4 500</w:t>
            </w:r>
          </w:p>
          <w:p w14:paraId="4F3B2853" w14:textId="77777777" w:rsidR="00BA5FD0" w:rsidRPr="00AB5569" w:rsidRDefault="00BA5FD0" w:rsidP="00F575D8">
            <w:pPr>
              <w:jc w:val="center"/>
              <w:rPr>
                <w:rFonts w:ascii="Times New Roman" w:hAnsi="Times New Roman" w:cs="Times New Roman"/>
                <w:strike/>
              </w:rPr>
            </w:pPr>
            <w:r w:rsidRPr="00AB5569">
              <w:rPr>
                <w:rFonts w:ascii="Times New Roman" w:hAnsi="Times New Roman" w:cs="Times New Roman"/>
                <w:b/>
              </w:rPr>
              <w:t>4 800</w:t>
            </w:r>
          </w:p>
        </w:tc>
        <w:tc>
          <w:tcPr>
            <w:tcW w:w="1260" w:type="dxa"/>
          </w:tcPr>
          <w:p w14:paraId="2B86E9D2" w14:textId="77777777" w:rsidR="00BA5FD0" w:rsidRPr="00AB5569" w:rsidRDefault="00BA5FD0" w:rsidP="00F575D8">
            <w:pPr>
              <w:pStyle w:val="LenteleSA"/>
              <w:spacing w:line="240" w:lineRule="auto"/>
              <w:jc w:val="center"/>
              <w:rPr>
                <w:rFonts w:cs="Times New Roman"/>
                <w:sz w:val="22"/>
                <w:szCs w:val="22"/>
              </w:rPr>
            </w:pPr>
            <w:r w:rsidRPr="00AB5569">
              <w:rPr>
                <w:rFonts w:cs="Times New Roman"/>
                <w:sz w:val="22"/>
                <w:szCs w:val="22"/>
              </w:rPr>
              <w:t>EIM</w:t>
            </w:r>
          </w:p>
        </w:tc>
        <w:tc>
          <w:tcPr>
            <w:tcW w:w="6390" w:type="dxa"/>
          </w:tcPr>
          <w:p w14:paraId="71C4E5D1" w14:textId="77777777" w:rsidR="00BA5FD0" w:rsidRPr="00AB5569" w:rsidRDefault="00BA5FD0" w:rsidP="00F575D8">
            <w:pPr>
              <w:pStyle w:val="LenteleSA"/>
              <w:widowControl w:val="0"/>
              <w:rPr>
                <w:rFonts w:cs="Times New Roman"/>
                <w:i/>
                <w:sz w:val="22"/>
                <w:szCs w:val="22"/>
              </w:rPr>
            </w:pPr>
            <w:r w:rsidRPr="00AB5569">
              <w:rPr>
                <w:rFonts w:cs="Times New Roman"/>
                <w:b/>
                <w:i/>
                <w:color w:val="C00000"/>
                <w:sz w:val="22"/>
                <w:szCs w:val="22"/>
              </w:rPr>
              <w:t>EIM</w:t>
            </w:r>
            <w:r w:rsidRPr="00AB5569">
              <w:rPr>
                <w:rFonts w:cs="Times New Roman"/>
                <w:i/>
                <w:color w:val="C00000"/>
                <w:sz w:val="22"/>
                <w:szCs w:val="22"/>
              </w:rPr>
              <w:t>:</w:t>
            </w:r>
            <w:r w:rsidRPr="00AB5569">
              <w:rPr>
                <w:rFonts w:cs="Times New Roman"/>
                <w:sz w:val="22"/>
                <w:szCs w:val="22"/>
              </w:rPr>
              <w:t xml:space="preserve"> </w:t>
            </w:r>
            <w:r w:rsidRPr="00AB5569">
              <w:rPr>
                <w:rFonts w:cs="Times New Roman"/>
                <w:i/>
                <w:sz w:val="22"/>
                <w:szCs w:val="22"/>
              </w:rPr>
              <w:t>siūloma patikslinti rodiklio reikšmę.</w:t>
            </w:r>
          </w:p>
          <w:p w14:paraId="29B17C89" w14:textId="77777777" w:rsidR="00BA5FD0" w:rsidRPr="00AB5569" w:rsidRDefault="00BA5FD0" w:rsidP="00F575D8">
            <w:pPr>
              <w:pStyle w:val="LenteleSA"/>
              <w:spacing w:line="240" w:lineRule="auto"/>
              <w:rPr>
                <w:rFonts w:eastAsia="Calibri" w:cs="Times New Roman"/>
                <w:sz w:val="22"/>
                <w:szCs w:val="22"/>
              </w:rPr>
            </w:pPr>
            <w:r w:rsidRPr="00AB5569">
              <w:rPr>
                <w:rFonts w:cs="Times New Roman"/>
                <w:sz w:val="22"/>
                <w:szCs w:val="22"/>
              </w:rPr>
              <w:t>Gerėjant Lietuvos investicinei aplinkai, tikimasi, kad naujų didelės pridėtinės vertės projektų numatomų sukurti darbo vietų skaičius didės. Siūlome siekti ambicingesnio rezultato ir atitinkamai pakoreguoti 2020 m. rodiklio reikšmę.</w:t>
            </w:r>
          </w:p>
        </w:tc>
        <w:tc>
          <w:tcPr>
            <w:tcW w:w="1443" w:type="dxa"/>
          </w:tcPr>
          <w:p w14:paraId="1903661E" w14:textId="77777777" w:rsidR="00BA5FD0" w:rsidRPr="00AB5569" w:rsidRDefault="00BA5FD0" w:rsidP="00F575D8">
            <w:pPr>
              <w:pStyle w:val="LenteleSA"/>
              <w:spacing w:line="240" w:lineRule="auto"/>
              <w:rPr>
                <w:rFonts w:cs="Times New Roman"/>
                <w:color w:val="000000"/>
                <w:sz w:val="22"/>
                <w:szCs w:val="22"/>
              </w:rPr>
            </w:pPr>
            <w:r w:rsidRPr="00AB5569">
              <w:rPr>
                <w:rFonts w:cs="Times New Roman"/>
                <w:i/>
                <w:color w:val="00B050"/>
                <w:sz w:val="22"/>
                <w:szCs w:val="22"/>
              </w:rPr>
              <w:t>PRITARTI</w:t>
            </w:r>
          </w:p>
        </w:tc>
      </w:tr>
      <w:tr w:rsidR="00BA5FD0" w:rsidRPr="00AB5569" w14:paraId="5E1CDBC8" w14:textId="77777777" w:rsidTr="00DF3574">
        <w:tc>
          <w:tcPr>
            <w:tcW w:w="851" w:type="dxa"/>
            <w:shd w:val="clear" w:color="auto" w:fill="FDE9D9" w:themeFill="accent6" w:themeFillTint="33"/>
          </w:tcPr>
          <w:p w14:paraId="41546B4B" w14:textId="77777777" w:rsidR="00BA5FD0" w:rsidRPr="00AB5569" w:rsidRDefault="00BA5FD0" w:rsidP="00F575D8">
            <w:pPr>
              <w:pStyle w:val="LenteleSA"/>
              <w:ind w:left="720"/>
              <w:rPr>
                <w:rFonts w:cs="Times New Roman"/>
                <w:smallCaps/>
                <w:sz w:val="22"/>
                <w:szCs w:val="22"/>
              </w:rPr>
            </w:pPr>
          </w:p>
        </w:tc>
        <w:tc>
          <w:tcPr>
            <w:tcW w:w="13099" w:type="dxa"/>
            <w:gridSpan w:val="4"/>
            <w:shd w:val="clear" w:color="auto" w:fill="FDE9D9" w:themeFill="accent6" w:themeFillTint="33"/>
          </w:tcPr>
          <w:p w14:paraId="5EA4EB5E" w14:textId="77777777" w:rsidR="00BA5FD0" w:rsidRPr="00AB5569" w:rsidRDefault="00BA5FD0" w:rsidP="00F575D8">
            <w:pPr>
              <w:pStyle w:val="LenteleSA"/>
              <w:spacing w:line="240" w:lineRule="auto"/>
              <w:rPr>
                <w:rFonts w:cs="Times New Roman"/>
                <w:smallCaps/>
                <w:sz w:val="22"/>
                <w:szCs w:val="22"/>
              </w:rPr>
            </w:pPr>
            <w:r w:rsidRPr="00AB5569">
              <w:rPr>
                <w:rFonts w:cs="Times New Roman"/>
                <w:b/>
                <w:sz w:val="22"/>
                <w:szCs w:val="22"/>
              </w:rPr>
              <w:t xml:space="preserve">4.2.9. Darbas. </w:t>
            </w:r>
            <w:proofErr w:type="spellStart"/>
            <w:r w:rsidRPr="00AB5569">
              <w:rPr>
                <w:rFonts w:cs="Times New Roman"/>
                <w:b/>
                <w:sz w:val="22"/>
                <w:szCs w:val="22"/>
              </w:rPr>
              <w:t>Startuolių</w:t>
            </w:r>
            <w:proofErr w:type="spellEnd"/>
            <w:r w:rsidRPr="00AB5569">
              <w:rPr>
                <w:rFonts w:cs="Times New Roman"/>
                <w:b/>
                <w:sz w:val="22"/>
                <w:szCs w:val="22"/>
              </w:rPr>
              <w:t xml:space="preserve"> ekosistemos plėtra: palankios verslo aplinkos </w:t>
            </w:r>
            <w:proofErr w:type="spellStart"/>
            <w:r w:rsidRPr="00AB5569">
              <w:rPr>
                <w:rFonts w:cs="Times New Roman"/>
                <w:b/>
                <w:sz w:val="22"/>
                <w:szCs w:val="22"/>
              </w:rPr>
              <w:t>startuoliams</w:t>
            </w:r>
            <w:proofErr w:type="spellEnd"/>
            <w:r w:rsidRPr="00AB5569">
              <w:rPr>
                <w:rFonts w:cs="Times New Roman"/>
                <w:b/>
                <w:sz w:val="22"/>
                <w:szCs w:val="22"/>
              </w:rPr>
              <w:t xml:space="preserve"> kūrimas ir jų priėjimo prie finansavimo šaltinių gerinimas</w:t>
            </w:r>
          </w:p>
        </w:tc>
        <w:tc>
          <w:tcPr>
            <w:tcW w:w="1443" w:type="dxa"/>
            <w:shd w:val="clear" w:color="auto" w:fill="FDE9D9" w:themeFill="accent6" w:themeFillTint="33"/>
          </w:tcPr>
          <w:p w14:paraId="77E66E28" w14:textId="77777777" w:rsidR="00BA5FD0" w:rsidRPr="00AB5569" w:rsidRDefault="00BA5FD0" w:rsidP="00F575D8">
            <w:pPr>
              <w:pStyle w:val="LenteleSA"/>
              <w:spacing w:line="240" w:lineRule="auto"/>
              <w:rPr>
                <w:rFonts w:cs="Times New Roman"/>
                <w:smallCaps/>
                <w:sz w:val="22"/>
                <w:szCs w:val="22"/>
              </w:rPr>
            </w:pPr>
          </w:p>
        </w:tc>
      </w:tr>
      <w:tr w:rsidR="00BA5FD0" w:rsidRPr="00AB5569" w14:paraId="6B73B201" w14:textId="77777777" w:rsidTr="00DF3574">
        <w:tc>
          <w:tcPr>
            <w:tcW w:w="851" w:type="dxa"/>
          </w:tcPr>
          <w:p w14:paraId="14286D30" w14:textId="77777777" w:rsidR="00BA5FD0" w:rsidRPr="00AB5569" w:rsidRDefault="00BA5FD0" w:rsidP="00BA5FD0">
            <w:pPr>
              <w:pStyle w:val="LenteleSA"/>
              <w:numPr>
                <w:ilvl w:val="0"/>
                <w:numId w:val="13"/>
              </w:numPr>
              <w:rPr>
                <w:rFonts w:cs="Times New Roman"/>
                <w:smallCaps/>
                <w:sz w:val="22"/>
                <w:szCs w:val="22"/>
              </w:rPr>
            </w:pPr>
          </w:p>
        </w:tc>
        <w:tc>
          <w:tcPr>
            <w:tcW w:w="4099" w:type="dxa"/>
          </w:tcPr>
          <w:p w14:paraId="6DF182A2" w14:textId="77777777" w:rsidR="00BA5FD0" w:rsidRPr="00AB5569" w:rsidRDefault="00BA5FD0" w:rsidP="00F575D8">
            <w:pPr>
              <w:pStyle w:val="LenteleSA"/>
              <w:spacing w:line="240" w:lineRule="auto"/>
              <w:jc w:val="left"/>
              <w:rPr>
                <w:rFonts w:cs="Times New Roman"/>
                <w:sz w:val="22"/>
                <w:szCs w:val="22"/>
              </w:rPr>
            </w:pPr>
          </w:p>
          <w:p w14:paraId="652D6388" w14:textId="77777777" w:rsidR="00BA5FD0" w:rsidRPr="00AB5569" w:rsidRDefault="00BA5FD0" w:rsidP="00F575D8">
            <w:pPr>
              <w:pStyle w:val="LenteleSA"/>
              <w:spacing w:line="240" w:lineRule="auto"/>
              <w:jc w:val="left"/>
              <w:rPr>
                <w:rFonts w:cs="Times New Roman"/>
                <w:i/>
                <w:smallCaps/>
                <w:sz w:val="22"/>
                <w:szCs w:val="22"/>
              </w:rPr>
            </w:pPr>
            <w:proofErr w:type="spellStart"/>
            <w:r w:rsidRPr="00AB5569">
              <w:rPr>
                <w:rFonts w:cs="Times New Roman"/>
                <w:sz w:val="22"/>
                <w:szCs w:val="22"/>
              </w:rPr>
              <w:t>Startuolių</w:t>
            </w:r>
            <w:proofErr w:type="spellEnd"/>
            <w:r w:rsidRPr="00AB5569">
              <w:rPr>
                <w:rFonts w:cs="Times New Roman"/>
                <w:sz w:val="22"/>
                <w:szCs w:val="22"/>
              </w:rPr>
              <w:t xml:space="preserve"> skaičius</w:t>
            </w:r>
          </w:p>
        </w:tc>
        <w:tc>
          <w:tcPr>
            <w:tcW w:w="1350" w:type="dxa"/>
          </w:tcPr>
          <w:p w14:paraId="19503ACA" w14:textId="77777777" w:rsidR="00BA5FD0" w:rsidRPr="00AB5569" w:rsidRDefault="00BA5FD0" w:rsidP="00F575D8">
            <w:pPr>
              <w:jc w:val="center"/>
              <w:rPr>
                <w:rFonts w:ascii="Times New Roman" w:hAnsi="Times New Roman" w:cs="Times New Roman"/>
                <w:strike/>
              </w:rPr>
            </w:pPr>
            <w:r w:rsidRPr="00AB5569">
              <w:rPr>
                <w:rFonts w:ascii="Times New Roman" w:hAnsi="Times New Roman" w:cs="Times New Roman"/>
                <w:strike/>
              </w:rPr>
              <w:t>720</w:t>
            </w:r>
          </w:p>
          <w:p w14:paraId="35EC1DD1" w14:textId="77777777" w:rsidR="00BA5FD0" w:rsidRPr="00AB5569" w:rsidRDefault="00BA5FD0" w:rsidP="00F575D8">
            <w:pPr>
              <w:pStyle w:val="LenteleSA"/>
              <w:spacing w:line="240" w:lineRule="auto"/>
              <w:jc w:val="center"/>
              <w:rPr>
                <w:rFonts w:cs="Times New Roman"/>
                <w:i/>
                <w:smallCaps/>
                <w:sz w:val="22"/>
                <w:szCs w:val="22"/>
              </w:rPr>
            </w:pPr>
            <w:r w:rsidRPr="00AB5569">
              <w:rPr>
                <w:rFonts w:cs="Times New Roman"/>
                <w:b/>
                <w:sz w:val="22"/>
                <w:szCs w:val="22"/>
              </w:rPr>
              <w:t>1 000</w:t>
            </w:r>
          </w:p>
        </w:tc>
        <w:tc>
          <w:tcPr>
            <w:tcW w:w="1260" w:type="dxa"/>
          </w:tcPr>
          <w:p w14:paraId="3E40AAE0" w14:textId="77777777" w:rsidR="00BA5FD0" w:rsidRPr="00AB5569" w:rsidRDefault="00BA5FD0" w:rsidP="00F575D8">
            <w:pPr>
              <w:pStyle w:val="LenteleSA"/>
              <w:spacing w:line="240" w:lineRule="auto"/>
              <w:jc w:val="center"/>
              <w:rPr>
                <w:rFonts w:cs="Times New Roman"/>
                <w:smallCaps/>
                <w:sz w:val="22"/>
                <w:szCs w:val="22"/>
              </w:rPr>
            </w:pPr>
            <w:r w:rsidRPr="00AB5569">
              <w:rPr>
                <w:rFonts w:cs="Times New Roman"/>
                <w:sz w:val="22"/>
                <w:szCs w:val="22"/>
              </w:rPr>
              <w:t>EIM</w:t>
            </w:r>
          </w:p>
        </w:tc>
        <w:tc>
          <w:tcPr>
            <w:tcW w:w="6390" w:type="dxa"/>
          </w:tcPr>
          <w:p w14:paraId="51E825F2" w14:textId="77777777" w:rsidR="00BA5FD0" w:rsidRPr="00AB5569" w:rsidRDefault="00BA5FD0" w:rsidP="00F575D8">
            <w:pPr>
              <w:pStyle w:val="LenteleSA"/>
              <w:widowControl w:val="0"/>
              <w:spacing w:line="240" w:lineRule="auto"/>
              <w:rPr>
                <w:rFonts w:cs="Times New Roman"/>
                <w:i/>
                <w:sz w:val="22"/>
                <w:szCs w:val="22"/>
              </w:rPr>
            </w:pPr>
            <w:r w:rsidRPr="00AB5569">
              <w:rPr>
                <w:rFonts w:cs="Times New Roman"/>
                <w:b/>
                <w:i/>
                <w:color w:val="C00000"/>
                <w:sz w:val="22"/>
                <w:szCs w:val="22"/>
              </w:rPr>
              <w:t>EIM:</w:t>
            </w:r>
            <w:r w:rsidRPr="00AB5569">
              <w:rPr>
                <w:rFonts w:cs="Times New Roman"/>
                <w:sz w:val="22"/>
                <w:szCs w:val="22"/>
              </w:rPr>
              <w:t xml:space="preserve"> </w:t>
            </w:r>
            <w:r w:rsidRPr="00AB5569">
              <w:rPr>
                <w:rFonts w:cs="Times New Roman"/>
                <w:i/>
                <w:sz w:val="22"/>
                <w:szCs w:val="22"/>
              </w:rPr>
              <w:t>siūloma patikslinti rodiklio reikšmę.</w:t>
            </w:r>
          </w:p>
          <w:p w14:paraId="52049532" w14:textId="77777777" w:rsidR="00BA5FD0" w:rsidRPr="00AB5569" w:rsidRDefault="00BA5FD0" w:rsidP="00F575D8">
            <w:pPr>
              <w:pStyle w:val="LenteleSA"/>
              <w:spacing w:line="240" w:lineRule="auto"/>
              <w:rPr>
                <w:rFonts w:cs="Times New Roman"/>
                <w:smallCaps/>
                <w:sz w:val="22"/>
                <w:szCs w:val="22"/>
              </w:rPr>
            </w:pPr>
            <w:r w:rsidRPr="00AB5569">
              <w:rPr>
                <w:rFonts w:cs="Times New Roman"/>
                <w:sz w:val="22"/>
                <w:szCs w:val="22"/>
              </w:rPr>
              <w:t>Rodiklio reikšmė didinama atsižvelgiant į pasiektą rodiklio reikšmę (duomenų bazės „</w:t>
            </w:r>
            <w:proofErr w:type="spellStart"/>
            <w:r w:rsidRPr="00AB5569">
              <w:rPr>
                <w:rFonts w:cs="Times New Roman"/>
                <w:sz w:val="22"/>
                <w:szCs w:val="22"/>
              </w:rPr>
              <w:t>Startup</w:t>
            </w:r>
            <w:proofErr w:type="spellEnd"/>
            <w:r w:rsidRPr="00AB5569">
              <w:rPr>
                <w:rFonts w:cs="Times New Roman"/>
                <w:sz w:val="22"/>
                <w:szCs w:val="22"/>
              </w:rPr>
              <w:t xml:space="preserve"> Lithuania“ </w:t>
            </w:r>
            <w:proofErr w:type="spellStart"/>
            <w:r w:rsidRPr="00AB5569">
              <w:rPr>
                <w:rFonts w:cs="Times New Roman"/>
                <w:sz w:val="22"/>
                <w:szCs w:val="22"/>
              </w:rPr>
              <w:t>naujaisias</w:t>
            </w:r>
            <w:proofErr w:type="spellEnd"/>
            <w:r w:rsidRPr="00AB5569">
              <w:rPr>
                <w:rFonts w:cs="Times New Roman"/>
                <w:sz w:val="22"/>
                <w:szCs w:val="22"/>
              </w:rPr>
              <w:t xml:space="preserve"> duomenimis Lietuvoje jau yra registruoti 506 </w:t>
            </w:r>
            <w:proofErr w:type="spellStart"/>
            <w:r w:rsidRPr="00AB5569">
              <w:rPr>
                <w:rFonts w:cs="Times New Roman"/>
                <w:sz w:val="22"/>
                <w:szCs w:val="22"/>
              </w:rPr>
              <w:t>startuoliai</w:t>
            </w:r>
            <w:proofErr w:type="spellEnd"/>
            <w:r w:rsidRPr="00AB5569">
              <w:rPr>
                <w:rFonts w:cs="Times New Roman"/>
                <w:sz w:val="22"/>
                <w:szCs w:val="22"/>
              </w:rPr>
              <w:t>).  Siūlome atitinkamai pakoreguoti 2020 metų rodiklio reikšmę.</w:t>
            </w:r>
          </w:p>
        </w:tc>
        <w:tc>
          <w:tcPr>
            <w:tcW w:w="1443" w:type="dxa"/>
          </w:tcPr>
          <w:p w14:paraId="14DC88AB" w14:textId="77777777" w:rsidR="00BA5FD0" w:rsidRPr="00AB5569" w:rsidRDefault="00BA5FD0" w:rsidP="00F575D8">
            <w:pPr>
              <w:pStyle w:val="LenteleSA"/>
              <w:spacing w:line="240" w:lineRule="auto"/>
              <w:rPr>
                <w:rFonts w:cs="Times New Roman"/>
                <w:sz w:val="22"/>
                <w:szCs w:val="22"/>
                <w:lang w:eastAsia="ar-SA"/>
              </w:rPr>
            </w:pPr>
            <w:r w:rsidRPr="00AB5569">
              <w:rPr>
                <w:rFonts w:cs="Times New Roman"/>
                <w:i/>
                <w:color w:val="00B050"/>
                <w:sz w:val="22"/>
                <w:szCs w:val="22"/>
              </w:rPr>
              <w:t>PRITARTI</w:t>
            </w:r>
          </w:p>
        </w:tc>
      </w:tr>
      <w:tr w:rsidR="00BA5FD0" w:rsidRPr="00AB5569" w14:paraId="0E0C2A50" w14:textId="77777777" w:rsidTr="00DF3574">
        <w:tc>
          <w:tcPr>
            <w:tcW w:w="851" w:type="dxa"/>
            <w:shd w:val="clear" w:color="auto" w:fill="EAF1DD" w:themeFill="accent3" w:themeFillTint="33"/>
          </w:tcPr>
          <w:p w14:paraId="5080BECF" w14:textId="77777777" w:rsidR="00BA5FD0" w:rsidRPr="00AB5569" w:rsidRDefault="00BA5FD0" w:rsidP="00F575D8">
            <w:pPr>
              <w:pStyle w:val="LenteleSA"/>
              <w:ind w:left="720"/>
              <w:rPr>
                <w:rFonts w:cs="Times New Roman"/>
                <w:smallCaps/>
                <w:sz w:val="22"/>
                <w:szCs w:val="22"/>
              </w:rPr>
            </w:pPr>
          </w:p>
        </w:tc>
        <w:tc>
          <w:tcPr>
            <w:tcW w:w="13099" w:type="dxa"/>
            <w:gridSpan w:val="4"/>
            <w:shd w:val="clear" w:color="auto" w:fill="EAF1DD" w:themeFill="accent3" w:themeFillTint="33"/>
          </w:tcPr>
          <w:p w14:paraId="7624DB25" w14:textId="77777777" w:rsidR="00BA5FD0" w:rsidRPr="00AB5569" w:rsidRDefault="00BA5FD0" w:rsidP="00F575D8">
            <w:pPr>
              <w:pStyle w:val="LenteleSA"/>
              <w:widowControl w:val="0"/>
              <w:spacing w:line="240" w:lineRule="auto"/>
              <w:rPr>
                <w:rFonts w:cs="Times New Roman"/>
                <w:b/>
                <w:color w:val="C00000"/>
                <w:sz w:val="22"/>
                <w:szCs w:val="22"/>
              </w:rPr>
            </w:pPr>
            <w:r w:rsidRPr="00AB5569">
              <w:rPr>
                <w:rFonts w:cs="Times New Roman"/>
                <w:b/>
                <w:sz w:val="22"/>
                <w:szCs w:val="22"/>
              </w:rPr>
              <w:t>4.5. Kryptis. Tausaus ir konkurencingo žemės bei maisto ūkio stiprinimas</w:t>
            </w:r>
          </w:p>
        </w:tc>
        <w:tc>
          <w:tcPr>
            <w:tcW w:w="1443" w:type="dxa"/>
            <w:shd w:val="clear" w:color="auto" w:fill="EAF1DD" w:themeFill="accent3" w:themeFillTint="33"/>
          </w:tcPr>
          <w:p w14:paraId="7EF8135F" w14:textId="77777777" w:rsidR="00BA5FD0" w:rsidRPr="00AB5569" w:rsidRDefault="00BA5FD0" w:rsidP="00F575D8">
            <w:pPr>
              <w:pStyle w:val="LenteleSA"/>
              <w:spacing w:line="240" w:lineRule="auto"/>
              <w:rPr>
                <w:rFonts w:cs="Times New Roman"/>
                <w:i/>
                <w:color w:val="00B050"/>
                <w:sz w:val="22"/>
                <w:szCs w:val="22"/>
              </w:rPr>
            </w:pPr>
          </w:p>
        </w:tc>
      </w:tr>
      <w:tr w:rsidR="00BA5FD0" w:rsidRPr="00AB5569" w14:paraId="3F9270DA" w14:textId="77777777" w:rsidTr="00DF3574">
        <w:tc>
          <w:tcPr>
            <w:tcW w:w="851" w:type="dxa"/>
            <w:shd w:val="clear" w:color="auto" w:fill="FDE9D9" w:themeFill="accent6" w:themeFillTint="33"/>
          </w:tcPr>
          <w:p w14:paraId="03BFE9DA" w14:textId="77777777" w:rsidR="00BA5FD0" w:rsidRPr="00AB5569" w:rsidRDefault="00BA5FD0" w:rsidP="00F575D8">
            <w:pPr>
              <w:pStyle w:val="LenteleSA"/>
              <w:ind w:left="720"/>
              <w:rPr>
                <w:rFonts w:cs="Times New Roman"/>
                <w:smallCaps/>
                <w:sz w:val="22"/>
                <w:szCs w:val="22"/>
              </w:rPr>
            </w:pPr>
          </w:p>
        </w:tc>
        <w:tc>
          <w:tcPr>
            <w:tcW w:w="13099" w:type="dxa"/>
            <w:gridSpan w:val="4"/>
            <w:shd w:val="clear" w:color="auto" w:fill="FDE9D9" w:themeFill="accent6" w:themeFillTint="33"/>
          </w:tcPr>
          <w:p w14:paraId="747AF8CE" w14:textId="77777777" w:rsidR="00BA5FD0" w:rsidRPr="00AB5569" w:rsidRDefault="00BA5FD0" w:rsidP="00F575D8">
            <w:pPr>
              <w:pStyle w:val="LenteleSA"/>
              <w:widowControl w:val="0"/>
              <w:spacing w:line="240" w:lineRule="auto"/>
              <w:rPr>
                <w:rFonts w:cs="Times New Roman"/>
                <w:b/>
                <w:color w:val="C00000"/>
                <w:sz w:val="22"/>
                <w:szCs w:val="22"/>
              </w:rPr>
            </w:pPr>
            <w:r w:rsidRPr="00AB5569">
              <w:rPr>
                <w:rFonts w:cs="Times New Roman"/>
                <w:b/>
                <w:sz w:val="22"/>
                <w:szCs w:val="22"/>
              </w:rPr>
              <w:t xml:space="preserve">4.5.3. Darbas. Melioracijos </w:t>
            </w:r>
            <w:r w:rsidRPr="00AB5569">
              <w:rPr>
                <w:rFonts w:cs="Times New Roman"/>
                <w:b/>
                <w:bCs/>
                <w:sz w:val="22"/>
                <w:szCs w:val="22"/>
              </w:rPr>
              <w:t>sistemų nuosavybės santykių ir atsakomybės pertvarkymas</w:t>
            </w:r>
          </w:p>
        </w:tc>
        <w:tc>
          <w:tcPr>
            <w:tcW w:w="1443" w:type="dxa"/>
            <w:shd w:val="clear" w:color="auto" w:fill="FDE9D9" w:themeFill="accent6" w:themeFillTint="33"/>
          </w:tcPr>
          <w:p w14:paraId="2CA7E1E9" w14:textId="77777777" w:rsidR="00BA5FD0" w:rsidRPr="00AB5569" w:rsidRDefault="00BA5FD0" w:rsidP="00F575D8">
            <w:pPr>
              <w:pStyle w:val="LenteleSA"/>
              <w:spacing w:line="240" w:lineRule="auto"/>
              <w:rPr>
                <w:rFonts w:cs="Times New Roman"/>
                <w:i/>
                <w:color w:val="00B050"/>
                <w:sz w:val="22"/>
                <w:szCs w:val="22"/>
              </w:rPr>
            </w:pPr>
          </w:p>
        </w:tc>
      </w:tr>
      <w:tr w:rsidR="00BA5FD0" w:rsidRPr="00AB5569" w14:paraId="0C116B57" w14:textId="77777777" w:rsidTr="00DF3574">
        <w:tc>
          <w:tcPr>
            <w:tcW w:w="851" w:type="dxa"/>
          </w:tcPr>
          <w:p w14:paraId="7000206D" w14:textId="77777777" w:rsidR="00BA5FD0" w:rsidRPr="00AB5569" w:rsidRDefault="00BA5FD0" w:rsidP="00BA5FD0">
            <w:pPr>
              <w:pStyle w:val="LenteleSA"/>
              <w:numPr>
                <w:ilvl w:val="0"/>
                <w:numId w:val="13"/>
              </w:numPr>
              <w:rPr>
                <w:rFonts w:cs="Times New Roman"/>
                <w:smallCaps/>
                <w:sz w:val="22"/>
                <w:szCs w:val="22"/>
              </w:rPr>
            </w:pPr>
          </w:p>
        </w:tc>
        <w:tc>
          <w:tcPr>
            <w:tcW w:w="4099" w:type="dxa"/>
          </w:tcPr>
          <w:p w14:paraId="4FE8EF81" w14:textId="77777777" w:rsidR="00BA5FD0" w:rsidRPr="00AB5569" w:rsidRDefault="00BA5FD0" w:rsidP="00F575D8">
            <w:pPr>
              <w:spacing w:after="120"/>
              <w:ind w:right="748"/>
              <w:jc w:val="both"/>
              <w:rPr>
                <w:rFonts w:ascii="Times New Roman" w:hAnsi="Times New Roman" w:cs="Times New Roman"/>
                <w:i/>
                <w:iCs/>
                <w:color w:val="000000" w:themeColor="text1"/>
                <w:lang w:eastAsia="lt-LT"/>
              </w:rPr>
            </w:pPr>
            <w:r w:rsidRPr="00AB5569">
              <w:rPr>
                <w:rFonts w:ascii="Times New Roman" w:hAnsi="Times New Roman" w:cs="Times New Roman"/>
                <w:i/>
                <w:iCs/>
                <w:color w:val="000000" w:themeColor="text1"/>
                <w:lang w:eastAsia="lt-LT"/>
              </w:rPr>
              <w:t>Valstybei priklausančių  melioracijos statinių dalis, proc.</w:t>
            </w:r>
          </w:p>
          <w:p w14:paraId="36391615" w14:textId="77777777" w:rsidR="00BA5FD0" w:rsidRPr="00AB5569" w:rsidRDefault="00BA5FD0" w:rsidP="00F575D8">
            <w:pPr>
              <w:spacing w:after="120"/>
              <w:ind w:right="748"/>
              <w:jc w:val="both"/>
              <w:rPr>
                <w:rFonts w:ascii="Times New Roman" w:hAnsi="Times New Roman" w:cs="Times New Roman"/>
                <w:b/>
                <w:i/>
                <w:iCs/>
                <w:color w:val="002060"/>
                <w:lang w:eastAsia="lt-LT"/>
              </w:rPr>
            </w:pPr>
            <w:r w:rsidRPr="00AB5569">
              <w:rPr>
                <w:rFonts w:ascii="Times New Roman" w:hAnsi="Times New Roman" w:cs="Times New Roman"/>
                <w:i/>
                <w:iCs/>
                <w:color w:val="002060"/>
                <w:lang w:eastAsia="lt-LT"/>
              </w:rPr>
              <w:t>2016 m.  -</w:t>
            </w:r>
            <w:r w:rsidRPr="00AB5569">
              <w:rPr>
                <w:rFonts w:ascii="Times New Roman" w:hAnsi="Times New Roman" w:cs="Times New Roman"/>
                <w:i/>
                <w:iCs/>
                <w:strike/>
                <w:color w:val="002060"/>
                <w:lang w:eastAsia="lt-LT"/>
              </w:rPr>
              <w:t>46</w:t>
            </w:r>
            <w:r w:rsidRPr="00AB5569">
              <w:rPr>
                <w:rFonts w:ascii="Times New Roman" w:hAnsi="Times New Roman" w:cs="Times New Roman"/>
                <w:i/>
                <w:iCs/>
                <w:color w:val="002060"/>
                <w:lang w:eastAsia="lt-LT"/>
              </w:rPr>
              <w:t xml:space="preserve">  </w:t>
            </w:r>
            <w:r w:rsidRPr="00AB5569">
              <w:rPr>
                <w:rFonts w:ascii="Times New Roman" w:hAnsi="Times New Roman" w:cs="Times New Roman"/>
                <w:b/>
                <w:i/>
                <w:iCs/>
                <w:color w:val="002060"/>
                <w:lang w:eastAsia="lt-LT"/>
              </w:rPr>
              <w:t>55</w:t>
            </w:r>
          </w:p>
          <w:p w14:paraId="471104E3" w14:textId="77777777" w:rsidR="00BA5FD0" w:rsidRPr="00AB5569" w:rsidRDefault="00BA5FD0" w:rsidP="00F575D8">
            <w:pPr>
              <w:pStyle w:val="LenteleSA"/>
              <w:spacing w:line="240" w:lineRule="auto"/>
              <w:jc w:val="left"/>
              <w:rPr>
                <w:rFonts w:cs="Times New Roman"/>
                <w:sz w:val="22"/>
                <w:szCs w:val="22"/>
              </w:rPr>
            </w:pPr>
          </w:p>
        </w:tc>
        <w:tc>
          <w:tcPr>
            <w:tcW w:w="1350" w:type="dxa"/>
          </w:tcPr>
          <w:p w14:paraId="72F54976" w14:textId="77777777" w:rsidR="00BA5FD0" w:rsidRPr="00AB5569" w:rsidRDefault="00BA5FD0" w:rsidP="00F575D8">
            <w:pPr>
              <w:jc w:val="center"/>
              <w:rPr>
                <w:rFonts w:ascii="Times New Roman" w:hAnsi="Times New Roman" w:cs="Times New Roman"/>
                <w:strike/>
              </w:rPr>
            </w:pPr>
            <w:r w:rsidRPr="00AB5569">
              <w:rPr>
                <w:rFonts w:ascii="Times New Roman" w:hAnsi="Times New Roman" w:cs="Times New Roman"/>
                <w:strike/>
              </w:rPr>
              <w:t>0</w:t>
            </w:r>
          </w:p>
          <w:p w14:paraId="47101B45" w14:textId="77777777" w:rsidR="00BA5FD0" w:rsidRPr="00AB5569" w:rsidRDefault="00BA5FD0" w:rsidP="00F575D8">
            <w:pPr>
              <w:jc w:val="center"/>
              <w:rPr>
                <w:rFonts w:ascii="Times New Roman" w:hAnsi="Times New Roman" w:cs="Times New Roman"/>
                <w:b/>
              </w:rPr>
            </w:pPr>
            <w:r w:rsidRPr="00AB5569">
              <w:rPr>
                <w:rFonts w:ascii="Times New Roman" w:hAnsi="Times New Roman" w:cs="Times New Roman"/>
                <w:b/>
              </w:rPr>
              <w:t>34</w:t>
            </w:r>
          </w:p>
        </w:tc>
        <w:tc>
          <w:tcPr>
            <w:tcW w:w="1260" w:type="dxa"/>
          </w:tcPr>
          <w:p w14:paraId="4FF2F304" w14:textId="77777777" w:rsidR="00BA5FD0" w:rsidRPr="00AB5569" w:rsidRDefault="00BA5FD0" w:rsidP="00F575D8">
            <w:pPr>
              <w:pStyle w:val="LenteleSA"/>
              <w:spacing w:line="240" w:lineRule="auto"/>
              <w:jc w:val="center"/>
              <w:rPr>
                <w:rFonts w:cs="Times New Roman"/>
                <w:sz w:val="22"/>
                <w:szCs w:val="22"/>
              </w:rPr>
            </w:pPr>
            <w:r w:rsidRPr="00AB5569">
              <w:rPr>
                <w:rFonts w:cs="Times New Roman"/>
                <w:sz w:val="22"/>
                <w:szCs w:val="22"/>
              </w:rPr>
              <w:t>ŽŪM</w:t>
            </w:r>
          </w:p>
        </w:tc>
        <w:tc>
          <w:tcPr>
            <w:tcW w:w="6390" w:type="dxa"/>
          </w:tcPr>
          <w:p w14:paraId="3661CF33" w14:textId="77777777" w:rsidR="00BA5FD0" w:rsidRPr="00AB5569" w:rsidRDefault="00BA5FD0" w:rsidP="00F575D8">
            <w:pPr>
              <w:spacing w:after="0" w:line="240" w:lineRule="auto"/>
              <w:jc w:val="both"/>
              <w:rPr>
                <w:rFonts w:ascii="Times New Roman" w:hAnsi="Times New Roman" w:cs="Times New Roman"/>
                <w:b/>
                <w:i/>
                <w:color w:val="000000" w:themeColor="text1"/>
              </w:rPr>
            </w:pPr>
            <w:r w:rsidRPr="00AB5569">
              <w:rPr>
                <w:rFonts w:ascii="Times New Roman" w:hAnsi="Times New Roman" w:cs="Times New Roman"/>
                <w:b/>
                <w:i/>
                <w:color w:val="C00000"/>
              </w:rPr>
              <w:t>ŽŪM:</w:t>
            </w:r>
            <w:r w:rsidRPr="00AB5569">
              <w:rPr>
                <w:rFonts w:ascii="Times New Roman" w:hAnsi="Times New Roman" w:cs="Times New Roman"/>
                <w:b/>
                <w:i/>
              </w:rPr>
              <w:t xml:space="preserve"> </w:t>
            </w:r>
            <w:r w:rsidRPr="00AB5569">
              <w:rPr>
                <w:rFonts w:ascii="Times New Roman" w:hAnsi="Times New Roman" w:cs="Times New Roman"/>
                <w:i/>
                <w:color w:val="000000" w:themeColor="text1"/>
              </w:rPr>
              <w:t>Siūlytina patikslinti 2016 ir 2020 metų rodiklio reikšmes</w:t>
            </w:r>
            <w:r w:rsidRPr="00AB5569">
              <w:rPr>
                <w:rFonts w:ascii="Times New Roman" w:hAnsi="Times New Roman" w:cs="Times New Roman"/>
                <w:b/>
                <w:i/>
                <w:color w:val="000000" w:themeColor="text1"/>
              </w:rPr>
              <w:t>.</w:t>
            </w:r>
          </w:p>
          <w:p w14:paraId="61569CD6" w14:textId="77777777" w:rsidR="00BA5FD0" w:rsidRPr="00AB5569" w:rsidRDefault="00BA5FD0" w:rsidP="00F575D8">
            <w:pPr>
              <w:spacing w:after="0" w:line="240" w:lineRule="auto"/>
              <w:jc w:val="both"/>
              <w:rPr>
                <w:rFonts w:ascii="Times New Roman" w:hAnsi="Times New Roman" w:cs="Times New Roman"/>
                <w:color w:val="000000" w:themeColor="text1"/>
              </w:rPr>
            </w:pPr>
            <w:r w:rsidRPr="00AB5569">
              <w:rPr>
                <w:rFonts w:ascii="Times New Roman" w:hAnsi="Times New Roman" w:cs="Times New Roman"/>
                <w:color w:val="000000" w:themeColor="text1"/>
              </w:rPr>
              <w:t xml:space="preserve">2016 m. valstybei priklausančių melioracijos statinių dalis proc. buvo paskaičiuota preliminariai. 2017 m. sausio 1 d. Valstybės žemės fondas pateikė tikslius skaičiavimus, kad valstybei priklausančių melioracijos statinių dalis </w:t>
            </w:r>
            <w:r w:rsidRPr="00AB5569">
              <w:rPr>
                <w:rFonts w:ascii="Times New Roman" w:hAnsi="Times New Roman" w:cs="Times New Roman"/>
                <w:b/>
                <w:color w:val="000000" w:themeColor="text1"/>
              </w:rPr>
              <w:t>yra 55 proc.</w:t>
            </w:r>
            <w:r w:rsidRPr="00AB5569">
              <w:rPr>
                <w:rFonts w:ascii="Times New Roman" w:hAnsi="Times New Roman" w:cs="Times New Roman"/>
                <w:color w:val="000000" w:themeColor="text1"/>
              </w:rPr>
              <w:t xml:space="preserve"> </w:t>
            </w:r>
          </w:p>
          <w:p w14:paraId="52CB9841" w14:textId="77777777" w:rsidR="00BA5FD0" w:rsidRPr="00AB5569" w:rsidRDefault="00BA5FD0" w:rsidP="00F575D8">
            <w:pPr>
              <w:spacing w:after="0" w:line="240" w:lineRule="auto"/>
              <w:jc w:val="both"/>
              <w:rPr>
                <w:rFonts w:ascii="Times New Roman" w:hAnsi="Times New Roman" w:cs="Times New Roman"/>
                <w:color w:val="000000" w:themeColor="text1"/>
              </w:rPr>
            </w:pPr>
            <w:r w:rsidRPr="00AB5569">
              <w:rPr>
                <w:rFonts w:ascii="Times New Roman" w:hAnsi="Times New Roman" w:cs="Times New Roman"/>
                <w:color w:val="000000" w:themeColor="text1"/>
              </w:rPr>
              <w:lastRenderedPageBreak/>
              <w:t>2020 m. numatyta valstybei priklausančių melioracijos statinių dalis yra apie 34 proc. Siūlome atsisakyti siekiamo rodiklio iki 2020 m. „Valstybei priklausančių melioracijos statinių dalis, proc. 0“.</w:t>
            </w:r>
          </w:p>
          <w:p w14:paraId="679CDFA2" w14:textId="77777777" w:rsidR="00BA5FD0" w:rsidRPr="00AB5569" w:rsidRDefault="00BA5FD0" w:rsidP="00F575D8">
            <w:pPr>
              <w:pStyle w:val="LenteleSA"/>
              <w:widowControl w:val="0"/>
              <w:spacing w:line="240" w:lineRule="auto"/>
              <w:rPr>
                <w:rFonts w:cs="Times New Roman"/>
                <w:b/>
                <w:color w:val="C00000"/>
                <w:sz w:val="22"/>
                <w:szCs w:val="22"/>
              </w:rPr>
            </w:pPr>
            <w:r w:rsidRPr="00AB5569">
              <w:rPr>
                <w:rFonts w:cs="Times New Roman"/>
                <w:color w:val="000000" w:themeColor="text1"/>
                <w:sz w:val="22"/>
                <w:szCs w:val="22"/>
              </w:rPr>
              <w:t xml:space="preserve">Valstybei visiškai atsisakius melioracijos statinių ir įrenginių  valdymo, nebūtų užtikrintas visos melioracijos įrenginių sistemos sklandus funkcionavimas, todėl įvertinus ir buvo nustatyta kad tam tikslu Valstybė ir turi valdyti </w:t>
            </w:r>
            <w:r w:rsidRPr="00AB5569">
              <w:rPr>
                <w:rFonts w:cs="Times New Roman"/>
                <w:b/>
                <w:color w:val="000000" w:themeColor="text1"/>
                <w:sz w:val="22"/>
                <w:szCs w:val="22"/>
              </w:rPr>
              <w:t>apie 34 proc</w:t>
            </w:r>
            <w:r w:rsidRPr="00AB5569">
              <w:rPr>
                <w:rFonts w:cs="Times New Roman"/>
                <w:color w:val="000000" w:themeColor="text1"/>
                <w:sz w:val="22"/>
                <w:szCs w:val="22"/>
              </w:rPr>
              <w:t>. Valstybei priklausančius melioracijos statinius.</w:t>
            </w:r>
          </w:p>
        </w:tc>
        <w:tc>
          <w:tcPr>
            <w:tcW w:w="1443" w:type="dxa"/>
          </w:tcPr>
          <w:p w14:paraId="083C4AE2" w14:textId="1122DBE3" w:rsidR="00BA5FD0" w:rsidRPr="00AB5569" w:rsidRDefault="003B550F" w:rsidP="00F575D8">
            <w:pPr>
              <w:pStyle w:val="LenteleSA"/>
              <w:spacing w:line="240" w:lineRule="auto"/>
              <w:rPr>
                <w:rFonts w:cs="Times New Roman"/>
                <w:i/>
                <w:color w:val="00B050"/>
                <w:sz w:val="22"/>
                <w:szCs w:val="22"/>
              </w:rPr>
            </w:pPr>
            <w:r w:rsidRPr="00AB5569">
              <w:rPr>
                <w:rFonts w:cs="Times New Roman"/>
                <w:i/>
                <w:color w:val="00B050"/>
                <w:sz w:val="22"/>
                <w:szCs w:val="22"/>
              </w:rPr>
              <w:lastRenderedPageBreak/>
              <w:t>PRITARTI</w:t>
            </w:r>
          </w:p>
        </w:tc>
      </w:tr>
    </w:tbl>
    <w:p w14:paraId="134F94AB" w14:textId="77777777" w:rsidR="00BA5FD0" w:rsidRPr="00AB5569" w:rsidRDefault="00BA5FD0" w:rsidP="00BA5FD0">
      <w:pPr>
        <w:spacing w:after="120"/>
        <w:jc w:val="both"/>
        <w:rPr>
          <w:rFonts w:ascii="Times New Roman" w:hAnsi="Times New Roman" w:cs="Times New Roman"/>
          <w:i/>
        </w:rPr>
      </w:pPr>
    </w:p>
    <w:p w14:paraId="4C39A162" w14:textId="77777777" w:rsidR="006167BB" w:rsidRPr="00AB5569" w:rsidRDefault="006167BB" w:rsidP="006167BB">
      <w:pPr>
        <w:spacing w:after="120"/>
        <w:jc w:val="center"/>
        <w:rPr>
          <w:rFonts w:ascii="Times New Roman" w:hAnsi="Times New Roman" w:cs="Times New Roman"/>
          <w:b/>
          <w:color w:val="00B050"/>
        </w:rPr>
      </w:pPr>
      <w:r w:rsidRPr="00AB5569">
        <w:rPr>
          <w:rFonts w:ascii="Times New Roman" w:hAnsi="Times New Roman" w:cs="Times New Roman"/>
          <w:b/>
          <w:color w:val="00B050"/>
        </w:rPr>
        <w:t>V   PRIORITETAS. Saugi valstybė</w:t>
      </w:r>
    </w:p>
    <w:tbl>
      <w:tblPr>
        <w:tblStyle w:val="TableGrid"/>
        <w:tblW w:w="15559" w:type="dxa"/>
        <w:tblLayout w:type="fixed"/>
        <w:tblLook w:val="04A0" w:firstRow="1" w:lastRow="0" w:firstColumn="1" w:lastColumn="0" w:noHBand="0" w:noVBand="1"/>
      </w:tblPr>
      <w:tblGrid>
        <w:gridCol w:w="845"/>
        <w:gridCol w:w="3109"/>
        <w:gridCol w:w="1080"/>
        <w:gridCol w:w="1170"/>
        <w:gridCol w:w="7921"/>
        <w:gridCol w:w="1434"/>
      </w:tblGrid>
      <w:tr w:rsidR="006167BB" w:rsidRPr="00AB5569" w14:paraId="2E2887C8" w14:textId="77777777" w:rsidTr="00654094">
        <w:trPr>
          <w:trHeight w:val="1392"/>
          <w:tblHeader/>
        </w:trPr>
        <w:tc>
          <w:tcPr>
            <w:tcW w:w="845" w:type="dxa"/>
            <w:shd w:val="clear" w:color="auto" w:fill="DBE5F1" w:themeFill="accent1" w:themeFillTint="33"/>
            <w:vAlign w:val="center"/>
          </w:tcPr>
          <w:p w14:paraId="59F10757" w14:textId="77777777" w:rsidR="006167BB" w:rsidRPr="00AB5569" w:rsidRDefault="006167BB" w:rsidP="00F575D8">
            <w:pPr>
              <w:pStyle w:val="ListParagraph"/>
              <w:spacing w:after="120"/>
              <w:rPr>
                <w:rFonts w:ascii="Times New Roman" w:hAnsi="Times New Roman" w:cs="Times New Roman"/>
                <w:b/>
              </w:rPr>
            </w:pPr>
          </w:p>
        </w:tc>
        <w:tc>
          <w:tcPr>
            <w:tcW w:w="3109" w:type="dxa"/>
            <w:shd w:val="clear" w:color="auto" w:fill="DBE5F1" w:themeFill="accent1" w:themeFillTint="33"/>
            <w:vAlign w:val="center"/>
          </w:tcPr>
          <w:p w14:paraId="0EB36D2D" w14:textId="77777777" w:rsidR="006167BB" w:rsidRPr="00AB5569" w:rsidRDefault="006167BB" w:rsidP="00F575D8">
            <w:pPr>
              <w:spacing w:after="120"/>
              <w:jc w:val="center"/>
              <w:rPr>
                <w:rFonts w:ascii="Times New Roman" w:hAnsi="Times New Roman" w:cs="Times New Roman"/>
                <w:b/>
              </w:rPr>
            </w:pPr>
            <w:r w:rsidRPr="00AB5569">
              <w:rPr>
                <w:rFonts w:ascii="Times New Roman" w:hAnsi="Times New Roman" w:cs="Times New Roman"/>
                <w:b/>
              </w:rPr>
              <w:t>Kryptys, darbai, veiksmai</w:t>
            </w:r>
          </w:p>
        </w:tc>
        <w:tc>
          <w:tcPr>
            <w:tcW w:w="1080" w:type="dxa"/>
            <w:shd w:val="clear" w:color="auto" w:fill="DBE5F1" w:themeFill="accent1" w:themeFillTint="33"/>
            <w:vAlign w:val="center"/>
          </w:tcPr>
          <w:p w14:paraId="146FFF4A" w14:textId="77777777" w:rsidR="006167BB" w:rsidRPr="00AB5569" w:rsidRDefault="006167BB" w:rsidP="00F575D8">
            <w:pPr>
              <w:spacing w:after="120"/>
              <w:jc w:val="center"/>
              <w:rPr>
                <w:rFonts w:ascii="Times New Roman" w:hAnsi="Times New Roman" w:cs="Times New Roman"/>
                <w:b/>
              </w:rPr>
            </w:pPr>
            <w:r w:rsidRPr="00AB5569">
              <w:rPr>
                <w:rFonts w:ascii="Times New Roman" w:hAnsi="Times New Roman" w:cs="Times New Roman"/>
                <w:b/>
              </w:rPr>
              <w:t>Įvykdymo data</w:t>
            </w:r>
          </w:p>
          <w:p w14:paraId="27A1663E" w14:textId="77777777" w:rsidR="006167BB" w:rsidRPr="00AB5569" w:rsidRDefault="006167BB" w:rsidP="00F575D8">
            <w:pPr>
              <w:spacing w:after="120"/>
              <w:jc w:val="center"/>
              <w:rPr>
                <w:rFonts w:ascii="Times New Roman" w:hAnsi="Times New Roman" w:cs="Times New Roman"/>
                <w:i/>
              </w:rPr>
            </w:pPr>
          </w:p>
        </w:tc>
        <w:tc>
          <w:tcPr>
            <w:tcW w:w="1170" w:type="dxa"/>
            <w:shd w:val="clear" w:color="auto" w:fill="DBE5F1" w:themeFill="accent1" w:themeFillTint="33"/>
            <w:vAlign w:val="center"/>
          </w:tcPr>
          <w:p w14:paraId="75DC2060" w14:textId="77777777" w:rsidR="006167BB" w:rsidRPr="00AB5569" w:rsidRDefault="006167BB" w:rsidP="00F575D8">
            <w:pPr>
              <w:spacing w:after="120"/>
              <w:jc w:val="center"/>
              <w:rPr>
                <w:rFonts w:ascii="Times New Roman" w:hAnsi="Times New Roman" w:cs="Times New Roman"/>
                <w:b/>
              </w:rPr>
            </w:pPr>
            <w:r w:rsidRPr="00AB5569">
              <w:rPr>
                <w:rFonts w:ascii="Times New Roman" w:hAnsi="Times New Roman" w:cs="Times New Roman"/>
                <w:b/>
              </w:rPr>
              <w:t>Koordinatorius/ atsakingi vykdytojai</w:t>
            </w:r>
          </w:p>
        </w:tc>
        <w:tc>
          <w:tcPr>
            <w:tcW w:w="7921" w:type="dxa"/>
            <w:shd w:val="clear" w:color="auto" w:fill="DBE5F1" w:themeFill="accent1" w:themeFillTint="33"/>
            <w:vAlign w:val="center"/>
          </w:tcPr>
          <w:p w14:paraId="18D30A7F" w14:textId="77777777" w:rsidR="006167BB" w:rsidRPr="00AB5569" w:rsidRDefault="006167BB" w:rsidP="00F575D8">
            <w:pPr>
              <w:spacing w:after="120"/>
              <w:jc w:val="center"/>
              <w:rPr>
                <w:rFonts w:ascii="Times New Roman" w:hAnsi="Times New Roman" w:cs="Times New Roman"/>
                <w:b/>
                <w:i/>
              </w:rPr>
            </w:pPr>
            <w:r w:rsidRPr="00AB5569">
              <w:rPr>
                <w:rFonts w:ascii="Times New Roman" w:hAnsi="Times New Roman" w:cs="Times New Roman"/>
                <w:b/>
                <w:i/>
              </w:rPr>
              <w:t>Argumentai dėl keitimo</w:t>
            </w:r>
          </w:p>
          <w:p w14:paraId="73467B48" w14:textId="77777777" w:rsidR="006167BB" w:rsidRPr="00AB5569" w:rsidRDefault="006167BB" w:rsidP="00F575D8">
            <w:pPr>
              <w:spacing w:after="120"/>
              <w:jc w:val="center"/>
              <w:rPr>
                <w:rFonts w:ascii="Times New Roman" w:hAnsi="Times New Roman" w:cs="Times New Roman"/>
                <w:i/>
              </w:rPr>
            </w:pPr>
            <w:r w:rsidRPr="00AB5569">
              <w:rPr>
                <w:rFonts w:ascii="Times New Roman" w:hAnsi="Times New Roman" w:cs="Times New Roman"/>
                <w:i/>
              </w:rPr>
              <w:t>(nurodyti sąlygą, kurią atitinka siūlomas keitimas)</w:t>
            </w:r>
          </w:p>
        </w:tc>
        <w:tc>
          <w:tcPr>
            <w:tcW w:w="1434" w:type="dxa"/>
            <w:shd w:val="clear" w:color="auto" w:fill="DBE5F1" w:themeFill="accent1" w:themeFillTint="33"/>
          </w:tcPr>
          <w:p w14:paraId="71F46E7E" w14:textId="77777777" w:rsidR="006167BB" w:rsidRPr="00AB5569" w:rsidRDefault="006167BB" w:rsidP="00F575D8">
            <w:pPr>
              <w:spacing w:after="120"/>
              <w:jc w:val="center"/>
              <w:rPr>
                <w:rFonts w:ascii="Times New Roman" w:hAnsi="Times New Roman" w:cs="Times New Roman"/>
                <w:b/>
                <w:i/>
                <w:highlight w:val="yellow"/>
              </w:rPr>
            </w:pPr>
          </w:p>
          <w:p w14:paraId="493FC2FF" w14:textId="77777777" w:rsidR="006167BB" w:rsidRPr="00AB5569" w:rsidRDefault="006167BB" w:rsidP="00F575D8">
            <w:pPr>
              <w:spacing w:after="120"/>
              <w:jc w:val="center"/>
              <w:rPr>
                <w:rFonts w:ascii="Times New Roman" w:hAnsi="Times New Roman" w:cs="Times New Roman"/>
                <w:b/>
                <w:i/>
                <w:highlight w:val="yellow"/>
              </w:rPr>
            </w:pPr>
            <w:r w:rsidRPr="00AB5569">
              <w:rPr>
                <w:rFonts w:ascii="Times New Roman" w:hAnsi="Times New Roman" w:cs="Times New Roman"/>
                <w:b/>
                <w:i/>
              </w:rPr>
              <w:t xml:space="preserve">LRVK komentarai </w:t>
            </w:r>
          </w:p>
        </w:tc>
      </w:tr>
      <w:tr w:rsidR="006167BB" w:rsidRPr="00AB5569" w14:paraId="2CC62904" w14:textId="77777777" w:rsidTr="00F575D8">
        <w:tc>
          <w:tcPr>
            <w:tcW w:w="845" w:type="dxa"/>
            <w:shd w:val="clear" w:color="auto" w:fill="C2D69B" w:themeFill="accent3" w:themeFillTint="99"/>
          </w:tcPr>
          <w:p w14:paraId="63EDC0A5" w14:textId="77777777" w:rsidR="006167BB" w:rsidRPr="00AB5569" w:rsidRDefault="006167BB" w:rsidP="00F575D8">
            <w:pPr>
              <w:pStyle w:val="ListParagraph"/>
              <w:spacing w:after="120"/>
              <w:jc w:val="both"/>
              <w:rPr>
                <w:rFonts w:ascii="Times New Roman" w:hAnsi="Times New Roman" w:cs="Times New Roman"/>
              </w:rPr>
            </w:pPr>
          </w:p>
        </w:tc>
        <w:tc>
          <w:tcPr>
            <w:tcW w:w="13280" w:type="dxa"/>
            <w:gridSpan w:val="4"/>
            <w:shd w:val="clear" w:color="auto" w:fill="C2D69B" w:themeFill="accent3" w:themeFillTint="99"/>
          </w:tcPr>
          <w:p w14:paraId="3304749A" w14:textId="77777777" w:rsidR="006167BB" w:rsidRPr="00AB5569" w:rsidRDefault="006167BB" w:rsidP="00F575D8">
            <w:pPr>
              <w:spacing w:after="120"/>
              <w:jc w:val="both"/>
              <w:rPr>
                <w:rFonts w:ascii="Times New Roman" w:hAnsi="Times New Roman" w:cs="Times New Roman"/>
              </w:rPr>
            </w:pPr>
            <w:r w:rsidRPr="00AB5569">
              <w:rPr>
                <w:rFonts w:ascii="Times New Roman" w:hAnsi="Times New Roman" w:cs="Times New Roman"/>
                <w:b/>
              </w:rPr>
              <w:t>5.1. Kryptis. Gynybos sistemos stiprinimas ir plėtra</w:t>
            </w:r>
          </w:p>
        </w:tc>
        <w:tc>
          <w:tcPr>
            <w:tcW w:w="1434" w:type="dxa"/>
            <w:shd w:val="clear" w:color="auto" w:fill="C2D69B" w:themeFill="accent3" w:themeFillTint="99"/>
          </w:tcPr>
          <w:p w14:paraId="4CF9F8AF" w14:textId="77777777" w:rsidR="006167BB" w:rsidRPr="00AB5569" w:rsidRDefault="006167BB" w:rsidP="00F575D8">
            <w:pPr>
              <w:spacing w:after="120"/>
              <w:jc w:val="both"/>
              <w:rPr>
                <w:rFonts w:ascii="Times New Roman" w:hAnsi="Times New Roman" w:cs="Times New Roman"/>
              </w:rPr>
            </w:pPr>
          </w:p>
        </w:tc>
      </w:tr>
      <w:tr w:rsidR="006167BB" w:rsidRPr="00AB5569" w14:paraId="27BA7A6E" w14:textId="77777777" w:rsidTr="00F575D8">
        <w:tc>
          <w:tcPr>
            <w:tcW w:w="845" w:type="dxa"/>
            <w:shd w:val="clear" w:color="auto" w:fill="FDE9D9" w:themeFill="accent6" w:themeFillTint="33"/>
          </w:tcPr>
          <w:p w14:paraId="49205751" w14:textId="77777777" w:rsidR="006167BB" w:rsidRPr="00AB5569" w:rsidRDefault="006167BB" w:rsidP="00F575D8">
            <w:pPr>
              <w:pStyle w:val="ListParagraph"/>
              <w:spacing w:after="120"/>
              <w:jc w:val="both"/>
              <w:rPr>
                <w:rFonts w:ascii="Times New Roman" w:hAnsi="Times New Roman" w:cs="Times New Roman"/>
              </w:rPr>
            </w:pPr>
          </w:p>
        </w:tc>
        <w:tc>
          <w:tcPr>
            <w:tcW w:w="13280" w:type="dxa"/>
            <w:gridSpan w:val="4"/>
            <w:shd w:val="clear" w:color="auto" w:fill="FDE9D9" w:themeFill="accent6" w:themeFillTint="33"/>
          </w:tcPr>
          <w:p w14:paraId="78C2A899" w14:textId="77777777" w:rsidR="006167BB" w:rsidRPr="00AB5569" w:rsidRDefault="006167BB" w:rsidP="00F575D8">
            <w:pPr>
              <w:spacing w:after="120"/>
              <w:jc w:val="both"/>
              <w:rPr>
                <w:rFonts w:ascii="Times New Roman" w:hAnsi="Times New Roman" w:cs="Times New Roman"/>
              </w:rPr>
            </w:pPr>
            <w:r w:rsidRPr="00AB5569">
              <w:rPr>
                <w:rFonts w:ascii="Times New Roman" w:hAnsi="Times New Roman" w:cs="Times New Roman"/>
                <w:b/>
              </w:rPr>
              <w:t>5.1.2. Darbas</w:t>
            </w:r>
            <w:r w:rsidRPr="00AB5569">
              <w:rPr>
                <w:rFonts w:ascii="Times New Roman" w:hAnsi="Times New Roman" w:cs="Times New Roman"/>
              </w:rPr>
              <w:t xml:space="preserve">. </w:t>
            </w:r>
            <w:r w:rsidRPr="00AB5569">
              <w:rPr>
                <w:rFonts w:ascii="Times New Roman" w:hAnsi="Times New Roman" w:cs="Times New Roman"/>
                <w:b/>
              </w:rPr>
              <w:t>Kariuomenės modernizavimas ir kovinės galios didinimas</w:t>
            </w:r>
          </w:p>
        </w:tc>
        <w:tc>
          <w:tcPr>
            <w:tcW w:w="1434" w:type="dxa"/>
            <w:shd w:val="clear" w:color="auto" w:fill="FDE9D9" w:themeFill="accent6" w:themeFillTint="33"/>
          </w:tcPr>
          <w:p w14:paraId="5ECADE2E" w14:textId="77777777" w:rsidR="006167BB" w:rsidRPr="00AB5569" w:rsidRDefault="006167BB" w:rsidP="00F575D8">
            <w:pPr>
              <w:spacing w:after="120"/>
              <w:jc w:val="both"/>
              <w:rPr>
                <w:rFonts w:ascii="Times New Roman" w:hAnsi="Times New Roman" w:cs="Times New Roman"/>
              </w:rPr>
            </w:pPr>
          </w:p>
        </w:tc>
      </w:tr>
      <w:tr w:rsidR="006167BB" w:rsidRPr="00AB5569" w14:paraId="42E9D8A9" w14:textId="77777777" w:rsidTr="00F575D8">
        <w:trPr>
          <w:trHeight w:val="656"/>
        </w:trPr>
        <w:tc>
          <w:tcPr>
            <w:tcW w:w="845" w:type="dxa"/>
          </w:tcPr>
          <w:p w14:paraId="37F7A122" w14:textId="77777777" w:rsidR="006167BB" w:rsidRPr="00AB5569" w:rsidRDefault="006167BB" w:rsidP="006167BB">
            <w:pPr>
              <w:pStyle w:val="ListParagraph"/>
              <w:numPr>
                <w:ilvl w:val="0"/>
                <w:numId w:val="16"/>
              </w:numPr>
              <w:spacing w:after="120"/>
              <w:jc w:val="both"/>
              <w:rPr>
                <w:rFonts w:ascii="Times New Roman" w:hAnsi="Times New Roman" w:cs="Times New Roman"/>
                <w:b/>
                <w:i/>
              </w:rPr>
            </w:pPr>
          </w:p>
        </w:tc>
        <w:tc>
          <w:tcPr>
            <w:tcW w:w="3109" w:type="dxa"/>
          </w:tcPr>
          <w:p w14:paraId="31ED60A8" w14:textId="77777777" w:rsidR="006167BB" w:rsidRPr="00AB5569" w:rsidRDefault="006167BB" w:rsidP="00F575D8">
            <w:pPr>
              <w:spacing w:after="120"/>
              <w:rPr>
                <w:rFonts w:ascii="Times New Roman" w:hAnsi="Times New Roman" w:cs="Times New Roman"/>
                <w:b/>
                <w:i/>
                <w:color w:val="C00000"/>
              </w:rPr>
            </w:pPr>
            <w:r w:rsidRPr="00AB5569">
              <w:rPr>
                <w:rFonts w:ascii="Times New Roman" w:hAnsi="Times New Roman" w:cs="Times New Roman"/>
              </w:rPr>
              <w:t xml:space="preserve">5.1.2.2. Personalo ir </w:t>
            </w:r>
            <w:r w:rsidRPr="00AB5569">
              <w:rPr>
                <w:rFonts w:ascii="Times New Roman" w:hAnsi="Times New Roman" w:cs="Times New Roman"/>
                <w:b/>
              </w:rPr>
              <w:t xml:space="preserve">dalies </w:t>
            </w:r>
            <w:r w:rsidRPr="00AB5569">
              <w:rPr>
                <w:rFonts w:ascii="Times New Roman" w:hAnsi="Times New Roman" w:cs="Times New Roman"/>
              </w:rPr>
              <w:t xml:space="preserve">infrastruktūros </w:t>
            </w:r>
            <w:r w:rsidRPr="00AB5569">
              <w:rPr>
                <w:rFonts w:ascii="Times New Roman" w:hAnsi="Times New Roman" w:cs="Times New Roman"/>
                <w:b/>
              </w:rPr>
              <w:t xml:space="preserve">(pėstininkų kovos mašinų sandėlių, </w:t>
            </w:r>
            <w:proofErr w:type="spellStart"/>
            <w:r w:rsidRPr="00AB5569">
              <w:rPr>
                <w:rFonts w:ascii="Times New Roman" w:hAnsi="Times New Roman" w:cs="Times New Roman"/>
                <w:b/>
              </w:rPr>
              <w:t>simuliacinių</w:t>
            </w:r>
            <w:proofErr w:type="spellEnd"/>
            <w:r w:rsidRPr="00AB5569">
              <w:rPr>
                <w:rFonts w:ascii="Times New Roman" w:hAnsi="Times New Roman" w:cs="Times New Roman"/>
                <w:b/>
              </w:rPr>
              <w:t xml:space="preserve"> sistemų pastato)</w:t>
            </w:r>
            <w:r w:rsidRPr="00AB5569">
              <w:rPr>
                <w:rFonts w:ascii="Times New Roman" w:hAnsi="Times New Roman" w:cs="Times New Roman"/>
              </w:rPr>
              <w:t xml:space="preserve"> parengimas priimti pėstininkų kovos mašinas viename</w:t>
            </w:r>
            <w:r w:rsidRPr="00AB5569">
              <w:rPr>
                <w:rFonts w:ascii="Times New Roman" w:hAnsi="Times New Roman" w:cs="Times New Roman"/>
                <w:b/>
                <w:color w:val="0000FF"/>
              </w:rPr>
              <w:t xml:space="preserve"> </w:t>
            </w:r>
            <w:r w:rsidRPr="00AB5569">
              <w:rPr>
                <w:rFonts w:ascii="Times New Roman" w:hAnsi="Times New Roman" w:cs="Times New Roman"/>
              </w:rPr>
              <w:t>batalione</w:t>
            </w:r>
          </w:p>
          <w:p w14:paraId="7AA1D58F" w14:textId="77777777" w:rsidR="006167BB" w:rsidRPr="00AB5569" w:rsidRDefault="006167BB" w:rsidP="00F575D8">
            <w:pPr>
              <w:widowControl w:val="0"/>
              <w:suppressLineNumbers/>
              <w:suppressAutoHyphens/>
              <w:spacing w:after="120"/>
              <w:rPr>
                <w:rFonts w:ascii="Times New Roman" w:hAnsi="Times New Roman" w:cs="Times New Roman"/>
              </w:rPr>
            </w:pPr>
          </w:p>
        </w:tc>
        <w:tc>
          <w:tcPr>
            <w:tcW w:w="1080" w:type="dxa"/>
          </w:tcPr>
          <w:p w14:paraId="2D8AC88F" w14:textId="77777777" w:rsidR="006167BB" w:rsidRPr="00AB5569" w:rsidRDefault="006167BB" w:rsidP="00F575D8">
            <w:pPr>
              <w:jc w:val="center"/>
              <w:rPr>
                <w:rFonts w:ascii="Times New Roman" w:hAnsi="Times New Roman" w:cs="Times New Roman"/>
              </w:rPr>
            </w:pPr>
            <w:r w:rsidRPr="00AB5569">
              <w:rPr>
                <w:rFonts w:ascii="Times New Roman" w:hAnsi="Times New Roman" w:cs="Times New Roman"/>
              </w:rPr>
              <w:t xml:space="preserve">2018 m. IV </w:t>
            </w:r>
            <w:proofErr w:type="spellStart"/>
            <w:r w:rsidRPr="00AB5569">
              <w:rPr>
                <w:rFonts w:ascii="Times New Roman" w:hAnsi="Times New Roman" w:cs="Times New Roman"/>
              </w:rPr>
              <w:t>ketv</w:t>
            </w:r>
            <w:proofErr w:type="spellEnd"/>
            <w:r w:rsidRPr="00AB5569">
              <w:rPr>
                <w:rFonts w:ascii="Times New Roman" w:hAnsi="Times New Roman" w:cs="Times New Roman"/>
              </w:rPr>
              <w:t>. –</w:t>
            </w:r>
          </w:p>
          <w:p w14:paraId="403CE84C" w14:textId="77777777" w:rsidR="006167BB" w:rsidRPr="00AB5569" w:rsidRDefault="006167BB" w:rsidP="00F575D8">
            <w:pPr>
              <w:rPr>
                <w:rFonts w:ascii="Times New Roman" w:hAnsi="Times New Roman" w:cs="Times New Roman"/>
                <w:b/>
              </w:rPr>
            </w:pPr>
            <w:r w:rsidRPr="00AB5569">
              <w:rPr>
                <w:rFonts w:ascii="Times New Roman" w:hAnsi="Times New Roman" w:cs="Times New Roman"/>
                <w:b/>
              </w:rPr>
              <w:t xml:space="preserve">2019 m. IV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p w14:paraId="7BA876FC" w14:textId="77777777" w:rsidR="006167BB" w:rsidRPr="00AB5569" w:rsidRDefault="006167BB" w:rsidP="00F575D8">
            <w:pPr>
              <w:jc w:val="center"/>
              <w:rPr>
                <w:rFonts w:ascii="Times New Roman" w:hAnsi="Times New Roman" w:cs="Times New Roman"/>
                <w:b/>
              </w:rPr>
            </w:pPr>
          </w:p>
        </w:tc>
        <w:tc>
          <w:tcPr>
            <w:tcW w:w="1170" w:type="dxa"/>
          </w:tcPr>
          <w:p w14:paraId="08E9976A" w14:textId="77777777" w:rsidR="006167BB" w:rsidRPr="00AB5569" w:rsidRDefault="006167BB" w:rsidP="00F575D8">
            <w:pPr>
              <w:spacing w:after="120"/>
              <w:jc w:val="center"/>
              <w:rPr>
                <w:rFonts w:ascii="Times New Roman" w:hAnsi="Times New Roman" w:cs="Times New Roman"/>
              </w:rPr>
            </w:pPr>
            <w:r w:rsidRPr="00AB5569">
              <w:rPr>
                <w:rFonts w:ascii="Times New Roman" w:hAnsi="Times New Roman" w:cs="Times New Roman"/>
              </w:rPr>
              <w:t>KAM</w:t>
            </w:r>
          </w:p>
        </w:tc>
        <w:tc>
          <w:tcPr>
            <w:tcW w:w="7921" w:type="dxa"/>
          </w:tcPr>
          <w:p w14:paraId="04626659" w14:textId="77777777" w:rsidR="006167BB" w:rsidRPr="00AB5569" w:rsidRDefault="006167BB" w:rsidP="00F575D8">
            <w:pPr>
              <w:widowControl w:val="0"/>
              <w:suppressLineNumbers/>
              <w:suppressAutoHyphens/>
              <w:spacing w:after="120"/>
              <w:jc w:val="both"/>
              <w:rPr>
                <w:rFonts w:ascii="Times New Roman" w:hAnsi="Times New Roman" w:cs="Times New Roman"/>
                <w:i/>
              </w:rPr>
            </w:pPr>
            <w:r w:rsidRPr="00AB5569">
              <w:rPr>
                <w:rFonts w:ascii="Times New Roman" w:hAnsi="Times New Roman" w:cs="Times New Roman"/>
                <w:b/>
                <w:i/>
                <w:color w:val="C00000"/>
              </w:rPr>
              <w:t xml:space="preserve">KAM: </w:t>
            </w:r>
            <w:r w:rsidRPr="00AB5569">
              <w:rPr>
                <w:rFonts w:ascii="Times New Roman" w:hAnsi="Times New Roman" w:cs="Times New Roman"/>
                <w:b/>
                <w:i/>
              </w:rPr>
              <w:t xml:space="preserve">Siūloma patikslinti veiksmo pavadinimą ir pratęsti veiksmo įvykdymo datą iki 2019 m. IV </w:t>
            </w:r>
            <w:proofErr w:type="spellStart"/>
            <w:r w:rsidRPr="00AB5569">
              <w:rPr>
                <w:rFonts w:ascii="Times New Roman" w:hAnsi="Times New Roman" w:cs="Times New Roman"/>
                <w:b/>
                <w:i/>
              </w:rPr>
              <w:t>ketv</w:t>
            </w:r>
            <w:proofErr w:type="spellEnd"/>
            <w:r w:rsidRPr="00AB5569">
              <w:rPr>
                <w:rFonts w:ascii="Times New Roman" w:hAnsi="Times New Roman" w:cs="Times New Roman"/>
                <w:b/>
                <w:i/>
              </w:rPr>
              <w:t>.</w:t>
            </w:r>
          </w:p>
          <w:p w14:paraId="4DFD1795" w14:textId="77777777" w:rsidR="006167BB" w:rsidRPr="00AB5569" w:rsidRDefault="006167BB" w:rsidP="00F575D8">
            <w:pPr>
              <w:jc w:val="both"/>
              <w:rPr>
                <w:rFonts w:ascii="Times New Roman" w:hAnsi="Times New Roman" w:cs="Times New Roman"/>
              </w:rPr>
            </w:pPr>
            <w:r w:rsidRPr="00AB5569">
              <w:rPr>
                <w:rFonts w:ascii="Times New Roman" w:hAnsi="Times New Roman" w:cs="Times New Roman"/>
              </w:rPr>
              <w:t>Iki 2018 m. pabaigos, įgyvendinant šį veiksmą ir ruošiantis priimti pėstininkų kovos mašinas (toliau – PKM) viename batalione, buvo komplektuotas ir rengtas reikalingas personalas.</w:t>
            </w:r>
          </w:p>
          <w:p w14:paraId="017E9243" w14:textId="77777777" w:rsidR="006167BB" w:rsidRPr="00AB5569" w:rsidRDefault="006167BB" w:rsidP="00F575D8">
            <w:pPr>
              <w:pStyle w:val="Lentelsturinys"/>
              <w:jc w:val="both"/>
              <w:rPr>
                <w:rFonts w:cs="Times New Roman"/>
                <w:sz w:val="22"/>
                <w:szCs w:val="22"/>
              </w:rPr>
            </w:pPr>
            <w:r w:rsidRPr="00AB5569">
              <w:rPr>
                <w:rFonts w:cs="Times New Roman"/>
                <w:bCs/>
                <w:sz w:val="22"/>
                <w:szCs w:val="22"/>
              </w:rPr>
              <w:t xml:space="preserve">Nors LDK Algirdo batalione </w:t>
            </w:r>
            <w:r w:rsidRPr="00AB5569">
              <w:rPr>
                <w:rFonts w:cs="Times New Roman"/>
                <w:sz w:val="22"/>
                <w:szCs w:val="22"/>
              </w:rPr>
              <w:t>infrastruktūros parengimas priimti PKM įsibėgėja</w:t>
            </w:r>
            <w:r w:rsidRPr="00AB5569">
              <w:rPr>
                <w:rFonts w:cs="Times New Roman"/>
                <w:bCs/>
                <w:sz w:val="22"/>
                <w:szCs w:val="22"/>
              </w:rPr>
              <w:t xml:space="preserve"> (pradėti PKM sandėlių, </w:t>
            </w:r>
            <w:proofErr w:type="spellStart"/>
            <w:r w:rsidRPr="00AB5569">
              <w:rPr>
                <w:rFonts w:cs="Times New Roman"/>
                <w:bCs/>
                <w:sz w:val="22"/>
                <w:szCs w:val="22"/>
              </w:rPr>
              <w:t>simuliacinių</w:t>
            </w:r>
            <w:proofErr w:type="spellEnd"/>
            <w:r w:rsidRPr="00AB5569">
              <w:rPr>
                <w:rFonts w:cs="Times New Roman"/>
                <w:bCs/>
                <w:sz w:val="22"/>
                <w:szCs w:val="22"/>
              </w:rPr>
              <w:t xml:space="preserve"> sistemų pastato rekonstravimo darbai</w:t>
            </w:r>
            <w:r w:rsidRPr="00AB5569">
              <w:rPr>
                <w:rFonts w:cs="Times New Roman"/>
                <w:b/>
                <w:bCs/>
                <w:sz w:val="22"/>
                <w:szCs w:val="22"/>
              </w:rPr>
              <w:t>, kuriuos planuojama baigti iki 2019 m. pabaigos,</w:t>
            </w:r>
            <w:r w:rsidRPr="00AB5569">
              <w:rPr>
                <w:rFonts w:cs="Times New Roman"/>
                <w:bCs/>
                <w:sz w:val="22"/>
                <w:szCs w:val="22"/>
              </w:rPr>
              <w:t xml:space="preserve"> ir PKM transporto priemonių plovyklos statybos darbai</w:t>
            </w:r>
            <w:r w:rsidRPr="00AB5569">
              <w:rPr>
                <w:rFonts w:cs="Times New Roman"/>
                <w:b/>
                <w:bCs/>
                <w:sz w:val="22"/>
                <w:szCs w:val="22"/>
              </w:rPr>
              <w:t>, kuriuos planuojama baigti 2020 m.</w:t>
            </w:r>
            <w:r w:rsidRPr="00AB5569">
              <w:rPr>
                <w:rFonts w:cs="Times New Roman"/>
                <w:bCs/>
                <w:sz w:val="22"/>
                <w:szCs w:val="22"/>
              </w:rPr>
              <w:t xml:space="preserve">), tačiau </w:t>
            </w:r>
            <w:r w:rsidRPr="00AB5569">
              <w:rPr>
                <w:rFonts w:cs="Times New Roman"/>
                <w:sz w:val="22"/>
                <w:szCs w:val="22"/>
              </w:rPr>
              <w:t>PKM remonto dirbtuvių užbaigimas planuojamas tik 2021 m. (</w:t>
            </w:r>
            <w:r w:rsidRPr="00AB5569">
              <w:rPr>
                <w:rFonts w:cs="Times New Roman"/>
                <w:b/>
                <w:sz w:val="22"/>
                <w:szCs w:val="22"/>
              </w:rPr>
              <w:t>2019 m. planuojama parengti ir patvirtinti jų techninį projektą)</w:t>
            </w:r>
            <w:r w:rsidRPr="00AB5569">
              <w:rPr>
                <w:rFonts w:cs="Times New Roman"/>
                <w:sz w:val="22"/>
                <w:szCs w:val="22"/>
              </w:rPr>
              <w:t>.</w:t>
            </w:r>
          </w:p>
          <w:p w14:paraId="6FBDD3BA" w14:textId="77777777" w:rsidR="006167BB" w:rsidRPr="00AB5569" w:rsidRDefault="006167BB" w:rsidP="00F575D8">
            <w:pPr>
              <w:pStyle w:val="Lentelsturinys"/>
              <w:jc w:val="both"/>
              <w:rPr>
                <w:rFonts w:cs="Times New Roman"/>
                <w:sz w:val="22"/>
                <w:szCs w:val="22"/>
              </w:rPr>
            </w:pPr>
            <w:r w:rsidRPr="00AB5569">
              <w:rPr>
                <w:rFonts w:cs="Times New Roman"/>
                <w:bCs/>
                <w:sz w:val="22"/>
                <w:szCs w:val="22"/>
              </w:rPr>
              <w:t>2018 m. pasirašytos infrastruktūros parengimo priimti PKM sutartys, pagal kurias darbų pabaiga numatoma 2019–2020 metais (</w:t>
            </w:r>
            <w:r w:rsidRPr="00AB5569">
              <w:rPr>
                <w:rFonts w:cs="Times New Roman"/>
                <w:sz w:val="22"/>
                <w:szCs w:val="22"/>
              </w:rPr>
              <w:t xml:space="preserve">specialiosios paskirties pastato (plovyklos) statybos; dėl kultūros paskirties pastato Rukloje keitimo į specialiosios paskirties pastatą, skirtą PKM </w:t>
            </w:r>
            <w:proofErr w:type="spellStart"/>
            <w:r w:rsidRPr="00AB5569">
              <w:rPr>
                <w:rFonts w:cs="Times New Roman"/>
                <w:sz w:val="22"/>
                <w:szCs w:val="22"/>
              </w:rPr>
              <w:t>simuliacinėms</w:t>
            </w:r>
            <w:proofErr w:type="spellEnd"/>
            <w:r w:rsidRPr="00AB5569">
              <w:rPr>
                <w:rFonts w:cs="Times New Roman"/>
                <w:sz w:val="22"/>
                <w:szCs w:val="22"/>
              </w:rPr>
              <w:t xml:space="preserve"> sistemoms, rangos; dėl garažo paskirties pastato Rukloje kapitalinio remonto darbų).</w:t>
            </w:r>
          </w:p>
          <w:p w14:paraId="60707A09" w14:textId="77777777" w:rsidR="006167BB" w:rsidRPr="00AB5569" w:rsidRDefault="006167BB" w:rsidP="00F575D8">
            <w:pPr>
              <w:pStyle w:val="Lentelsturinys"/>
              <w:tabs>
                <w:tab w:val="left" w:pos="318"/>
              </w:tabs>
              <w:ind w:firstLine="318"/>
              <w:jc w:val="both"/>
              <w:rPr>
                <w:rFonts w:cs="Times New Roman"/>
                <w:b/>
                <w:sz w:val="22"/>
                <w:szCs w:val="22"/>
              </w:rPr>
            </w:pPr>
            <w:r w:rsidRPr="00AB5569">
              <w:rPr>
                <w:rFonts w:cs="Times New Roman"/>
                <w:sz w:val="22"/>
                <w:szCs w:val="22"/>
              </w:rPr>
              <w:t>Užsitęsė Ruklos technikos remonto dirbtuvių projekto įgyvendinimas (rengiami projektiniai pasiūlymai), nes:</w:t>
            </w:r>
          </w:p>
          <w:p w14:paraId="56068D33" w14:textId="77777777" w:rsidR="006167BB" w:rsidRPr="00AB5569" w:rsidRDefault="006167BB" w:rsidP="006167BB">
            <w:pPr>
              <w:pStyle w:val="Lentelsturinys"/>
              <w:widowControl/>
              <w:numPr>
                <w:ilvl w:val="0"/>
                <w:numId w:val="15"/>
              </w:numPr>
              <w:suppressLineNumbers w:val="0"/>
              <w:tabs>
                <w:tab w:val="left" w:pos="337"/>
              </w:tabs>
              <w:suppressAutoHyphens w:val="0"/>
              <w:ind w:left="34" w:firstLine="0"/>
              <w:jc w:val="both"/>
              <w:rPr>
                <w:rFonts w:cs="Times New Roman"/>
                <w:sz w:val="22"/>
                <w:szCs w:val="22"/>
              </w:rPr>
            </w:pPr>
            <w:r w:rsidRPr="00AB5569">
              <w:rPr>
                <w:rFonts w:cs="Times New Roman"/>
                <w:sz w:val="22"/>
                <w:szCs w:val="22"/>
              </w:rPr>
              <w:lastRenderedPageBreak/>
              <w:t>dėl LR miškų įstatymo reikalavimų (galiojusių iki 2017-09-01) reikėjo keisti planuojamo statyti pastato vietą;</w:t>
            </w:r>
          </w:p>
          <w:p w14:paraId="5463C6E0" w14:textId="77777777" w:rsidR="006167BB" w:rsidRPr="00AB5569" w:rsidRDefault="006167BB" w:rsidP="006167BB">
            <w:pPr>
              <w:pStyle w:val="Lentelsturinys"/>
              <w:widowControl/>
              <w:numPr>
                <w:ilvl w:val="0"/>
                <w:numId w:val="15"/>
              </w:numPr>
              <w:suppressLineNumbers w:val="0"/>
              <w:tabs>
                <w:tab w:val="left" w:pos="337"/>
              </w:tabs>
              <w:suppressAutoHyphens w:val="0"/>
              <w:ind w:left="34" w:firstLine="0"/>
              <w:jc w:val="both"/>
              <w:rPr>
                <w:rFonts w:cs="Times New Roman"/>
                <w:sz w:val="22"/>
                <w:szCs w:val="22"/>
              </w:rPr>
            </w:pPr>
            <w:r w:rsidRPr="00AB5569">
              <w:rPr>
                <w:rFonts w:cs="Times New Roman"/>
                <w:sz w:val="22"/>
                <w:szCs w:val="22"/>
              </w:rPr>
              <w:t>dėl LR teritorijų planavimo įstatymo reikalavimų (galiojusių iki 2018-11-01) reikėjo tikslinti Algirdo bataliono detalųjį planą, perkant papildomą pastato projektavimo paslaugą, ir tik po to rengti remonto dirbtuvių techninį projektą;</w:t>
            </w:r>
          </w:p>
          <w:p w14:paraId="12D1680E" w14:textId="77777777" w:rsidR="006167BB" w:rsidRPr="00AB5569" w:rsidRDefault="006167BB" w:rsidP="006167BB">
            <w:pPr>
              <w:pStyle w:val="Lentelsturinys"/>
              <w:widowControl/>
              <w:numPr>
                <w:ilvl w:val="0"/>
                <w:numId w:val="15"/>
              </w:numPr>
              <w:suppressLineNumbers w:val="0"/>
              <w:tabs>
                <w:tab w:val="left" w:pos="337"/>
              </w:tabs>
              <w:suppressAutoHyphens w:val="0"/>
              <w:ind w:left="34" w:firstLine="0"/>
              <w:jc w:val="both"/>
              <w:rPr>
                <w:rFonts w:cs="Times New Roman"/>
                <w:sz w:val="22"/>
                <w:szCs w:val="22"/>
              </w:rPr>
            </w:pPr>
            <w:r w:rsidRPr="00AB5569">
              <w:rPr>
                <w:rFonts w:cs="Times New Roman"/>
                <w:sz w:val="22"/>
                <w:szCs w:val="22"/>
              </w:rPr>
              <w:t>remonto dirbtuvių projektuotojas vienašališkai nutraukė projektavimo sutartį, todėl organizuotos papildomos projektavimo paslaugos pirkimo procedūros.</w:t>
            </w:r>
          </w:p>
          <w:p w14:paraId="06918B0D" w14:textId="77777777" w:rsidR="006167BB" w:rsidRPr="00AB5569" w:rsidRDefault="006167BB" w:rsidP="00F575D8">
            <w:pPr>
              <w:pStyle w:val="Lentelsturinys"/>
              <w:tabs>
                <w:tab w:val="left" w:pos="368"/>
              </w:tabs>
              <w:spacing w:after="120"/>
              <w:ind w:left="61"/>
              <w:jc w:val="both"/>
              <w:rPr>
                <w:rFonts w:cs="Times New Roman"/>
                <w:b/>
                <w:sz w:val="22"/>
                <w:szCs w:val="22"/>
              </w:rPr>
            </w:pPr>
            <w:r w:rsidRPr="00AB5569">
              <w:rPr>
                <w:rFonts w:cs="Times New Roman"/>
                <w:b/>
                <w:sz w:val="22"/>
                <w:szCs w:val="22"/>
              </w:rPr>
              <w:t>Atsižvelgiant į tai, kad</w:t>
            </w:r>
            <w:r w:rsidRPr="00AB5569">
              <w:rPr>
                <w:rFonts w:cs="Times New Roman"/>
                <w:sz w:val="22"/>
                <w:szCs w:val="22"/>
              </w:rPr>
              <w:t xml:space="preserve"> </w:t>
            </w:r>
            <w:r w:rsidRPr="00AB5569">
              <w:rPr>
                <w:rFonts w:cs="Times New Roman"/>
                <w:b/>
                <w:sz w:val="22"/>
                <w:szCs w:val="22"/>
              </w:rPr>
              <w:t xml:space="preserve">pradėti statybos darbai vykdomi sudarytų rangos sutarčių terminais, reikalinga PKM infrastruktūra negali būti parengta 2018 m. IV ketvirtį. </w:t>
            </w:r>
          </w:p>
        </w:tc>
        <w:tc>
          <w:tcPr>
            <w:tcW w:w="1434" w:type="dxa"/>
          </w:tcPr>
          <w:p w14:paraId="18901A69" w14:textId="77777777" w:rsidR="006167BB" w:rsidRPr="00AB5569" w:rsidRDefault="006167BB" w:rsidP="00F575D8">
            <w:pPr>
              <w:widowControl w:val="0"/>
              <w:suppressLineNumbers/>
              <w:suppressAutoHyphens/>
              <w:spacing w:after="120"/>
              <w:rPr>
                <w:rFonts w:ascii="Times New Roman" w:hAnsi="Times New Roman" w:cs="Times New Roman"/>
                <w:i/>
                <w:color w:val="00B050"/>
              </w:rPr>
            </w:pPr>
            <w:r w:rsidRPr="00AB5569">
              <w:rPr>
                <w:rFonts w:ascii="Times New Roman" w:hAnsi="Times New Roman" w:cs="Times New Roman"/>
                <w:i/>
                <w:color w:val="00B050"/>
              </w:rPr>
              <w:lastRenderedPageBreak/>
              <w:t>PRITARTI</w:t>
            </w:r>
          </w:p>
          <w:p w14:paraId="6B51F9D2" w14:textId="77777777" w:rsidR="006167BB" w:rsidRPr="00AB5569" w:rsidRDefault="006167BB" w:rsidP="00F575D8">
            <w:pPr>
              <w:widowControl w:val="0"/>
              <w:suppressLineNumbers/>
              <w:suppressAutoHyphens/>
              <w:spacing w:after="120"/>
              <w:rPr>
                <w:rFonts w:ascii="Times New Roman" w:hAnsi="Times New Roman" w:cs="Times New Roman"/>
                <w:b/>
                <w:i/>
              </w:rPr>
            </w:pPr>
          </w:p>
        </w:tc>
      </w:tr>
      <w:tr w:rsidR="006167BB" w:rsidRPr="00AB5569" w14:paraId="23C641ED" w14:textId="77777777" w:rsidTr="00F575D8">
        <w:trPr>
          <w:trHeight w:val="3599"/>
        </w:trPr>
        <w:tc>
          <w:tcPr>
            <w:tcW w:w="845" w:type="dxa"/>
          </w:tcPr>
          <w:p w14:paraId="2029B07A" w14:textId="77777777" w:rsidR="006167BB" w:rsidRPr="00AB5569" w:rsidRDefault="006167BB" w:rsidP="006167BB">
            <w:pPr>
              <w:pStyle w:val="ListParagraph"/>
              <w:numPr>
                <w:ilvl w:val="0"/>
                <w:numId w:val="16"/>
              </w:numPr>
              <w:spacing w:after="120"/>
              <w:jc w:val="both"/>
              <w:rPr>
                <w:rFonts w:ascii="Times New Roman" w:hAnsi="Times New Roman" w:cs="Times New Roman"/>
                <w:b/>
                <w:i/>
              </w:rPr>
            </w:pPr>
          </w:p>
        </w:tc>
        <w:tc>
          <w:tcPr>
            <w:tcW w:w="3109" w:type="dxa"/>
          </w:tcPr>
          <w:p w14:paraId="7A63ED11" w14:textId="77777777" w:rsidR="006167BB" w:rsidRPr="00AB5569" w:rsidRDefault="006167BB" w:rsidP="00F575D8">
            <w:pPr>
              <w:spacing w:after="120"/>
              <w:rPr>
                <w:rFonts w:ascii="Times New Roman" w:hAnsi="Times New Roman" w:cs="Times New Roman"/>
              </w:rPr>
            </w:pPr>
            <w:r w:rsidRPr="00AB5569">
              <w:rPr>
                <w:rFonts w:ascii="Times New Roman" w:hAnsi="Times New Roman" w:cs="Times New Roman"/>
              </w:rPr>
              <w:t>5.1.2.4. Vidutinio nuotolio oro erdvės gynybos sistemos įsigijimas ir modernizavimas</w:t>
            </w:r>
          </w:p>
        </w:tc>
        <w:tc>
          <w:tcPr>
            <w:tcW w:w="1080" w:type="dxa"/>
          </w:tcPr>
          <w:p w14:paraId="668AA095" w14:textId="77777777" w:rsidR="006167BB" w:rsidRPr="00AB5569" w:rsidRDefault="006167BB" w:rsidP="00F575D8">
            <w:pPr>
              <w:spacing w:after="120"/>
              <w:jc w:val="center"/>
              <w:rPr>
                <w:rFonts w:ascii="Times New Roman" w:hAnsi="Times New Roman" w:cs="Times New Roman"/>
                <w:strike/>
              </w:rPr>
            </w:pPr>
            <w:r w:rsidRPr="00AB5569">
              <w:rPr>
                <w:rFonts w:ascii="Times New Roman" w:hAnsi="Times New Roman" w:cs="Times New Roman"/>
                <w:strike/>
              </w:rPr>
              <w:t xml:space="preserve">2019 m. IV </w:t>
            </w:r>
            <w:proofErr w:type="spellStart"/>
            <w:r w:rsidRPr="00AB5569">
              <w:rPr>
                <w:rFonts w:ascii="Times New Roman" w:hAnsi="Times New Roman" w:cs="Times New Roman"/>
                <w:strike/>
              </w:rPr>
              <w:t>ketv</w:t>
            </w:r>
            <w:proofErr w:type="spellEnd"/>
            <w:r w:rsidRPr="00AB5569">
              <w:rPr>
                <w:rFonts w:ascii="Times New Roman" w:hAnsi="Times New Roman" w:cs="Times New Roman"/>
                <w:strike/>
              </w:rPr>
              <w:t>.</w:t>
            </w:r>
          </w:p>
          <w:p w14:paraId="6F3F5442" w14:textId="77777777" w:rsidR="006167BB" w:rsidRPr="00AB5569" w:rsidDel="00AB10EA" w:rsidRDefault="006167BB" w:rsidP="00F575D8">
            <w:pPr>
              <w:spacing w:after="120"/>
              <w:jc w:val="center"/>
              <w:rPr>
                <w:rFonts w:ascii="Times New Roman" w:hAnsi="Times New Roman" w:cs="Times New Roman"/>
                <w:b/>
              </w:rPr>
            </w:pPr>
            <w:r w:rsidRPr="00AB5569">
              <w:rPr>
                <w:rFonts w:ascii="Times New Roman" w:hAnsi="Times New Roman" w:cs="Times New Roman"/>
                <w:b/>
              </w:rPr>
              <w:t xml:space="preserve">2020 m. III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170" w:type="dxa"/>
          </w:tcPr>
          <w:p w14:paraId="6B9069E6" w14:textId="77777777" w:rsidR="006167BB" w:rsidRPr="00AB5569" w:rsidRDefault="006167BB" w:rsidP="00F575D8">
            <w:pPr>
              <w:spacing w:after="120"/>
              <w:jc w:val="center"/>
              <w:rPr>
                <w:rFonts w:ascii="Times New Roman" w:hAnsi="Times New Roman" w:cs="Times New Roman"/>
              </w:rPr>
            </w:pPr>
            <w:r w:rsidRPr="00AB5569">
              <w:rPr>
                <w:rFonts w:ascii="Times New Roman" w:hAnsi="Times New Roman" w:cs="Times New Roman"/>
              </w:rPr>
              <w:t>KAM</w:t>
            </w:r>
          </w:p>
        </w:tc>
        <w:tc>
          <w:tcPr>
            <w:tcW w:w="7921" w:type="dxa"/>
          </w:tcPr>
          <w:p w14:paraId="1E3B9B8F" w14:textId="77777777" w:rsidR="006167BB" w:rsidRPr="00AB5569" w:rsidRDefault="006167BB" w:rsidP="00F575D8">
            <w:pPr>
              <w:widowControl w:val="0"/>
              <w:suppressLineNumbers/>
              <w:suppressAutoHyphens/>
              <w:spacing w:after="120"/>
              <w:jc w:val="both"/>
              <w:rPr>
                <w:rFonts w:ascii="Times New Roman" w:hAnsi="Times New Roman" w:cs="Times New Roman"/>
                <w:b/>
                <w:i/>
              </w:rPr>
            </w:pPr>
            <w:r w:rsidRPr="00AB5569">
              <w:rPr>
                <w:rFonts w:ascii="Times New Roman" w:hAnsi="Times New Roman" w:cs="Times New Roman"/>
                <w:b/>
                <w:i/>
                <w:color w:val="C00000"/>
              </w:rPr>
              <w:t xml:space="preserve">KAM: </w:t>
            </w:r>
            <w:r w:rsidRPr="00AB5569">
              <w:rPr>
                <w:rFonts w:ascii="Times New Roman" w:hAnsi="Times New Roman" w:cs="Times New Roman"/>
                <w:b/>
                <w:i/>
              </w:rPr>
              <w:t xml:space="preserve">Siūloma veiksmo įvykdymo datą pakeisti į 2020 m. III </w:t>
            </w:r>
            <w:proofErr w:type="spellStart"/>
            <w:r w:rsidRPr="00AB5569">
              <w:rPr>
                <w:rFonts w:ascii="Times New Roman" w:hAnsi="Times New Roman" w:cs="Times New Roman"/>
                <w:b/>
                <w:i/>
              </w:rPr>
              <w:t>ketv</w:t>
            </w:r>
            <w:proofErr w:type="spellEnd"/>
            <w:r w:rsidRPr="00AB5569">
              <w:rPr>
                <w:rFonts w:ascii="Times New Roman" w:hAnsi="Times New Roman" w:cs="Times New Roman"/>
                <w:b/>
                <w:i/>
              </w:rPr>
              <w:t>.</w:t>
            </w:r>
          </w:p>
          <w:p w14:paraId="6FCB924A" w14:textId="77777777" w:rsidR="006167BB" w:rsidRPr="00AB5569" w:rsidRDefault="006167BB" w:rsidP="00F575D8">
            <w:pPr>
              <w:widowControl w:val="0"/>
              <w:suppressLineNumbers/>
              <w:suppressAutoHyphens/>
              <w:jc w:val="both"/>
              <w:rPr>
                <w:rFonts w:ascii="Times New Roman" w:hAnsi="Times New Roman" w:cs="Times New Roman"/>
              </w:rPr>
            </w:pPr>
            <w:r w:rsidRPr="00AB5569">
              <w:rPr>
                <w:rFonts w:ascii="Times New Roman" w:hAnsi="Times New Roman" w:cs="Times New Roman"/>
              </w:rPr>
              <w:t>2017 m. spalio 26 d. pasirašyta sutartis tarp KAM ir „</w:t>
            </w:r>
            <w:proofErr w:type="spellStart"/>
            <w:r w:rsidRPr="00AB5569">
              <w:rPr>
                <w:rFonts w:ascii="Times New Roman" w:hAnsi="Times New Roman" w:cs="Times New Roman"/>
              </w:rPr>
              <w:t>Kongsberg</w:t>
            </w:r>
            <w:proofErr w:type="spellEnd"/>
            <w:r w:rsidRPr="00AB5569">
              <w:rPr>
                <w:rFonts w:ascii="Times New Roman" w:hAnsi="Times New Roman" w:cs="Times New Roman"/>
              </w:rPr>
              <w:t xml:space="preserve"> D&amp;A“ kompanijos (Norvegija) dėl vidutinio nuotolio oro erdvės gynybos sistemų NASAMS įsigijimo, pagal kurią sistemos turi būti pristatytos į Lietuvą iki 2020 m. pabaigos. </w:t>
            </w:r>
          </w:p>
          <w:p w14:paraId="6FB81CD0" w14:textId="77777777" w:rsidR="006167BB" w:rsidRPr="00AB5569" w:rsidRDefault="006167BB" w:rsidP="00F575D8">
            <w:pPr>
              <w:widowControl w:val="0"/>
              <w:suppressLineNumbers/>
              <w:suppressAutoHyphens/>
              <w:jc w:val="both"/>
              <w:rPr>
                <w:rFonts w:ascii="Times New Roman" w:hAnsi="Times New Roman" w:cs="Times New Roman"/>
              </w:rPr>
            </w:pPr>
            <w:r w:rsidRPr="00AB5569">
              <w:rPr>
                <w:rFonts w:ascii="Times New Roman" w:hAnsi="Times New Roman" w:cs="Times New Roman"/>
              </w:rPr>
              <w:t>Rengiant LRV programos įgyvendinimo planą, šio veiksmo įvykdymo data buvo prognozuota remiantis „</w:t>
            </w:r>
            <w:proofErr w:type="spellStart"/>
            <w:r w:rsidRPr="00AB5569">
              <w:rPr>
                <w:rFonts w:ascii="Times New Roman" w:hAnsi="Times New Roman" w:cs="Times New Roman"/>
              </w:rPr>
              <w:t>Kongsberg</w:t>
            </w:r>
            <w:proofErr w:type="spellEnd"/>
            <w:r w:rsidRPr="00AB5569">
              <w:rPr>
                <w:rFonts w:ascii="Times New Roman" w:hAnsi="Times New Roman" w:cs="Times New Roman"/>
              </w:rPr>
              <w:t xml:space="preserve"> D&amp;A“ įmonės pasiūlymu, pagal kurį sistemas planuota pateikti iki 2019 m. IV ketvirčio. Tiekėjo prašymu sutartis pasirašyta ilgesniam terminui, tačiau tikintis, kad ją pavyks įvykdyti greičiau, kaip planuota pirminiu įmonės siūlymu.</w:t>
            </w:r>
          </w:p>
          <w:p w14:paraId="05364230" w14:textId="77777777" w:rsidR="006167BB" w:rsidRPr="00AB5569" w:rsidRDefault="006167BB" w:rsidP="00F575D8">
            <w:pPr>
              <w:widowControl w:val="0"/>
              <w:suppressLineNumbers/>
              <w:suppressAutoHyphens/>
              <w:jc w:val="both"/>
              <w:rPr>
                <w:rFonts w:ascii="Times New Roman" w:hAnsi="Times New Roman" w:cs="Times New Roman"/>
              </w:rPr>
            </w:pPr>
            <w:r w:rsidRPr="00AB5569">
              <w:rPr>
                <w:rFonts w:ascii="Times New Roman" w:hAnsi="Times New Roman" w:cs="Times New Roman"/>
              </w:rPr>
              <w:t>Vykdant sutartį, buvo vertinama darbų eiga, įsigijimo procedūrų ir reikiamų saugumo reikalavimų įgyvendinimo trukmė ir, derantis su „</w:t>
            </w:r>
            <w:proofErr w:type="spellStart"/>
            <w:r w:rsidRPr="00AB5569">
              <w:rPr>
                <w:rFonts w:ascii="Times New Roman" w:hAnsi="Times New Roman" w:cs="Times New Roman"/>
              </w:rPr>
              <w:t>Kongsberg</w:t>
            </w:r>
            <w:proofErr w:type="spellEnd"/>
            <w:r w:rsidRPr="00AB5569">
              <w:rPr>
                <w:rFonts w:ascii="Times New Roman" w:hAnsi="Times New Roman" w:cs="Times New Roman"/>
              </w:rPr>
              <w:t xml:space="preserve">“ kompanijos atstovais, pastaruoju metu buvo konstatuota, jog sutarties įvykdyti greičiau, nei įsipareigota, nepavyks, todėl siūlome nukelti veiksmo įvykdymo datą į 2020 m. III </w:t>
            </w:r>
            <w:proofErr w:type="spellStart"/>
            <w:r w:rsidRPr="00AB5569">
              <w:rPr>
                <w:rFonts w:ascii="Times New Roman" w:hAnsi="Times New Roman" w:cs="Times New Roman"/>
              </w:rPr>
              <w:t>ketv</w:t>
            </w:r>
            <w:proofErr w:type="spellEnd"/>
            <w:r w:rsidRPr="00AB5569">
              <w:rPr>
                <w:rFonts w:ascii="Times New Roman" w:hAnsi="Times New Roman" w:cs="Times New Roman"/>
              </w:rPr>
              <w:t xml:space="preserve">. </w:t>
            </w:r>
          </w:p>
        </w:tc>
        <w:tc>
          <w:tcPr>
            <w:tcW w:w="1434" w:type="dxa"/>
          </w:tcPr>
          <w:p w14:paraId="0D95F133" w14:textId="77777777" w:rsidR="006167BB" w:rsidRPr="00AB5569" w:rsidRDefault="006167BB" w:rsidP="00F575D8">
            <w:pPr>
              <w:widowControl w:val="0"/>
              <w:suppressLineNumbers/>
              <w:suppressAutoHyphens/>
              <w:spacing w:after="120"/>
              <w:rPr>
                <w:rFonts w:ascii="Times New Roman" w:hAnsi="Times New Roman" w:cs="Times New Roman"/>
                <w:i/>
                <w:color w:val="00B050"/>
              </w:rPr>
            </w:pPr>
            <w:r w:rsidRPr="00AB5569">
              <w:rPr>
                <w:rFonts w:ascii="Times New Roman" w:hAnsi="Times New Roman" w:cs="Times New Roman"/>
                <w:i/>
                <w:color w:val="00B050"/>
              </w:rPr>
              <w:t>PRITARTI</w:t>
            </w:r>
          </w:p>
          <w:p w14:paraId="4C52E920" w14:textId="77777777" w:rsidR="006167BB" w:rsidRPr="00AB5569" w:rsidRDefault="006167BB" w:rsidP="00F575D8">
            <w:pPr>
              <w:widowControl w:val="0"/>
              <w:suppressLineNumbers/>
              <w:suppressAutoHyphens/>
              <w:spacing w:after="120"/>
              <w:rPr>
                <w:rFonts w:ascii="Times New Roman" w:hAnsi="Times New Roman" w:cs="Times New Roman"/>
                <w:i/>
              </w:rPr>
            </w:pPr>
          </w:p>
        </w:tc>
      </w:tr>
      <w:tr w:rsidR="006167BB" w:rsidRPr="00AB5569" w14:paraId="5BED12C9" w14:textId="77777777" w:rsidTr="00F575D8">
        <w:tc>
          <w:tcPr>
            <w:tcW w:w="845" w:type="dxa"/>
            <w:shd w:val="clear" w:color="auto" w:fill="FDE9D9" w:themeFill="accent6" w:themeFillTint="33"/>
          </w:tcPr>
          <w:p w14:paraId="07DBD7A6" w14:textId="77777777" w:rsidR="006167BB" w:rsidRPr="00AB5569" w:rsidRDefault="006167BB" w:rsidP="00F575D8">
            <w:pPr>
              <w:pStyle w:val="ListParagraph"/>
              <w:spacing w:after="120"/>
              <w:jc w:val="both"/>
              <w:rPr>
                <w:rFonts w:ascii="Times New Roman" w:hAnsi="Times New Roman" w:cs="Times New Roman"/>
              </w:rPr>
            </w:pPr>
          </w:p>
        </w:tc>
        <w:tc>
          <w:tcPr>
            <w:tcW w:w="13280" w:type="dxa"/>
            <w:gridSpan w:val="4"/>
            <w:shd w:val="clear" w:color="auto" w:fill="FDE9D9" w:themeFill="accent6" w:themeFillTint="33"/>
          </w:tcPr>
          <w:p w14:paraId="17ECB7C6" w14:textId="77777777" w:rsidR="006167BB" w:rsidRPr="00AB5569" w:rsidRDefault="006167BB" w:rsidP="00F575D8">
            <w:pPr>
              <w:spacing w:after="120"/>
              <w:jc w:val="both"/>
              <w:rPr>
                <w:rFonts w:ascii="Times New Roman" w:hAnsi="Times New Roman" w:cs="Times New Roman"/>
              </w:rPr>
            </w:pPr>
            <w:r w:rsidRPr="00AB5569">
              <w:rPr>
                <w:rFonts w:ascii="Times New Roman" w:hAnsi="Times New Roman" w:cs="Times New Roman"/>
                <w:b/>
              </w:rPr>
              <w:t>5.1.3. Darbas</w:t>
            </w:r>
            <w:r w:rsidRPr="00AB5569">
              <w:rPr>
                <w:rFonts w:ascii="Times New Roman" w:hAnsi="Times New Roman" w:cs="Times New Roman"/>
              </w:rPr>
              <w:t xml:space="preserve">. </w:t>
            </w:r>
            <w:r w:rsidRPr="00AB5569">
              <w:rPr>
                <w:rFonts w:ascii="Times New Roman" w:hAnsi="Times New Roman" w:cs="Times New Roman"/>
                <w:b/>
              </w:rPr>
              <w:t>Lietuvos kariuomenės plėtrai ir priimančiosios šalies paramos poreikiams reikalingos infrastruktūros sukūrimas</w:t>
            </w:r>
          </w:p>
        </w:tc>
        <w:tc>
          <w:tcPr>
            <w:tcW w:w="1434" w:type="dxa"/>
            <w:shd w:val="clear" w:color="auto" w:fill="FDE9D9" w:themeFill="accent6" w:themeFillTint="33"/>
          </w:tcPr>
          <w:p w14:paraId="6F52F0CE" w14:textId="77777777" w:rsidR="006167BB" w:rsidRPr="00AB5569" w:rsidRDefault="006167BB" w:rsidP="00F575D8">
            <w:pPr>
              <w:spacing w:after="120"/>
              <w:jc w:val="both"/>
              <w:rPr>
                <w:rFonts w:ascii="Times New Roman" w:hAnsi="Times New Roman" w:cs="Times New Roman"/>
              </w:rPr>
            </w:pPr>
          </w:p>
        </w:tc>
      </w:tr>
      <w:tr w:rsidR="006167BB" w:rsidRPr="00AB5569" w14:paraId="0B4002FE" w14:textId="77777777" w:rsidTr="00F575D8">
        <w:trPr>
          <w:trHeight w:val="1000"/>
        </w:trPr>
        <w:tc>
          <w:tcPr>
            <w:tcW w:w="845" w:type="dxa"/>
          </w:tcPr>
          <w:p w14:paraId="30F67DEA" w14:textId="77777777" w:rsidR="006167BB" w:rsidRPr="00AB5569" w:rsidRDefault="006167BB" w:rsidP="006167BB">
            <w:pPr>
              <w:pStyle w:val="ListParagraph"/>
              <w:numPr>
                <w:ilvl w:val="0"/>
                <w:numId w:val="16"/>
              </w:numPr>
              <w:spacing w:after="120"/>
              <w:jc w:val="both"/>
              <w:rPr>
                <w:rFonts w:ascii="Times New Roman" w:hAnsi="Times New Roman" w:cs="Times New Roman"/>
                <w:b/>
                <w:i/>
              </w:rPr>
            </w:pPr>
          </w:p>
        </w:tc>
        <w:tc>
          <w:tcPr>
            <w:tcW w:w="3109" w:type="dxa"/>
          </w:tcPr>
          <w:p w14:paraId="7B494C20" w14:textId="77777777" w:rsidR="006167BB" w:rsidRPr="00AB5569" w:rsidRDefault="006167BB" w:rsidP="00F575D8">
            <w:pPr>
              <w:spacing w:after="120"/>
              <w:rPr>
                <w:rFonts w:ascii="Times New Roman" w:hAnsi="Times New Roman" w:cs="Times New Roman"/>
              </w:rPr>
            </w:pPr>
            <w:r w:rsidRPr="00AB5569">
              <w:rPr>
                <w:rFonts w:ascii="Times New Roman" w:hAnsi="Times New Roman" w:cs="Times New Roman"/>
              </w:rPr>
              <w:t>5.1.3.2. Infrastruktūros, skirtos V klasės atsargų ir sąjungininkų ginkluotės ir karinės įrangos saugojimui, parengimas</w:t>
            </w:r>
          </w:p>
        </w:tc>
        <w:tc>
          <w:tcPr>
            <w:tcW w:w="1080" w:type="dxa"/>
          </w:tcPr>
          <w:p w14:paraId="45FA6AD3" w14:textId="77777777" w:rsidR="006167BB" w:rsidRPr="00AB5569" w:rsidRDefault="006167BB" w:rsidP="00F575D8">
            <w:pPr>
              <w:jc w:val="center"/>
              <w:rPr>
                <w:rFonts w:ascii="Times New Roman" w:hAnsi="Times New Roman" w:cs="Times New Roman"/>
              </w:rPr>
            </w:pPr>
            <w:r w:rsidRPr="00AB5569">
              <w:rPr>
                <w:rFonts w:ascii="Times New Roman" w:hAnsi="Times New Roman" w:cs="Times New Roman"/>
              </w:rPr>
              <w:t xml:space="preserve">2018 m. IV </w:t>
            </w:r>
            <w:proofErr w:type="spellStart"/>
            <w:r w:rsidRPr="00AB5569">
              <w:rPr>
                <w:rFonts w:ascii="Times New Roman" w:hAnsi="Times New Roman" w:cs="Times New Roman"/>
              </w:rPr>
              <w:t>ketv</w:t>
            </w:r>
            <w:proofErr w:type="spellEnd"/>
            <w:r w:rsidRPr="00AB5569">
              <w:rPr>
                <w:rFonts w:ascii="Times New Roman" w:hAnsi="Times New Roman" w:cs="Times New Roman"/>
              </w:rPr>
              <w:t>. –</w:t>
            </w:r>
          </w:p>
          <w:p w14:paraId="32E0FC97" w14:textId="77777777" w:rsidR="006167BB" w:rsidRPr="00AB5569" w:rsidDel="001D36F9" w:rsidRDefault="006167BB" w:rsidP="00F575D8">
            <w:pPr>
              <w:jc w:val="center"/>
              <w:rPr>
                <w:rFonts w:ascii="Times New Roman" w:hAnsi="Times New Roman" w:cs="Times New Roman"/>
              </w:rPr>
            </w:pPr>
            <w:r w:rsidRPr="00AB5569">
              <w:rPr>
                <w:rFonts w:ascii="Times New Roman" w:hAnsi="Times New Roman" w:cs="Times New Roman"/>
                <w:b/>
              </w:rPr>
              <w:t xml:space="preserve">2020 m. III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170" w:type="dxa"/>
          </w:tcPr>
          <w:p w14:paraId="7C4701D2" w14:textId="77777777" w:rsidR="006167BB" w:rsidRPr="00AB5569" w:rsidRDefault="006167BB" w:rsidP="00F575D8">
            <w:pPr>
              <w:spacing w:after="120"/>
              <w:jc w:val="center"/>
              <w:rPr>
                <w:rFonts w:ascii="Times New Roman" w:hAnsi="Times New Roman" w:cs="Times New Roman"/>
              </w:rPr>
            </w:pPr>
            <w:r w:rsidRPr="00AB5569">
              <w:rPr>
                <w:rFonts w:ascii="Times New Roman" w:hAnsi="Times New Roman" w:cs="Times New Roman"/>
              </w:rPr>
              <w:t>KAM</w:t>
            </w:r>
          </w:p>
        </w:tc>
        <w:tc>
          <w:tcPr>
            <w:tcW w:w="7921" w:type="dxa"/>
          </w:tcPr>
          <w:p w14:paraId="4B1DD4BE" w14:textId="77777777" w:rsidR="006167BB" w:rsidRPr="00AB5569" w:rsidRDefault="006167BB" w:rsidP="00F575D8">
            <w:pPr>
              <w:widowControl w:val="0"/>
              <w:suppressLineNumbers/>
              <w:suppressAutoHyphens/>
              <w:spacing w:after="120"/>
              <w:jc w:val="both"/>
              <w:rPr>
                <w:rFonts w:ascii="Times New Roman" w:hAnsi="Times New Roman" w:cs="Times New Roman"/>
                <w:b/>
                <w:i/>
              </w:rPr>
            </w:pPr>
            <w:r w:rsidRPr="00AB5569">
              <w:rPr>
                <w:rFonts w:ascii="Times New Roman" w:hAnsi="Times New Roman" w:cs="Times New Roman"/>
                <w:b/>
                <w:i/>
                <w:color w:val="C00000"/>
              </w:rPr>
              <w:t xml:space="preserve">KAM: </w:t>
            </w:r>
            <w:r w:rsidRPr="00AB5569">
              <w:rPr>
                <w:rFonts w:ascii="Times New Roman" w:hAnsi="Times New Roman" w:cs="Times New Roman"/>
                <w:b/>
                <w:i/>
              </w:rPr>
              <w:t xml:space="preserve">Siūloma pratęsti veiksmo įvykdymo terminą iki 2020 m. III </w:t>
            </w:r>
            <w:proofErr w:type="spellStart"/>
            <w:r w:rsidRPr="00AB5569">
              <w:rPr>
                <w:rFonts w:ascii="Times New Roman" w:hAnsi="Times New Roman" w:cs="Times New Roman"/>
                <w:b/>
                <w:i/>
              </w:rPr>
              <w:t>ketv</w:t>
            </w:r>
            <w:proofErr w:type="spellEnd"/>
            <w:r w:rsidRPr="00AB5569">
              <w:rPr>
                <w:rFonts w:ascii="Times New Roman" w:hAnsi="Times New Roman" w:cs="Times New Roman"/>
                <w:b/>
                <w:i/>
              </w:rPr>
              <w:t>.</w:t>
            </w:r>
          </w:p>
          <w:p w14:paraId="527755D0" w14:textId="77777777" w:rsidR="006167BB" w:rsidRPr="00AB5569" w:rsidRDefault="006167BB" w:rsidP="00F575D8">
            <w:pPr>
              <w:pStyle w:val="Lentelsturinys"/>
              <w:jc w:val="both"/>
              <w:rPr>
                <w:rFonts w:cs="Times New Roman"/>
                <w:bCs/>
                <w:sz w:val="22"/>
                <w:szCs w:val="22"/>
              </w:rPr>
            </w:pPr>
            <w:r w:rsidRPr="00AB5569">
              <w:rPr>
                <w:rFonts w:cs="Times New Roman"/>
                <w:bCs/>
                <w:sz w:val="22"/>
                <w:szCs w:val="22"/>
              </w:rPr>
              <w:t>Įgyvendinant šį veiksmą planuojama pastatyti 8 V klasės atsargų sandėlius. Iki 2018 m. pabaigos parengti 2 V klasės atsargų sandėlių statybos techniniai projektai (perkami statybos darbai),</w:t>
            </w:r>
            <w:r w:rsidRPr="00AB5569">
              <w:rPr>
                <w:rFonts w:cs="Times New Roman"/>
                <w:sz w:val="22"/>
                <w:szCs w:val="22"/>
              </w:rPr>
              <w:t xml:space="preserve"> </w:t>
            </w:r>
            <w:r w:rsidRPr="00AB5569">
              <w:rPr>
                <w:rFonts w:cs="Times New Roman"/>
                <w:bCs/>
                <w:sz w:val="22"/>
                <w:szCs w:val="22"/>
              </w:rPr>
              <w:t>1 – parengtas ir vertinamas, 4 – rengiami, 1 sandėlis jau statomas.</w:t>
            </w:r>
          </w:p>
          <w:p w14:paraId="4723EFC4" w14:textId="77777777" w:rsidR="006167BB" w:rsidRPr="00AB5569" w:rsidRDefault="006167BB" w:rsidP="00F575D8">
            <w:pPr>
              <w:pStyle w:val="Lentelsturinys"/>
              <w:jc w:val="both"/>
              <w:rPr>
                <w:rFonts w:cs="Times New Roman"/>
                <w:i/>
                <w:sz w:val="22"/>
                <w:szCs w:val="22"/>
              </w:rPr>
            </w:pPr>
            <w:r w:rsidRPr="00AB5569">
              <w:rPr>
                <w:rFonts w:cs="Times New Roman"/>
                <w:sz w:val="22"/>
                <w:szCs w:val="22"/>
              </w:rPr>
              <w:t xml:space="preserve">Visi V klasės sandėlio Didžiosios kunigaikštienės Birutės ulonų batalione statybos darbų pirkimui gauti pasiūlymai viršijo pirkimui suplanuotas lėšas, todėl </w:t>
            </w:r>
            <w:r w:rsidRPr="00AB5569">
              <w:rPr>
                <w:rFonts w:cs="Times New Roman"/>
                <w:i/>
                <w:sz w:val="22"/>
                <w:szCs w:val="22"/>
              </w:rPr>
              <w:t xml:space="preserve">viešojo pirkimo procedūros vykdomos iš naujo. </w:t>
            </w:r>
          </w:p>
          <w:p w14:paraId="48B21EED" w14:textId="77777777" w:rsidR="006167BB" w:rsidRPr="00AB5569" w:rsidRDefault="006167BB" w:rsidP="00F575D8">
            <w:pPr>
              <w:widowControl w:val="0"/>
              <w:suppressLineNumbers/>
              <w:suppressAutoHyphens/>
              <w:jc w:val="both"/>
              <w:rPr>
                <w:rFonts w:ascii="Times New Roman" w:hAnsi="Times New Roman" w:cs="Times New Roman"/>
              </w:rPr>
            </w:pPr>
            <w:r w:rsidRPr="00AB5569">
              <w:rPr>
                <w:rFonts w:ascii="Times New Roman" w:hAnsi="Times New Roman" w:cs="Times New Roman"/>
                <w:i/>
              </w:rPr>
              <w:t xml:space="preserve">Nuo 2016 m. nėra pakeisti nacionaliniai teisės aktai, susiję su V klasės sandėlių </w:t>
            </w:r>
            <w:r w:rsidRPr="00AB5569">
              <w:rPr>
                <w:rFonts w:ascii="Times New Roman" w:hAnsi="Times New Roman" w:cs="Times New Roman"/>
                <w:i/>
              </w:rPr>
              <w:lastRenderedPageBreak/>
              <w:t>pavojaus zona, todėl projektavimo metu buvo keičiamos sandėlių statybos vietos ir vėlavo techninių projektų rengimas.</w:t>
            </w:r>
            <w:r w:rsidRPr="00AB5569">
              <w:rPr>
                <w:rFonts w:ascii="Times New Roman" w:hAnsi="Times New Roman" w:cs="Times New Roman"/>
                <w:b/>
              </w:rPr>
              <w:t xml:space="preserve"> </w:t>
            </w:r>
            <w:r w:rsidRPr="00AB5569">
              <w:rPr>
                <w:rFonts w:ascii="Times New Roman" w:hAnsi="Times New Roman" w:cs="Times New Roman"/>
              </w:rPr>
              <w:t xml:space="preserve">KAM 2016 m. pradžioje inicijavo LRV nutarimo Nr. 343 „Dėl specialiųjų žemės naudojimo sąlygų“ pakeitimą, tačiau reikalingos nuostatos buvo perkeltos į LR įstatymo „Dėl specialiųjų žemės naudojimo sąlygų“ projektą, kurio svarstymas LR Seime perkeltas į 2019 m. pavasario sesiją. </w:t>
            </w:r>
            <w:r w:rsidRPr="00AB5569">
              <w:rPr>
                <w:rFonts w:ascii="Times New Roman" w:hAnsi="Times New Roman" w:cs="Times New Roman"/>
                <w:i/>
              </w:rPr>
              <w:t>Dėl nepriimto įstatymo nėra juridinio pagrindo šalia projektuojamų V klasės sandėlių riboti kitų ūkio subjektų veiklą.</w:t>
            </w:r>
            <w:r w:rsidRPr="00AB5569">
              <w:rPr>
                <w:rFonts w:ascii="Times New Roman" w:hAnsi="Times New Roman" w:cs="Times New Roman"/>
                <w:b/>
              </w:rPr>
              <w:t xml:space="preserve"> </w:t>
            </w:r>
            <w:r w:rsidRPr="00AB5569">
              <w:rPr>
                <w:rFonts w:ascii="Times New Roman" w:hAnsi="Times New Roman" w:cs="Times New Roman"/>
              </w:rPr>
              <w:t xml:space="preserve">Yra atvejų, kai projekto įgyvendinimo metu atsiranda naujas ūkio subjektas ir reikia keisti jau patvirtintus V klasės sandėlių techninius projektus – taip prarandamas laikas, skirtas projekto įgyvendinimui. Atsižvelgiant į aukščiau išdėstytą informaciją, siūlome nukelti veiksmo įvykdymo datą į 2020 m. III </w:t>
            </w:r>
            <w:proofErr w:type="spellStart"/>
            <w:r w:rsidRPr="00AB5569">
              <w:rPr>
                <w:rFonts w:ascii="Times New Roman" w:hAnsi="Times New Roman" w:cs="Times New Roman"/>
              </w:rPr>
              <w:t>ketv</w:t>
            </w:r>
            <w:proofErr w:type="spellEnd"/>
            <w:r w:rsidRPr="00AB5569">
              <w:rPr>
                <w:rFonts w:ascii="Times New Roman" w:hAnsi="Times New Roman" w:cs="Times New Roman"/>
              </w:rPr>
              <w:t>. Veiksmas bus vykdomas sudarytų sutarčių įgyvendinimo terminais, tačiau infrastruktūros, skirtos V klasės atsargų ir sąjungininkų ginkluotės ir karinės įrangos saugojimui, parengimas vyks ir po 2020 m.</w:t>
            </w:r>
          </w:p>
        </w:tc>
        <w:tc>
          <w:tcPr>
            <w:tcW w:w="1434" w:type="dxa"/>
          </w:tcPr>
          <w:p w14:paraId="74593313" w14:textId="77777777" w:rsidR="006167BB" w:rsidRPr="00AB5569" w:rsidRDefault="006167BB" w:rsidP="00F575D8">
            <w:pPr>
              <w:widowControl w:val="0"/>
              <w:suppressLineNumbers/>
              <w:suppressAutoHyphens/>
              <w:spacing w:after="120"/>
              <w:rPr>
                <w:rFonts w:ascii="Times New Roman" w:hAnsi="Times New Roman" w:cs="Times New Roman"/>
                <w:i/>
                <w:color w:val="00B050"/>
              </w:rPr>
            </w:pPr>
            <w:r w:rsidRPr="00AB5569">
              <w:rPr>
                <w:rFonts w:ascii="Times New Roman" w:hAnsi="Times New Roman" w:cs="Times New Roman"/>
                <w:i/>
                <w:color w:val="00B050"/>
              </w:rPr>
              <w:lastRenderedPageBreak/>
              <w:t>PRITARTI</w:t>
            </w:r>
          </w:p>
          <w:p w14:paraId="1D095CF6" w14:textId="77777777" w:rsidR="006167BB" w:rsidRPr="00AB5569" w:rsidRDefault="006167BB" w:rsidP="00F575D8">
            <w:pPr>
              <w:widowControl w:val="0"/>
              <w:suppressLineNumbers/>
              <w:suppressAutoHyphens/>
              <w:spacing w:after="120"/>
              <w:rPr>
                <w:rFonts w:ascii="Times New Roman" w:hAnsi="Times New Roman" w:cs="Times New Roman"/>
                <w:i/>
              </w:rPr>
            </w:pPr>
          </w:p>
        </w:tc>
      </w:tr>
      <w:tr w:rsidR="006167BB" w:rsidRPr="00AB5569" w14:paraId="3D0DB963" w14:textId="77777777" w:rsidTr="00F575D8">
        <w:trPr>
          <w:trHeight w:val="64"/>
        </w:trPr>
        <w:tc>
          <w:tcPr>
            <w:tcW w:w="845" w:type="dxa"/>
          </w:tcPr>
          <w:p w14:paraId="31BF7189" w14:textId="77777777" w:rsidR="006167BB" w:rsidRPr="00AB5569" w:rsidRDefault="006167BB" w:rsidP="006167BB">
            <w:pPr>
              <w:pStyle w:val="ListParagraph"/>
              <w:numPr>
                <w:ilvl w:val="0"/>
                <w:numId w:val="16"/>
              </w:numPr>
              <w:spacing w:after="120"/>
              <w:jc w:val="both"/>
              <w:rPr>
                <w:rFonts w:ascii="Times New Roman" w:hAnsi="Times New Roman" w:cs="Times New Roman"/>
              </w:rPr>
            </w:pPr>
          </w:p>
        </w:tc>
        <w:tc>
          <w:tcPr>
            <w:tcW w:w="3109" w:type="dxa"/>
          </w:tcPr>
          <w:p w14:paraId="18737581" w14:textId="77777777" w:rsidR="006167BB" w:rsidRPr="00AB5569" w:rsidRDefault="006167BB" w:rsidP="00F575D8">
            <w:pPr>
              <w:spacing w:after="120"/>
              <w:rPr>
                <w:rFonts w:ascii="Times New Roman" w:hAnsi="Times New Roman" w:cs="Times New Roman"/>
              </w:rPr>
            </w:pPr>
            <w:r w:rsidRPr="00AB5569">
              <w:rPr>
                <w:rFonts w:ascii="Times New Roman" w:hAnsi="Times New Roman" w:cs="Times New Roman"/>
              </w:rPr>
              <w:t xml:space="preserve">5.1.3.5. </w:t>
            </w:r>
            <w:r w:rsidRPr="00AB5569">
              <w:rPr>
                <w:rFonts w:ascii="Times New Roman" w:hAnsi="Times New Roman" w:cs="Times New Roman"/>
                <w:lang w:eastAsia="lt-LT"/>
              </w:rPr>
              <w:t xml:space="preserve">Nuolatinės infrastruktūros MPB „Žemaitija“ naujiems kariniams vienetams </w:t>
            </w:r>
            <w:proofErr w:type="spellStart"/>
            <w:r w:rsidRPr="00AB5569">
              <w:rPr>
                <w:rFonts w:ascii="Times New Roman" w:hAnsi="Times New Roman" w:cs="Times New Roman"/>
                <w:lang w:eastAsia="lt-LT"/>
              </w:rPr>
              <w:t>parengim</w:t>
            </w:r>
            <w:r w:rsidRPr="00AB5569">
              <w:rPr>
                <w:rFonts w:ascii="Times New Roman" w:hAnsi="Times New Roman" w:cs="Times New Roman"/>
                <w:b/>
                <w:strike/>
                <w:lang w:eastAsia="lt-LT"/>
              </w:rPr>
              <w:t>as</w:t>
            </w:r>
            <w:r w:rsidRPr="00AB5569">
              <w:rPr>
                <w:rFonts w:ascii="Times New Roman" w:hAnsi="Times New Roman" w:cs="Times New Roman"/>
                <w:b/>
                <w:lang w:eastAsia="lt-LT"/>
              </w:rPr>
              <w:t>o</w:t>
            </w:r>
            <w:proofErr w:type="spellEnd"/>
            <w:r w:rsidRPr="00AB5569">
              <w:rPr>
                <w:rFonts w:ascii="Times New Roman" w:hAnsi="Times New Roman" w:cs="Times New Roman"/>
                <w:b/>
                <w:lang w:eastAsia="lt-LT"/>
              </w:rPr>
              <w:t>,</w:t>
            </w:r>
            <w:r w:rsidRPr="00AB5569">
              <w:rPr>
                <w:rFonts w:ascii="Times New Roman" w:hAnsi="Times New Roman" w:cs="Times New Roman"/>
                <w:lang w:eastAsia="lt-LT"/>
              </w:rPr>
              <w:t xml:space="preserve"> pritraukiant privataus sektoriaus lėšas</w:t>
            </w:r>
            <w:r w:rsidRPr="00AB5569">
              <w:rPr>
                <w:rFonts w:ascii="Times New Roman" w:hAnsi="Times New Roman" w:cs="Times New Roman"/>
                <w:b/>
                <w:lang w:eastAsia="lt-LT"/>
              </w:rPr>
              <w:t>,</w:t>
            </w:r>
            <w:r w:rsidRPr="00AB5569">
              <w:rPr>
                <w:rFonts w:ascii="Times New Roman" w:hAnsi="Times New Roman" w:cs="Times New Roman"/>
                <w:lang w:eastAsia="lt-LT"/>
              </w:rPr>
              <w:t xml:space="preserve"> </w:t>
            </w:r>
            <w:r w:rsidRPr="00AB5569">
              <w:rPr>
                <w:rFonts w:ascii="Times New Roman" w:hAnsi="Times New Roman" w:cs="Times New Roman"/>
                <w:b/>
                <w:lang w:eastAsia="lt-LT"/>
              </w:rPr>
              <w:t xml:space="preserve">inicijavimas </w:t>
            </w:r>
          </w:p>
        </w:tc>
        <w:tc>
          <w:tcPr>
            <w:tcW w:w="1080" w:type="dxa"/>
          </w:tcPr>
          <w:p w14:paraId="206F9C73" w14:textId="77777777" w:rsidR="006167BB" w:rsidRPr="00DD6102" w:rsidRDefault="006167BB" w:rsidP="00F575D8">
            <w:pPr>
              <w:spacing w:after="120"/>
              <w:jc w:val="center"/>
              <w:rPr>
                <w:rFonts w:ascii="Times New Roman" w:hAnsi="Times New Roman" w:cs="Times New Roman"/>
                <w:strike/>
              </w:rPr>
            </w:pPr>
            <w:r w:rsidRPr="00DD6102">
              <w:rPr>
                <w:rFonts w:ascii="Times New Roman" w:hAnsi="Times New Roman" w:cs="Times New Roman"/>
                <w:strike/>
              </w:rPr>
              <w:t xml:space="preserve">2019 m. IV </w:t>
            </w:r>
            <w:proofErr w:type="spellStart"/>
            <w:r w:rsidRPr="00DD6102">
              <w:rPr>
                <w:rFonts w:ascii="Times New Roman" w:hAnsi="Times New Roman" w:cs="Times New Roman"/>
                <w:strike/>
              </w:rPr>
              <w:t>ketv</w:t>
            </w:r>
            <w:proofErr w:type="spellEnd"/>
            <w:r w:rsidRPr="00DD6102">
              <w:rPr>
                <w:rFonts w:ascii="Times New Roman" w:hAnsi="Times New Roman" w:cs="Times New Roman"/>
                <w:strike/>
              </w:rPr>
              <w:t>.</w:t>
            </w:r>
          </w:p>
          <w:p w14:paraId="74D19F4C" w14:textId="77777777" w:rsidR="006167BB" w:rsidRPr="00AB5569" w:rsidRDefault="006167BB" w:rsidP="00F575D8">
            <w:pPr>
              <w:spacing w:after="120"/>
              <w:jc w:val="center"/>
              <w:rPr>
                <w:rFonts w:ascii="Times New Roman" w:hAnsi="Times New Roman" w:cs="Times New Roman"/>
                <w:b/>
              </w:rPr>
            </w:pPr>
            <w:r w:rsidRPr="00AB5569">
              <w:rPr>
                <w:rFonts w:ascii="Times New Roman" w:hAnsi="Times New Roman" w:cs="Times New Roman"/>
                <w:b/>
              </w:rPr>
              <w:t xml:space="preserve">2020 m. III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p w14:paraId="28D9174E" w14:textId="77777777" w:rsidR="006167BB" w:rsidRPr="00AB5569" w:rsidRDefault="006167BB" w:rsidP="00F575D8">
            <w:pPr>
              <w:spacing w:after="120"/>
              <w:jc w:val="center"/>
              <w:rPr>
                <w:rFonts w:ascii="Times New Roman" w:hAnsi="Times New Roman" w:cs="Times New Roman"/>
                <w:strike/>
              </w:rPr>
            </w:pPr>
          </w:p>
        </w:tc>
        <w:tc>
          <w:tcPr>
            <w:tcW w:w="1170" w:type="dxa"/>
          </w:tcPr>
          <w:p w14:paraId="2B5FC602" w14:textId="77777777" w:rsidR="006167BB" w:rsidRPr="00AB5569" w:rsidRDefault="006167BB" w:rsidP="00F575D8">
            <w:pPr>
              <w:spacing w:after="120"/>
              <w:jc w:val="center"/>
              <w:rPr>
                <w:rFonts w:ascii="Times New Roman" w:hAnsi="Times New Roman" w:cs="Times New Roman"/>
              </w:rPr>
            </w:pPr>
            <w:r w:rsidRPr="00AB5569">
              <w:rPr>
                <w:rFonts w:ascii="Times New Roman" w:hAnsi="Times New Roman" w:cs="Times New Roman"/>
              </w:rPr>
              <w:t>KAM</w:t>
            </w:r>
          </w:p>
        </w:tc>
        <w:tc>
          <w:tcPr>
            <w:tcW w:w="7921" w:type="dxa"/>
          </w:tcPr>
          <w:p w14:paraId="143BF6D2" w14:textId="77777777" w:rsidR="006167BB" w:rsidRPr="00AB5569" w:rsidRDefault="006167BB" w:rsidP="00F575D8">
            <w:pPr>
              <w:spacing w:after="120"/>
              <w:jc w:val="both"/>
              <w:rPr>
                <w:rFonts w:ascii="Times New Roman" w:hAnsi="Times New Roman" w:cs="Times New Roman"/>
                <w:b/>
                <w:i/>
              </w:rPr>
            </w:pPr>
            <w:r w:rsidRPr="00AB5569">
              <w:rPr>
                <w:rFonts w:ascii="Times New Roman" w:hAnsi="Times New Roman" w:cs="Times New Roman"/>
                <w:b/>
                <w:i/>
                <w:color w:val="C00000"/>
              </w:rPr>
              <w:t xml:space="preserve">KAM: </w:t>
            </w:r>
            <w:r w:rsidRPr="00AB5569">
              <w:rPr>
                <w:rFonts w:ascii="Times New Roman" w:hAnsi="Times New Roman" w:cs="Times New Roman"/>
                <w:b/>
                <w:i/>
              </w:rPr>
              <w:t xml:space="preserve">Siūloma patikslinti veiksmo pavadinimą ir pratęsti veiksmo įvykdymo datą iki 2020 m. III </w:t>
            </w:r>
            <w:proofErr w:type="spellStart"/>
            <w:r w:rsidRPr="00AB5569">
              <w:rPr>
                <w:rFonts w:ascii="Times New Roman" w:hAnsi="Times New Roman" w:cs="Times New Roman"/>
                <w:b/>
                <w:i/>
              </w:rPr>
              <w:t>ketv</w:t>
            </w:r>
            <w:proofErr w:type="spellEnd"/>
            <w:r w:rsidRPr="00AB5569">
              <w:rPr>
                <w:rFonts w:ascii="Times New Roman" w:hAnsi="Times New Roman" w:cs="Times New Roman"/>
                <w:b/>
                <w:i/>
              </w:rPr>
              <w:t>.</w:t>
            </w:r>
          </w:p>
          <w:p w14:paraId="5B78A3B0" w14:textId="77777777" w:rsidR="006167BB" w:rsidRPr="00AB5569" w:rsidRDefault="006167BB" w:rsidP="00F575D8">
            <w:pPr>
              <w:pStyle w:val="Lentelsturinys"/>
              <w:jc w:val="both"/>
              <w:rPr>
                <w:rFonts w:cs="Times New Roman"/>
                <w:sz w:val="22"/>
                <w:szCs w:val="22"/>
              </w:rPr>
            </w:pPr>
            <w:r w:rsidRPr="00AB5569">
              <w:rPr>
                <w:rFonts w:cs="Times New Roman"/>
                <w:sz w:val="22"/>
                <w:szCs w:val="22"/>
              </w:rPr>
              <w:t>2017 m., nutarus vystyti ilgalaikę infrastruktūrą MPB „Žemaitija“ vienetams taikant viešojo ir privataus sektorių partnerystės (toliau  – VPSP) modelį, nupirkta investicijų projekto parengimo paslauga. 2018 m. krašto apsaugos ministro įsakymais buvo paskirta VPSP projektų komanda,</w:t>
            </w:r>
            <w:r w:rsidRPr="00AB5569">
              <w:rPr>
                <w:rFonts w:cs="Times New Roman"/>
                <w:b/>
                <w:sz w:val="22"/>
                <w:szCs w:val="22"/>
              </w:rPr>
              <w:t xml:space="preserve"> </w:t>
            </w:r>
            <w:r w:rsidRPr="00AB5569">
              <w:rPr>
                <w:rFonts w:cs="Times New Roman"/>
                <w:sz w:val="22"/>
                <w:szCs w:val="22"/>
              </w:rPr>
              <w:t>patvirtinti VPSP grupių veiksmų planai. Gautos teigiamos VŠĮ Centrinės projektų valdymo agentūros (toliau – CPVA) išvados dėl partnerystės projektų tikslingumo. KAM parengė LRV nutarimo projektą ,,Dėl  Krašto apsaugos ministerijos viešojo ir privataus sektorių partnerystės projektų įgyvendinimo“, kuris 2018 m. gruodžio 19 d. pasirašytas.</w:t>
            </w:r>
            <w:r w:rsidRPr="00AB5569">
              <w:rPr>
                <w:rFonts w:cs="Times New Roman"/>
                <w:b/>
                <w:sz w:val="22"/>
                <w:szCs w:val="22"/>
              </w:rPr>
              <w:t xml:space="preserve"> </w:t>
            </w:r>
            <w:r w:rsidRPr="00AB5569">
              <w:rPr>
                <w:rFonts w:cs="Times New Roman"/>
                <w:sz w:val="22"/>
                <w:szCs w:val="22"/>
              </w:rPr>
              <w:t>Pradėta rengti VPSP viešojo pirkimo dokumentacija. VPSP projektai viešai pristatyti galimiems partneriams, bankams, užsienio kompanijoms.</w:t>
            </w:r>
            <w:r w:rsidRPr="00AB5569">
              <w:rPr>
                <w:rFonts w:cs="Times New Roman"/>
                <w:b/>
                <w:sz w:val="22"/>
                <w:szCs w:val="22"/>
              </w:rPr>
              <w:t xml:space="preserve"> </w:t>
            </w:r>
          </w:p>
          <w:p w14:paraId="3E2C8921" w14:textId="77777777" w:rsidR="006167BB" w:rsidRPr="00AB5569" w:rsidRDefault="006167BB" w:rsidP="00F575D8">
            <w:pPr>
              <w:widowControl w:val="0"/>
              <w:suppressLineNumbers/>
              <w:suppressAutoHyphens/>
              <w:spacing w:after="120"/>
              <w:jc w:val="both"/>
              <w:rPr>
                <w:rFonts w:ascii="Times New Roman" w:hAnsi="Times New Roman" w:cs="Times New Roman"/>
              </w:rPr>
            </w:pPr>
            <w:r w:rsidRPr="00AB5569">
              <w:rPr>
                <w:rFonts w:ascii="Times New Roman" w:hAnsi="Times New Roman" w:cs="Times New Roman"/>
              </w:rPr>
              <w:t xml:space="preserve">Atsižvelgiant į reikiamas atlikti </w:t>
            </w:r>
            <w:r w:rsidRPr="00AB5569">
              <w:rPr>
                <w:rFonts w:ascii="Times New Roman" w:hAnsi="Times New Roman" w:cs="Times New Roman"/>
                <w:lang w:eastAsia="lt-LT"/>
              </w:rPr>
              <w:t>nuolatinės infrastruktūros MPB „Žemaitija“ naujiems kariniams vienetams parengti, pritraukiant privataus sektoriaus lėšas,</w:t>
            </w:r>
            <w:r w:rsidRPr="00AB5569">
              <w:rPr>
                <w:rFonts w:ascii="Times New Roman" w:hAnsi="Times New Roman" w:cs="Times New Roman"/>
              </w:rPr>
              <w:t xml:space="preserve"> pirkimo procedūras (kvalifikacinę atranką, derybas, sutarčių derinimą), sutarčių dėl infrastruktūros sukūrimo ir išlaikymo pasirašymas numatomas ne anksčiau 2020 m. pabaigoje. O planuojamų pasirašyti sutarčių įgyvendinimas (infrastruktūros sukūrimas) planuojamas laikotarpiu iki 2,5 metų. Todėl siūlome nukelti veiksmo įvykdymo datą į 2020 m. III </w:t>
            </w:r>
            <w:proofErr w:type="spellStart"/>
            <w:r w:rsidRPr="00AB5569">
              <w:rPr>
                <w:rFonts w:ascii="Times New Roman" w:hAnsi="Times New Roman" w:cs="Times New Roman"/>
              </w:rPr>
              <w:t>ketv</w:t>
            </w:r>
            <w:proofErr w:type="spellEnd"/>
            <w:r w:rsidRPr="00AB5569">
              <w:rPr>
                <w:rFonts w:ascii="Times New Roman" w:hAnsi="Times New Roman" w:cs="Times New Roman"/>
              </w:rPr>
              <w:t>., o veiksmo pavadinimą patikslinti, siekiant, kad jis būtų įvykdytas šios LRV programos įgyvendinimo laikotarpiu.</w:t>
            </w:r>
          </w:p>
        </w:tc>
        <w:tc>
          <w:tcPr>
            <w:tcW w:w="1434" w:type="dxa"/>
          </w:tcPr>
          <w:p w14:paraId="4D9589EF" w14:textId="77777777" w:rsidR="006167BB" w:rsidRPr="00AB5569" w:rsidRDefault="006167BB" w:rsidP="00F575D8">
            <w:pPr>
              <w:widowControl w:val="0"/>
              <w:suppressLineNumbers/>
              <w:suppressAutoHyphens/>
              <w:spacing w:after="120"/>
              <w:rPr>
                <w:rFonts w:ascii="Times New Roman" w:hAnsi="Times New Roman" w:cs="Times New Roman"/>
                <w:i/>
                <w:color w:val="00B050"/>
              </w:rPr>
            </w:pPr>
            <w:r w:rsidRPr="00AB5569">
              <w:rPr>
                <w:rFonts w:ascii="Times New Roman" w:hAnsi="Times New Roman" w:cs="Times New Roman"/>
                <w:i/>
                <w:color w:val="00B050"/>
              </w:rPr>
              <w:t>PRITARTI</w:t>
            </w:r>
          </w:p>
          <w:p w14:paraId="7CD97295" w14:textId="77777777" w:rsidR="006167BB" w:rsidRPr="00AB5569" w:rsidRDefault="006167BB" w:rsidP="00F575D8">
            <w:pPr>
              <w:spacing w:after="120"/>
              <w:rPr>
                <w:rFonts w:ascii="Times New Roman" w:hAnsi="Times New Roman" w:cs="Times New Roman"/>
                <w:b/>
                <w:i/>
              </w:rPr>
            </w:pPr>
          </w:p>
        </w:tc>
      </w:tr>
      <w:tr w:rsidR="006167BB" w:rsidRPr="00AB5569" w14:paraId="6D9EFF33" w14:textId="77777777" w:rsidTr="00F575D8">
        <w:trPr>
          <w:trHeight w:val="64"/>
        </w:trPr>
        <w:tc>
          <w:tcPr>
            <w:tcW w:w="845" w:type="dxa"/>
            <w:tcBorders>
              <w:bottom w:val="single" w:sz="4" w:space="0" w:color="auto"/>
            </w:tcBorders>
          </w:tcPr>
          <w:p w14:paraId="528DDD29" w14:textId="77777777" w:rsidR="006167BB" w:rsidRPr="00AB5569" w:rsidRDefault="006167BB" w:rsidP="006167BB">
            <w:pPr>
              <w:pStyle w:val="ListParagraph"/>
              <w:numPr>
                <w:ilvl w:val="0"/>
                <w:numId w:val="16"/>
              </w:numPr>
              <w:spacing w:after="120"/>
              <w:jc w:val="both"/>
              <w:rPr>
                <w:rFonts w:ascii="Times New Roman" w:hAnsi="Times New Roman" w:cs="Times New Roman"/>
              </w:rPr>
            </w:pPr>
          </w:p>
        </w:tc>
        <w:tc>
          <w:tcPr>
            <w:tcW w:w="3109" w:type="dxa"/>
            <w:tcBorders>
              <w:bottom w:val="single" w:sz="4" w:space="0" w:color="auto"/>
            </w:tcBorders>
          </w:tcPr>
          <w:p w14:paraId="276A51B3" w14:textId="77777777" w:rsidR="006167BB" w:rsidRPr="00AB5569" w:rsidRDefault="006167BB" w:rsidP="00F575D8">
            <w:pPr>
              <w:spacing w:after="120"/>
              <w:rPr>
                <w:rFonts w:ascii="Times New Roman" w:hAnsi="Times New Roman" w:cs="Times New Roman"/>
              </w:rPr>
            </w:pPr>
            <w:r w:rsidRPr="00AB5569">
              <w:rPr>
                <w:rFonts w:ascii="Times New Roman" w:hAnsi="Times New Roman" w:cs="Times New Roman"/>
              </w:rPr>
              <w:t xml:space="preserve">5.1.3.7. </w:t>
            </w:r>
            <w:r w:rsidRPr="00AB5569">
              <w:rPr>
                <w:rFonts w:ascii="Times New Roman" w:hAnsi="Times New Roman" w:cs="Times New Roman"/>
                <w:lang w:eastAsia="lt-LT"/>
              </w:rPr>
              <w:t xml:space="preserve">Karinės infrastruktūros bataliono dydžio vienetui </w:t>
            </w:r>
            <w:proofErr w:type="spellStart"/>
            <w:r w:rsidRPr="00AB5569">
              <w:rPr>
                <w:rFonts w:ascii="Times New Roman" w:hAnsi="Times New Roman" w:cs="Times New Roman"/>
                <w:lang w:eastAsia="lt-LT"/>
              </w:rPr>
              <w:t>įrengim</w:t>
            </w:r>
            <w:r w:rsidRPr="00AB5569">
              <w:rPr>
                <w:rFonts w:ascii="Times New Roman" w:hAnsi="Times New Roman" w:cs="Times New Roman"/>
                <w:b/>
                <w:strike/>
                <w:lang w:eastAsia="lt-LT"/>
              </w:rPr>
              <w:t>as</w:t>
            </w:r>
            <w:r w:rsidRPr="00AB5569">
              <w:rPr>
                <w:rFonts w:ascii="Times New Roman" w:hAnsi="Times New Roman" w:cs="Times New Roman"/>
                <w:b/>
                <w:lang w:eastAsia="lt-LT"/>
              </w:rPr>
              <w:t>o</w:t>
            </w:r>
            <w:proofErr w:type="spellEnd"/>
            <w:r w:rsidRPr="00AB5569">
              <w:rPr>
                <w:rFonts w:ascii="Times New Roman" w:hAnsi="Times New Roman" w:cs="Times New Roman"/>
                <w:lang w:eastAsia="lt-LT"/>
              </w:rPr>
              <w:t xml:space="preserve"> Rokantiškėse</w:t>
            </w:r>
            <w:r w:rsidRPr="00AB5569">
              <w:rPr>
                <w:rFonts w:ascii="Times New Roman" w:hAnsi="Times New Roman" w:cs="Times New Roman"/>
                <w:b/>
                <w:lang w:eastAsia="lt-LT"/>
              </w:rPr>
              <w:t>,</w:t>
            </w:r>
            <w:r w:rsidRPr="00AB5569">
              <w:rPr>
                <w:rFonts w:ascii="Times New Roman" w:hAnsi="Times New Roman" w:cs="Times New Roman"/>
                <w:lang w:eastAsia="lt-LT"/>
              </w:rPr>
              <w:t xml:space="preserve"> pritraukiant privačiojo sektoriaus lėšas</w:t>
            </w:r>
            <w:r w:rsidRPr="00AB5569">
              <w:rPr>
                <w:rFonts w:ascii="Times New Roman" w:hAnsi="Times New Roman" w:cs="Times New Roman"/>
                <w:b/>
                <w:lang w:eastAsia="lt-LT"/>
              </w:rPr>
              <w:t>,</w:t>
            </w:r>
            <w:r w:rsidRPr="00AB5569">
              <w:rPr>
                <w:rFonts w:ascii="Times New Roman" w:hAnsi="Times New Roman" w:cs="Times New Roman"/>
                <w:lang w:eastAsia="lt-LT"/>
              </w:rPr>
              <w:t xml:space="preserve"> </w:t>
            </w:r>
            <w:r w:rsidRPr="00AB5569">
              <w:rPr>
                <w:rFonts w:ascii="Times New Roman" w:hAnsi="Times New Roman" w:cs="Times New Roman"/>
                <w:b/>
                <w:lang w:eastAsia="lt-LT"/>
              </w:rPr>
              <w:t>inicijavimas</w:t>
            </w:r>
          </w:p>
        </w:tc>
        <w:tc>
          <w:tcPr>
            <w:tcW w:w="1080" w:type="dxa"/>
            <w:tcBorders>
              <w:bottom w:val="single" w:sz="4" w:space="0" w:color="auto"/>
            </w:tcBorders>
          </w:tcPr>
          <w:p w14:paraId="34CD17C5" w14:textId="77777777" w:rsidR="006167BB" w:rsidRPr="00AB5569" w:rsidRDefault="006167BB" w:rsidP="00F575D8">
            <w:pPr>
              <w:spacing w:after="120"/>
              <w:jc w:val="center"/>
              <w:rPr>
                <w:rFonts w:ascii="Times New Roman" w:hAnsi="Times New Roman" w:cs="Times New Roman"/>
                <w:b/>
                <w:strike/>
              </w:rPr>
            </w:pPr>
            <w:r w:rsidRPr="00AB5569">
              <w:rPr>
                <w:rFonts w:ascii="Times New Roman" w:hAnsi="Times New Roman" w:cs="Times New Roman"/>
              </w:rPr>
              <w:t xml:space="preserve">2020 m. III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tc>
        <w:tc>
          <w:tcPr>
            <w:tcW w:w="1170" w:type="dxa"/>
            <w:tcBorders>
              <w:bottom w:val="single" w:sz="4" w:space="0" w:color="auto"/>
            </w:tcBorders>
          </w:tcPr>
          <w:p w14:paraId="3B15AEF1" w14:textId="77777777" w:rsidR="006167BB" w:rsidRPr="00AB5569" w:rsidRDefault="006167BB" w:rsidP="00F575D8">
            <w:pPr>
              <w:spacing w:after="120"/>
              <w:jc w:val="center"/>
              <w:rPr>
                <w:rFonts w:ascii="Times New Roman" w:hAnsi="Times New Roman" w:cs="Times New Roman"/>
              </w:rPr>
            </w:pPr>
            <w:r w:rsidRPr="00AB5569">
              <w:rPr>
                <w:rFonts w:ascii="Times New Roman" w:hAnsi="Times New Roman" w:cs="Times New Roman"/>
              </w:rPr>
              <w:t>KAM</w:t>
            </w:r>
          </w:p>
        </w:tc>
        <w:tc>
          <w:tcPr>
            <w:tcW w:w="7921" w:type="dxa"/>
            <w:tcBorders>
              <w:bottom w:val="single" w:sz="4" w:space="0" w:color="auto"/>
            </w:tcBorders>
          </w:tcPr>
          <w:p w14:paraId="49E52D3D" w14:textId="77777777" w:rsidR="006167BB" w:rsidRPr="00AB5569" w:rsidRDefault="006167BB" w:rsidP="00F575D8">
            <w:pPr>
              <w:spacing w:after="120"/>
              <w:jc w:val="both"/>
              <w:rPr>
                <w:rFonts w:ascii="Times New Roman" w:hAnsi="Times New Roman" w:cs="Times New Roman"/>
                <w:b/>
                <w:i/>
              </w:rPr>
            </w:pPr>
            <w:r w:rsidRPr="00AB5569">
              <w:rPr>
                <w:rFonts w:ascii="Times New Roman" w:hAnsi="Times New Roman" w:cs="Times New Roman"/>
                <w:b/>
                <w:i/>
                <w:color w:val="C00000"/>
              </w:rPr>
              <w:t xml:space="preserve">KAM: </w:t>
            </w:r>
            <w:r w:rsidRPr="00AB5569">
              <w:rPr>
                <w:rFonts w:ascii="Times New Roman" w:hAnsi="Times New Roman" w:cs="Times New Roman"/>
                <w:b/>
                <w:i/>
              </w:rPr>
              <w:t>Siūloma patikslinti veiksmo pavadinimą.</w:t>
            </w:r>
          </w:p>
          <w:p w14:paraId="78056741" w14:textId="77777777" w:rsidR="006167BB" w:rsidRPr="00AB5569" w:rsidRDefault="006167BB" w:rsidP="00F575D8">
            <w:pPr>
              <w:jc w:val="both"/>
              <w:rPr>
                <w:rFonts w:ascii="Times New Roman" w:hAnsi="Times New Roman" w:cs="Times New Roman"/>
                <w:strike/>
              </w:rPr>
            </w:pPr>
            <w:r w:rsidRPr="00AB5569">
              <w:rPr>
                <w:rFonts w:ascii="Times New Roman" w:hAnsi="Times New Roman" w:cs="Times New Roman"/>
              </w:rPr>
              <w:t>Siekiant vystyti infrastruktūrą Rokantiškėse, taikant VPSP modelį,</w:t>
            </w:r>
            <w:r w:rsidRPr="00AB5569">
              <w:rPr>
                <w:rFonts w:ascii="Times New Roman" w:hAnsi="Times New Roman" w:cs="Times New Roman"/>
                <w:color w:val="0000FF"/>
              </w:rPr>
              <w:t xml:space="preserve"> </w:t>
            </w:r>
            <w:r w:rsidRPr="00AB5569">
              <w:rPr>
                <w:rFonts w:ascii="Times New Roman" w:hAnsi="Times New Roman" w:cs="Times New Roman"/>
              </w:rPr>
              <w:t>2018 m. nupirkta investicijų projekto parengimo paslauga (karinio dalinio vystymas Vilniaus rajone, Rokantiškių kaime), paskirta VPSP projektų komanda, patvirtinti veiksmų planai</w:t>
            </w:r>
            <w:r w:rsidRPr="00AB5569">
              <w:rPr>
                <w:rFonts w:ascii="Times New Roman" w:hAnsi="Times New Roman" w:cs="Times New Roman"/>
                <w:b/>
              </w:rPr>
              <w:t xml:space="preserve">. </w:t>
            </w:r>
            <w:r w:rsidRPr="00AB5569">
              <w:rPr>
                <w:rFonts w:ascii="Times New Roman" w:hAnsi="Times New Roman" w:cs="Times New Roman"/>
              </w:rPr>
              <w:t xml:space="preserve">Gautos teigiamos CPVA išvados dėl partnerystės projekto tikslingumo. </w:t>
            </w:r>
          </w:p>
          <w:p w14:paraId="0257309D" w14:textId="77777777" w:rsidR="006167BB" w:rsidRPr="00AB5569" w:rsidRDefault="006167BB" w:rsidP="00F575D8">
            <w:pPr>
              <w:widowControl w:val="0"/>
              <w:suppressLineNumbers/>
              <w:suppressAutoHyphens/>
              <w:jc w:val="both"/>
              <w:rPr>
                <w:rFonts w:ascii="Times New Roman" w:hAnsi="Times New Roman" w:cs="Times New Roman"/>
              </w:rPr>
            </w:pPr>
            <w:r w:rsidRPr="00AB5569">
              <w:rPr>
                <w:rFonts w:ascii="Times New Roman" w:hAnsi="Times New Roman" w:cs="Times New Roman"/>
              </w:rPr>
              <w:t>KAM parengė VPSP Vyriausybės nutarimo projektą ,,Dėl  krašto apsaugos ministerijos viešojo ir privataus sektorių partnerystės projektų įgyvendinimo“, kuris 2018 m. gruodžio 19 d. pasirašytas</w:t>
            </w:r>
            <w:r w:rsidRPr="00AB5569">
              <w:rPr>
                <w:rFonts w:ascii="Times New Roman" w:hAnsi="Times New Roman" w:cs="Times New Roman"/>
                <w:b/>
              </w:rPr>
              <w:t>.</w:t>
            </w:r>
            <w:r w:rsidRPr="00AB5569">
              <w:rPr>
                <w:rFonts w:ascii="Times New Roman" w:hAnsi="Times New Roman" w:cs="Times New Roman"/>
              </w:rPr>
              <w:t xml:space="preserve"> Pradėta rengti VPSP viešojo pirkimo dokumentacija. VPSP projektai viešai pristatyti galimiems partneriams, bankams, užsienio kompanijoms.</w:t>
            </w:r>
          </w:p>
          <w:p w14:paraId="65F09E38" w14:textId="77777777" w:rsidR="006167BB" w:rsidRPr="00AB5569" w:rsidRDefault="006167BB" w:rsidP="00F575D8">
            <w:pPr>
              <w:widowControl w:val="0"/>
              <w:suppressLineNumbers/>
              <w:suppressAutoHyphens/>
              <w:spacing w:after="120"/>
              <w:jc w:val="both"/>
              <w:rPr>
                <w:rFonts w:ascii="Times New Roman" w:hAnsi="Times New Roman" w:cs="Times New Roman"/>
              </w:rPr>
            </w:pPr>
            <w:r w:rsidRPr="00AB5569">
              <w:rPr>
                <w:rFonts w:ascii="Times New Roman" w:hAnsi="Times New Roman" w:cs="Times New Roman"/>
              </w:rPr>
              <w:t xml:space="preserve">Atsižvelgiant į reikiamas atlikti </w:t>
            </w:r>
            <w:r w:rsidRPr="00AB5569">
              <w:rPr>
                <w:rFonts w:ascii="Times New Roman" w:hAnsi="Times New Roman" w:cs="Times New Roman"/>
                <w:lang w:eastAsia="lt-LT"/>
              </w:rPr>
              <w:t>karinės infrastruktūros bataliono dydžio vienetui įrengti Rokantiškėse, pritraukiant privačiojo sektoriaus lėšas,</w:t>
            </w:r>
            <w:r w:rsidRPr="00AB5569">
              <w:rPr>
                <w:rFonts w:ascii="Times New Roman" w:hAnsi="Times New Roman" w:cs="Times New Roman"/>
              </w:rPr>
              <w:t xml:space="preserve"> pirkimo procedūras, sutarčių dėl infrastruktūros įrengimo ir išlaikymo pasirašymas numatomas ne anksčiau 2020 m. pabaigoje. O planuojamų pasirašyti sutarčių įgyvendinimas (infrastruktūros įrengimas) laikotarpis planuojamas iki 2,5 metų. Todėl siūlome patikslinti veiksmo pavadinimą, siekiant, kad jis būtų įvykdytas šios LRV programos įgyvendinimo laikotarpiu.</w:t>
            </w:r>
          </w:p>
        </w:tc>
        <w:tc>
          <w:tcPr>
            <w:tcW w:w="1434" w:type="dxa"/>
            <w:tcBorders>
              <w:bottom w:val="single" w:sz="4" w:space="0" w:color="auto"/>
            </w:tcBorders>
          </w:tcPr>
          <w:p w14:paraId="5AF2CA79" w14:textId="77777777" w:rsidR="006167BB" w:rsidRPr="00AB5569" w:rsidRDefault="006167BB" w:rsidP="00F575D8">
            <w:pPr>
              <w:widowControl w:val="0"/>
              <w:suppressLineNumbers/>
              <w:suppressAutoHyphens/>
              <w:spacing w:after="120"/>
              <w:rPr>
                <w:rFonts w:ascii="Times New Roman" w:hAnsi="Times New Roman" w:cs="Times New Roman"/>
                <w:i/>
                <w:color w:val="00B050"/>
              </w:rPr>
            </w:pPr>
            <w:r w:rsidRPr="00AB5569">
              <w:rPr>
                <w:rFonts w:ascii="Times New Roman" w:hAnsi="Times New Roman" w:cs="Times New Roman"/>
                <w:i/>
                <w:color w:val="00B050"/>
              </w:rPr>
              <w:t>PRITARTI</w:t>
            </w:r>
          </w:p>
          <w:p w14:paraId="2F4E65AA" w14:textId="77777777" w:rsidR="006167BB" w:rsidRPr="00AB5569" w:rsidRDefault="006167BB" w:rsidP="00F575D8">
            <w:pPr>
              <w:spacing w:after="120"/>
              <w:rPr>
                <w:rFonts w:ascii="Times New Roman" w:hAnsi="Times New Roman" w:cs="Times New Roman"/>
                <w:b/>
                <w:i/>
              </w:rPr>
            </w:pPr>
          </w:p>
        </w:tc>
      </w:tr>
      <w:tr w:rsidR="006167BB" w:rsidRPr="00AB5569" w14:paraId="50F0DFD2" w14:textId="77777777" w:rsidTr="00F575D8">
        <w:trPr>
          <w:trHeight w:val="64"/>
        </w:trPr>
        <w:tc>
          <w:tcPr>
            <w:tcW w:w="845" w:type="dxa"/>
            <w:tcBorders>
              <w:bottom w:val="single" w:sz="4" w:space="0" w:color="auto"/>
            </w:tcBorders>
            <w:shd w:val="clear" w:color="auto" w:fill="FDE9D9" w:themeFill="accent6" w:themeFillTint="33"/>
          </w:tcPr>
          <w:p w14:paraId="07B13C92" w14:textId="77777777" w:rsidR="006167BB" w:rsidRPr="00AB5569" w:rsidRDefault="006167BB" w:rsidP="00F575D8">
            <w:pPr>
              <w:pStyle w:val="ListParagraph"/>
              <w:spacing w:after="120"/>
              <w:jc w:val="both"/>
              <w:rPr>
                <w:rFonts w:ascii="Times New Roman" w:hAnsi="Times New Roman" w:cs="Times New Roman"/>
              </w:rPr>
            </w:pPr>
          </w:p>
        </w:tc>
        <w:tc>
          <w:tcPr>
            <w:tcW w:w="13280" w:type="dxa"/>
            <w:gridSpan w:val="4"/>
            <w:tcBorders>
              <w:bottom w:val="single" w:sz="4" w:space="0" w:color="auto"/>
            </w:tcBorders>
            <w:shd w:val="clear" w:color="auto" w:fill="FDE9D9" w:themeFill="accent6" w:themeFillTint="33"/>
          </w:tcPr>
          <w:p w14:paraId="356D5607" w14:textId="77777777" w:rsidR="006167BB" w:rsidRPr="00AB5569" w:rsidRDefault="006167BB" w:rsidP="00F575D8">
            <w:pPr>
              <w:widowControl w:val="0"/>
              <w:suppressLineNumbers/>
              <w:suppressAutoHyphens/>
              <w:spacing w:after="120"/>
              <w:jc w:val="both"/>
              <w:rPr>
                <w:rFonts w:ascii="Times New Roman" w:hAnsi="Times New Roman" w:cs="Times New Roman"/>
                <w:i/>
                <w:color w:val="FF0000"/>
              </w:rPr>
            </w:pPr>
            <w:r w:rsidRPr="00AB5569">
              <w:rPr>
                <w:rFonts w:ascii="Times New Roman" w:hAnsi="Times New Roman" w:cs="Times New Roman"/>
                <w:b/>
              </w:rPr>
              <w:t xml:space="preserve">5.1.5. </w:t>
            </w:r>
            <w:proofErr w:type="spellStart"/>
            <w:r w:rsidRPr="00AB5569">
              <w:rPr>
                <w:rFonts w:ascii="Times New Roman" w:hAnsi="Times New Roman" w:cs="Times New Roman"/>
                <w:b/>
              </w:rPr>
              <w:t>Darbas</w:t>
            </w:r>
            <w:r w:rsidRPr="00AB5569">
              <w:rPr>
                <w:rFonts w:ascii="Times New Roman" w:hAnsi="Times New Roman" w:cs="Times New Roman"/>
              </w:rPr>
              <w:t>.</w:t>
            </w:r>
            <w:r w:rsidRPr="00AB5569">
              <w:rPr>
                <w:rFonts w:ascii="Times New Roman" w:hAnsi="Times New Roman" w:cs="Times New Roman"/>
                <w:b/>
                <w:bCs/>
                <w:lang w:eastAsia="lt-LT"/>
              </w:rPr>
              <w:t>Valstybės</w:t>
            </w:r>
            <w:proofErr w:type="spellEnd"/>
            <w:r w:rsidRPr="00AB5569">
              <w:rPr>
                <w:rFonts w:ascii="Times New Roman" w:hAnsi="Times New Roman" w:cs="Times New Roman"/>
                <w:b/>
                <w:bCs/>
                <w:lang w:eastAsia="lt-LT"/>
              </w:rPr>
              <w:t xml:space="preserve"> pasirengimas mobilizacijai ir priimančiosios šalies paramos teikimui</w:t>
            </w:r>
          </w:p>
        </w:tc>
        <w:tc>
          <w:tcPr>
            <w:tcW w:w="1434" w:type="dxa"/>
            <w:tcBorders>
              <w:bottom w:val="single" w:sz="4" w:space="0" w:color="auto"/>
            </w:tcBorders>
            <w:shd w:val="clear" w:color="auto" w:fill="FDE9D9" w:themeFill="accent6" w:themeFillTint="33"/>
          </w:tcPr>
          <w:p w14:paraId="3E8A0BBB" w14:textId="77777777" w:rsidR="006167BB" w:rsidRPr="00AB5569" w:rsidRDefault="006167BB" w:rsidP="00F575D8">
            <w:pPr>
              <w:widowControl w:val="0"/>
              <w:suppressLineNumbers/>
              <w:suppressAutoHyphens/>
              <w:spacing w:after="120"/>
              <w:jc w:val="both"/>
              <w:rPr>
                <w:rFonts w:ascii="Times New Roman" w:hAnsi="Times New Roman" w:cs="Times New Roman"/>
                <w:i/>
                <w:color w:val="FF0000"/>
              </w:rPr>
            </w:pPr>
          </w:p>
        </w:tc>
      </w:tr>
      <w:tr w:rsidR="006167BB" w:rsidRPr="00AB5569" w14:paraId="68E35CB2" w14:textId="77777777" w:rsidTr="00F575D8">
        <w:trPr>
          <w:trHeight w:val="917"/>
        </w:trPr>
        <w:tc>
          <w:tcPr>
            <w:tcW w:w="845" w:type="dxa"/>
            <w:shd w:val="clear" w:color="auto" w:fill="auto"/>
          </w:tcPr>
          <w:p w14:paraId="43C761CB" w14:textId="77777777" w:rsidR="006167BB" w:rsidRPr="00AB5569" w:rsidRDefault="006167BB" w:rsidP="006167BB">
            <w:pPr>
              <w:pStyle w:val="ListParagraph"/>
              <w:numPr>
                <w:ilvl w:val="0"/>
                <w:numId w:val="16"/>
              </w:numPr>
              <w:spacing w:after="120"/>
              <w:jc w:val="both"/>
              <w:rPr>
                <w:rFonts w:ascii="Times New Roman" w:hAnsi="Times New Roman" w:cs="Times New Roman"/>
              </w:rPr>
            </w:pPr>
            <w:bookmarkStart w:id="1" w:name="_Hlk536002346"/>
          </w:p>
        </w:tc>
        <w:tc>
          <w:tcPr>
            <w:tcW w:w="3109" w:type="dxa"/>
            <w:shd w:val="clear" w:color="auto" w:fill="auto"/>
          </w:tcPr>
          <w:p w14:paraId="52FF6ECE" w14:textId="77777777" w:rsidR="006167BB" w:rsidRPr="00AB5569" w:rsidRDefault="006167BB" w:rsidP="00F575D8">
            <w:pPr>
              <w:spacing w:after="120"/>
              <w:rPr>
                <w:rFonts w:ascii="Times New Roman" w:hAnsi="Times New Roman" w:cs="Times New Roman"/>
                <w:lang w:eastAsia="lt-LT"/>
              </w:rPr>
            </w:pPr>
            <w:r w:rsidRPr="00AB5569">
              <w:rPr>
                <w:rFonts w:ascii="Times New Roman" w:hAnsi="Times New Roman" w:cs="Times New Roman"/>
              </w:rPr>
              <w:t xml:space="preserve">5.1.5.3. </w:t>
            </w:r>
            <w:r w:rsidRPr="00AB5569">
              <w:rPr>
                <w:rFonts w:ascii="Times New Roman" w:hAnsi="Times New Roman" w:cs="Times New Roman"/>
                <w:lang w:eastAsia="lt-LT"/>
              </w:rPr>
              <w:t xml:space="preserve">Valstybės infrastruktūros sąjungininkų pajėgoms judėti ir dislokuoti įrengimas, </w:t>
            </w:r>
            <w:r w:rsidRPr="00AB5569">
              <w:rPr>
                <w:rFonts w:ascii="Times New Roman" w:hAnsi="Times New Roman" w:cs="Times New Roman"/>
                <w:b/>
                <w:bCs/>
              </w:rPr>
              <w:t>remontas ir rekonstrukcija</w:t>
            </w:r>
            <w:r w:rsidRPr="00AB5569">
              <w:rPr>
                <w:rFonts w:ascii="Times New Roman" w:hAnsi="Times New Roman" w:cs="Times New Roman"/>
                <w:lang w:eastAsia="lt-LT"/>
              </w:rPr>
              <w:t xml:space="preserve"> ir kitų PŠP teikimo poreikių įgyvendinimo užtikrinimas</w:t>
            </w:r>
          </w:p>
          <w:p w14:paraId="2C4AA84F" w14:textId="77777777" w:rsidR="006167BB" w:rsidRPr="00AB5569" w:rsidRDefault="006167BB" w:rsidP="00F575D8">
            <w:pPr>
              <w:spacing w:after="120"/>
              <w:rPr>
                <w:rFonts w:ascii="Times New Roman" w:hAnsi="Times New Roman" w:cs="Times New Roman"/>
              </w:rPr>
            </w:pPr>
          </w:p>
        </w:tc>
        <w:tc>
          <w:tcPr>
            <w:tcW w:w="1080" w:type="dxa"/>
            <w:shd w:val="clear" w:color="auto" w:fill="auto"/>
          </w:tcPr>
          <w:p w14:paraId="47279F83" w14:textId="77777777" w:rsidR="006167BB" w:rsidRPr="00AB5569" w:rsidRDefault="006167BB" w:rsidP="00F575D8">
            <w:pPr>
              <w:spacing w:after="120"/>
              <w:jc w:val="center"/>
              <w:rPr>
                <w:rFonts w:ascii="Times New Roman" w:hAnsi="Times New Roman" w:cs="Times New Roman"/>
              </w:rPr>
            </w:pPr>
            <w:r w:rsidRPr="00AB5569">
              <w:rPr>
                <w:rFonts w:ascii="Times New Roman" w:hAnsi="Times New Roman" w:cs="Times New Roman"/>
              </w:rPr>
              <w:t xml:space="preserve">2020 m. III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tc>
        <w:tc>
          <w:tcPr>
            <w:tcW w:w="1170" w:type="dxa"/>
            <w:shd w:val="clear" w:color="auto" w:fill="auto"/>
          </w:tcPr>
          <w:p w14:paraId="561F4300" w14:textId="77777777" w:rsidR="006167BB" w:rsidRPr="00AB5569" w:rsidRDefault="006167BB" w:rsidP="00F575D8">
            <w:pPr>
              <w:spacing w:after="120"/>
              <w:jc w:val="center"/>
              <w:rPr>
                <w:rFonts w:ascii="Times New Roman" w:hAnsi="Times New Roman" w:cs="Times New Roman"/>
              </w:rPr>
            </w:pPr>
            <w:r w:rsidRPr="00AB5569">
              <w:rPr>
                <w:rFonts w:ascii="Times New Roman" w:hAnsi="Times New Roman" w:cs="Times New Roman"/>
              </w:rPr>
              <w:t xml:space="preserve">KAM, </w:t>
            </w:r>
            <w:r w:rsidRPr="00F55823">
              <w:rPr>
                <w:rFonts w:ascii="Times New Roman" w:hAnsi="Times New Roman" w:cs="Times New Roman"/>
                <w:b/>
              </w:rPr>
              <w:t>SM</w:t>
            </w:r>
          </w:p>
        </w:tc>
        <w:tc>
          <w:tcPr>
            <w:tcW w:w="7921" w:type="dxa"/>
            <w:shd w:val="clear" w:color="auto" w:fill="auto"/>
          </w:tcPr>
          <w:p w14:paraId="085A2BBF" w14:textId="77777777" w:rsidR="006167BB" w:rsidRPr="00AB5569" w:rsidRDefault="006167BB" w:rsidP="00F575D8">
            <w:pPr>
              <w:widowControl w:val="0"/>
              <w:suppressLineNumbers/>
              <w:suppressAutoHyphens/>
              <w:spacing w:after="120"/>
              <w:jc w:val="both"/>
              <w:rPr>
                <w:rFonts w:ascii="Times New Roman" w:hAnsi="Times New Roman" w:cs="Times New Roman"/>
                <w:b/>
                <w:i/>
              </w:rPr>
            </w:pPr>
            <w:r w:rsidRPr="00AB5569">
              <w:rPr>
                <w:rFonts w:ascii="Times New Roman" w:hAnsi="Times New Roman" w:cs="Times New Roman"/>
                <w:b/>
                <w:i/>
                <w:color w:val="C00000"/>
              </w:rPr>
              <w:t xml:space="preserve">KAM: </w:t>
            </w:r>
            <w:r w:rsidRPr="00AB5569">
              <w:rPr>
                <w:rFonts w:ascii="Times New Roman" w:hAnsi="Times New Roman" w:cs="Times New Roman"/>
                <w:b/>
                <w:i/>
              </w:rPr>
              <w:t xml:space="preserve">Siūloma patikslinti veiksmo pavadinimą ir prie atsakingų vykdytojų nurodyti ir Susisiekimo ministeriją.  </w:t>
            </w:r>
          </w:p>
          <w:p w14:paraId="064D0293" w14:textId="77777777" w:rsidR="006167BB" w:rsidRPr="00AB5569" w:rsidRDefault="006167BB" w:rsidP="00F575D8">
            <w:pPr>
              <w:widowControl w:val="0"/>
              <w:suppressLineNumbers/>
              <w:suppressAutoHyphens/>
              <w:jc w:val="both"/>
              <w:rPr>
                <w:rFonts w:ascii="Times New Roman" w:hAnsi="Times New Roman" w:cs="Times New Roman"/>
              </w:rPr>
            </w:pPr>
            <w:r w:rsidRPr="00AB5569">
              <w:rPr>
                <w:rFonts w:ascii="Times New Roman" w:hAnsi="Times New Roman" w:cs="Times New Roman"/>
              </w:rPr>
              <w:t xml:space="preserve">Dalis PŠP teikimui reikalingos infrastruktūros yra dvigubos paskirties – civilinės ir karinės. Civilinės infrastruktūros (valstybinių kelių, geležinkelių, uostų ir kt.) vystymas yra ne KAM jurisdikcijoje. Tai yra Susisiekimo ministrui pavesta valdymo sritis. </w:t>
            </w:r>
          </w:p>
          <w:p w14:paraId="5368801E" w14:textId="77777777" w:rsidR="006167BB" w:rsidRPr="00AB5569" w:rsidRDefault="006167BB" w:rsidP="00F575D8">
            <w:pPr>
              <w:widowControl w:val="0"/>
              <w:suppressLineNumbers/>
              <w:suppressAutoHyphens/>
              <w:jc w:val="both"/>
              <w:rPr>
                <w:rFonts w:ascii="Times New Roman" w:hAnsi="Times New Roman" w:cs="Times New Roman"/>
                <w:lang w:eastAsia="lt-LT"/>
              </w:rPr>
            </w:pPr>
            <w:r w:rsidRPr="00AB5569">
              <w:rPr>
                <w:rFonts w:ascii="Times New Roman" w:hAnsi="Times New Roman" w:cs="Times New Roman"/>
                <w:lang w:eastAsia="lt-LT"/>
              </w:rPr>
              <w:t xml:space="preserve">Valstybės infrastruktūros sąjungininkų pajėgoms judėti ir dislokuoti įrengimas ir kitų PŠP teikimo poreikių įgyvendinimo užtikrinimas yra ne tik KAM užduotis – į šios užduoties vykdymą turėtų būti įtrauktos ir kitos valstybės institucijos, kaip nustato LR </w:t>
            </w:r>
            <w:r w:rsidRPr="00AB5569">
              <w:rPr>
                <w:rFonts w:ascii="Times New Roman" w:hAnsi="Times New Roman" w:cs="Times New Roman"/>
              </w:rPr>
              <w:t>Mobilizacijos ir Priimančiosios šalies paramos įstatymas</w:t>
            </w:r>
            <w:r w:rsidRPr="00AB5569">
              <w:rPr>
                <w:rFonts w:ascii="Times New Roman" w:hAnsi="Times New Roman" w:cs="Times New Roman"/>
                <w:lang w:eastAsia="lt-LT"/>
              </w:rPr>
              <w:t xml:space="preserve"> ir LRV 2012-01-25 nutarimas Nr. 98, kuriame nustatytos užduotys ir SM.</w:t>
            </w:r>
          </w:p>
          <w:p w14:paraId="6B07DA02" w14:textId="77777777" w:rsidR="006167BB" w:rsidRPr="00AB5569" w:rsidRDefault="006167BB" w:rsidP="00F575D8">
            <w:pPr>
              <w:jc w:val="both"/>
              <w:rPr>
                <w:rFonts w:ascii="Times New Roman" w:hAnsi="Times New Roman" w:cs="Times New Roman"/>
              </w:rPr>
            </w:pPr>
            <w:r w:rsidRPr="00AB5569">
              <w:rPr>
                <w:rFonts w:ascii="Times New Roman" w:hAnsi="Times New Roman" w:cs="Times New Roman"/>
              </w:rPr>
              <w:t>Šiuo metu pradėjo formuotis gera praktika, kai PŠP teikimui reikalingos infrastruktūros įrengimas/vystymas vykdomas kaip viešosios infrastruktūros objektų statyba, taikant tam numatytas procedūras bei  įtraukiant SM kaip vieną iš projektų atsakingų vykdytojų/vystytojų.   </w:t>
            </w:r>
          </w:p>
          <w:p w14:paraId="27437A23" w14:textId="77777777" w:rsidR="006167BB" w:rsidRPr="00AB5569" w:rsidRDefault="006167BB" w:rsidP="00F575D8">
            <w:pPr>
              <w:jc w:val="both"/>
              <w:rPr>
                <w:rFonts w:ascii="Times New Roman" w:hAnsi="Times New Roman" w:cs="Times New Roman"/>
                <w:i/>
              </w:rPr>
            </w:pPr>
            <w:r w:rsidRPr="00AB5569">
              <w:rPr>
                <w:rFonts w:ascii="Times New Roman" w:hAnsi="Times New Roman" w:cs="Times New Roman"/>
                <w:b/>
                <w:i/>
                <w:u w:val="single"/>
              </w:rPr>
              <w:t xml:space="preserve">SM </w:t>
            </w:r>
            <w:r w:rsidRPr="00AB5569">
              <w:rPr>
                <w:rFonts w:ascii="Times New Roman" w:hAnsi="Times New Roman" w:cs="Times New Roman"/>
                <w:i/>
                <w:u w:val="single"/>
              </w:rPr>
              <w:t>sutinka būti antruoju vykdytoju</w:t>
            </w:r>
            <w:r w:rsidRPr="00AB5569">
              <w:rPr>
                <w:rFonts w:ascii="Times New Roman" w:hAnsi="Times New Roman" w:cs="Times New Roman"/>
                <w:i/>
              </w:rPr>
              <w:t>, jeigu veiksmo pavadinimas bus papildytas tokiomis SM kompetencijos veiklomis: „</w:t>
            </w:r>
            <w:r w:rsidRPr="00AB5569">
              <w:rPr>
                <w:rFonts w:ascii="Times New Roman" w:hAnsi="Times New Roman" w:cs="Times New Roman"/>
                <w:b/>
                <w:bCs/>
                <w:i/>
              </w:rPr>
              <w:t>remontas ir rekonstrukcija“.</w:t>
            </w:r>
            <w:r w:rsidRPr="00AB5569">
              <w:rPr>
                <w:rFonts w:ascii="Times New Roman" w:hAnsi="Times New Roman" w:cs="Times New Roman"/>
                <w:i/>
              </w:rPr>
              <w:t xml:space="preserve"> </w:t>
            </w:r>
            <w:r w:rsidRPr="00AB5569">
              <w:rPr>
                <w:rFonts w:ascii="Times New Roman" w:hAnsi="Times New Roman" w:cs="Times New Roman"/>
                <w:i/>
                <w:lang w:eastAsia="lt-LT"/>
              </w:rPr>
              <w:t xml:space="preserve"> </w:t>
            </w:r>
          </w:p>
          <w:p w14:paraId="4683529C" w14:textId="5B6FAC51" w:rsidR="006167BB" w:rsidRPr="00AB5569" w:rsidRDefault="006167BB" w:rsidP="007F4272">
            <w:pPr>
              <w:jc w:val="both"/>
              <w:rPr>
                <w:rFonts w:ascii="Times New Roman" w:hAnsi="Times New Roman" w:cs="Times New Roman"/>
              </w:rPr>
            </w:pPr>
            <w:r w:rsidRPr="00AB5569">
              <w:rPr>
                <w:rFonts w:ascii="Times New Roman" w:hAnsi="Times New Roman" w:cs="Times New Roman"/>
                <w:b/>
                <w:i/>
              </w:rPr>
              <w:lastRenderedPageBreak/>
              <w:t xml:space="preserve">Siūlomas keitimas atitinka LRV PĮP keitimo 4-ąją sąlygą </w:t>
            </w:r>
            <w:r w:rsidRPr="00AB5569">
              <w:rPr>
                <w:rFonts w:ascii="Times New Roman" w:hAnsi="Times New Roman" w:cs="Times New Roman"/>
                <w:i/>
              </w:rPr>
              <w:t>– dabartinis už veiksmo įgyvendinimą atsakingų institucijų (KAM) priskyrimas ne pilnai atitinka krašto apsaugos ministrui pavestų valdymo sričių.</w:t>
            </w:r>
          </w:p>
        </w:tc>
        <w:tc>
          <w:tcPr>
            <w:tcW w:w="1434" w:type="dxa"/>
          </w:tcPr>
          <w:p w14:paraId="3705032A" w14:textId="77777777" w:rsidR="006167BB" w:rsidRPr="00AB5569" w:rsidRDefault="006167BB" w:rsidP="00F575D8">
            <w:pPr>
              <w:widowControl w:val="0"/>
              <w:suppressLineNumbers/>
              <w:suppressAutoHyphens/>
              <w:spacing w:after="120"/>
              <w:rPr>
                <w:rFonts w:ascii="Times New Roman" w:hAnsi="Times New Roman" w:cs="Times New Roman"/>
                <w:i/>
                <w:color w:val="00B050"/>
              </w:rPr>
            </w:pPr>
            <w:r w:rsidRPr="00AB5569">
              <w:rPr>
                <w:rFonts w:ascii="Times New Roman" w:hAnsi="Times New Roman" w:cs="Times New Roman"/>
                <w:i/>
                <w:color w:val="00B050"/>
              </w:rPr>
              <w:lastRenderedPageBreak/>
              <w:t>PRITARTI</w:t>
            </w:r>
          </w:p>
          <w:p w14:paraId="56572997" w14:textId="77777777" w:rsidR="006167BB" w:rsidRPr="00AB5569" w:rsidRDefault="006167BB" w:rsidP="00F575D8">
            <w:pPr>
              <w:rPr>
                <w:rFonts w:ascii="Times New Roman" w:hAnsi="Times New Roman" w:cs="Times New Roman"/>
                <w:i/>
              </w:rPr>
            </w:pPr>
          </w:p>
        </w:tc>
      </w:tr>
      <w:bookmarkEnd w:id="1"/>
      <w:tr w:rsidR="006167BB" w:rsidRPr="00AB5569" w14:paraId="33974621" w14:textId="77777777" w:rsidTr="00F575D8">
        <w:tc>
          <w:tcPr>
            <w:tcW w:w="845" w:type="dxa"/>
            <w:shd w:val="clear" w:color="auto" w:fill="C2D69B" w:themeFill="accent3" w:themeFillTint="99"/>
          </w:tcPr>
          <w:p w14:paraId="75680682" w14:textId="77777777" w:rsidR="006167BB" w:rsidRPr="00AB5569" w:rsidRDefault="006167BB" w:rsidP="00F575D8">
            <w:pPr>
              <w:spacing w:after="120"/>
              <w:ind w:left="360"/>
              <w:jc w:val="both"/>
              <w:rPr>
                <w:rFonts w:ascii="Times New Roman" w:hAnsi="Times New Roman" w:cs="Times New Roman"/>
              </w:rPr>
            </w:pPr>
          </w:p>
        </w:tc>
        <w:tc>
          <w:tcPr>
            <w:tcW w:w="13280" w:type="dxa"/>
            <w:gridSpan w:val="4"/>
            <w:shd w:val="clear" w:color="auto" w:fill="C2D69B" w:themeFill="accent3" w:themeFillTint="99"/>
          </w:tcPr>
          <w:p w14:paraId="32CE8E02" w14:textId="77777777" w:rsidR="006167BB" w:rsidRPr="00AB5569" w:rsidRDefault="006167BB" w:rsidP="00F575D8">
            <w:pPr>
              <w:spacing w:after="120"/>
              <w:jc w:val="both"/>
              <w:rPr>
                <w:rFonts w:ascii="Times New Roman" w:hAnsi="Times New Roman" w:cs="Times New Roman"/>
              </w:rPr>
            </w:pPr>
            <w:r w:rsidRPr="00AB5569">
              <w:rPr>
                <w:rFonts w:ascii="Times New Roman" w:hAnsi="Times New Roman" w:cs="Times New Roman"/>
                <w:b/>
              </w:rPr>
              <w:t>5.2. Kryptis. Kibernetinio ir energetinio saugumo stiprinimas</w:t>
            </w:r>
          </w:p>
        </w:tc>
        <w:tc>
          <w:tcPr>
            <w:tcW w:w="1434" w:type="dxa"/>
            <w:shd w:val="clear" w:color="auto" w:fill="C2D69B" w:themeFill="accent3" w:themeFillTint="99"/>
          </w:tcPr>
          <w:p w14:paraId="392AA20B" w14:textId="77777777" w:rsidR="006167BB" w:rsidRPr="00AB5569" w:rsidRDefault="006167BB" w:rsidP="00F575D8">
            <w:pPr>
              <w:spacing w:after="120"/>
              <w:jc w:val="both"/>
              <w:rPr>
                <w:rFonts w:ascii="Times New Roman" w:hAnsi="Times New Roman" w:cs="Times New Roman"/>
              </w:rPr>
            </w:pPr>
          </w:p>
        </w:tc>
      </w:tr>
      <w:tr w:rsidR="006167BB" w:rsidRPr="00AB5569" w14:paraId="0A8C7E71" w14:textId="77777777" w:rsidTr="00F575D8">
        <w:tc>
          <w:tcPr>
            <w:tcW w:w="845" w:type="dxa"/>
            <w:shd w:val="clear" w:color="auto" w:fill="FDE9D9" w:themeFill="accent6" w:themeFillTint="33"/>
          </w:tcPr>
          <w:p w14:paraId="4D6A3A6D" w14:textId="77777777" w:rsidR="006167BB" w:rsidRPr="00AB5569" w:rsidRDefault="006167BB" w:rsidP="00F575D8">
            <w:pPr>
              <w:pStyle w:val="ListParagraph"/>
              <w:spacing w:after="120"/>
              <w:jc w:val="both"/>
              <w:rPr>
                <w:rFonts w:ascii="Times New Roman" w:hAnsi="Times New Roman" w:cs="Times New Roman"/>
              </w:rPr>
            </w:pPr>
          </w:p>
        </w:tc>
        <w:tc>
          <w:tcPr>
            <w:tcW w:w="13280" w:type="dxa"/>
            <w:gridSpan w:val="4"/>
            <w:shd w:val="clear" w:color="auto" w:fill="FDE9D9" w:themeFill="accent6" w:themeFillTint="33"/>
          </w:tcPr>
          <w:p w14:paraId="7F504AA6" w14:textId="77777777" w:rsidR="006167BB" w:rsidRPr="00AB5569" w:rsidRDefault="006167BB" w:rsidP="00F575D8">
            <w:pPr>
              <w:spacing w:after="120"/>
              <w:jc w:val="both"/>
              <w:rPr>
                <w:rFonts w:ascii="Times New Roman" w:hAnsi="Times New Roman" w:cs="Times New Roman"/>
              </w:rPr>
            </w:pPr>
            <w:r w:rsidRPr="00AB5569">
              <w:rPr>
                <w:rFonts w:ascii="Times New Roman" w:hAnsi="Times New Roman" w:cs="Times New Roman"/>
                <w:b/>
              </w:rPr>
              <w:t>5.2.1. Darbas. Kibernetinių incidentų prevencija ir valdymo sistemos tobulinimas</w:t>
            </w:r>
          </w:p>
        </w:tc>
        <w:tc>
          <w:tcPr>
            <w:tcW w:w="1434" w:type="dxa"/>
            <w:shd w:val="clear" w:color="auto" w:fill="FDE9D9" w:themeFill="accent6" w:themeFillTint="33"/>
          </w:tcPr>
          <w:p w14:paraId="464CC774" w14:textId="77777777" w:rsidR="006167BB" w:rsidRPr="00AB5569" w:rsidRDefault="006167BB" w:rsidP="00F575D8">
            <w:pPr>
              <w:spacing w:after="120"/>
              <w:jc w:val="both"/>
              <w:rPr>
                <w:rFonts w:ascii="Times New Roman" w:hAnsi="Times New Roman" w:cs="Times New Roman"/>
              </w:rPr>
            </w:pPr>
          </w:p>
        </w:tc>
      </w:tr>
      <w:tr w:rsidR="006167BB" w:rsidRPr="00AB5569" w14:paraId="3AC4C9DF" w14:textId="77777777" w:rsidTr="00F575D8">
        <w:tc>
          <w:tcPr>
            <w:tcW w:w="845" w:type="dxa"/>
          </w:tcPr>
          <w:p w14:paraId="4ADB6B99" w14:textId="77777777" w:rsidR="006167BB" w:rsidRPr="00AB5569" w:rsidRDefault="006167BB" w:rsidP="006167BB">
            <w:pPr>
              <w:pStyle w:val="ListParagraph"/>
              <w:numPr>
                <w:ilvl w:val="0"/>
                <w:numId w:val="16"/>
              </w:numPr>
              <w:spacing w:after="120"/>
              <w:jc w:val="both"/>
              <w:rPr>
                <w:rFonts w:ascii="Times New Roman" w:hAnsi="Times New Roman" w:cs="Times New Roman"/>
              </w:rPr>
            </w:pPr>
          </w:p>
        </w:tc>
        <w:tc>
          <w:tcPr>
            <w:tcW w:w="3109" w:type="dxa"/>
          </w:tcPr>
          <w:p w14:paraId="5EBBAF69" w14:textId="77777777" w:rsidR="006167BB" w:rsidRPr="00AB5569" w:rsidRDefault="006167BB" w:rsidP="00F575D8">
            <w:pPr>
              <w:spacing w:after="120"/>
              <w:rPr>
                <w:rFonts w:ascii="Times New Roman" w:hAnsi="Times New Roman" w:cs="Times New Roman"/>
                <w:lang w:eastAsia="lt-LT"/>
              </w:rPr>
            </w:pPr>
            <w:r w:rsidRPr="00AB5569">
              <w:rPr>
                <w:rFonts w:ascii="Times New Roman" w:hAnsi="Times New Roman" w:cs="Times New Roman"/>
              </w:rPr>
              <w:t xml:space="preserve">5.2.1.4. </w:t>
            </w:r>
            <w:r w:rsidRPr="00AB5569">
              <w:rPr>
                <w:rFonts w:ascii="Times New Roman" w:hAnsi="Times New Roman" w:cs="Times New Roman"/>
                <w:b/>
                <w:strike/>
                <w:lang w:eastAsia="lt-LT"/>
              </w:rPr>
              <w:t>Gynybos planų pagal Vyriausybės patvirtintą tipinį kibernetinio incidento valdymo planą parengimas ir patvirtinimas (vykdo kritinės informacinės infrastruktūros valdytojai)</w:t>
            </w:r>
            <w:r w:rsidRPr="00AB5569">
              <w:rPr>
                <w:rFonts w:ascii="Times New Roman" w:hAnsi="Times New Roman" w:cs="Times New Roman"/>
                <w:lang w:eastAsia="lt-LT"/>
              </w:rPr>
              <w:t xml:space="preserve"> </w:t>
            </w:r>
          </w:p>
          <w:p w14:paraId="61453F63" w14:textId="77777777" w:rsidR="006167BB" w:rsidRPr="00AB5569" w:rsidRDefault="006167BB" w:rsidP="00F575D8">
            <w:pPr>
              <w:spacing w:after="120"/>
              <w:rPr>
                <w:rFonts w:ascii="Times New Roman" w:hAnsi="Times New Roman" w:cs="Times New Roman"/>
                <w:b/>
              </w:rPr>
            </w:pPr>
            <w:r w:rsidRPr="00AB5569">
              <w:rPr>
                <w:rFonts w:ascii="Times New Roman" w:hAnsi="Times New Roman" w:cs="Times New Roman"/>
                <w:b/>
              </w:rPr>
              <w:t>Ypatingos svarbos informacinių infrastruktūrų kibernetinės gynybos plano parengimas ir patvirtinimas.</w:t>
            </w:r>
          </w:p>
        </w:tc>
        <w:tc>
          <w:tcPr>
            <w:tcW w:w="1080" w:type="dxa"/>
          </w:tcPr>
          <w:p w14:paraId="389D968D" w14:textId="77777777" w:rsidR="006167BB" w:rsidRPr="00AB5569" w:rsidRDefault="006167BB" w:rsidP="00F575D8">
            <w:pPr>
              <w:spacing w:after="120"/>
              <w:jc w:val="center"/>
              <w:rPr>
                <w:rFonts w:ascii="Times New Roman" w:hAnsi="Times New Roman" w:cs="Times New Roman"/>
                <w:b/>
                <w:strike/>
              </w:rPr>
            </w:pPr>
            <w:r w:rsidRPr="00AB5569">
              <w:rPr>
                <w:rFonts w:ascii="Times New Roman" w:hAnsi="Times New Roman" w:cs="Times New Roman"/>
                <w:lang w:eastAsia="lt-LT"/>
              </w:rPr>
              <w:t xml:space="preserve">2020 m. III </w:t>
            </w:r>
            <w:proofErr w:type="spellStart"/>
            <w:r w:rsidRPr="00AB5569">
              <w:rPr>
                <w:rFonts w:ascii="Times New Roman" w:hAnsi="Times New Roman" w:cs="Times New Roman"/>
                <w:lang w:eastAsia="lt-LT"/>
              </w:rPr>
              <w:t>ketv</w:t>
            </w:r>
            <w:proofErr w:type="spellEnd"/>
            <w:r w:rsidRPr="00AB5569">
              <w:rPr>
                <w:rFonts w:ascii="Times New Roman" w:hAnsi="Times New Roman" w:cs="Times New Roman"/>
                <w:lang w:eastAsia="lt-LT"/>
              </w:rPr>
              <w:t>.</w:t>
            </w:r>
          </w:p>
        </w:tc>
        <w:tc>
          <w:tcPr>
            <w:tcW w:w="1170" w:type="dxa"/>
          </w:tcPr>
          <w:p w14:paraId="10A5740B" w14:textId="77777777" w:rsidR="006167BB" w:rsidRPr="00AB5569" w:rsidRDefault="006167BB" w:rsidP="00F575D8">
            <w:pPr>
              <w:spacing w:after="120"/>
              <w:jc w:val="center"/>
              <w:rPr>
                <w:rFonts w:ascii="Times New Roman" w:hAnsi="Times New Roman" w:cs="Times New Roman"/>
              </w:rPr>
            </w:pPr>
            <w:r w:rsidRPr="00AB5569">
              <w:rPr>
                <w:rFonts w:ascii="Times New Roman" w:hAnsi="Times New Roman" w:cs="Times New Roman"/>
                <w:b/>
              </w:rPr>
              <w:t>KAM,</w:t>
            </w:r>
            <w:r w:rsidRPr="00AB5569">
              <w:rPr>
                <w:rFonts w:ascii="Times New Roman" w:hAnsi="Times New Roman" w:cs="Times New Roman"/>
              </w:rPr>
              <w:t xml:space="preserve"> </w:t>
            </w:r>
            <w:r w:rsidRPr="00AB5569">
              <w:rPr>
                <w:rFonts w:ascii="Times New Roman" w:hAnsi="Times New Roman" w:cs="Times New Roman"/>
                <w:b/>
                <w:strike/>
              </w:rPr>
              <w:t xml:space="preserve">Visi </w:t>
            </w:r>
            <w:r w:rsidRPr="00AB5569">
              <w:rPr>
                <w:rFonts w:ascii="Times New Roman" w:hAnsi="Times New Roman" w:cs="Times New Roman"/>
              </w:rPr>
              <w:t xml:space="preserve">valstybės informacinių išteklių ir ypatingos svarbos </w:t>
            </w:r>
            <w:proofErr w:type="spellStart"/>
            <w:r w:rsidRPr="00AB5569">
              <w:rPr>
                <w:rFonts w:ascii="Times New Roman" w:hAnsi="Times New Roman" w:cs="Times New Roman"/>
              </w:rPr>
              <w:t>informacin</w:t>
            </w:r>
            <w:r w:rsidRPr="00AB5569">
              <w:rPr>
                <w:rFonts w:ascii="Times New Roman" w:hAnsi="Times New Roman" w:cs="Times New Roman"/>
                <w:b/>
                <w:strike/>
              </w:rPr>
              <w:t>ių</w:t>
            </w:r>
            <w:r w:rsidRPr="00AB5569">
              <w:rPr>
                <w:rFonts w:ascii="Times New Roman" w:hAnsi="Times New Roman" w:cs="Times New Roman"/>
                <w:b/>
              </w:rPr>
              <w:t>ės</w:t>
            </w:r>
            <w:proofErr w:type="spellEnd"/>
            <w:r w:rsidRPr="00AB5569">
              <w:rPr>
                <w:rFonts w:ascii="Times New Roman" w:hAnsi="Times New Roman" w:cs="Times New Roman"/>
              </w:rPr>
              <w:t xml:space="preserve"> </w:t>
            </w:r>
            <w:r w:rsidRPr="00AB5569">
              <w:rPr>
                <w:rFonts w:ascii="Times New Roman" w:hAnsi="Times New Roman" w:cs="Times New Roman"/>
                <w:b/>
                <w:strike/>
              </w:rPr>
              <w:t xml:space="preserve">išteklių </w:t>
            </w:r>
            <w:r w:rsidRPr="00AB5569">
              <w:rPr>
                <w:rFonts w:ascii="Times New Roman" w:hAnsi="Times New Roman" w:cs="Times New Roman"/>
                <w:b/>
              </w:rPr>
              <w:t>infrastruktūros</w:t>
            </w:r>
            <w:r w:rsidRPr="00AB5569">
              <w:rPr>
                <w:rFonts w:ascii="Times New Roman" w:hAnsi="Times New Roman" w:cs="Times New Roman"/>
              </w:rPr>
              <w:t xml:space="preserve"> valdytojai</w:t>
            </w:r>
          </w:p>
        </w:tc>
        <w:tc>
          <w:tcPr>
            <w:tcW w:w="7921" w:type="dxa"/>
          </w:tcPr>
          <w:p w14:paraId="36619526" w14:textId="77777777" w:rsidR="006167BB" w:rsidRPr="00AB5569" w:rsidRDefault="006167BB" w:rsidP="00F575D8">
            <w:pPr>
              <w:spacing w:after="120"/>
              <w:jc w:val="both"/>
              <w:rPr>
                <w:rFonts w:ascii="Times New Roman" w:hAnsi="Times New Roman" w:cs="Times New Roman"/>
                <w:b/>
                <w:i/>
              </w:rPr>
            </w:pPr>
            <w:r w:rsidRPr="00AB5569">
              <w:rPr>
                <w:rFonts w:ascii="Times New Roman" w:hAnsi="Times New Roman" w:cs="Times New Roman"/>
                <w:b/>
                <w:i/>
                <w:color w:val="C00000"/>
              </w:rPr>
              <w:t xml:space="preserve">KAM: </w:t>
            </w:r>
            <w:r w:rsidRPr="00AB5569">
              <w:rPr>
                <w:rFonts w:ascii="Times New Roman" w:hAnsi="Times New Roman" w:cs="Times New Roman"/>
                <w:b/>
                <w:i/>
              </w:rPr>
              <w:t>Siūloma patikslinti veiksmo pavadinimą ir atsakingų vykdytojų eiliškumą.</w:t>
            </w:r>
          </w:p>
          <w:p w14:paraId="58A3B3C3" w14:textId="77777777" w:rsidR="006167BB" w:rsidRPr="00AB5569" w:rsidRDefault="006167BB" w:rsidP="00F575D8">
            <w:pPr>
              <w:widowControl w:val="0"/>
              <w:suppressLineNumbers/>
              <w:suppressAutoHyphens/>
              <w:jc w:val="both"/>
              <w:rPr>
                <w:rFonts w:ascii="Times New Roman" w:hAnsi="Times New Roman" w:cs="Times New Roman"/>
              </w:rPr>
            </w:pPr>
            <w:r w:rsidRPr="00AB5569">
              <w:rPr>
                <w:rFonts w:ascii="Times New Roman" w:hAnsi="Times New Roman" w:cs="Times New Roman"/>
              </w:rPr>
              <w:t>Veiksmo pavadinimas turi būti patikslintas, siekiant, kad jis atitiktų KAM įgaliojimus kibernetinio saugumo srityje (LR Kibernetinio saugumo įstatymo 6 str. 7 p.).</w:t>
            </w:r>
          </w:p>
          <w:p w14:paraId="1B341B54" w14:textId="77777777" w:rsidR="006167BB" w:rsidRPr="00AB5569" w:rsidRDefault="006167BB" w:rsidP="00F575D8">
            <w:pPr>
              <w:widowControl w:val="0"/>
              <w:suppressLineNumbers/>
              <w:suppressAutoHyphens/>
              <w:spacing w:after="120"/>
              <w:jc w:val="both"/>
              <w:rPr>
                <w:rFonts w:ascii="Times New Roman" w:hAnsi="Times New Roman" w:cs="Times New Roman"/>
              </w:rPr>
            </w:pPr>
            <w:r w:rsidRPr="00AB5569">
              <w:rPr>
                <w:rFonts w:ascii="Times New Roman" w:hAnsi="Times New Roman" w:cs="Times New Roman"/>
              </w:rPr>
              <w:t>Taip pat turi būti patikslintas veiksmo atsakingų vykdytojų eiliškumas – pirmu vykdytoju turėtų būti KAM, o kitų vykdytojų bendrinis pavadinimas tikslinamas pagal LR Kibernetinio saugumo įstatyme vartojamas sąvokas (LR Kibernetinio saugumo įstatymo 2 str. 8 d.).</w:t>
            </w:r>
          </w:p>
          <w:p w14:paraId="3909370A" w14:textId="77777777" w:rsidR="006167BB" w:rsidRPr="00AB5569" w:rsidRDefault="006167BB" w:rsidP="00F575D8">
            <w:pPr>
              <w:widowControl w:val="0"/>
              <w:suppressLineNumbers/>
              <w:suppressAutoHyphens/>
              <w:jc w:val="both"/>
              <w:rPr>
                <w:rFonts w:ascii="Times New Roman" w:hAnsi="Times New Roman" w:cs="Times New Roman"/>
                <w:b/>
                <w:i/>
              </w:rPr>
            </w:pPr>
            <w:r w:rsidRPr="00AB5569">
              <w:rPr>
                <w:rFonts w:ascii="Times New Roman" w:hAnsi="Times New Roman" w:cs="Times New Roman"/>
                <w:b/>
                <w:i/>
              </w:rPr>
              <w:t>Siūlomas keitimas atitinka LRV PĮP keitimo 2-ąją sąlygą –</w:t>
            </w:r>
            <w:r w:rsidRPr="00AB5569">
              <w:rPr>
                <w:rFonts w:ascii="Times New Roman" w:hAnsi="Times New Roman" w:cs="Times New Roman"/>
              </w:rPr>
              <w:t xml:space="preserve"> </w:t>
            </w:r>
            <w:r w:rsidRPr="00AB5569">
              <w:rPr>
                <w:rFonts w:ascii="Times New Roman" w:hAnsi="Times New Roman" w:cs="Times New Roman"/>
                <w:i/>
              </w:rPr>
              <w:t>LR Kibernetinio saugumo įstatyme yra patvirtinta LRV PĮP nustatytus veiksmus vykdyti kitais būdais, kurie yra labiau tinkami LRV programos atitinkamoms nuostatoms įgyvendinti.</w:t>
            </w:r>
          </w:p>
        </w:tc>
        <w:tc>
          <w:tcPr>
            <w:tcW w:w="1434" w:type="dxa"/>
          </w:tcPr>
          <w:p w14:paraId="31914616" w14:textId="77777777" w:rsidR="006167BB" w:rsidRPr="00AB5569" w:rsidRDefault="006167BB" w:rsidP="00F575D8">
            <w:pPr>
              <w:widowControl w:val="0"/>
              <w:suppressLineNumbers/>
              <w:suppressAutoHyphens/>
              <w:spacing w:after="120"/>
              <w:rPr>
                <w:rFonts w:ascii="Times New Roman" w:hAnsi="Times New Roman" w:cs="Times New Roman"/>
                <w:i/>
                <w:color w:val="00B050"/>
              </w:rPr>
            </w:pPr>
            <w:r w:rsidRPr="00AB5569">
              <w:rPr>
                <w:rFonts w:ascii="Times New Roman" w:hAnsi="Times New Roman" w:cs="Times New Roman"/>
                <w:i/>
                <w:color w:val="00B050"/>
              </w:rPr>
              <w:t>PRITARTI</w:t>
            </w:r>
          </w:p>
          <w:p w14:paraId="2D3A9076" w14:textId="77777777" w:rsidR="006167BB" w:rsidRPr="00AB5569" w:rsidRDefault="006167BB" w:rsidP="00F575D8">
            <w:pPr>
              <w:spacing w:after="120"/>
              <w:jc w:val="both"/>
              <w:rPr>
                <w:rFonts w:ascii="Times New Roman" w:hAnsi="Times New Roman" w:cs="Times New Roman"/>
                <w:b/>
                <w:i/>
              </w:rPr>
            </w:pPr>
          </w:p>
        </w:tc>
      </w:tr>
      <w:tr w:rsidR="006167BB" w:rsidRPr="00AB5569" w14:paraId="16F37A69" w14:textId="77777777" w:rsidTr="00F575D8">
        <w:tc>
          <w:tcPr>
            <w:tcW w:w="845" w:type="dxa"/>
            <w:shd w:val="clear" w:color="auto" w:fill="FDE9D9" w:themeFill="accent6" w:themeFillTint="33"/>
          </w:tcPr>
          <w:p w14:paraId="2A814309" w14:textId="77777777" w:rsidR="006167BB" w:rsidRPr="00AB5569" w:rsidRDefault="006167BB" w:rsidP="00F575D8">
            <w:pPr>
              <w:spacing w:after="120"/>
              <w:ind w:left="360"/>
              <w:jc w:val="both"/>
              <w:rPr>
                <w:rFonts w:ascii="Times New Roman" w:hAnsi="Times New Roman" w:cs="Times New Roman"/>
              </w:rPr>
            </w:pPr>
          </w:p>
        </w:tc>
        <w:tc>
          <w:tcPr>
            <w:tcW w:w="13280" w:type="dxa"/>
            <w:gridSpan w:val="4"/>
            <w:shd w:val="clear" w:color="auto" w:fill="FDE9D9" w:themeFill="accent6" w:themeFillTint="33"/>
          </w:tcPr>
          <w:p w14:paraId="3BF56DA3" w14:textId="77777777" w:rsidR="006167BB" w:rsidRPr="00AB5569" w:rsidRDefault="006167BB" w:rsidP="00F575D8">
            <w:pPr>
              <w:spacing w:after="120"/>
              <w:jc w:val="both"/>
              <w:rPr>
                <w:rFonts w:ascii="Times New Roman" w:hAnsi="Times New Roman" w:cs="Times New Roman"/>
                <w:b/>
                <w:i/>
                <w:color w:val="C00000"/>
              </w:rPr>
            </w:pPr>
            <w:r w:rsidRPr="00AB5569">
              <w:rPr>
                <w:rFonts w:ascii="Times New Roman" w:hAnsi="Times New Roman" w:cs="Times New Roman"/>
                <w:b/>
              </w:rPr>
              <w:t>5.2.2. Darbas. Sinchronizacija su kontinentinės Europos elektros tinklais (KET)</w:t>
            </w:r>
          </w:p>
        </w:tc>
        <w:tc>
          <w:tcPr>
            <w:tcW w:w="1434" w:type="dxa"/>
            <w:shd w:val="clear" w:color="auto" w:fill="FDE9D9" w:themeFill="accent6" w:themeFillTint="33"/>
          </w:tcPr>
          <w:p w14:paraId="517BD6FD" w14:textId="77777777" w:rsidR="006167BB" w:rsidRPr="00AB5569" w:rsidRDefault="006167BB" w:rsidP="00F575D8">
            <w:pPr>
              <w:widowControl w:val="0"/>
              <w:suppressLineNumbers/>
              <w:suppressAutoHyphens/>
              <w:spacing w:after="120"/>
              <w:rPr>
                <w:rFonts w:ascii="Times New Roman" w:hAnsi="Times New Roman" w:cs="Times New Roman"/>
                <w:b/>
                <w:i/>
                <w:color w:val="00B050"/>
              </w:rPr>
            </w:pPr>
          </w:p>
        </w:tc>
      </w:tr>
      <w:tr w:rsidR="006167BB" w:rsidRPr="00AB5569" w14:paraId="190F1E9F" w14:textId="77777777" w:rsidTr="00F575D8">
        <w:tc>
          <w:tcPr>
            <w:tcW w:w="845" w:type="dxa"/>
          </w:tcPr>
          <w:p w14:paraId="15ABC119" w14:textId="77777777" w:rsidR="006167BB" w:rsidRPr="00AB5569" w:rsidRDefault="006167BB" w:rsidP="006167BB">
            <w:pPr>
              <w:pStyle w:val="ListParagraph"/>
              <w:numPr>
                <w:ilvl w:val="0"/>
                <w:numId w:val="16"/>
              </w:numPr>
              <w:spacing w:after="120"/>
              <w:jc w:val="both"/>
              <w:rPr>
                <w:rFonts w:ascii="Times New Roman" w:hAnsi="Times New Roman" w:cs="Times New Roman"/>
              </w:rPr>
            </w:pPr>
          </w:p>
        </w:tc>
        <w:tc>
          <w:tcPr>
            <w:tcW w:w="3109" w:type="dxa"/>
          </w:tcPr>
          <w:p w14:paraId="791BA356" w14:textId="77777777" w:rsidR="006167BB" w:rsidRPr="00AB5569" w:rsidRDefault="006167BB" w:rsidP="00F575D8">
            <w:pPr>
              <w:spacing w:after="120"/>
              <w:rPr>
                <w:rFonts w:ascii="Times New Roman" w:hAnsi="Times New Roman" w:cs="Times New Roman"/>
              </w:rPr>
            </w:pPr>
            <w:r w:rsidRPr="00AB5569">
              <w:rPr>
                <w:rFonts w:ascii="Times New Roman" w:hAnsi="Times New Roman" w:cs="Times New Roman"/>
                <w:lang w:eastAsia="lt-LT"/>
              </w:rPr>
              <w:t xml:space="preserve">5.2.2.2. </w:t>
            </w:r>
            <w:r w:rsidRPr="00AB5569">
              <w:rPr>
                <w:rFonts w:ascii="Times New Roman" w:hAnsi="Times New Roman" w:cs="Times New Roman"/>
              </w:rPr>
              <w:t>Izoliuoto darbo bandymo atlikimas</w:t>
            </w:r>
          </w:p>
        </w:tc>
        <w:tc>
          <w:tcPr>
            <w:tcW w:w="1080" w:type="dxa"/>
          </w:tcPr>
          <w:p w14:paraId="3456107B" w14:textId="77777777" w:rsidR="006167BB" w:rsidRPr="00AB5569" w:rsidRDefault="006167BB" w:rsidP="00F575D8">
            <w:pPr>
              <w:spacing w:after="120"/>
              <w:jc w:val="center"/>
              <w:rPr>
                <w:rFonts w:ascii="Times New Roman" w:hAnsi="Times New Roman" w:cs="Times New Roman"/>
                <w:strike/>
              </w:rPr>
            </w:pPr>
            <w:r w:rsidRPr="00AB5569">
              <w:rPr>
                <w:rFonts w:ascii="Times New Roman" w:hAnsi="Times New Roman" w:cs="Times New Roman"/>
                <w:strike/>
              </w:rPr>
              <w:t xml:space="preserve">2019 m. III </w:t>
            </w:r>
            <w:proofErr w:type="spellStart"/>
            <w:r w:rsidRPr="00AB5569">
              <w:rPr>
                <w:rFonts w:ascii="Times New Roman" w:hAnsi="Times New Roman" w:cs="Times New Roman"/>
                <w:strike/>
              </w:rPr>
              <w:t>ketv</w:t>
            </w:r>
            <w:proofErr w:type="spellEnd"/>
            <w:r w:rsidRPr="00AB5569">
              <w:rPr>
                <w:rFonts w:ascii="Times New Roman" w:hAnsi="Times New Roman" w:cs="Times New Roman"/>
                <w:strike/>
              </w:rPr>
              <w:t>.</w:t>
            </w:r>
          </w:p>
          <w:p w14:paraId="64C30A6F" w14:textId="77777777" w:rsidR="006167BB" w:rsidRPr="00AB5569" w:rsidRDefault="006167BB" w:rsidP="00F575D8">
            <w:pPr>
              <w:spacing w:after="120"/>
              <w:jc w:val="center"/>
              <w:rPr>
                <w:rFonts w:ascii="Times New Roman" w:hAnsi="Times New Roman" w:cs="Times New Roman"/>
                <w:b/>
              </w:rPr>
            </w:pPr>
            <w:r w:rsidRPr="00AB5569">
              <w:rPr>
                <w:rFonts w:ascii="Times New Roman" w:hAnsi="Times New Roman" w:cs="Times New Roman"/>
                <w:b/>
              </w:rPr>
              <w:t xml:space="preserve">2019 m. II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p w14:paraId="297436AB" w14:textId="77777777" w:rsidR="006167BB" w:rsidRPr="00AB5569" w:rsidRDefault="006167BB" w:rsidP="00F575D8">
            <w:pPr>
              <w:spacing w:after="120"/>
              <w:jc w:val="center"/>
              <w:rPr>
                <w:rFonts w:ascii="Times New Roman" w:hAnsi="Times New Roman" w:cs="Times New Roman"/>
                <w:lang w:eastAsia="lt-LT"/>
              </w:rPr>
            </w:pPr>
          </w:p>
        </w:tc>
        <w:tc>
          <w:tcPr>
            <w:tcW w:w="1170" w:type="dxa"/>
          </w:tcPr>
          <w:p w14:paraId="6A61F8A3" w14:textId="77777777" w:rsidR="006167BB" w:rsidRPr="00AB5569" w:rsidRDefault="006167BB" w:rsidP="00F575D8">
            <w:pPr>
              <w:spacing w:after="120"/>
              <w:jc w:val="center"/>
              <w:rPr>
                <w:rFonts w:ascii="Times New Roman" w:hAnsi="Times New Roman" w:cs="Times New Roman"/>
                <w:b/>
              </w:rPr>
            </w:pPr>
            <w:r w:rsidRPr="00AB5569">
              <w:rPr>
                <w:rFonts w:ascii="Times New Roman" w:hAnsi="Times New Roman" w:cs="Times New Roman"/>
              </w:rPr>
              <w:t>EM</w:t>
            </w:r>
          </w:p>
        </w:tc>
        <w:tc>
          <w:tcPr>
            <w:tcW w:w="7921" w:type="dxa"/>
            <w:vMerge w:val="restart"/>
          </w:tcPr>
          <w:p w14:paraId="4B8C8019" w14:textId="77777777" w:rsidR="006167BB" w:rsidRPr="00AB5569" w:rsidRDefault="006167BB" w:rsidP="00F575D8">
            <w:pPr>
              <w:jc w:val="both"/>
              <w:rPr>
                <w:rFonts w:ascii="Times New Roman" w:hAnsi="Times New Roman" w:cs="Times New Roman"/>
                <w:i/>
              </w:rPr>
            </w:pPr>
            <w:r w:rsidRPr="00AB5569">
              <w:rPr>
                <w:rFonts w:ascii="Times New Roman" w:hAnsi="Times New Roman" w:cs="Times New Roman"/>
                <w:b/>
                <w:i/>
                <w:color w:val="C00000"/>
              </w:rPr>
              <w:t>EM:</w:t>
            </w:r>
            <w:r w:rsidRPr="00AB5569">
              <w:rPr>
                <w:rFonts w:ascii="Times New Roman" w:hAnsi="Times New Roman" w:cs="Times New Roman"/>
                <w:color w:val="C00000"/>
              </w:rPr>
              <w:t xml:space="preserve"> </w:t>
            </w:r>
            <w:r w:rsidRPr="00AB5569">
              <w:rPr>
                <w:rFonts w:ascii="Times New Roman" w:hAnsi="Times New Roman" w:cs="Times New Roman"/>
                <w:i/>
              </w:rPr>
              <w:t xml:space="preserve">siūloma patikslinti 5.2.2 darbo </w:t>
            </w:r>
            <w:r w:rsidRPr="00AB5569">
              <w:rPr>
                <w:rFonts w:ascii="Times New Roman" w:hAnsi="Times New Roman" w:cs="Times New Roman"/>
                <w:b/>
                <w:i/>
              </w:rPr>
              <w:t>4 veiksmų</w:t>
            </w:r>
            <w:r w:rsidRPr="00AB5569">
              <w:rPr>
                <w:rFonts w:ascii="Times New Roman" w:hAnsi="Times New Roman" w:cs="Times New Roman"/>
                <w:i/>
              </w:rPr>
              <w:t xml:space="preserve"> įvykdymo terminus ir pavadinimus, atsižvelgiant į priimtus sprendimus.</w:t>
            </w:r>
          </w:p>
          <w:p w14:paraId="681B14B9" w14:textId="77777777" w:rsidR="006167BB" w:rsidRPr="00AB5569" w:rsidRDefault="006167BB" w:rsidP="00F575D8">
            <w:pPr>
              <w:spacing w:after="120"/>
              <w:jc w:val="both"/>
              <w:rPr>
                <w:rFonts w:ascii="Times New Roman" w:hAnsi="Times New Roman" w:cs="Times New Roman"/>
              </w:rPr>
            </w:pPr>
            <w:r w:rsidRPr="00AB5569">
              <w:rPr>
                <w:rFonts w:ascii="Times New Roman" w:hAnsi="Times New Roman" w:cs="Times New Roman"/>
              </w:rPr>
              <w:t xml:space="preserve">2018 m. gruodžio 20 d. Vyriausybės Strateginių projektų portfelių komisijoje buvo pristatytas „Lietuvos Respublikos elektros energetikos sistemos sujungimas su </w:t>
            </w:r>
            <w:r w:rsidRPr="00AB5569">
              <w:rPr>
                <w:rFonts w:ascii="Times New Roman" w:hAnsi="Times New Roman" w:cs="Times New Roman"/>
              </w:rPr>
              <w:lastRenderedPageBreak/>
              <w:t xml:space="preserve">kontinentinės Europos elektros tinklais darbui sinchroniniu rėžimu“ programos (toliau - Programa) planas ir nuspręsta įtraukti į Strateginių projektų portfelį. </w:t>
            </w:r>
          </w:p>
          <w:p w14:paraId="71F6EEA5" w14:textId="77777777" w:rsidR="006167BB" w:rsidRPr="00AB5569" w:rsidRDefault="006167BB" w:rsidP="00F575D8">
            <w:pPr>
              <w:spacing w:after="120"/>
              <w:jc w:val="both"/>
              <w:rPr>
                <w:rFonts w:ascii="Times New Roman" w:hAnsi="Times New Roman" w:cs="Times New Roman"/>
              </w:rPr>
            </w:pPr>
            <w:r w:rsidRPr="00AB5569">
              <w:rPr>
                <w:rFonts w:ascii="Times New Roman" w:hAnsi="Times New Roman" w:cs="Times New Roman"/>
              </w:rPr>
              <w:t>Siūlomi LRV programos įgyvendinimo plano veiksmų pakeitimai (pavadinimų ir terminų) susiję su Programos apimtyje numatytais atlikti veiksmais.</w:t>
            </w:r>
          </w:p>
          <w:p w14:paraId="292E304C" w14:textId="77777777" w:rsidR="006167BB" w:rsidRPr="00AB5569" w:rsidRDefault="006167BB" w:rsidP="00F575D8">
            <w:pPr>
              <w:spacing w:after="120"/>
              <w:jc w:val="both"/>
              <w:rPr>
                <w:rFonts w:ascii="Times New Roman" w:hAnsi="Times New Roman" w:cs="Times New Roman"/>
                <w:b/>
                <w:i/>
                <w:color w:val="C00000"/>
              </w:rPr>
            </w:pPr>
            <w:r w:rsidRPr="00AB5569">
              <w:rPr>
                <w:rFonts w:ascii="Times New Roman" w:hAnsi="Times New Roman" w:cs="Times New Roman"/>
                <w:b/>
                <w:i/>
                <w:u w:val="single"/>
              </w:rPr>
              <w:t xml:space="preserve">Atitinka  LRV plano keitimo 1 sąlygą: </w:t>
            </w:r>
            <w:r w:rsidRPr="00AB5569">
              <w:rPr>
                <w:rFonts w:ascii="Times New Roman" w:hAnsi="Times New Roman" w:cs="Times New Roman"/>
                <w:i/>
              </w:rPr>
              <w:t>Siūlomas keitimas yra susijęs su Vyriausybės strateginių projektų portfelio komisijos priimtais sprendimais.</w:t>
            </w:r>
          </w:p>
        </w:tc>
        <w:tc>
          <w:tcPr>
            <w:tcW w:w="1434" w:type="dxa"/>
          </w:tcPr>
          <w:p w14:paraId="6BFF8CED" w14:textId="77777777" w:rsidR="006167BB" w:rsidRPr="00AB5569" w:rsidRDefault="006167BB" w:rsidP="00F575D8">
            <w:pPr>
              <w:widowControl w:val="0"/>
              <w:suppressLineNumbers/>
              <w:suppressAutoHyphens/>
              <w:spacing w:after="120"/>
              <w:rPr>
                <w:rFonts w:ascii="Times New Roman" w:hAnsi="Times New Roman" w:cs="Times New Roman"/>
                <w:i/>
                <w:color w:val="00B050"/>
              </w:rPr>
            </w:pPr>
            <w:r w:rsidRPr="00AB5569">
              <w:rPr>
                <w:rFonts w:ascii="Times New Roman" w:hAnsi="Times New Roman" w:cs="Times New Roman"/>
                <w:i/>
                <w:color w:val="00B050"/>
              </w:rPr>
              <w:lastRenderedPageBreak/>
              <w:t>PRITARTI</w:t>
            </w:r>
          </w:p>
          <w:p w14:paraId="45CE5E94" w14:textId="77777777" w:rsidR="006167BB" w:rsidRPr="00AB5569" w:rsidRDefault="006167BB" w:rsidP="00F575D8">
            <w:pPr>
              <w:widowControl w:val="0"/>
              <w:suppressLineNumbers/>
              <w:suppressAutoHyphens/>
              <w:spacing w:after="120"/>
              <w:rPr>
                <w:rFonts w:ascii="Times New Roman" w:hAnsi="Times New Roman" w:cs="Times New Roman"/>
                <w:b/>
                <w:i/>
                <w:color w:val="00B050"/>
              </w:rPr>
            </w:pPr>
          </w:p>
        </w:tc>
      </w:tr>
      <w:tr w:rsidR="006167BB" w:rsidRPr="00AB5569" w14:paraId="6E6E7636" w14:textId="77777777" w:rsidTr="00F575D8">
        <w:trPr>
          <w:trHeight w:val="1619"/>
        </w:trPr>
        <w:tc>
          <w:tcPr>
            <w:tcW w:w="845" w:type="dxa"/>
          </w:tcPr>
          <w:p w14:paraId="74167ED8" w14:textId="77777777" w:rsidR="006167BB" w:rsidRPr="00AB5569" w:rsidRDefault="006167BB" w:rsidP="006167BB">
            <w:pPr>
              <w:pStyle w:val="ListParagraph"/>
              <w:numPr>
                <w:ilvl w:val="0"/>
                <w:numId w:val="16"/>
              </w:numPr>
              <w:spacing w:after="120"/>
              <w:jc w:val="both"/>
              <w:rPr>
                <w:rFonts w:ascii="Times New Roman" w:hAnsi="Times New Roman" w:cs="Times New Roman"/>
              </w:rPr>
            </w:pPr>
          </w:p>
        </w:tc>
        <w:tc>
          <w:tcPr>
            <w:tcW w:w="3109" w:type="dxa"/>
          </w:tcPr>
          <w:p w14:paraId="1E0D1071" w14:textId="77777777" w:rsidR="006167BB" w:rsidRPr="00AB5569" w:rsidRDefault="006167BB" w:rsidP="00F575D8">
            <w:pPr>
              <w:spacing w:after="120"/>
              <w:rPr>
                <w:rFonts w:ascii="Times New Roman" w:hAnsi="Times New Roman" w:cs="Times New Roman"/>
              </w:rPr>
            </w:pPr>
            <w:r w:rsidRPr="00AB5569">
              <w:rPr>
                <w:rFonts w:ascii="Times New Roman" w:hAnsi="Times New Roman" w:cs="Times New Roman"/>
                <w:lang w:eastAsia="lt-LT"/>
              </w:rPr>
              <w:t>5.2.2.3.ENTSO-E sinchronizacijos sąlygų katalogo išdavimas</w:t>
            </w:r>
          </w:p>
        </w:tc>
        <w:tc>
          <w:tcPr>
            <w:tcW w:w="1080" w:type="dxa"/>
          </w:tcPr>
          <w:p w14:paraId="763C8F25" w14:textId="77777777" w:rsidR="006167BB" w:rsidRPr="00AB5569" w:rsidRDefault="006167BB" w:rsidP="00F575D8">
            <w:pPr>
              <w:spacing w:after="120"/>
              <w:jc w:val="center"/>
              <w:rPr>
                <w:rFonts w:ascii="Times New Roman" w:hAnsi="Times New Roman" w:cs="Times New Roman"/>
                <w:strike/>
              </w:rPr>
            </w:pPr>
            <w:r w:rsidRPr="00AB5569">
              <w:rPr>
                <w:rFonts w:ascii="Times New Roman" w:hAnsi="Times New Roman" w:cs="Times New Roman"/>
                <w:strike/>
              </w:rPr>
              <w:t xml:space="preserve">2019 m. IV </w:t>
            </w:r>
            <w:proofErr w:type="spellStart"/>
            <w:r w:rsidRPr="00AB5569">
              <w:rPr>
                <w:rFonts w:ascii="Times New Roman" w:hAnsi="Times New Roman" w:cs="Times New Roman"/>
                <w:strike/>
              </w:rPr>
              <w:t>ketv</w:t>
            </w:r>
            <w:proofErr w:type="spellEnd"/>
            <w:r w:rsidRPr="00AB5569">
              <w:rPr>
                <w:rFonts w:ascii="Times New Roman" w:hAnsi="Times New Roman" w:cs="Times New Roman"/>
                <w:strike/>
              </w:rPr>
              <w:t>.</w:t>
            </w:r>
          </w:p>
          <w:p w14:paraId="0C4C8551" w14:textId="77777777" w:rsidR="006167BB" w:rsidRPr="00AB5569" w:rsidRDefault="006167BB" w:rsidP="00F575D8">
            <w:pPr>
              <w:spacing w:after="120"/>
              <w:jc w:val="center"/>
              <w:rPr>
                <w:rFonts w:ascii="Times New Roman" w:hAnsi="Times New Roman" w:cs="Times New Roman"/>
                <w:lang w:eastAsia="lt-LT"/>
              </w:rPr>
            </w:pPr>
            <w:r w:rsidRPr="00AB5569">
              <w:rPr>
                <w:rFonts w:ascii="Times New Roman" w:hAnsi="Times New Roman" w:cs="Times New Roman"/>
                <w:b/>
              </w:rPr>
              <w:t xml:space="preserve">2019 m. II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170" w:type="dxa"/>
          </w:tcPr>
          <w:p w14:paraId="6EA3261A" w14:textId="77777777" w:rsidR="006167BB" w:rsidRPr="00AB5569" w:rsidRDefault="006167BB" w:rsidP="00F575D8">
            <w:pPr>
              <w:spacing w:after="120"/>
              <w:jc w:val="center"/>
              <w:rPr>
                <w:rFonts w:ascii="Times New Roman" w:hAnsi="Times New Roman" w:cs="Times New Roman"/>
                <w:b/>
              </w:rPr>
            </w:pPr>
            <w:r w:rsidRPr="00AB5569">
              <w:rPr>
                <w:rFonts w:ascii="Times New Roman" w:hAnsi="Times New Roman" w:cs="Times New Roman"/>
              </w:rPr>
              <w:t>EM</w:t>
            </w:r>
          </w:p>
        </w:tc>
        <w:tc>
          <w:tcPr>
            <w:tcW w:w="7921" w:type="dxa"/>
            <w:vMerge/>
          </w:tcPr>
          <w:p w14:paraId="03F99DB3" w14:textId="77777777" w:rsidR="006167BB" w:rsidRPr="00AB5569" w:rsidRDefault="006167BB" w:rsidP="00F575D8">
            <w:pPr>
              <w:spacing w:after="120"/>
              <w:jc w:val="both"/>
              <w:rPr>
                <w:rFonts w:ascii="Times New Roman" w:hAnsi="Times New Roman" w:cs="Times New Roman"/>
                <w:b/>
                <w:i/>
                <w:color w:val="C00000"/>
              </w:rPr>
            </w:pPr>
          </w:p>
        </w:tc>
        <w:tc>
          <w:tcPr>
            <w:tcW w:w="1434" w:type="dxa"/>
          </w:tcPr>
          <w:p w14:paraId="1A237F06" w14:textId="77777777" w:rsidR="006167BB" w:rsidRPr="00AB5569" w:rsidRDefault="006167BB" w:rsidP="00F575D8">
            <w:pPr>
              <w:widowControl w:val="0"/>
              <w:suppressLineNumbers/>
              <w:suppressAutoHyphens/>
              <w:spacing w:after="120"/>
              <w:rPr>
                <w:rFonts w:ascii="Times New Roman" w:hAnsi="Times New Roman" w:cs="Times New Roman"/>
                <w:i/>
                <w:color w:val="00B050"/>
              </w:rPr>
            </w:pPr>
            <w:r w:rsidRPr="00AB5569">
              <w:rPr>
                <w:rFonts w:ascii="Times New Roman" w:hAnsi="Times New Roman" w:cs="Times New Roman"/>
                <w:i/>
                <w:color w:val="00B050"/>
              </w:rPr>
              <w:t>PRITARTI</w:t>
            </w:r>
          </w:p>
          <w:p w14:paraId="5ECCB5FC" w14:textId="77777777" w:rsidR="006167BB" w:rsidRPr="00AB5569" w:rsidRDefault="006167BB" w:rsidP="00F575D8">
            <w:pPr>
              <w:widowControl w:val="0"/>
              <w:suppressLineNumbers/>
              <w:suppressAutoHyphens/>
              <w:spacing w:after="120"/>
              <w:rPr>
                <w:rFonts w:ascii="Times New Roman" w:hAnsi="Times New Roman" w:cs="Times New Roman"/>
                <w:b/>
                <w:i/>
                <w:color w:val="00B050"/>
              </w:rPr>
            </w:pPr>
          </w:p>
        </w:tc>
      </w:tr>
      <w:tr w:rsidR="006167BB" w:rsidRPr="00AB5569" w14:paraId="77945F26" w14:textId="77777777" w:rsidTr="00F575D8">
        <w:tc>
          <w:tcPr>
            <w:tcW w:w="845" w:type="dxa"/>
          </w:tcPr>
          <w:p w14:paraId="1EB9E483" w14:textId="77777777" w:rsidR="006167BB" w:rsidRPr="00AB5569" w:rsidRDefault="006167BB" w:rsidP="006167BB">
            <w:pPr>
              <w:pStyle w:val="ListParagraph"/>
              <w:numPr>
                <w:ilvl w:val="0"/>
                <w:numId w:val="16"/>
              </w:numPr>
              <w:spacing w:after="120"/>
              <w:jc w:val="both"/>
              <w:rPr>
                <w:rFonts w:ascii="Times New Roman" w:hAnsi="Times New Roman" w:cs="Times New Roman"/>
              </w:rPr>
            </w:pPr>
          </w:p>
        </w:tc>
        <w:tc>
          <w:tcPr>
            <w:tcW w:w="3109" w:type="dxa"/>
          </w:tcPr>
          <w:p w14:paraId="5C8048D5" w14:textId="77777777" w:rsidR="006167BB" w:rsidRPr="00AB5569" w:rsidRDefault="006167BB" w:rsidP="00F575D8">
            <w:pPr>
              <w:rPr>
                <w:rFonts w:ascii="Times New Roman" w:hAnsi="Times New Roman" w:cs="Times New Roman"/>
                <w:lang w:eastAsia="lt-LT"/>
              </w:rPr>
            </w:pPr>
            <w:r w:rsidRPr="00AB5569">
              <w:rPr>
                <w:rFonts w:ascii="Times New Roman" w:hAnsi="Times New Roman" w:cs="Times New Roman"/>
                <w:lang w:eastAsia="lt-LT"/>
              </w:rPr>
              <w:t xml:space="preserve">5.2.2.4. </w:t>
            </w:r>
            <w:r w:rsidRPr="00AB5569">
              <w:rPr>
                <w:rFonts w:ascii="Times New Roman" w:hAnsi="Times New Roman" w:cs="Times New Roman"/>
                <w:strike/>
                <w:lang w:eastAsia="lt-LT"/>
              </w:rPr>
              <w:t xml:space="preserve">Sutarimas dėl Lietuvai palankios </w:t>
            </w:r>
            <w:proofErr w:type="spellStart"/>
            <w:r w:rsidRPr="00AB5569">
              <w:rPr>
                <w:rFonts w:ascii="Times New Roman" w:hAnsi="Times New Roman" w:cs="Times New Roman"/>
                <w:strike/>
                <w:lang w:eastAsia="lt-LT"/>
              </w:rPr>
              <w:t>desinchronizacijos</w:t>
            </w:r>
            <w:proofErr w:type="spellEnd"/>
            <w:r w:rsidRPr="00AB5569">
              <w:rPr>
                <w:rFonts w:ascii="Times New Roman" w:hAnsi="Times New Roman" w:cs="Times New Roman"/>
                <w:strike/>
                <w:lang w:eastAsia="lt-LT"/>
              </w:rPr>
              <w:t xml:space="preserve"> nuo IPS/UPS sistemos</w:t>
            </w:r>
          </w:p>
          <w:p w14:paraId="40770C04" w14:textId="77777777" w:rsidR="006167BB" w:rsidRPr="00AB5569" w:rsidRDefault="006167BB" w:rsidP="00F575D8">
            <w:pPr>
              <w:rPr>
                <w:rFonts w:ascii="Times New Roman" w:hAnsi="Times New Roman" w:cs="Times New Roman"/>
              </w:rPr>
            </w:pPr>
            <w:r w:rsidRPr="00AB5569">
              <w:rPr>
                <w:rFonts w:ascii="Times New Roman" w:hAnsi="Times New Roman" w:cs="Times New Roman"/>
                <w:b/>
                <w:lang w:eastAsia="lt-LT"/>
              </w:rPr>
              <w:t xml:space="preserve">Užbaigti </w:t>
            </w:r>
            <w:proofErr w:type="spellStart"/>
            <w:r w:rsidRPr="00AB5569">
              <w:rPr>
                <w:rFonts w:ascii="Times New Roman" w:hAnsi="Times New Roman" w:cs="Times New Roman"/>
                <w:b/>
                <w:lang w:eastAsia="lt-LT"/>
              </w:rPr>
              <w:t>LitPol</w:t>
            </w:r>
            <w:proofErr w:type="spellEnd"/>
            <w:r w:rsidRPr="00AB5569">
              <w:rPr>
                <w:rFonts w:ascii="Times New Roman" w:hAnsi="Times New Roman" w:cs="Times New Roman"/>
                <w:b/>
                <w:lang w:eastAsia="lt-LT"/>
              </w:rPr>
              <w:t xml:space="preserve"> Link jungties išplėtimo projekto rangos darbai</w:t>
            </w:r>
          </w:p>
        </w:tc>
        <w:tc>
          <w:tcPr>
            <w:tcW w:w="1080" w:type="dxa"/>
          </w:tcPr>
          <w:p w14:paraId="3214B9DD" w14:textId="77777777" w:rsidR="006167BB" w:rsidRPr="00AB5569" w:rsidRDefault="006167BB" w:rsidP="00F575D8">
            <w:pPr>
              <w:spacing w:after="120"/>
              <w:jc w:val="center"/>
              <w:rPr>
                <w:rFonts w:ascii="Times New Roman" w:hAnsi="Times New Roman" w:cs="Times New Roman"/>
                <w:strike/>
              </w:rPr>
            </w:pPr>
            <w:r w:rsidRPr="00AB5569">
              <w:rPr>
                <w:rFonts w:ascii="Times New Roman" w:hAnsi="Times New Roman" w:cs="Times New Roman"/>
                <w:strike/>
              </w:rPr>
              <w:t xml:space="preserve">2019 m. IV </w:t>
            </w:r>
            <w:proofErr w:type="spellStart"/>
            <w:r w:rsidRPr="00AB5569">
              <w:rPr>
                <w:rFonts w:ascii="Times New Roman" w:hAnsi="Times New Roman" w:cs="Times New Roman"/>
                <w:strike/>
              </w:rPr>
              <w:t>ketv</w:t>
            </w:r>
            <w:proofErr w:type="spellEnd"/>
            <w:r w:rsidRPr="00AB5569">
              <w:rPr>
                <w:rFonts w:ascii="Times New Roman" w:hAnsi="Times New Roman" w:cs="Times New Roman"/>
                <w:strike/>
              </w:rPr>
              <w:t>.</w:t>
            </w:r>
          </w:p>
          <w:p w14:paraId="602B26E7" w14:textId="77777777" w:rsidR="006167BB" w:rsidRPr="00AB5569" w:rsidRDefault="006167BB" w:rsidP="00F575D8">
            <w:pPr>
              <w:spacing w:after="120"/>
              <w:jc w:val="center"/>
              <w:rPr>
                <w:rFonts w:ascii="Times New Roman" w:hAnsi="Times New Roman" w:cs="Times New Roman"/>
              </w:rPr>
            </w:pPr>
            <w:r w:rsidRPr="00AB5569">
              <w:rPr>
                <w:rFonts w:ascii="Times New Roman" w:hAnsi="Times New Roman" w:cs="Times New Roman"/>
                <w:b/>
              </w:rPr>
              <w:t xml:space="preserve">2020 m. III </w:t>
            </w:r>
            <w:proofErr w:type="spellStart"/>
            <w:r w:rsidRPr="00AB5569">
              <w:rPr>
                <w:rFonts w:ascii="Times New Roman" w:hAnsi="Times New Roman" w:cs="Times New Roman"/>
                <w:b/>
              </w:rPr>
              <w:t>ketv</w:t>
            </w:r>
            <w:proofErr w:type="spellEnd"/>
            <w:r w:rsidRPr="00AB5569">
              <w:rPr>
                <w:rFonts w:ascii="Times New Roman" w:hAnsi="Times New Roman" w:cs="Times New Roman"/>
              </w:rPr>
              <w:t>.</w:t>
            </w:r>
          </w:p>
          <w:p w14:paraId="42174613" w14:textId="77777777" w:rsidR="006167BB" w:rsidRPr="00AB5569" w:rsidRDefault="006167BB" w:rsidP="00F575D8">
            <w:pPr>
              <w:spacing w:after="120"/>
              <w:jc w:val="center"/>
              <w:rPr>
                <w:rFonts w:ascii="Times New Roman" w:hAnsi="Times New Roman" w:cs="Times New Roman"/>
                <w:lang w:eastAsia="lt-LT"/>
              </w:rPr>
            </w:pPr>
          </w:p>
        </w:tc>
        <w:tc>
          <w:tcPr>
            <w:tcW w:w="1170" w:type="dxa"/>
          </w:tcPr>
          <w:p w14:paraId="11E81C8C" w14:textId="77777777" w:rsidR="006167BB" w:rsidRPr="00AB5569" w:rsidRDefault="006167BB" w:rsidP="00F575D8">
            <w:pPr>
              <w:spacing w:after="120"/>
              <w:jc w:val="center"/>
              <w:rPr>
                <w:rFonts w:ascii="Times New Roman" w:hAnsi="Times New Roman" w:cs="Times New Roman"/>
                <w:b/>
              </w:rPr>
            </w:pPr>
            <w:r w:rsidRPr="00AB5569">
              <w:rPr>
                <w:rFonts w:ascii="Times New Roman" w:hAnsi="Times New Roman" w:cs="Times New Roman"/>
              </w:rPr>
              <w:t>EM</w:t>
            </w:r>
          </w:p>
        </w:tc>
        <w:tc>
          <w:tcPr>
            <w:tcW w:w="7921" w:type="dxa"/>
            <w:vMerge/>
          </w:tcPr>
          <w:p w14:paraId="109BF1F1" w14:textId="77777777" w:rsidR="006167BB" w:rsidRPr="00AB5569" w:rsidRDefault="006167BB" w:rsidP="00F575D8">
            <w:pPr>
              <w:spacing w:after="120"/>
              <w:jc w:val="both"/>
              <w:rPr>
                <w:rFonts w:ascii="Times New Roman" w:hAnsi="Times New Roman" w:cs="Times New Roman"/>
                <w:b/>
                <w:i/>
                <w:color w:val="C00000"/>
              </w:rPr>
            </w:pPr>
          </w:p>
        </w:tc>
        <w:tc>
          <w:tcPr>
            <w:tcW w:w="1434" w:type="dxa"/>
          </w:tcPr>
          <w:p w14:paraId="499D5E2D" w14:textId="77777777" w:rsidR="006167BB" w:rsidRPr="00AB5569" w:rsidRDefault="006167BB" w:rsidP="00F575D8">
            <w:pPr>
              <w:widowControl w:val="0"/>
              <w:suppressLineNumbers/>
              <w:suppressAutoHyphens/>
              <w:spacing w:after="120"/>
              <w:rPr>
                <w:rFonts w:ascii="Times New Roman" w:hAnsi="Times New Roman" w:cs="Times New Roman"/>
                <w:i/>
                <w:color w:val="00B050"/>
              </w:rPr>
            </w:pPr>
            <w:r w:rsidRPr="00AB5569">
              <w:rPr>
                <w:rFonts w:ascii="Times New Roman" w:hAnsi="Times New Roman" w:cs="Times New Roman"/>
                <w:i/>
                <w:color w:val="00B050"/>
              </w:rPr>
              <w:t>PRITARTI</w:t>
            </w:r>
          </w:p>
          <w:p w14:paraId="3532C3F5" w14:textId="77777777" w:rsidR="006167BB" w:rsidRPr="00AB5569" w:rsidRDefault="006167BB" w:rsidP="00F575D8">
            <w:pPr>
              <w:widowControl w:val="0"/>
              <w:suppressLineNumbers/>
              <w:suppressAutoHyphens/>
              <w:spacing w:after="120"/>
              <w:rPr>
                <w:rFonts w:ascii="Times New Roman" w:hAnsi="Times New Roman" w:cs="Times New Roman"/>
                <w:b/>
                <w:i/>
                <w:color w:val="00B050"/>
              </w:rPr>
            </w:pPr>
          </w:p>
        </w:tc>
      </w:tr>
      <w:tr w:rsidR="006167BB" w:rsidRPr="00AB5569" w14:paraId="7CA71DCA" w14:textId="77777777" w:rsidTr="00F575D8">
        <w:tc>
          <w:tcPr>
            <w:tcW w:w="845" w:type="dxa"/>
          </w:tcPr>
          <w:p w14:paraId="12132A25" w14:textId="77777777" w:rsidR="006167BB" w:rsidRPr="00AB5569" w:rsidRDefault="006167BB" w:rsidP="006167BB">
            <w:pPr>
              <w:pStyle w:val="ListParagraph"/>
              <w:numPr>
                <w:ilvl w:val="0"/>
                <w:numId w:val="16"/>
              </w:numPr>
              <w:spacing w:after="120"/>
              <w:jc w:val="both"/>
              <w:rPr>
                <w:rFonts w:ascii="Times New Roman" w:hAnsi="Times New Roman" w:cs="Times New Roman"/>
              </w:rPr>
            </w:pPr>
          </w:p>
        </w:tc>
        <w:tc>
          <w:tcPr>
            <w:tcW w:w="3109" w:type="dxa"/>
          </w:tcPr>
          <w:p w14:paraId="0444924E" w14:textId="77777777" w:rsidR="006167BB" w:rsidRPr="00AB5569" w:rsidRDefault="006167BB" w:rsidP="00F575D8">
            <w:pPr>
              <w:jc w:val="both"/>
              <w:rPr>
                <w:rFonts w:ascii="Times New Roman" w:hAnsi="Times New Roman" w:cs="Times New Roman"/>
                <w:strike/>
                <w:lang w:eastAsia="lt-LT"/>
              </w:rPr>
            </w:pPr>
            <w:r w:rsidRPr="00AB5569">
              <w:rPr>
                <w:rFonts w:ascii="Times New Roman" w:hAnsi="Times New Roman" w:cs="Times New Roman"/>
                <w:lang w:eastAsia="lt-LT"/>
              </w:rPr>
              <w:t xml:space="preserve">5.2.2.5. </w:t>
            </w:r>
            <w:r w:rsidRPr="00AB5569">
              <w:rPr>
                <w:rFonts w:ascii="Times New Roman" w:hAnsi="Times New Roman" w:cs="Times New Roman"/>
                <w:strike/>
                <w:lang w:eastAsia="lt-LT"/>
              </w:rPr>
              <w:t>Techninių ir kitų susijusių sinchronizacijos reikalavimų įgyvendinimas</w:t>
            </w:r>
          </w:p>
          <w:p w14:paraId="55AD6B0A" w14:textId="77777777" w:rsidR="006167BB" w:rsidRPr="00AB5569" w:rsidRDefault="006167BB" w:rsidP="00F575D8">
            <w:pPr>
              <w:rPr>
                <w:rFonts w:ascii="Times New Roman" w:hAnsi="Times New Roman" w:cs="Times New Roman"/>
              </w:rPr>
            </w:pPr>
            <w:r w:rsidRPr="00AB5569">
              <w:rPr>
                <w:rFonts w:ascii="Times New Roman" w:hAnsi="Times New Roman" w:cs="Times New Roman"/>
                <w:b/>
                <w:lang w:eastAsia="lt-LT"/>
              </w:rPr>
              <w:t>Atlikta HVDC jūrinio kabelio ir keitiklių stoties įgyvendinimo studija</w:t>
            </w:r>
          </w:p>
        </w:tc>
        <w:tc>
          <w:tcPr>
            <w:tcW w:w="1080" w:type="dxa"/>
          </w:tcPr>
          <w:p w14:paraId="78F03B04" w14:textId="77777777" w:rsidR="006167BB" w:rsidRPr="00AB5569" w:rsidRDefault="006167BB" w:rsidP="00F575D8">
            <w:pPr>
              <w:spacing w:after="120"/>
              <w:jc w:val="center"/>
              <w:rPr>
                <w:rFonts w:ascii="Times New Roman" w:hAnsi="Times New Roman" w:cs="Times New Roman"/>
              </w:rPr>
            </w:pPr>
            <w:r w:rsidRPr="00AB5569">
              <w:rPr>
                <w:rFonts w:ascii="Times New Roman" w:hAnsi="Times New Roman" w:cs="Times New Roman"/>
                <w:strike/>
              </w:rPr>
              <w:t xml:space="preserve">2020 m. III </w:t>
            </w:r>
            <w:proofErr w:type="spellStart"/>
            <w:r w:rsidRPr="00AB5569">
              <w:rPr>
                <w:rFonts w:ascii="Times New Roman" w:hAnsi="Times New Roman" w:cs="Times New Roman"/>
                <w:strike/>
              </w:rPr>
              <w:t>ketv</w:t>
            </w:r>
            <w:proofErr w:type="spellEnd"/>
            <w:r w:rsidRPr="00AB5569">
              <w:rPr>
                <w:rFonts w:ascii="Times New Roman" w:hAnsi="Times New Roman" w:cs="Times New Roman"/>
              </w:rPr>
              <w:t>.</w:t>
            </w:r>
          </w:p>
          <w:p w14:paraId="3315073C" w14:textId="77777777" w:rsidR="006167BB" w:rsidRPr="00AB5569" w:rsidRDefault="006167BB" w:rsidP="00F575D8">
            <w:pPr>
              <w:spacing w:after="120"/>
              <w:jc w:val="center"/>
              <w:rPr>
                <w:rFonts w:ascii="Times New Roman" w:hAnsi="Times New Roman" w:cs="Times New Roman"/>
                <w:b/>
              </w:rPr>
            </w:pPr>
            <w:r w:rsidRPr="00AB5569">
              <w:rPr>
                <w:rFonts w:ascii="Times New Roman" w:hAnsi="Times New Roman" w:cs="Times New Roman"/>
                <w:b/>
              </w:rPr>
              <w:t xml:space="preserve">2020 m. II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p w14:paraId="48C34929" w14:textId="77777777" w:rsidR="006167BB" w:rsidRPr="00AB5569" w:rsidRDefault="006167BB" w:rsidP="00F575D8">
            <w:pPr>
              <w:spacing w:after="120"/>
              <w:jc w:val="center"/>
              <w:rPr>
                <w:rFonts w:ascii="Times New Roman" w:hAnsi="Times New Roman" w:cs="Times New Roman"/>
                <w:lang w:eastAsia="lt-LT"/>
              </w:rPr>
            </w:pPr>
          </w:p>
        </w:tc>
        <w:tc>
          <w:tcPr>
            <w:tcW w:w="1170" w:type="dxa"/>
          </w:tcPr>
          <w:p w14:paraId="06DA84DC" w14:textId="77777777" w:rsidR="006167BB" w:rsidRPr="00AB5569" w:rsidRDefault="006167BB" w:rsidP="00F575D8">
            <w:pPr>
              <w:spacing w:after="120"/>
              <w:jc w:val="center"/>
              <w:rPr>
                <w:rFonts w:ascii="Times New Roman" w:hAnsi="Times New Roman" w:cs="Times New Roman"/>
                <w:b/>
              </w:rPr>
            </w:pPr>
            <w:r w:rsidRPr="00AB5569">
              <w:rPr>
                <w:rFonts w:ascii="Times New Roman" w:hAnsi="Times New Roman" w:cs="Times New Roman"/>
              </w:rPr>
              <w:t>EM</w:t>
            </w:r>
          </w:p>
        </w:tc>
        <w:tc>
          <w:tcPr>
            <w:tcW w:w="7921" w:type="dxa"/>
            <w:vMerge/>
          </w:tcPr>
          <w:p w14:paraId="0827B308" w14:textId="77777777" w:rsidR="006167BB" w:rsidRPr="00AB5569" w:rsidRDefault="006167BB" w:rsidP="00F575D8">
            <w:pPr>
              <w:spacing w:after="120"/>
              <w:jc w:val="both"/>
              <w:rPr>
                <w:rFonts w:ascii="Times New Roman" w:hAnsi="Times New Roman" w:cs="Times New Roman"/>
                <w:b/>
                <w:i/>
                <w:color w:val="C00000"/>
              </w:rPr>
            </w:pPr>
          </w:p>
        </w:tc>
        <w:tc>
          <w:tcPr>
            <w:tcW w:w="1434" w:type="dxa"/>
          </w:tcPr>
          <w:p w14:paraId="760BFBD7" w14:textId="77777777" w:rsidR="006167BB" w:rsidRPr="00AB5569" w:rsidRDefault="006167BB" w:rsidP="00F575D8">
            <w:pPr>
              <w:widowControl w:val="0"/>
              <w:suppressLineNumbers/>
              <w:suppressAutoHyphens/>
              <w:spacing w:after="120"/>
              <w:rPr>
                <w:rFonts w:ascii="Times New Roman" w:hAnsi="Times New Roman" w:cs="Times New Roman"/>
                <w:i/>
                <w:color w:val="00B050"/>
              </w:rPr>
            </w:pPr>
            <w:r w:rsidRPr="00AB5569">
              <w:rPr>
                <w:rFonts w:ascii="Times New Roman" w:hAnsi="Times New Roman" w:cs="Times New Roman"/>
                <w:i/>
                <w:color w:val="00B050"/>
              </w:rPr>
              <w:t>PRITARTI</w:t>
            </w:r>
          </w:p>
          <w:p w14:paraId="44C96150" w14:textId="77777777" w:rsidR="006167BB" w:rsidRPr="00AB5569" w:rsidRDefault="006167BB" w:rsidP="00F575D8">
            <w:pPr>
              <w:widowControl w:val="0"/>
              <w:suppressLineNumbers/>
              <w:suppressAutoHyphens/>
              <w:spacing w:after="120"/>
              <w:rPr>
                <w:rFonts w:ascii="Times New Roman" w:hAnsi="Times New Roman" w:cs="Times New Roman"/>
                <w:b/>
                <w:i/>
                <w:color w:val="00B050"/>
              </w:rPr>
            </w:pPr>
          </w:p>
        </w:tc>
      </w:tr>
      <w:tr w:rsidR="006167BB" w:rsidRPr="00AB5569" w14:paraId="7D995FC6" w14:textId="77777777" w:rsidTr="00F575D8">
        <w:tc>
          <w:tcPr>
            <w:tcW w:w="845" w:type="dxa"/>
            <w:shd w:val="clear" w:color="auto" w:fill="C2D69B" w:themeFill="accent3" w:themeFillTint="99"/>
          </w:tcPr>
          <w:p w14:paraId="322EC585" w14:textId="77777777" w:rsidR="006167BB" w:rsidRPr="00AB5569" w:rsidRDefault="006167BB" w:rsidP="00F575D8">
            <w:pPr>
              <w:spacing w:after="120"/>
              <w:ind w:left="360"/>
              <w:jc w:val="both"/>
              <w:rPr>
                <w:rFonts w:ascii="Times New Roman" w:hAnsi="Times New Roman" w:cs="Times New Roman"/>
              </w:rPr>
            </w:pPr>
          </w:p>
        </w:tc>
        <w:tc>
          <w:tcPr>
            <w:tcW w:w="13280" w:type="dxa"/>
            <w:gridSpan w:val="4"/>
            <w:shd w:val="clear" w:color="auto" w:fill="C2D69B" w:themeFill="accent3" w:themeFillTint="99"/>
          </w:tcPr>
          <w:p w14:paraId="475C51F6" w14:textId="77777777" w:rsidR="006167BB" w:rsidRPr="00AB5569" w:rsidRDefault="006167BB" w:rsidP="00F575D8">
            <w:pPr>
              <w:spacing w:after="120"/>
              <w:jc w:val="both"/>
              <w:rPr>
                <w:rFonts w:ascii="Times New Roman" w:hAnsi="Times New Roman" w:cs="Times New Roman"/>
              </w:rPr>
            </w:pPr>
            <w:r w:rsidRPr="00AB5569">
              <w:rPr>
                <w:rFonts w:ascii="Times New Roman" w:hAnsi="Times New Roman" w:cs="Times New Roman"/>
                <w:b/>
                <w:bCs/>
                <w:lang w:eastAsia="lt-LT"/>
              </w:rPr>
              <w:t>5.3. Kryptis. Pilietiškumo ugdymas, pilietinių galių ir žmogaus teisių apsaugos stiprinimas</w:t>
            </w:r>
          </w:p>
        </w:tc>
        <w:tc>
          <w:tcPr>
            <w:tcW w:w="1434" w:type="dxa"/>
            <w:shd w:val="clear" w:color="auto" w:fill="C2D69B" w:themeFill="accent3" w:themeFillTint="99"/>
          </w:tcPr>
          <w:p w14:paraId="3BC1319E" w14:textId="77777777" w:rsidR="006167BB" w:rsidRPr="00AB5569" w:rsidRDefault="006167BB" w:rsidP="00F575D8">
            <w:pPr>
              <w:spacing w:after="120"/>
              <w:jc w:val="both"/>
              <w:rPr>
                <w:rFonts w:ascii="Times New Roman" w:hAnsi="Times New Roman" w:cs="Times New Roman"/>
              </w:rPr>
            </w:pPr>
          </w:p>
        </w:tc>
      </w:tr>
      <w:tr w:rsidR="006167BB" w:rsidRPr="00AB5569" w14:paraId="364B0E32" w14:textId="77777777" w:rsidTr="00F575D8">
        <w:tc>
          <w:tcPr>
            <w:tcW w:w="845" w:type="dxa"/>
            <w:shd w:val="clear" w:color="auto" w:fill="FDE9D9" w:themeFill="accent6" w:themeFillTint="33"/>
          </w:tcPr>
          <w:p w14:paraId="7FFC25EA" w14:textId="77777777" w:rsidR="006167BB" w:rsidRPr="00AB5569" w:rsidRDefault="006167BB" w:rsidP="00F575D8">
            <w:pPr>
              <w:spacing w:after="120"/>
              <w:ind w:left="360"/>
              <w:jc w:val="both"/>
              <w:rPr>
                <w:rFonts w:ascii="Times New Roman" w:hAnsi="Times New Roman" w:cs="Times New Roman"/>
              </w:rPr>
            </w:pPr>
          </w:p>
        </w:tc>
        <w:tc>
          <w:tcPr>
            <w:tcW w:w="13280" w:type="dxa"/>
            <w:gridSpan w:val="4"/>
            <w:shd w:val="clear" w:color="auto" w:fill="FDE9D9" w:themeFill="accent6" w:themeFillTint="33"/>
          </w:tcPr>
          <w:p w14:paraId="07476CEF" w14:textId="77777777" w:rsidR="006167BB" w:rsidRPr="00AB5569" w:rsidRDefault="006167BB" w:rsidP="00F575D8">
            <w:pPr>
              <w:spacing w:after="120"/>
              <w:rPr>
                <w:rFonts w:ascii="Times New Roman" w:hAnsi="Times New Roman" w:cs="Times New Roman"/>
              </w:rPr>
            </w:pPr>
            <w:r w:rsidRPr="00AB5569">
              <w:rPr>
                <w:rFonts w:ascii="Times New Roman" w:hAnsi="Times New Roman" w:cs="Times New Roman"/>
                <w:b/>
                <w:bCs/>
                <w:lang w:eastAsia="lt-LT"/>
              </w:rPr>
              <w:t>5.3.1. Darbas.</w:t>
            </w:r>
            <w:r w:rsidRPr="00AB5569">
              <w:rPr>
                <w:rFonts w:ascii="Times New Roman" w:hAnsi="Times New Roman" w:cs="Times New Roman"/>
                <w:bCs/>
                <w:lang w:eastAsia="lt-LT"/>
              </w:rPr>
              <w:t xml:space="preserve"> Pilietinio ir tautinio ugdymo atnaujinimas, pilietinio įgalinimo ir politinio gyventojų aktyvumo bei bendruomeniškumo stiprinimas, įtraukiant nevyriausybines organizacijas</w:t>
            </w:r>
          </w:p>
        </w:tc>
        <w:tc>
          <w:tcPr>
            <w:tcW w:w="1434" w:type="dxa"/>
            <w:shd w:val="clear" w:color="auto" w:fill="FDE9D9" w:themeFill="accent6" w:themeFillTint="33"/>
          </w:tcPr>
          <w:p w14:paraId="5A2AC817" w14:textId="77777777" w:rsidR="006167BB" w:rsidRPr="00AB5569" w:rsidRDefault="006167BB" w:rsidP="00F575D8">
            <w:pPr>
              <w:spacing w:after="120"/>
              <w:rPr>
                <w:rFonts w:ascii="Times New Roman" w:hAnsi="Times New Roman" w:cs="Times New Roman"/>
              </w:rPr>
            </w:pPr>
          </w:p>
        </w:tc>
      </w:tr>
      <w:tr w:rsidR="006167BB" w:rsidRPr="00AB5569" w14:paraId="568A8960" w14:textId="77777777" w:rsidTr="00F575D8">
        <w:tc>
          <w:tcPr>
            <w:tcW w:w="845" w:type="dxa"/>
          </w:tcPr>
          <w:p w14:paraId="786C66F5" w14:textId="77777777" w:rsidR="006167BB" w:rsidRPr="00AB5569" w:rsidRDefault="006167BB" w:rsidP="006167BB">
            <w:pPr>
              <w:pStyle w:val="ListParagraph"/>
              <w:numPr>
                <w:ilvl w:val="0"/>
                <w:numId w:val="16"/>
              </w:numPr>
              <w:spacing w:after="120"/>
              <w:jc w:val="both"/>
              <w:rPr>
                <w:rFonts w:ascii="Times New Roman" w:hAnsi="Times New Roman" w:cs="Times New Roman"/>
              </w:rPr>
            </w:pPr>
          </w:p>
        </w:tc>
        <w:tc>
          <w:tcPr>
            <w:tcW w:w="3109" w:type="dxa"/>
          </w:tcPr>
          <w:tbl>
            <w:tblPr>
              <w:tblW w:w="2835" w:type="dxa"/>
              <w:tblLayout w:type="fixed"/>
              <w:tblCellMar>
                <w:left w:w="0" w:type="dxa"/>
                <w:right w:w="0" w:type="dxa"/>
              </w:tblCellMar>
              <w:tblLook w:val="04A0" w:firstRow="1" w:lastRow="0" w:firstColumn="1" w:lastColumn="0" w:noHBand="0" w:noVBand="1"/>
            </w:tblPr>
            <w:tblGrid>
              <w:gridCol w:w="2835"/>
            </w:tblGrid>
            <w:tr w:rsidR="006167BB" w:rsidRPr="00AB5569" w14:paraId="0A11C6F1" w14:textId="77777777" w:rsidTr="00F575D8">
              <w:trPr>
                <w:cantSplit/>
                <w:trHeight w:val="1134"/>
              </w:trPr>
              <w:tc>
                <w:tcPr>
                  <w:tcW w:w="2835" w:type="dxa"/>
                  <w:tcMar>
                    <w:top w:w="0" w:type="dxa"/>
                    <w:left w:w="108" w:type="dxa"/>
                    <w:bottom w:w="0" w:type="dxa"/>
                    <w:right w:w="108" w:type="dxa"/>
                  </w:tcMar>
                  <w:hideMark/>
                </w:tcPr>
                <w:p w14:paraId="71B6BA30" w14:textId="77777777" w:rsidR="006167BB" w:rsidRPr="00AB5569" w:rsidRDefault="006167BB" w:rsidP="00F575D8">
                  <w:pPr>
                    <w:spacing w:after="120" w:line="240" w:lineRule="auto"/>
                    <w:rPr>
                      <w:rFonts w:ascii="Times New Roman" w:hAnsi="Times New Roman" w:cs="Times New Roman"/>
                      <w:bCs/>
                      <w:strike/>
                      <w:lang w:eastAsia="lt-LT"/>
                    </w:rPr>
                  </w:pPr>
                  <w:r w:rsidRPr="00AB5569">
                    <w:rPr>
                      <w:rFonts w:ascii="Times New Roman" w:hAnsi="Times New Roman" w:cs="Times New Roman"/>
                      <w:bCs/>
                      <w:strike/>
                      <w:lang w:eastAsia="lt-LT"/>
                    </w:rPr>
                    <w:t>5.3.1.2. Istorijos ir pilietiškumo ugdymo pagrindų bendrųjų programų atnaujinimas, atsižvelgiant į Lietuvos nacionalinius, taip pat ES ir užsienio politikos prioritetus, įtraukiant nevyriausybines organizacijas</w:t>
                  </w:r>
                </w:p>
              </w:tc>
            </w:tr>
          </w:tbl>
          <w:p w14:paraId="6709B6A2" w14:textId="77777777" w:rsidR="006167BB" w:rsidRPr="00AB5569" w:rsidRDefault="006167BB" w:rsidP="00F575D8">
            <w:pPr>
              <w:spacing w:after="120"/>
              <w:rPr>
                <w:rFonts w:ascii="Times New Roman" w:hAnsi="Times New Roman" w:cs="Times New Roman"/>
              </w:rPr>
            </w:pPr>
          </w:p>
        </w:tc>
        <w:tc>
          <w:tcPr>
            <w:tcW w:w="1080" w:type="dxa"/>
          </w:tcPr>
          <w:p w14:paraId="7AB04FB2" w14:textId="77777777" w:rsidR="006167BB" w:rsidRPr="00AB5569" w:rsidRDefault="006167BB" w:rsidP="00F575D8">
            <w:pPr>
              <w:spacing w:after="120"/>
              <w:jc w:val="center"/>
              <w:rPr>
                <w:rFonts w:ascii="Times New Roman" w:hAnsi="Times New Roman" w:cs="Times New Roman"/>
                <w:strike/>
              </w:rPr>
            </w:pPr>
            <w:r w:rsidRPr="00AB5569">
              <w:rPr>
                <w:rFonts w:ascii="Times New Roman" w:hAnsi="Times New Roman" w:cs="Times New Roman"/>
                <w:strike/>
              </w:rPr>
              <w:t xml:space="preserve">2018 m. IV </w:t>
            </w:r>
            <w:proofErr w:type="spellStart"/>
            <w:r w:rsidRPr="00AB5569">
              <w:rPr>
                <w:rFonts w:ascii="Times New Roman" w:hAnsi="Times New Roman" w:cs="Times New Roman"/>
                <w:strike/>
              </w:rPr>
              <w:t>ketv</w:t>
            </w:r>
            <w:proofErr w:type="spellEnd"/>
            <w:r w:rsidRPr="00AB5569">
              <w:rPr>
                <w:rFonts w:ascii="Times New Roman" w:hAnsi="Times New Roman" w:cs="Times New Roman"/>
                <w:strike/>
              </w:rPr>
              <w:t>.</w:t>
            </w:r>
          </w:p>
          <w:p w14:paraId="58EE609D" w14:textId="77777777" w:rsidR="006167BB" w:rsidRPr="00AB5569" w:rsidRDefault="006167BB" w:rsidP="00F575D8">
            <w:pPr>
              <w:spacing w:after="120"/>
              <w:jc w:val="center"/>
              <w:rPr>
                <w:rFonts w:ascii="Times New Roman" w:hAnsi="Times New Roman" w:cs="Times New Roman"/>
                <w:strike/>
              </w:rPr>
            </w:pPr>
          </w:p>
        </w:tc>
        <w:tc>
          <w:tcPr>
            <w:tcW w:w="1170" w:type="dxa"/>
          </w:tcPr>
          <w:p w14:paraId="4BFD581A" w14:textId="77777777" w:rsidR="006167BB" w:rsidRPr="00AB5569" w:rsidRDefault="006167BB" w:rsidP="00F575D8">
            <w:pPr>
              <w:spacing w:after="120"/>
              <w:jc w:val="center"/>
              <w:rPr>
                <w:rFonts w:ascii="Times New Roman" w:hAnsi="Times New Roman" w:cs="Times New Roman"/>
              </w:rPr>
            </w:pPr>
            <w:r w:rsidRPr="00AB5569">
              <w:rPr>
                <w:rFonts w:ascii="Times New Roman" w:hAnsi="Times New Roman" w:cs="Times New Roman"/>
                <w:strike/>
              </w:rPr>
              <w:t>ŠMM</w:t>
            </w:r>
          </w:p>
        </w:tc>
        <w:tc>
          <w:tcPr>
            <w:tcW w:w="7921" w:type="dxa"/>
          </w:tcPr>
          <w:p w14:paraId="5129BAF5" w14:textId="77777777" w:rsidR="006167BB" w:rsidRPr="00AB5569" w:rsidRDefault="006167BB" w:rsidP="00F575D8">
            <w:pPr>
              <w:widowControl w:val="0"/>
              <w:suppressLineNumbers/>
              <w:suppressAutoHyphens/>
              <w:jc w:val="both"/>
              <w:rPr>
                <w:rFonts w:ascii="Times New Roman" w:hAnsi="Times New Roman" w:cs="Times New Roman"/>
                <w:b/>
                <w:i/>
                <w:color w:val="C00000"/>
              </w:rPr>
            </w:pPr>
            <w:r w:rsidRPr="00AB5569">
              <w:rPr>
                <w:rFonts w:ascii="Times New Roman" w:hAnsi="Times New Roman" w:cs="Times New Roman"/>
                <w:b/>
                <w:bCs/>
                <w:i/>
                <w:color w:val="C00000"/>
                <w:lang w:eastAsia="lt-LT"/>
              </w:rPr>
              <w:t>ŠMSM:</w:t>
            </w:r>
            <w:r w:rsidRPr="00AB5569">
              <w:rPr>
                <w:rFonts w:ascii="Times New Roman" w:hAnsi="Times New Roman" w:cs="Times New Roman"/>
                <w:bCs/>
                <w:i/>
                <w:color w:val="C00000"/>
                <w:lang w:eastAsia="lt-LT"/>
              </w:rPr>
              <w:t xml:space="preserve"> </w:t>
            </w:r>
            <w:r w:rsidRPr="00F55823">
              <w:rPr>
                <w:rFonts w:ascii="Times New Roman" w:hAnsi="Times New Roman" w:cs="Times New Roman"/>
                <w:b/>
                <w:bCs/>
                <w:i/>
                <w:lang w:eastAsia="lt-LT"/>
              </w:rPr>
              <w:t>Siūloma naikinti kaip atskirą veiksmą</w:t>
            </w:r>
            <w:r w:rsidRPr="00F55823">
              <w:rPr>
                <w:rFonts w:ascii="Times New Roman" w:hAnsi="Times New Roman" w:cs="Times New Roman"/>
                <w:bCs/>
                <w:lang w:eastAsia="lt-LT"/>
              </w:rPr>
              <w:t xml:space="preserve">, </w:t>
            </w:r>
            <w:r w:rsidRPr="00AB5569">
              <w:rPr>
                <w:rFonts w:ascii="Times New Roman" w:hAnsi="Times New Roman" w:cs="Times New Roman"/>
                <w:bCs/>
                <w:lang w:eastAsia="lt-LT"/>
              </w:rPr>
              <w:t xml:space="preserve">o Istorijos ir pilietiškumo ugdymo pagrindų bendrųjų programų atnaujinimą </w:t>
            </w:r>
            <w:r w:rsidRPr="00AB5569">
              <w:rPr>
                <w:rFonts w:ascii="Times New Roman" w:hAnsi="Times New Roman" w:cs="Times New Roman"/>
                <w:bCs/>
                <w:u w:val="single"/>
                <w:lang w:eastAsia="lt-LT"/>
              </w:rPr>
              <w:t xml:space="preserve">perkelti į </w:t>
            </w:r>
            <w:r w:rsidRPr="00AB5569">
              <w:rPr>
                <w:rFonts w:ascii="Times New Roman" w:hAnsi="Times New Roman" w:cs="Times New Roman"/>
                <w:u w:val="single"/>
              </w:rPr>
              <w:t>2.1.1.3 veiksmą</w:t>
            </w:r>
            <w:r w:rsidRPr="00AB5569">
              <w:rPr>
                <w:rFonts w:ascii="Times New Roman" w:hAnsi="Times New Roman" w:cs="Times New Roman"/>
              </w:rPr>
              <w:t>, k</w:t>
            </w:r>
            <w:r w:rsidRPr="00AB5569">
              <w:rPr>
                <w:rFonts w:ascii="Times New Roman" w:hAnsi="Times New Roman" w:cs="Times New Roman"/>
                <w:bCs/>
                <w:lang w:eastAsia="lt-LT"/>
              </w:rPr>
              <w:t>adangi istorijos ir pilietiškumo ugdymo turinio atnaujinimas turi derėti ir būti vykdomas kartu su kitų bendrųjų programų atnaujinimu.</w:t>
            </w:r>
          </w:p>
        </w:tc>
        <w:tc>
          <w:tcPr>
            <w:tcW w:w="1434" w:type="dxa"/>
          </w:tcPr>
          <w:p w14:paraId="48F616DB" w14:textId="77777777" w:rsidR="006167BB" w:rsidRPr="00AB5569" w:rsidRDefault="006167BB" w:rsidP="00F575D8">
            <w:pPr>
              <w:jc w:val="both"/>
              <w:rPr>
                <w:rFonts w:ascii="Times New Roman" w:hAnsi="Times New Roman" w:cs="Times New Roman"/>
                <w:i/>
                <w:color w:val="00B050"/>
              </w:rPr>
            </w:pPr>
            <w:r w:rsidRPr="00AB5569">
              <w:rPr>
                <w:rFonts w:ascii="Times New Roman" w:hAnsi="Times New Roman" w:cs="Times New Roman"/>
                <w:i/>
                <w:color w:val="00B050"/>
              </w:rPr>
              <w:t>PRITARTI</w:t>
            </w:r>
          </w:p>
          <w:p w14:paraId="23D79ED6" w14:textId="77777777" w:rsidR="006167BB" w:rsidRPr="00AB5569" w:rsidRDefault="006167BB" w:rsidP="00F575D8">
            <w:pPr>
              <w:rPr>
                <w:rFonts w:ascii="Times New Roman" w:hAnsi="Times New Roman" w:cs="Times New Roman"/>
                <w:lang w:eastAsia="lt-LT"/>
              </w:rPr>
            </w:pPr>
          </w:p>
          <w:p w14:paraId="21F531F7" w14:textId="77777777" w:rsidR="006167BB" w:rsidRPr="00AB5569" w:rsidRDefault="006167BB" w:rsidP="00F575D8">
            <w:pPr>
              <w:widowControl w:val="0"/>
              <w:suppressLineNumbers/>
              <w:suppressAutoHyphens/>
              <w:spacing w:after="120"/>
              <w:rPr>
                <w:rFonts w:ascii="Times New Roman" w:hAnsi="Times New Roman" w:cs="Times New Roman"/>
                <w:b/>
                <w:i/>
                <w:color w:val="00B050"/>
              </w:rPr>
            </w:pPr>
          </w:p>
        </w:tc>
      </w:tr>
      <w:tr w:rsidR="006167BB" w:rsidRPr="00AB5569" w14:paraId="65159D80" w14:textId="77777777" w:rsidTr="007B07C8">
        <w:tc>
          <w:tcPr>
            <w:tcW w:w="845" w:type="dxa"/>
            <w:shd w:val="clear" w:color="auto" w:fill="FDE9D9" w:themeFill="accent6" w:themeFillTint="33"/>
          </w:tcPr>
          <w:p w14:paraId="1BC50E01" w14:textId="77777777" w:rsidR="006167BB" w:rsidRPr="00AB5569" w:rsidRDefault="006167BB" w:rsidP="00F575D8">
            <w:pPr>
              <w:spacing w:after="120"/>
              <w:ind w:left="360"/>
              <w:jc w:val="both"/>
              <w:rPr>
                <w:rFonts w:ascii="Times New Roman" w:hAnsi="Times New Roman" w:cs="Times New Roman"/>
              </w:rPr>
            </w:pPr>
          </w:p>
        </w:tc>
        <w:tc>
          <w:tcPr>
            <w:tcW w:w="13280" w:type="dxa"/>
            <w:gridSpan w:val="4"/>
            <w:shd w:val="clear" w:color="auto" w:fill="FDE9D9" w:themeFill="accent6" w:themeFillTint="33"/>
          </w:tcPr>
          <w:p w14:paraId="71B705F1" w14:textId="77777777" w:rsidR="006167BB" w:rsidRPr="00AB5569" w:rsidRDefault="006167BB" w:rsidP="00F575D8">
            <w:pPr>
              <w:widowControl w:val="0"/>
              <w:suppressLineNumbers/>
              <w:suppressAutoHyphens/>
              <w:jc w:val="both"/>
              <w:rPr>
                <w:rFonts w:ascii="Times New Roman" w:hAnsi="Times New Roman" w:cs="Times New Roman"/>
                <w:b/>
                <w:bCs/>
                <w:i/>
                <w:color w:val="C00000"/>
                <w:lang w:eastAsia="lt-LT"/>
              </w:rPr>
            </w:pPr>
            <w:r w:rsidRPr="00AB5569">
              <w:rPr>
                <w:rFonts w:ascii="Times New Roman" w:hAnsi="Times New Roman" w:cs="Times New Roman"/>
                <w:b/>
              </w:rPr>
              <w:t>5.3.2. Darbas. Visuomenės kritinio mąstymo ir atsparumo informacinėms grėsmėms stiprinimas, medijų ir informacinio raštingumo ugdymas</w:t>
            </w:r>
          </w:p>
        </w:tc>
        <w:tc>
          <w:tcPr>
            <w:tcW w:w="1434" w:type="dxa"/>
            <w:shd w:val="clear" w:color="auto" w:fill="FDE9D9" w:themeFill="accent6" w:themeFillTint="33"/>
          </w:tcPr>
          <w:p w14:paraId="156BD6A1" w14:textId="77777777" w:rsidR="006167BB" w:rsidRPr="00AB5569" w:rsidRDefault="006167BB" w:rsidP="00F575D8">
            <w:pPr>
              <w:jc w:val="both"/>
              <w:rPr>
                <w:rFonts w:ascii="Times New Roman" w:hAnsi="Times New Roman" w:cs="Times New Roman"/>
                <w:i/>
                <w:color w:val="00B050"/>
              </w:rPr>
            </w:pPr>
          </w:p>
        </w:tc>
      </w:tr>
      <w:tr w:rsidR="006167BB" w:rsidRPr="00AB5569" w14:paraId="1C9808F7" w14:textId="77777777" w:rsidTr="00F575D8">
        <w:tc>
          <w:tcPr>
            <w:tcW w:w="845" w:type="dxa"/>
          </w:tcPr>
          <w:p w14:paraId="09482E7D" w14:textId="77777777" w:rsidR="006167BB" w:rsidRPr="00AB5569" w:rsidRDefault="006167BB" w:rsidP="006167BB">
            <w:pPr>
              <w:pStyle w:val="ListParagraph"/>
              <w:numPr>
                <w:ilvl w:val="0"/>
                <w:numId w:val="16"/>
              </w:numPr>
              <w:spacing w:after="120"/>
              <w:jc w:val="both"/>
              <w:rPr>
                <w:rFonts w:ascii="Times New Roman" w:hAnsi="Times New Roman" w:cs="Times New Roman"/>
              </w:rPr>
            </w:pPr>
          </w:p>
        </w:tc>
        <w:tc>
          <w:tcPr>
            <w:tcW w:w="3109" w:type="dxa"/>
          </w:tcPr>
          <w:p w14:paraId="2E34CFC8" w14:textId="77777777" w:rsidR="006167BB" w:rsidRPr="00AB5569" w:rsidRDefault="006167BB" w:rsidP="00F575D8">
            <w:pPr>
              <w:spacing w:after="120"/>
              <w:rPr>
                <w:rFonts w:ascii="Times New Roman" w:hAnsi="Times New Roman" w:cs="Times New Roman"/>
              </w:rPr>
            </w:pPr>
            <w:r w:rsidRPr="00AB5569">
              <w:rPr>
                <w:rFonts w:ascii="Times New Roman" w:hAnsi="Times New Roman" w:cs="Times New Roman"/>
              </w:rPr>
              <w:t>5.3.2.7. Pilietiškai ir kultūriškai atsakingos bei pliuralistinės žiniasklaidos skatinimo modelio atnaujinimas Spaudos, radijo ir televizijos rėmimo fonde</w:t>
            </w:r>
          </w:p>
          <w:p w14:paraId="312C35F9" w14:textId="29BDDDC7" w:rsidR="009F3204" w:rsidRPr="00AB5569" w:rsidRDefault="009F3204" w:rsidP="00F575D8">
            <w:pPr>
              <w:spacing w:after="120"/>
              <w:rPr>
                <w:rFonts w:ascii="Times New Roman" w:hAnsi="Times New Roman" w:cs="Times New Roman"/>
                <w:b/>
                <w:bCs/>
                <w:i/>
                <w:lang w:eastAsia="lt-LT"/>
              </w:rPr>
            </w:pPr>
          </w:p>
        </w:tc>
        <w:tc>
          <w:tcPr>
            <w:tcW w:w="1080" w:type="dxa"/>
          </w:tcPr>
          <w:p w14:paraId="081F4CA7" w14:textId="77777777" w:rsidR="006167BB" w:rsidRPr="00AB5569" w:rsidRDefault="006167BB" w:rsidP="00F575D8">
            <w:pPr>
              <w:spacing w:after="120"/>
              <w:jc w:val="center"/>
              <w:rPr>
                <w:rFonts w:ascii="Times New Roman" w:hAnsi="Times New Roman" w:cs="Times New Roman"/>
              </w:rPr>
            </w:pPr>
            <w:r w:rsidRPr="00AB5569">
              <w:rPr>
                <w:rFonts w:ascii="Times New Roman" w:hAnsi="Times New Roman" w:cs="Times New Roman"/>
              </w:rPr>
              <w:t xml:space="preserve">2018 m. III </w:t>
            </w:r>
            <w:proofErr w:type="spellStart"/>
            <w:r w:rsidRPr="00AB5569">
              <w:rPr>
                <w:rFonts w:ascii="Times New Roman" w:hAnsi="Times New Roman" w:cs="Times New Roman"/>
              </w:rPr>
              <w:t>ketv</w:t>
            </w:r>
            <w:proofErr w:type="spellEnd"/>
            <w:r w:rsidRPr="00AB5569">
              <w:rPr>
                <w:rFonts w:ascii="Times New Roman" w:hAnsi="Times New Roman" w:cs="Times New Roman"/>
              </w:rPr>
              <w:t>. -</w:t>
            </w:r>
          </w:p>
          <w:p w14:paraId="33CC692D" w14:textId="77777777" w:rsidR="006167BB" w:rsidRPr="00AB5569" w:rsidRDefault="006167BB" w:rsidP="00F575D8">
            <w:pPr>
              <w:spacing w:after="120"/>
              <w:jc w:val="center"/>
              <w:rPr>
                <w:rFonts w:ascii="Times New Roman" w:hAnsi="Times New Roman" w:cs="Times New Roman"/>
                <w:strike/>
              </w:rPr>
            </w:pPr>
            <w:r w:rsidRPr="00AB5569">
              <w:rPr>
                <w:rFonts w:ascii="Times New Roman" w:hAnsi="Times New Roman" w:cs="Times New Roman"/>
                <w:b/>
              </w:rPr>
              <w:t xml:space="preserve">2019 m. II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170" w:type="dxa"/>
          </w:tcPr>
          <w:p w14:paraId="43EBBA44" w14:textId="77777777" w:rsidR="006167BB" w:rsidRPr="00AB5569" w:rsidRDefault="006167BB" w:rsidP="00F575D8">
            <w:pPr>
              <w:spacing w:after="120"/>
              <w:jc w:val="center"/>
              <w:rPr>
                <w:rFonts w:ascii="Times New Roman" w:hAnsi="Times New Roman" w:cs="Times New Roman"/>
                <w:strike/>
              </w:rPr>
            </w:pPr>
            <w:r w:rsidRPr="00AB5569">
              <w:rPr>
                <w:rFonts w:ascii="Times New Roman" w:hAnsi="Times New Roman" w:cs="Times New Roman"/>
              </w:rPr>
              <w:t>KM</w:t>
            </w:r>
          </w:p>
        </w:tc>
        <w:tc>
          <w:tcPr>
            <w:tcW w:w="7921" w:type="dxa"/>
          </w:tcPr>
          <w:p w14:paraId="45559127" w14:textId="77777777" w:rsidR="006167BB" w:rsidRPr="00AB5569" w:rsidRDefault="006167BB" w:rsidP="00F575D8">
            <w:pPr>
              <w:spacing w:after="120"/>
              <w:jc w:val="both"/>
              <w:rPr>
                <w:rFonts w:ascii="Times New Roman" w:hAnsi="Times New Roman" w:cs="Times New Roman"/>
                <w:b/>
                <w:bCs/>
                <w:i/>
                <w:iCs/>
              </w:rPr>
            </w:pPr>
            <w:r w:rsidRPr="00AB5569">
              <w:rPr>
                <w:rFonts w:ascii="Times New Roman" w:hAnsi="Times New Roman" w:cs="Times New Roman"/>
                <w:b/>
                <w:i/>
                <w:color w:val="C00000"/>
              </w:rPr>
              <w:t xml:space="preserve">KM: </w:t>
            </w:r>
            <w:r w:rsidRPr="00AB5569">
              <w:rPr>
                <w:rFonts w:ascii="Times New Roman" w:hAnsi="Times New Roman" w:cs="Times New Roman"/>
                <w:b/>
                <w:i/>
              </w:rPr>
              <w:t xml:space="preserve">Siūloma pratęsti veiksmo įvykdymo terminą iki </w:t>
            </w:r>
            <w:r w:rsidRPr="00AB5569">
              <w:rPr>
                <w:rFonts w:ascii="Times New Roman" w:hAnsi="Times New Roman" w:cs="Times New Roman"/>
                <w:b/>
                <w:bCs/>
                <w:i/>
                <w:iCs/>
              </w:rPr>
              <w:t xml:space="preserve">2019 m. II </w:t>
            </w:r>
            <w:proofErr w:type="spellStart"/>
            <w:r w:rsidRPr="00AB5569">
              <w:rPr>
                <w:rFonts w:ascii="Times New Roman" w:hAnsi="Times New Roman" w:cs="Times New Roman"/>
                <w:b/>
                <w:bCs/>
                <w:i/>
                <w:iCs/>
              </w:rPr>
              <w:t>ketv</w:t>
            </w:r>
            <w:proofErr w:type="spellEnd"/>
            <w:r w:rsidRPr="00AB5569">
              <w:rPr>
                <w:rFonts w:ascii="Times New Roman" w:hAnsi="Times New Roman" w:cs="Times New Roman"/>
                <w:b/>
                <w:bCs/>
                <w:i/>
                <w:iCs/>
              </w:rPr>
              <w:t>.</w:t>
            </w:r>
          </w:p>
          <w:p w14:paraId="7EAE65D2" w14:textId="77777777" w:rsidR="006167BB" w:rsidRPr="00AB5569" w:rsidRDefault="006167BB" w:rsidP="00F575D8">
            <w:pPr>
              <w:spacing w:after="120"/>
              <w:jc w:val="both"/>
              <w:rPr>
                <w:rFonts w:ascii="Times New Roman" w:hAnsi="Times New Roman" w:cs="Times New Roman"/>
              </w:rPr>
            </w:pPr>
            <w:r w:rsidRPr="00AB5569">
              <w:rPr>
                <w:rFonts w:ascii="Times New Roman" w:hAnsi="Times New Roman" w:cs="Times New Roman"/>
              </w:rPr>
              <w:t xml:space="preserve">2018-04-06 kultūros ministro įsakymu sudaryta darbo grupė </w:t>
            </w:r>
            <w:r w:rsidRPr="00AB5569">
              <w:rPr>
                <w:rFonts w:ascii="Times New Roman" w:hAnsi="Times New Roman" w:cs="Times New Roman"/>
                <w:u w:val="single"/>
              </w:rPr>
              <w:t>išanalizavo esamą valstybės paramos žiniasklaidai modelį</w:t>
            </w:r>
            <w:r w:rsidRPr="00AB5569">
              <w:rPr>
                <w:rFonts w:ascii="Times New Roman" w:hAnsi="Times New Roman" w:cs="Times New Roman"/>
              </w:rPr>
              <w:t xml:space="preserve"> ir pateikė teisės aktų projektus dėl naujojo modelio (Visuomenės informavimo įstatymo 2, 27 ir 28 straipsnių įstatymo pakeitimo projektas).</w:t>
            </w:r>
          </w:p>
          <w:p w14:paraId="038535A2" w14:textId="77777777" w:rsidR="006167BB" w:rsidRPr="00AB5569" w:rsidRDefault="006167BB" w:rsidP="00F575D8">
            <w:pPr>
              <w:widowControl w:val="0"/>
              <w:suppressLineNumbers/>
              <w:suppressAutoHyphens/>
              <w:jc w:val="both"/>
              <w:rPr>
                <w:rFonts w:ascii="Times New Roman" w:hAnsi="Times New Roman" w:cs="Times New Roman"/>
                <w:b/>
                <w:bCs/>
                <w:i/>
                <w:color w:val="C00000"/>
                <w:lang w:eastAsia="lt-LT"/>
              </w:rPr>
            </w:pPr>
            <w:r w:rsidRPr="00AB5569">
              <w:rPr>
                <w:rFonts w:ascii="Times New Roman" w:hAnsi="Times New Roman" w:cs="Times New Roman"/>
              </w:rPr>
              <w:t xml:space="preserve">Parengtas valstybės paramos žiniasklaidai modelis 2018-06-13 buvo pristatytas Seimo Kultūros komitete. Šiam modeliui posėdyje nepritarta, todėl Seimo Kultūros komiteto 2018-06-27 sprendimu sudaryta darbo grupė, kuri turi pateikti išvadas bei siūlymus dėl minėto žiniasklaidos modelio atnaujinimo bei naujos valstybės paramos žiniasklaidai institucijos įsteigimo. Konstatuotina, kad Seimo Kultūros komitetas perėmė Kultūros ministerijai pavestos užduoties vykdymą, įvertindamas klausimo politinį jautrumą. Tikimasi, kad iki 2019 m. II </w:t>
            </w:r>
            <w:proofErr w:type="spellStart"/>
            <w:r w:rsidRPr="00AB5569">
              <w:rPr>
                <w:rFonts w:ascii="Times New Roman" w:hAnsi="Times New Roman" w:cs="Times New Roman"/>
              </w:rPr>
              <w:t>ketv</w:t>
            </w:r>
            <w:proofErr w:type="spellEnd"/>
            <w:r w:rsidRPr="00AB5569">
              <w:rPr>
                <w:rFonts w:ascii="Times New Roman" w:hAnsi="Times New Roman" w:cs="Times New Roman"/>
              </w:rPr>
              <w:t>. pabaigos sudaryta darbo grupė užbaigs darbą bei pateiks reikiamus teisės aktų pakeitimus Seimui.</w:t>
            </w:r>
          </w:p>
        </w:tc>
        <w:tc>
          <w:tcPr>
            <w:tcW w:w="1434" w:type="dxa"/>
          </w:tcPr>
          <w:p w14:paraId="4AA31EC6" w14:textId="77777777" w:rsidR="00BF668E" w:rsidRPr="00AB5569" w:rsidRDefault="00BF668E" w:rsidP="00BF668E">
            <w:pPr>
              <w:jc w:val="both"/>
              <w:rPr>
                <w:rFonts w:ascii="Times New Roman" w:hAnsi="Times New Roman" w:cs="Times New Roman"/>
                <w:i/>
                <w:color w:val="00B050"/>
              </w:rPr>
            </w:pPr>
            <w:r w:rsidRPr="00AB5569">
              <w:rPr>
                <w:rFonts w:ascii="Times New Roman" w:hAnsi="Times New Roman" w:cs="Times New Roman"/>
                <w:i/>
                <w:color w:val="00B050"/>
              </w:rPr>
              <w:t>PRITARTI</w:t>
            </w:r>
          </w:p>
          <w:p w14:paraId="28674392" w14:textId="77777777" w:rsidR="006167BB" w:rsidRPr="00AB5569" w:rsidRDefault="006167BB" w:rsidP="00F575D8">
            <w:pPr>
              <w:jc w:val="both"/>
              <w:rPr>
                <w:rFonts w:ascii="Times New Roman" w:hAnsi="Times New Roman" w:cs="Times New Roman"/>
                <w:i/>
                <w:color w:val="00B050"/>
              </w:rPr>
            </w:pPr>
          </w:p>
        </w:tc>
      </w:tr>
      <w:tr w:rsidR="006167BB" w:rsidRPr="00AB5569" w14:paraId="5788517A" w14:textId="77777777" w:rsidTr="00F575D8">
        <w:tc>
          <w:tcPr>
            <w:tcW w:w="845" w:type="dxa"/>
            <w:shd w:val="clear" w:color="auto" w:fill="C2D69B" w:themeFill="accent3" w:themeFillTint="99"/>
          </w:tcPr>
          <w:p w14:paraId="0F9CA5CE" w14:textId="77777777" w:rsidR="006167BB" w:rsidRPr="00AB5569" w:rsidRDefault="006167BB" w:rsidP="00F575D8">
            <w:pPr>
              <w:spacing w:after="120"/>
              <w:ind w:left="360"/>
              <w:jc w:val="both"/>
              <w:rPr>
                <w:rFonts w:ascii="Times New Roman" w:hAnsi="Times New Roman" w:cs="Times New Roman"/>
              </w:rPr>
            </w:pPr>
          </w:p>
        </w:tc>
        <w:tc>
          <w:tcPr>
            <w:tcW w:w="13280" w:type="dxa"/>
            <w:gridSpan w:val="4"/>
            <w:shd w:val="clear" w:color="auto" w:fill="C2D69B" w:themeFill="accent3" w:themeFillTint="99"/>
          </w:tcPr>
          <w:p w14:paraId="07917A8D" w14:textId="60666E80" w:rsidR="006167BB" w:rsidRPr="00AB5569" w:rsidRDefault="006167BB" w:rsidP="00F575D8">
            <w:pPr>
              <w:widowControl w:val="0"/>
              <w:suppressLineNumbers/>
              <w:suppressAutoHyphens/>
              <w:jc w:val="both"/>
              <w:rPr>
                <w:rFonts w:ascii="Times New Roman" w:hAnsi="Times New Roman" w:cs="Times New Roman"/>
                <w:b/>
                <w:i/>
                <w:color w:val="C00000"/>
              </w:rPr>
            </w:pPr>
            <w:r w:rsidRPr="00AB5569">
              <w:rPr>
                <w:rFonts w:ascii="Times New Roman" w:hAnsi="Times New Roman" w:cs="Times New Roman"/>
                <w:b/>
              </w:rPr>
              <w:t>5.4. Kryptis.</w:t>
            </w:r>
            <w:r w:rsidR="009F3204" w:rsidRPr="00AB5569">
              <w:rPr>
                <w:rFonts w:ascii="Times New Roman" w:hAnsi="Times New Roman" w:cs="Times New Roman"/>
                <w:b/>
              </w:rPr>
              <w:t xml:space="preserve"> </w:t>
            </w:r>
            <w:r w:rsidRPr="00AB5569">
              <w:rPr>
                <w:rFonts w:ascii="Times New Roman" w:hAnsi="Times New Roman" w:cs="Times New Roman"/>
                <w:b/>
              </w:rPr>
              <w:t>Viešojo saugumo stiprinimas ir bausmių vykdymo sistemos modernizavimas</w:t>
            </w:r>
          </w:p>
        </w:tc>
        <w:tc>
          <w:tcPr>
            <w:tcW w:w="1434" w:type="dxa"/>
            <w:shd w:val="clear" w:color="auto" w:fill="C2D69B" w:themeFill="accent3" w:themeFillTint="99"/>
          </w:tcPr>
          <w:p w14:paraId="731714DD" w14:textId="77777777" w:rsidR="006167BB" w:rsidRPr="00AB5569" w:rsidRDefault="006167BB" w:rsidP="00F575D8">
            <w:pPr>
              <w:widowControl w:val="0"/>
              <w:suppressLineNumbers/>
              <w:suppressAutoHyphens/>
              <w:spacing w:after="120"/>
              <w:rPr>
                <w:rFonts w:ascii="Times New Roman" w:hAnsi="Times New Roman" w:cs="Times New Roman"/>
                <w:b/>
                <w:i/>
                <w:color w:val="00B050"/>
              </w:rPr>
            </w:pPr>
          </w:p>
        </w:tc>
      </w:tr>
      <w:tr w:rsidR="006167BB" w:rsidRPr="00AB5569" w14:paraId="5BCE08FC" w14:textId="77777777" w:rsidTr="00F575D8">
        <w:tc>
          <w:tcPr>
            <w:tcW w:w="845" w:type="dxa"/>
            <w:shd w:val="clear" w:color="auto" w:fill="FDE9D9" w:themeFill="accent6" w:themeFillTint="33"/>
          </w:tcPr>
          <w:p w14:paraId="23AAA471" w14:textId="77777777" w:rsidR="006167BB" w:rsidRPr="00AB5569" w:rsidRDefault="006167BB" w:rsidP="00F575D8">
            <w:pPr>
              <w:spacing w:after="120"/>
              <w:ind w:left="360"/>
              <w:jc w:val="both"/>
              <w:rPr>
                <w:rFonts w:ascii="Times New Roman" w:hAnsi="Times New Roman" w:cs="Times New Roman"/>
              </w:rPr>
            </w:pPr>
          </w:p>
        </w:tc>
        <w:tc>
          <w:tcPr>
            <w:tcW w:w="13280" w:type="dxa"/>
            <w:gridSpan w:val="4"/>
            <w:shd w:val="clear" w:color="auto" w:fill="FDE9D9" w:themeFill="accent6" w:themeFillTint="33"/>
          </w:tcPr>
          <w:p w14:paraId="647344D6" w14:textId="77777777" w:rsidR="006167BB" w:rsidRPr="00AB5569" w:rsidRDefault="006167BB" w:rsidP="00F575D8">
            <w:pPr>
              <w:widowControl w:val="0"/>
              <w:suppressLineNumbers/>
              <w:suppressAutoHyphens/>
              <w:jc w:val="both"/>
              <w:rPr>
                <w:rFonts w:ascii="Times New Roman" w:hAnsi="Times New Roman" w:cs="Times New Roman"/>
                <w:b/>
                <w:i/>
                <w:color w:val="C00000"/>
              </w:rPr>
            </w:pPr>
            <w:r w:rsidRPr="00AB5569">
              <w:rPr>
                <w:rFonts w:ascii="Times New Roman" w:hAnsi="Times New Roman" w:cs="Times New Roman"/>
                <w:b/>
              </w:rPr>
              <w:t>5.4.3. Darbas.</w:t>
            </w:r>
            <w:r w:rsidRPr="00AB5569">
              <w:rPr>
                <w:rFonts w:ascii="Times New Roman" w:hAnsi="Times New Roman" w:cs="Times New Roman"/>
              </w:rPr>
              <w:t>ES išorės sienų apsaugos sustiprinimas ir modernių techninių priemonių įdiegimas Lietuvos dalies ES išorės sienai kontroliuoti, paieškos ir gelbėjimo bei teršalų likvidavimo funkcijoms vykdyti</w:t>
            </w:r>
          </w:p>
        </w:tc>
        <w:tc>
          <w:tcPr>
            <w:tcW w:w="1434" w:type="dxa"/>
            <w:shd w:val="clear" w:color="auto" w:fill="FDE9D9" w:themeFill="accent6" w:themeFillTint="33"/>
          </w:tcPr>
          <w:p w14:paraId="3524B204" w14:textId="77777777" w:rsidR="006167BB" w:rsidRPr="00AB5569" w:rsidRDefault="006167BB" w:rsidP="00F575D8">
            <w:pPr>
              <w:widowControl w:val="0"/>
              <w:suppressLineNumbers/>
              <w:suppressAutoHyphens/>
              <w:spacing w:after="120"/>
              <w:rPr>
                <w:rFonts w:ascii="Times New Roman" w:hAnsi="Times New Roman" w:cs="Times New Roman"/>
                <w:b/>
                <w:i/>
                <w:color w:val="00B050"/>
              </w:rPr>
            </w:pPr>
          </w:p>
        </w:tc>
      </w:tr>
      <w:tr w:rsidR="006167BB" w:rsidRPr="00AB5569" w14:paraId="42C8C9D3" w14:textId="77777777" w:rsidTr="00F575D8">
        <w:tc>
          <w:tcPr>
            <w:tcW w:w="845" w:type="dxa"/>
          </w:tcPr>
          <w:p w14:paraId="0A3B9AF8" w14:textId="77777777" w:rsidR="006167BB" w:rsidRPr="00AB5569" w:rsidRDefault="006167BB" w:rsidP="006167BB">
            <w:pPr>
              <w:pStyle w:val="ListParagraph"/>
              <w:numPr>
                <w:ilvl w:val="0"/>
                <w:numId w:val="16"/>
              </w:numPr>
              <w:spacing w:after="120"/>
              <w:jc w:val="both"/>
              <w:rPr>
                <w:rFonts w:ascii="Times New Roman" w:hAnsi="Times New Roman" w:cs="Times New Roman"/>
              </w:rPr>
            </w:pPr>
          </w:p>
        </w:tc>
        <w:tc>
          <w:tcPr>
            <w:tcW w:w="3109" w:type="dxa"/>
          </w:tcPr>
          <w:p w14:paraId="2BB4D364" w14:textId="77777777" w:rsidR="006167BB" w:rsidRPr="00AB5569" w:rsidRDefault="006167BB" w:rsidP="00F575D8">
            <w:pPr>
              <w:spacing w:line="252" w:lineRule="auto"/>
              <w:rPr>
                <w:rFonts w:ascii="Times New Roman" w:hAnsi="Times New Roman" w:cs="Times New Roman"/>
              </w:rPr>
            </w:pPr>
            <w:r w:rsidRPr="00AB5569">
              <w:rPr>
                <w:rFonts w:ascii="Times New Roman" w:hAnsi="Times New Roman" w:cs="Times New Roman"/>
              </w:rPr>
              <w:t xml:space="preserve">5.4.3.3.Pasienio kontrolės punktų infrastruktūros pritaikymas ES atvykimo / išvykimo sistemai </w:t>
            </w:r>
            <w:r w:rsidRPr="00AB5569">
              <w:rPr>
                <w:rFonts w:ascii="Times New Roman" w:hAnsi="Times New Roman" w:cs="Times New Roman"/>
                <w:b/>
                <w:bCs/>
              </w:rPr>
              <w:t>įrengti ir</w:t>
            </w:r>
            <w:r w:rsidRPr="00AB5569">
              <w:rPr>
                <w:rFonts w:ascii="Times New Roman" w:hAnsi="Times New Roman" w:cs="Times New Roman"/>
              </w:rPr>
              <w:t xml:space="preserve"> įdiegti </w:t>
            </w:r>
            <w:r w:rsidRPr="00AB5569">
              <w:rPr>
                <w:rFonts w:ascii="Times New Roman" w:hAnsi="Times New Roman" w:cs="Times New Roman"/>
                <w:b/>
                <w:bCs/>
              </w:rPr>
              <w:t xml:space="preserve">(atsakingas vykdytojas - Susisiekimo ministerija) </w:t>
            </w:r>
          </w:p>
          <w:p w14:paraId="531E7F1D" w14:textId="77777777" w:rsidR="006167BB" w:rsidRPr="00AB5569" w:rsidRDefault="006167BB" w:rsidP="00F575D8">
            <w:pPr>
              <w:spacing w:line="252" w:lineRule="auto"/>
              <w:rPr>
                <w:rFonts w:ascii="Times New Roman" w:hAnsi="Times New Roman" w:cs="Times New Roman"/>
                <w:b/>
                <w:bCs/>
              </w:rPr>
            </w:pPr>
            <w:r w:rsidRPr="00AB5569">
              <w:rPr>
                <w:rFonts w:ascii="Times New Roman" w:hAnsi="Times New Roman" w:cs="Times New Roman"/>
                <w:b/>
                <w:bCs/>
              </w:rPr>
              <w:t>ir</w:t>
            </w:r>
            <w:r w:rsidRPr="00AB5569">
              <w:rPr>
                <w:rFonts w:ascii="Times New Roman" w:hAnsi="Times New Roman" w:cs="Times New Roman"/>
              </w:rPr>
              <w:t xml:space="preserve"> </w:t>
            </w:r>
            <w:r w:rsidRPr="00AB5569">
              <w:rPr>
                <w:rFonts w:ascii="Times New Roman" w:hAnsi="Times New Roman" w:cs="Times New Roman"/>
                <w:b/>
                <w:bCs/>
              </w:rPr>
              <w:t>ES atvykimo / išvykimo sistemos įrengimas ir   įdiegimas pasienio kontrolės punktuose (atsakingas vykdytojas – Vidaus reikalų ministerija)</w:t>
            </w:r>
          </w:p>
          <w:p w14:paraId="086953CC" w14:textId="778120F3" w:rsidR="006167BB" w:rsidRPr="00AB5569" w:rsidRDefault="002A67CF" w:rsidP="002A67CF">
            <w:pPr>
              <w:spacing w:line="252" w:lineRule="auto"/>
              <w:rPr>
                <w:rFonts w:ascii="Times New Roman" w:hAnsi="Times New Roman" w:cs="Times New Roman"/>
              </w:rPr>
            </w:pPr>
            <w:r w:rsidRPr="00562AFE">
              <w:rPr>
                <w:rFonts w:ascii="Times New Roman" w:hAnsi="Times New Roman" w:cs="Times New Roman"/>
                <w:b/>
                <w:i/>
                <w:color w:val="C00000"/>
              </w:rPr>
              <w:t>Diskusinis</w:t>
            </w:r>
            <w:r>
              <w:rPr>
                <w:rFonts w:ascii="Times New Roman" w:hAnsi="Times New Roman" w:cs="Times New Roman"/>
                <w:b/>
                <w:i/>
                <w:color w:val="C00000"/>
              </w:rPr>
              <w:t xml:space="preserve"> dėl pagrindinio veiksmo vykdytojo</w:t>
            </w:r>
          </w:p>
        </w:tc>
        <w:tc>
          <w:tcPr>
            <w:tcW w:w="1080" w:type="dxa"/>
          </w:tcPr>
          <w:p w14:paraId="594A4D9D" w14:textId="77777777" w:rsidR="00C641B2" w:rsidRPr="002B7110" w:rsidRDefault="006167BB" w:rsidP="00F575D8">
            <w:pPr>
              <w:spacing w:line="252" w:lineRule="auto"/>
              <w:jc w:val="center"/>
              <w:rPr>
                <w:rFonts w:ascii="Times New Roman" w:hAnsi="Times New Roman" w:cs="Times New Roman"/>
                <w:strike/>
              </w:rPr>
            </w:pPr>
            <w:r w:rsidRPr="002B7110">
              <w:rPr>
                <w:rFonts w:ascii="Times New Roman" w:hAnsi="Times New Roman" w:cs="Times New Roman"/>
                <w:strike/>
              </w:rPr>
              <w:t xml:space="preserve">2019 </w:t>
            </w:r>
            <w:r w:rsidRPr="002B7110">
              <w:rPr>
                <w:rFonts w:ascii="Times New Roman" w:hAnsi="Times New Roman" w:cs="Times New Roman"/>
                <w:strike/>
                <w:color w:val="FF0000"/>
              </w:rPr>
              <w:t> </w:t>
            </w:r>
            <w:r w:rsidRPr="002B7110">
              <w:rPr>
                <w:rFonts w:ascii="Times New Roman" w:hAnsi="Times New Roman" w:cs="Times New Roman"/>
                <w:strike/>
              </w:rPr>
              <w:t xml:space="preserve">m. </w:t>
            </w:r>
            <w:r w:rsidRPr="002B7110">
              <w:rPr>
                <w:rFonts w:ascii="Times New Roman" w:hAnsi="Times New Roman" w:cs="Times New Roman"/>
                <w:strike/>
              </w:rPr>
              <w:br/>
              <w:t xml:space="preserve">IV </w:t>
            </w:r>
            <w:proofErr w:type="spellStart"/>
            <w:r w:rsidRPr="002B7110">
              <w:rPr>
                <w:rFonts w:ascii="Times New Roman" w:hAnsi="Times New Roman" w:cs="Times New Roman"/>
                <w:strike/>
              </w:rPr>
              <w:t>ketv</w:t>
            </w:r>
            <w:proofErr w:type="spellEnd"/>
            <w:r w:rsidRPr="002B7110">
              <w:rPr>
                <w:rFonts w:ascii="Times New Roman" w:hAnsi="Times New Roman" w:cs="Times New Roman"/>
                <w:strike/>
              </w:rPr>
              <w:t>.</w:t>
            </w:r>
          </w:p>
          <w:p w14:paraId="4BC06AB6" w14:textId="332EAD5C" w:rsidR="006167BB" w:rsidRPr="00AB5569" w:rsidRDefault="002B7110" w:rsidP="00F575D8">
            <w:pPr>
              <w:spacing w:line="252" w:lineRule="auto"/>
              <w:jc w:val="center"/>
              <w:rPr>
                <w:rFonts w:ascii="Times New Roman" w:hAnsi="Times New Roman" w:cs="Times New Roman"/>
              </w:rPr>
            </w:pPr>
            <w:r w:rsidRPr="002B7110">
              <w:rPr>
                <w:rFonts w:ascii="Times New Roman" w:hAnsi="Times New Roman" w:cs="Times New Roman"/>
                <w:b/>
              </w:rPr>
              <w:t xml:space="preserve">2020 m. II </w:t>
            </w:r>
            <w:proofErr w:type="spellStart"/>
            <w:r w:rsidRPr="002B7110">
              <w:rPr>
                <w:rFonts w:ascii="Times New Roman" w:hAnsi="Times New Roman" w:cs="Times New Roman"/>
                <w:b/>
              </w:rPr>
              <w:t>ketv</w:t>
            </w:r>
            <w:proofErr w:type="spellEnd"/>
            <w:r>
              <w:rPr>
                <w:rFonts w:ascii="Times New Roman" w:hAnsi="Times New Roman" w:cs="Times New Roman"/>
              </w:rPr>
              <w:t>.</w:t>
            </w:r>
            <w:r w:rsidR="006167BB" w:rsidRPr="00AB5569">
              <w:rPr>
                <w:rFonts w:ascii="Times New Roman" w:hAnsi="Times New Roman" w:cs="Times New Roman"/>
              </w:rPr>
              <w:t>-</w:t>
            </w:r>
          </w:p>
          <w:p w14:paraId="2FCAAB66" w14:textId="77777777" w:rsidR="006167BB" w:rsidRPr="00AB5569" w:rsidRDefault="006167BB" w:rsidP="00F575D8">
            <w:pPr>
              <w:spacing w:line="252" w:lineRule="auto"/>
              <w:jc w:val="center"/>
              <w:rPr>
                <w:rFonts w:ascii="Times New Roman" w:hAnsi="Times New Roman" w:cs="Times New Roman"/>
              </w:rPr>
            </w:pPr>
            <w:r w:rsidRPr="00AB5569">
              <w:rPr>
                <w:rFonts w:ascii="Times New Roman" w:hAnsi="Times New Roman" w:cs="Times New Roman"/>
                <w:b/>
                <w:bCs/>
              </w:rPr>
              <w:t> </w:t>
            </w:r>
          </w:p>
          <w:p w14:paraId="0D1E3562" w14:textId="77777777" w:rsidR="006167BB" w:rsidRPr="00AB5569" w:rsidRDefault="006167BB" w:rsidP="00F575D8">
            <w:pPr>
              <w:spacing w:after="120"/>
              <w:jc w:val="center"/>
              <w:rPr>
                <w:rFonts w:ascii="Times New Roman" w:hAnsi="Times New Roman" w:cs="Times New Roman"/>
                <w:strike/>
              </w:rPr>
            </w:pPr>
            <w:r w:rsidRPr="00AB5569">
              <w:rPr>
                <w:rFonts w:ascii="Times New Roman" w:hAnsi="Times New Roman" w:cs="Times New Roman"/>
                <w:b/>
                <w:bCs/>
              </w:rPr>
              <w:t xml:space="preserve">2020 m. </w:t>
            </w:r>
            <w:r w:rsidRPr="00AB5569">
              <w:rPr>
                <w:rFonts w:ascii="Times New Roman" w:hAnsi="Times New Roman" w:cs="Times New Roman"/>
                <w:b/>
                <w:bCs/>
              </w:rPr>
              <w:br/>
              <w:t xml:space="preserve">III </w:t>
            </w:r>
            <w:proofErr w:type="spellStart"/>
            <w:r w:rsidRPr="00AB5569">
              <w:rPr>
                <w:rFonts w:ascii="Times New Roman" w:hAnsi="Times New Roman" w:cs="Times New Roman"/>
                <w:b/>
                <w:bCs/>
              </w:rPr>
              <w:t>ketv</w:t>
            </w:r>
            <w:proofErr w:type="spellEnd"/>
            <w:r w:rsidRPr="00AB5569">
              <w:rPr>
                <w:rFonts w:ascii="Times New Roman" w:hAnsi="Times New Roman" w:cs="Times New Roman"/>
                <w:b/>
                <w:bCs/>
              </w:rPr>
              <w:t>.</w:t>
            </w:r>
          </w:p>
        </w:tc>
        <w:tc>
          <w:tcPr>
            <w:tcW w:w="1170" w:type="dxa"/>
          </w:tcPr>
          <w:p w14:paraId="5AF2B576" w14:textId="77777777" w:rsidR="006167BB" w:rsidRPr="00AB5569" w:rsidRDefault="006167BB" w:rsidP="00F575D8">
            <w:pPr>
              <w:spacing w:line="252" w:lineRule="auto"/>
              <w:jc w:val="center"/>
              <w:rPr>
                <w:rFonts w:ascii="Times New Roman" w:hAnsi="Times New Roman" w:cs="Times New Roman"/>
              </w:rPr>
            </w:pPr>
            <w:r w:rsidRPr="00AB5569">
              <w:rPr>
                <w:rFonts w:ascii="Times New Roman" w:hAnsi="Times New Roman" w:cs="Times New Roman"/>
                <w:strike/>
              </w:rPr>
              <w:t>VRM</w:t>
            </w:r>
            <w:r w:rsidRPr="00AB5569">
              <w:rPr>
                <w:rFonts w:ascii="Times New Roman" w:hAnsi="Times New Roman" w:cs="Times New Roman"/>
              </w:rPr>
              <w:t>, SM,</w:t>
            </w:r>
          </w:p>
          <w:p w14:paraId="2C2846EF" w14:textId="77777777" w:rsidR="006167BB" w:rsidRPr="00AB5569" w:rsidRDefault="006167BB" w:rsidP="00F575D8">
            <w:pPr>
              <w:spacing w:line="252" w:lineRule="auto"/>
              <w:jc w:val="center"/>
              <w:rPr>
                <w:rFonts w:ascii="Times New Roman" w:hAnsi="Times New Roman" w:cs="Times New Roman"/>
              </w:rPr>
            </w:pPr>
            <w:r w:rsidRPr="00AB5569">
              <w:rPr>
                <w:rFonts w:ascii="Times New Roman" w:hAnsi="Times New Roman" w:cs="Times New Roman"/>
                <w:b/>
                <w:bCs/>
              </w:rPr>
              <w:t> </w:t>
            </w:r>
          </w:p>
          <w:p w14:paraId="20361B37" w14:textId="77777777" w:rsidR="006167BB" w:rsidRPr="00AB5569" w:rsidRDefault="006167BB" w:rsidP="00F575D8">
            <w:pPr>
              <w:spacing w:line="252" w:lineRule="auto"/>
              <w:jc w:val="center"/>
              <w:rPr>
                <w:rFonts w:ascii="Times New Roman" w:hAnsi="Times New Roman" w:cs="Times New Roman"/>
              </w:rPr>
            </w:pPr>
            <w:r w:rsidRPr="00AB5569">
              <w:rPr>
                <w:rFonts w:ascii="Times New Roman" w:hAnsi="Times New Roman" w:cs="Times New Roman"/>
                <w:b/>
                <w:bCs/>
              </w:rPr>
              <w:t> </w:t>
            </w:r>
          </w:p>
          <w:p w14:paraId="56BEBF08" w14:textId="77777777" w:rsidR="006167BB" w:rsidRPr="00AB5569" w:rsidRDefault="006167BB" w:rsidP="00F575D8">
            <w:pPr>
              <w:spacing w:after="120"/>
              <w:jc w:val="center"/>
              <w:rPr>
                <w:rFonts w:ascii="Times New Roman" w:hAnsi="Times New Roman" w:cs="Times New Roman"/>
              </w:rPr>
            </w:pPr>
            <w:r w:rsidRPr="00AB5569">
              <w:rPr>
                <w:rFonts w:ascii="Times New Roman" w:hAnsi="Times New Roman" w:cs="Times New Roman"/>
                <w:b/>
                <w:bCs/>
              </w:rPr>
              <w:t>VRM</w:t>
            </w:r>
          </w:p>
        </w:tc>
        <w:tc>
          <w:tcPr>
            <w:tcW w:w="7921" w:type="dxa"/>
          </w:tcPr>
          <w:p w14:paraId="6EB37CA1" w14:textId="77777777" w:rsidR="006167BB" w:rsidRPr="00DC4D5A" w:rsidRDefault="006167BB" w:rsidP="00F575D8">
            <w:pPr>
              <w:spacing w:line="276" w:lineRule="auto"/>
              <w:jc w:val="both"/>
              <w:rPr>
                <w:rFonts w:ascii="Times New Roman" w:hAnsi="Times New Roman" w:cs="Times New Roman"/>
                <w:u w:val="single"/>
              </w:rPr>
            </w:pPr>
            <w:r w:rsidRPr="00AB5569">
              <w:rPr>
                <w:rFonts w:ascii="Times New Roman" w:hAnsi="Times New Roman" w:cs="Times New Roman"/>
                <w:b/>
                <w:i/>
                <w:color w:val="C00000"/>
              </w:rPr>
              <w:t xml:space="preserve">VRM nesutaria su SM dėl atsakomybių, įrengiant reikalingą infrastruktūrą, </w:t>
            </w:r>
            <w:r w:rsidRPr="00AB5569">
              <w:rPr>
                <w:rFonts w:ascii="Times New Roman" w:hAnsi="Times New Roman" w:cs="Times New Roman"/>
                <w:b/>
                <w:i/>
              </w:rPr>
              <w:t xml:space="preserve">kad būtų sukurta  ES atvykimo / išvykimo sistema (AIS). </w:t>
            </w:r>
            <w:r w:rsidRPr="00AB5569">
              <w:rPr>
                <w:rFonts w:ascii="Times New Roman" w:hAnsi="Times New Roman" w:cs="Times New Roman"/>
              </w:rPr>
              <w:t xml:space="preserve">AIS turi </w:t>
            </w:r>
            <w:r w:rsidRPr="00DC4D5A">
              <w:rPr>
                <w:rFonts w:ascii="Times New Roman" w:hAnsi="Times New Roman" w:cs="Times New Roman"/>
                <w:u w:val="single"/>
              </w:rPr>
              <w:t>veikti nuo 2021 metų.</w:t>
            </w:r>
          </w:p>
          <w:p w14:paraId="76C12DD0" w14:textId="77777777" w:rsidR="006167BB" w:rsidRPr="00AB5569" w:rsidRDefault="006167BB" w:rsidP="00F575D8">
            <w:pPr>
              <w:spacing w:line="276" w:lineRule="auto"/>
              <w:jc w:val="both"/>
              <w:rPr>
                <w:rFonts w:ascii="Times New Roman" w:hAnsi="Times New Roman" w:cs="Times New Roman"/>
              </w:rPr>
            </w:pPr>
            <w:r w:rsidRPr="00AB5569">
              <w:rPr>
                <w:rFonts w:ascii="Times New Roman" w:hAnsi="Times New Roman" w:cs="Times New Roman"/>
                <w:b/>
              </w:rPr>
              <w:t xml:space="preserve">SM nuomone </w:t>
            </w:r>
            <w:r w:rsidRPr="00AB5569">
              <w:rPr>
                <w:rFonts w:ascii="Times New Roman" w:hAnsi="Times New Roman" w:cs="Times New Roman"/>
              </w:rPr>
              <w:t>universalių registravimo sistemų arba savitarnos registracijos vietų įrengimas yra VSAT kompetencija</w:t>
            </w:r>
            <w:r w:rsidRPr="00AB5569">
              <w:rPr>
                <w:rFonts w:ascii="Times New Roman" w:hAnsi="Times New Roman" w:cs="Times New Roman"/>
                <w:b/>
              </w:rPr>
              <w:t xml:space="preserve">, o VRM nuomone – </w:t>
            </w:r>
            <w:r w:rsidRPr="00AB5569">
              <w:rPr>
                <w:rFonts w:ascii="Times New Roman" w:hAnsi="Times New Roman" w:cs="Times New Roman"/>
              </w:rPr>
              <w:t>tai PKP infrastruktūros dalis, už kurios įrengimą atsakinga turi būti SM.</w:t>
            </w:r>
          </w:p>
          <w:p w14:paraId="3F09B50B" w14:textId="77777777" w:rsidR="006167BB" w:rsidRDefault="006167BB" w:rsidP="00F575D8">
            <w:pPr>
              <w:spacing w:line="276" w:lineRule="auto"/>
              <w:jc w:val="both"/>
              <w:rPr>
                <w:rFonts w:ascii="Times New Roman" w:hAnsi="Times New Roman" w:cs="Times New Roman"/>
              </w:rPr>
            </w:pPr>
            <w:r w:rsidRPr="00AB5569">
              <w:rPr>
                <w:rFonts w:ascii="Times New Roman" w:hAnsi="Times New Roman" w:cs="Times New Roman"/>
                <w:b/>
              </w:rPr>
              <w:t>SM sutinka</w:t>
            </w:r>
            <w:r w:rsidRPr="00AB5569">
              <w:rPr>
                <w:rFonts w:ascii="Times New Roman" w:hAnsi="Times New Roman" w:cs="Times New Roman"/>
              </w:rPr>
              <w:t xml:space="preserve">, kad pavaldžios įstaigos ir įmonės ieškos galimybių </w:t>
            </w:r>
            <w:r w:rsidRPr="00AB5569">
              <w:rPr>
                <w:rFonts w:ascii="Times New Roman" w:hAnsi="Times New Roman" w:cs="Times New Roman"/>
                <w:b/>
              </w:rPr>
              <w:t>įrengti reikiamas patalpas.</w:t>
            </w:r>
            <w:r w:rsidRPr="00AB5569">
              <w:rPr>
                <w:rFonts w:ascii="Times New Roman" w:hAnsi="Times New Roman" w:cs="Times New Roman"/>
              </w:rPr>
              <w:t xml:space="preserve"> Lietuvos oro uostai, planuodami Vilniaus, Kauno ir Palangos oro uostų pertvarkymus, yra rezervavę plotus, reikalingus </w:t>
            </w:r>
            <w:bookmarkStart w:id="2" w:name="_Hlk536596873"/>
            <w:r w:rsidRPr="00AB5569">
              <w:rPr>
                <w:rFonts w:ascii="Times New Roman" w:hAnsi="Times New Roman" w:cs="Times New Roman"/>
              </w:rPr>
              <w:t>AIS įdiegimui</w:t>
            </w:r>
            <w:bookmarkEnd w:id="2"/>
            <w:r w:rsidRPr="00AB5569">
              <w:rPr>
                <w:rFonts w:ascii="Times New Roman" w:hAnsi="Times New Roman" w:cs="Times New Roman"/>
              </w:rPr>
              <w:t xml:space="preserve">, PKPD taip pat atlieka parengiamuosius darbus projektui dėl patalpų įrengimo AIS įdiegimui kelių PKP parengti. </w:t>
            </w:r>
          </w:p>
          <w:p w14:paraId="6C07722E" w14:textId="63A27AAB" w:rsidR="002B7110" w:rsidRPr="00AB5569" w:rsidRDefault="002B7110" w:rsidP="00F575D8">
            <w:pPr>
              <w:spacing w:line="276" w:lineRule="auto"/>
              <w:jc w:val="both"/>
              <w:rPr>
                <w:rFonts w:ascii="Times New Roman" w:hAnsi="Times New Roman" w:cs="Times New Roman"/>
                <w:b/>
                <w:i/>
                <w:color w:val="C00000"/>
              </w:rPr>
            </w:pPr>
            <w:r w:rsidRPr="00AB5569">
              <w:rPr>
                <w:rFonts w:ascii="Times New Roman" w:hAnsi="Times New Roman" w:cs="Times New Roman"/>
                <w:b/>
                <w:i/>
              </w:rPr>
              <w:t>Siūloma pratęsti veiksmo įvykdymo terminą iki</w:t>
            </w:r>
            <w:r>
              <w:rPr>
                <w:rFonts w:ascii="Times New Roman" w:hAnsi="Times New Roman" w:cs="Times New Roman"/>
                <w:b/>
                <w:i/>
              </w:rPr>
              <w:t xml:space="preserve"> 2020 m. II </w:t>
            </w:r>
            <w:proofErr w:type="spellStart"/>
            <w:r>
              <w:rPr>
                <w:rFonts w:ascii="Times New Roman" w:hAnsi="Times New Roman" w:cs="Times New Roman"/>
                <w:b/>
                <w:i/>
              </w:rPr>
              <w:t>ketv</w:t>
            </w:r>
            <w:proofErr w:type="spellEnd"/>
            <w:r>
              <w:rPr>
                <w:rFonts w:ascii="Times New Roman" w:hAnsi="Times New Roman" w:cs="Times New Roman"/>
                <w:b/>
                <w:i/>
              </w:rPr>
              <w:t xml:space="preserve">. (SM) ir 2020 m. III </w:t>
            </w:r>
            <w:proofErr w:type="spellStart"/>
            <w:r>
              <w:rPr>
                <w:rFonts w:ascii="Times New Roman" w:hAnsi="Times New Roman" w:cs="Times New Roman"/>
                <w:b/>
                <w:i/>
              </w:rPr>
              <w:t>ketv</w:t>
            </w:r>
            <w:proofErr w:type="spellEnd"/>
            <w:r>
              <w:rPr>
                <w:rFonts w:ascii="Times New Roman" w:hAnsi="Times New Roman" w:cs="Times New Roman"/>
                <w:b/>
                <w:i/>
              </w:rPr>
              <w:t>. (VRM).</w:t>
            </w:r>
          </w:p>
        </w:tc>
        <w:tc>
          <w:tcPr>
            <w:tcW w:w="1434" w:type="dxa"/>
          </w:tcPr>
          <w:p w14:paraId="74B44505" w14:textId="77777777" w:rsidR="006167BB" w:rsidRPr="00AB5569" w:rsidRDefault="006167BB" w:rsidP="00F575D8">
            <w:pPr>
              <w:widowControl w:val="0"/>
              <w:suppressLineNumbers/>
              <w:suppressAutoHyphens/>
              <w:spacing w:after="120"/>
              <w:rPr>
                <w:rFonts w:ascii="Times New Roman" w:hAnsi="Times New Roman" w:cs="Times New Roman"/>
                <w:i/>
                <w:color w:val="00B050"/>
              </w:rPr>
            </w:pPr>
          </w:p>
        </w:tc>
      </w:tr>
      <w:tr w:rsidR="006167BB" w:rsidRPr="00AB5569" w14:paraId="61D27603" w14:textId="77777777" w:rsidTr="00F575D8">
        <w:tc>
          <w:tcPr>
            <w:tcW w:w="845" w:type="dxa"/>
          </w:tcPr>
          <w:p w14:paraId="2BF38AFB" w14:textId="77777777" w:rsidR="006167BB" w:rsidRPr="00AB5569" w:rsidRDefault="006167BB" w:rsidP="006167BB">
            <w:pPr>
              <w:pStyle w:val="ListParagraph"/>
              <w:numPr>
                <w:ilvl w:val="0"/>
                <w:numId w:val="16"/>
              </w:numPr>
              <w:spacing w:after="120"/>
              <w:jc w:val="both"/>
              <w:rPr>
                <w:rFonts w:ascii="Times New Roman" w:hAnsi="Times New Roman" w:cs="Times New Roman"/>
              </w:rPr>
            </w:pPr>
          </w:p>
        </w:tc>
        <w:tc>
          <w:tcPr>
            <w:tcW w:w="3109" w:type="dxa"/>
          </w:tcPr>
          <w:p w14:paraId="3927852B" w14:textId="77777777" w:rsidR="006167BB" w:rsidRPr="00AB5569" w:rsidRDefault="006167BB" w:rsidP="00F575D8">
            <w:pPr>
              <w:spacing w:after="120"/>
              <w:rPr>
                <w:rFonts w:ascii="Times New Roman" w:hAnsi="Times New Roman" w:cs="Times New Roman"/>
              </w:rPr>
            </w:pPr>
            <w:r w:rsidRPr="00AB5569">
              <w:rPr>
                <w:rFonts w:ascii="Times New Roman" w:hAnsi="Times New Roman" w:cs="Times New Roman"/>
              </w:rPr>
              <w:t xml:space="preserve">5.4.3.9. Daugiafunkcio paieškos ir gelbėjimo bei teršalų likvidavimo laivo </w:t>
            </w:r>
            <w:proofErr w:type="spellStart"/>
            <w:r w:rsidRPr="00AB5569">
              <w:rPr>
                <w:rFonts w:ascii="Times New Roman" w:hAnsi="Times New Roman" w:cs="Times New Roman"/>
                <w:b/>
              </w:rPr>
              <w:t>įsigijim</w:t>
            </w:r>
            <w:r w:rsidRPr="00AB5569">
              <w:rPr>
                <w:rFonts w:ascii="Times New Roman" w:hAnsi="Times New Roman" w:cs="Times New Roman"/>
                <w:b/>
                <w:strike/>
              </w:rPr>
              <w:t>as</w:t>
            </w:r>
            <w:r w:rsidRPr="00AB5569">
              <w:rPr>
                <w:rFonts w:ascii="Times New Roman" w:hAnsi="Times New Roman" w:cs="Times New Roman"/>
                <w:b/>
              </w:rPr>
              <w:t>o</w:t>
            </w:r>
            <w:proofErr w:type="spellEnd"/>
            <w:r w:rsidRPr="00AB5569">
              <w:rPr>
                <w:rFonts w:ascii="Times New Roman" w:hAnsi="Times New Roman" w:cs="Times New Roman"/>
              </w:rPr>
              <w:t>, pasinaudojant 2014–2020 m. ES fondų finansavimu</w:t>
            </w:r>
            <w:r w:rsidRPr="00AB5569">
              <w:rPr>
                <w:rFonts w:ascii="Times New Roman" w:hAnsi="Times New Roman" w:cs="Times New Roman"/>
                <w:b/>
              </w:rPr>
              <w:t>, sutarties pasirašymas ir gamybos inicijavimas</w:t>
            </w:r>
          </w:p>
        </w:tc>
        <w:tc>
          <w:tcPr>
            <w:tcW w:w="1080" w:type="dxa"/>
          </w:tcPr>
          <w:p w14:paraId="3C2C8F20" w14:textId="77777777" w:rsidR="006167BB" w:rsidRPr="00AB5569" w:rsidRDefault="006167BB" w:rsidP="00F575D8">
            <w:pPr>
              <w:spacing w:after="120"/>
              <w:jc w:val="center"/>
              <w:rPr>
                <w:rFonts w:ascii="Times New Roman" w:hAnsi="Times New Roman" w:cs="Times New Roman"/>
                <w:strike/>
              </w:rPr>
            </w:pPr>
            <w:r w:rsidRPr="00AB5569">
              <w:rPr>
                <w:rFonts w:ascii="Times New Roman" w:hAnsi="Times New Roman" w:cs="Times New Roman"/>
                <w:strike/>
              </w:rPr>
              <w:t>2019 m.</w:t>
            </w:r>
          </w:p>
          <w:p w14:paraId="147B8390" w14:textId="77777777" w:rsidR="006167BB" w:rsidRPr="00AB5569" w:rsidRDefault="006167BB" w:rsidP="00F575D8">
            <w:pPr>
              <w:spacing w:after="120"/>
              <w:jc w:val="center"/>
              <w:rPr>
                <w:rFonts w:ascii="Times New Roman" w:hAnsi="Times New Roman" w:cs="Times New Roman"/>
                <w:strike/>
              </w:rPr>
            </w:pPr>
            <w:r w:rsidRPr="00AB5569">
              <w:rPr>
                <w:rFonts w:ascii="Times New Roman" w:hAnsi="Times New Roman" w:cs="Times New Roman"/>
                <w:strike/>
              </w:rPr>
              <w:t xml:space="preserve">I </w:t>
            </w:r>
            <w:proofErr w:type="spellStart"/>
            <w:r w:rsidRPr="00AB5569">
              <w:rPr>
                <w:rFonts w:ascii="Times New Roman" w:hAnsi="Times New Roman" w:cs="Times New Roman"/>
                <w:strike/>
              </w:rPr>
              <w:t>ketv</w:t>
            </w:r>
            <w:proofErr w:type="spellEnd"/>
            <w:r w:rsidRPr="00AB5569">
              <w:rPr>
                <w:rFonts w:ascii="Times New Roman" w:hAnsi="Times New Roman" w:cs="Times New Roman"/>
                <w:strike/>
              </w:rPr>
              <w:t>.</w:t>
            </w:r>
          </w:p>
          <w:p w14:paraId="6172E2FC" w14:textId="77777777" w:rsidR="006167BB" w:rsidRPr="00AB5569" w:rsidRDefault="006167BB" w:rsidP="00F575D8">
            <w:pPr>
              <w:spacing w:after="120"/>
              <w:jc w:val="center"/>
              <w:rPr>
                <w:rFonts w:ascii="Times New Roman" w:hAnsi="Times New Roman" w:cs="Times New Roman"/>
                <w:b/>
              </w:rPr>
            </w:pPr>
            <w:r w:rsidRPr="00AB5569">
              <w:rPr>
                <w:rFonts w:ascii="Times New Roman" w:hAnsi="Times New Roman" w:cs="Times New Roman"/>
                <w:b/>
              </w:rPr>
              <w:t xml:space="preserve">2019 m. IV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170" w:type="dxa"/>
          </w:tcPr>
          <w:p w14:paraId="0F7AB5D1" w14:textId="77777777" w:rsidR="006167BB" w:rsidRPr="00AB5569" w:rsidRDefault="006167BB" w:rsidP="00F575D8">
            <w:pPr>
              <w:spacing w:after="120"/>
              <w:jc w:val="center"/>
              <w:rPr>
                <w:rFonts w:ascii="Times New Roman" w:hAnsi="Times New Roman" w:cs="Times New Roman"/>
              </w:rPr>
            </w:pPr>
            <w:r w:rsidRPr="00AB5569">
              <w:rPr>
                <w:rFonts w:ascii="Times New Roman" w:hAnsi="Times New Roman" w:cs="Times New Roman"/>
              </w:rPr>
              <w:t>KAM, AM</w:t>
            </w:r>
          </w:p>
        </w:tc>
        <w:tc>
          <w:tcPr>
            <w:tcW w:w="7921" w:type="dxa"/>
          </w:tcPr>
          <w:p w14:paraId="719DC55A" w14:textId="77777777" w:rsidR="006167BB" w:rsidRPr="00AB5569" w:rsidRDefault="006167BB" w:rsidP="00F575D8">
            <w:pPr>
              <w:widowControl w:val="0"/>
              <w:suppressLineNumbers/>
              <w:suppressAutoHyphens/>
              <w:jc w:val="both"/>
              <w:rPr>
                <w:rFonts w:ascii="Times New Roman" w:hAnsi="Times New Roman" w:cs="Times New Roman"/>
                <w:b/>
                <w:i/>
              </w:rPr>
            </w:pPr>
            <w:r w:rsidRPr="00AB5569">
              <w:rPr>
                <w:rFonts w:ascii="Times New Roman" w:hAnsi="Times New Roman" w:cs="Times New Roman"/>
                <w:b/>
                <w:i/>
                <w:color w:val="C00000"/>
              </w:rPr>
              <w:t xml:space="preserve">KAM: </w:t>
            </w:r>
            <w:r w:rsidRPr="00AB5569">
              <w:rPr>
                <w:rFonts w:ascii="Times New Roman" w:hAnsi="Times New Roman" w:cs="Times New Roman"/>
                <w:b/>
                <w:i/>
              </w:rPr>
              <w:t xml:space="preserve">Siūloma patikslinti veiksmo pavadinimą, </w:t>
            </w:r>
            <w:r w:rsidRPr="00AB5569">
              <w:rPr>
                <w:rFonts w:ascii="Times New Roman" w:hAnsi="Times New Roman" w:cs="Times New Roman"/>
                <w:i/>
              </w:rPr>
              <w:t xml:space="preserve">susiejant su laivo įsigijimo rangos sutarties pasirašymu, ir tuomet veiksmo įvykdymo datą patikslinti į 2019 m. IV </w:t>
            </w:r>
            <w:proofErr w:type="spellStart"/>
            <w:r w:rsidRPr="00AB5569">
              <w:rPr>
                <w:rFonts w:ascii="Times New Roman" w:hAnsi="Times New Roman" w:cs="Times New Roman"/>
                <w:i/>
              </w:rPr>
              <w:t>ketv</w:t>
            </w:r>
            <w:proofErr w:type="spellEnd"/>
            <w:r w:rsidRPr="00AB5569">
              <w:rPr>
                <w:rFonts w:ascii="Times New Roman" w:hAnsi="Times New Roman" w:cs="Times New Roman"/>
                <w:i/>
              </w:rPr>
              <w:t>.</w:t>
            </w:r>
          </w:p>
          <w:p w14:paraId="4CA8F0E6" w14:textId="77777777" w:rsidR="006167BB" w:rsidRPr="00AB5569" w:rsidRDefault="006167BB" w:rsidP="00F575D8">
            <w:pPr>
              <w:jc w:val="both"/>
              <w:rPr>
                <w:rFonts w:ascii="Times New Roman" w:hAnsi="Times New Roman" w:cs="Times New Roman"/>
              </w:rPr>
            </w:pPr>
            <w:r w:rsidRPr="00AB5569">
              <w:rPr>
                <w:rFonts w:ascii="Times New Roman" w:hAnsi="Times New Roman" w:cs="Times New Roman"/>
              </w:rPr>
              <w:t>Šiuo metu yra parengtas ir pateiktas Aplinkos ministerijai įvertinti daugiafunkcio paieškos ir gelbėjimo, bei teršalų likvidavimo laivo įsigijimo investicijų projektas.</w:t>
            </w:r>
          </w:p>
          <w:p w14:paraId="082E9448" w14:textId="77777777" w:rsidR="006167BB" w:rsidRPr="00AB5569" w:rsidRDefault="006167BB" w:rsidP="00F575D8">
            <w:pPr>
              <w:jc w:val="both"/>
              <w:rPr>
                <w:rFonts w:ascii="Times New Roman" w:hAnsi="Times New Roman" w:cs="Times New Roman"/>
              </w:rPr>
            </w:pPr>
            <w:r w:rsidRPr="00AB5569">
              <w:rPr>
                <w:rFonts w:ascii="Times New Roman" w:hAnsi="Times New Roman" w:cs="Times New Roman"/>
              </w:rPr>
              <w:t xml:space="preserve">Laivo viešojo pirkimo procedūrų vykdymas užtruks 6–9 mėnesius. Rangos sutartis su tiekėju galėtų </w:t>
            </w:r>
            <w:r w:rsidRPr="00AB5569">
              <w:rPr>
                <w:rFonts w:ascii="Times New Roman" w:hAnsi="Times New Roman" w:cs="Times New Roman"/>
                <w:u w:val="single"/>
              </w:rPr>
              <w:t>būti pasirašyta 2019 m. IV ketvirtį</w:t>
            </w:r>
            <w:r w:rsidRPr="00AB5569">
              <w:rPr>
                <w:rFonts w:ascii="Times New Roman" w:hAnsi="Times New Roman" w:cs="Times New Roman"/>
              </w:rPr>
              <w:t>.</w:t>
            </w:r>
          </w:p>
          <w:p w14:paraId="7DFB30C5" w14:textId="77777777" w:rsidR="006167BB" w:rsidRPr="00AB5569" w:rsidRDefault="006167BB" w:rsidP="00F575D8">
            <w:pPr>
              <w:jc w:val="both"/>
              <w:rPr>
                <w:rFonts w:ascii="Times New Roman" w:hAnsi="Times New Roman" w:cs="Times New Roman"/>
                <w:b/>
                <w:i/>
              </w:rPr>
            </w:pPr>
            <w:r w:rsidRPr="00AB5569">
              <w:rPr>
                <w:rFonts w:ascii="Times New Roman" w:hAnsi="Times New Roman" w:cs="Times New Roman"/>
              </w:rPr>
              <w:t xml:space="preserve">Laivo statyba paprastai užtrunka nuo 24 iki 30 mėnesių, todėl laivas galėtų būti įsigytas (pristatytas) 2022 m. vasarą (2022 m. III </w:t>
            </w:r>
            <w:proofErr w:type="spellStart"/>
            <w:r w:rsidRPr="00AB5569">
              <w:rPr>
                <w:rFonts w:ascii="Times New Roman" w:hAnsi="Times New Roman" w:cs="Times New Roman"/>
              </w:rPr>
              <w:t>ketv</w:t>
            </w:r>
            <w:proofErr w:type="spellEnd"/>
            <w:r w:rsidRPr="00AB5569">
              <w:rPr>
                <w:rFonts w:ascii="Times New Roman" w:hAnsi="Times New Roman" w:cs="Times New Roman"/>
              </w:rPr>
              <w:t xml:space="preserve">.). Kadangi veiksmo įvykdymo terminas nepatenka į LRV 2016–2020 m. programos aprėptį, siūlome tikslinti veiksmo pavadinimą ir įvykdymo datą perkelti iki 2019 m. IV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tc>
        <w:tc>
          <w:tcPr>
            <w:tcW w:w="1434" w:type="dxa"/>
          </w:tcPr>
          <w:p w14:paraId="288AF2A0" w14:textId="77777777" w:rsidR="006167BB" w:rsidRPr="00AB5569" w:rsidRDefault="006167BB" w:rsidP="00F575D8">
            <w:pPr>
              <w:widowControl w:val="0"/>
              <w:suppressLineNumbers/>
              <w:suppressAutoHyphens/>
              <w:spacing w:after="120"/>
              <w:rPr>
                <w:rFonts w:ascii="Times New Roman" w:hAnsi="Times New Roman" w:cs="Times New Roman"/>
                <w:i/>
                <w:color w:val="00B050"/>
              </w:rPr>
            </w:pPr>
            <w:r w:rsidRPr="00AB5569">
              <w:rPr>
                <w:rFonts w:ascii="Times New Roman" w:hAnsi="Times New Roman" w:cs="Times New Roman"/>
                <w:i/>
                <w:color w:val="00B050"/>
              </w:rPr>
              <w:t>PRITARTI</w:t>
            </w:r>
          </w:p>
          <w:p w14:paraId="758A9DBE" w14:textId="77777777" w:rsidR="006167BB" w:rsidRPr="00AB5569" w:rsidRDefault="006167BB" w:rsidP="00F575D8">
            <w:pPr>
              <w:widowControl w:val="0"/>
              <w:suppressLineNumbers/>
              <w:suppressAutoHyphens/>
              <w:rPr>
                <w:rFonts w:ascii="Times New Roman" w:hAnsi="Times New Roman" w:cs="Times New Roman"/>
                <w:b/>
                <w:i/>
                <w:color w:val="0000FF"/>
              </w:rPr>
            </w:pPr>
          </w:p>
        </w:tc>
      </w:tr>
      <w:tr w:rsidR="006167BB" w:rsidRPr="00AB5569" w14:paraId="4B6CD4E7" w14:textId="77777777" w:rsidTr="00F575D8">
        <w:tc>
          <w:tcPr>
            <w:tcW w:w="845" w:type="dxa"/>
            <w:shd w:val="clear" w:color="auto" w:fill="FDE9D9" w:themeFill="accent6" w:themeFillTint="33"/>
          </w:tcPr>
          <w:p w14:paraId="620631D2" w14:textId="77777777" w:rsidR="006167BB" w:rsidRPr="00AB5569" w:rsidRDefault="006167BB" w:rsidP="00F575D8">
            <w:pPr>
              <w:spacing w:after="120"/>
              <w:ind w:left="360"/>
              <w:jc w:val="both"/>
              <w:rPr>
                <w:rFonts w:ascii="Times New Roman" w:hAnsi="Times New Roman" w:cs="Times New Roman"/>
              </w:rPr>
            </w:pPr>
          </w:p>
        </w:tc>
        <w:tc>
          <w:tcPr>
            <w:tcW w:w="13280" w:type="dxa"/>
            <w:gridSpan w:val="4"/>
            <w:shd w:val="clear" w:color="auto" w:fill="FDE9D9" w:themeFill="accent6" w:themeFillTint="33"/>
          </w:tcPr>
          <w:p w14:paraId="22B2323D" w14:textId="77777777" w:rsidR="006167BB" w:rsidRPr="00AB5569" w:rsidRDefault="006167BB" w:rsidP="00F575D8">
            <w:pPr>
              <w:widowControl w:val="0"/>
              <w:suppressLineNumbers/>
              <w:suppressAutoHyphens/>
              <w:jc w:val="both"/>
              <w:rPr>
                <w:rFonts w:ascii="Times New Roman" w:hAnsi="Times New Roman" w:cs="Times New Roman"/>
                <w:b/>
                <w:i/>
                <w:color w:val="C00000"/>
              </w:rPr>
            </w:pPr>
            <w:r w:rsidRPr="00AB5569">
              <w:rPr>
                <w:rFonts w:ascii="Times New Roman" w:hAnsi="Times New Roman" w:cs="Times New Roman"/>
                <w:b/>
                <w:bCs/>
              </w:rPr>
              <w:t>5.4.4</w:t>
            </w:r>
            <w:r w:rsidRPr="00AB5569">
              <w:rPr>
                <w:rFonts w:ascii="Times New Roman" w:hAnsi="Times New Roman" w:cs="Times New Roman"/>
              </w:rPr>
              <w:t xml:space="preserve">. </w:t>
            </w:r>
            <w:r w:rsidRPr="00AB5569">
              <w:rPr>
                <w:rFonts w:ascii="Times New Roman" w:hAnsi="Times New Roman" w:cs="Times New Roman"/>
                <w:b/>
                <w:bCs/>
              </w:rPr>
              <w:t>Darbas. Integruotos krizių valdymo ir hibridinių grėsmių užkardymo sistemos sukūrimas</w:t>
            </w:r>
          </w:p>
        </w:tc>
        <w:tc>
          <w:tcPr>
            <w:tcW w:w="1434" w:type="dxa"/>
            <w:shd w:val="clear" w:color="auto" w:fill="FDE9D9" w:themeFill="accent6" w:themeFillTint="33"/>
          </w:tcPr>
          <w:p w14:paraId="293E05AF" w14:textId="77777777" w:rsidR="006167BB" w:rsidRPr="00AB5569" w:rsidRDefault="006167BB" w:rsidP="00F575D8">
            <w:pPr>
              <w:widowControl w:val="0"/>
              <w:suppressLineNumbers/>
              <w:suppressAutoHyphens/>
              <w:spacing w:after="120"/>
              <w:rPr>
                <w:rFonts w:ascii="Times New Roman" w:hAnsi="Times New Roman" w:cs="Times New Roman"/>
                <w:i/>
                <w:color w:val="00B050"/>
              </w:rPr>
            </w:pPr>
          </w:p>
        </w:tc>
      </w:tr>
      <w:tr w:rsidR="006167BB" w:rsidRPr="00AB5569" w14:paraId="2C57CAE8" w14:textId="77777777" w:rsidTr="00F575D8">
        <w:tc>
          <w:tcPr>
            <w:tcW w:w="845" w:type="dxa"/>
          </w:tcPr>
          <w:p w14:paraId="293082F4" w14:textId="77777777" w:rsidR="006167BB" w:rsidRPr="00AB5569" w:rsidRDefault="006167BB" w:rsidP="006167BB">
            <w:pPr>
              <w:pStyle w:val="ListParagraph"/>
              <w:numPr>
                <w:ilvl w:val="0"/>
                <w:numId w:val="16"/>
              </w:numPr>
              <w:spacing w:after="120"/>
              <w:jc w:val="both"/>
              <w:rPr>
                <w:rFonts w:ascii="Times New Roman" w:hAnsi="Times New Roman" w:cs="Times New Roman"/>
              </w:rPr>
            </w:pPr>
          </w:p>
        </w:tc>
        <w:tc>
          <w:tcPr>
            <w:tcW w:w="3109" w:type="dxa"/>
          </w:tcPr>
          <w:p w14:paraId="451C86BC" w14:textId="77777777" w:rsidR="006167BB" w:rsidRPr="00AB5569" w:rsidRDefault="006167BB" w:rsidP="00F575D8">
            <w:pPr>
              <w:pStyle w:val="Lentelsturinys"/>
              <w:rPr>
                <w:rFonts w:cs="Times New Roman"/>
                <w:sz w:val="22"/>
                <w:szCs w:val="22"/>
              </w:rPr>
            </w:pPr>
            <w:r w:rsidRPr="00AB5569">
              <w:rPr>
                <w:rFonts w:cs="Times New Roman"/>
                <w:sz w:val="22"/>
                <w:szCs w:val="22"/>
              </w:rPr>
              <w:t xml:space="preserve">5.4.4.2. </w:t>
            </w:r>
            <w:r w:rsidRPr="00533C91">
              <w:rPr>
                <w:rFonts w:cs="Times New Roman"/>
                <w:strike/>
                <w:sz w:val="22"/>
                <w:szCs w:val="22"/>
              </w:rPr>
              <w:t>Integruotos krizių valdymo ir hibridinių grėsmių užkardymo sistemos modelio sukūrimas ir įteisinimas</w:t>
            </w:r>
          </w:p>
          <w:p w14:paraId="5A5349DA" w14:textId="64FAF47F" w:rsidR="006167BB" w:rsidRPr="00AB5569" w:rsidRDefault="007D2497" w:rsidP="00F61F7D">
            <w:pPr>
              <w:pStyle w:val="Lentelsturinys"/>
              <w:rPr>
                <w:rFonts w:cs="Times New Roman"/>
                <w:sz w:val="22"/>
                <w:szCs w:val="22"/>
              </w:rPr>
            </w:pPr>
            <w:r w:rsidRPr="00533C91">
              <w:rPr>
                <w:b/>
                <w:bCs/>
              </w:rPr>
              <w:t>Integruotos tarpinstitucinės krizių valdymo ir hibridinių grėsmių užkardymo sistemos modelio, paremto  grėsmių ir krizės indikatorių stebėjimo sistema, sukūrimas ir įteisinimas</w:t>
            </w:r>
          </w:p>
        </w:tc>
        <w:tc>
          <w:tcPr>
            <w:tcW w:w="1080" w:type="dxa"/>
          </w:tcPr>
          <w:p w14:paraId="48452981" w14:textId="77777777" w:rsidR="006167BB" w:rsidRPr="00AB5569" w:rsidRDefault="006167BB" w:rsidP="00F575D8">
            <w:pPr>
              <w:pStyle w:val="Lentelsturinys"/>
              <w:jc w:val="center"/>
              <w:rPr>
                <w:rFonts w:cs="Times New Roman"/>
                <w:b/>
                <w:sz w:val="22"/>
                <w:szCs w:val="22"/>
              </w:rPr>
            </w:pPr>
            <w:r w:rsidRPr="00AB5569">
              <w:rPr>
                <w:rFonts w:cs="Times New Roman"/>
                <w:sz w:val="22"/>
                <w:szCs w:val="22"/>
              </w:rPr>
              <w:t xml:space="preserve">2017 m. IV </w:t>
            </w:r>
            <w:proofErr w:type="spellStart"/>
            <w:r w:rsidRPr="00AB5569">
              <w:rPr>
                <w:rFonts w:cs="Times New Roman"/>
                <w:sz w:val="22"/>
                <w:szCs w:val="22"/>
              </w:rPr>
              <w:t>ketv</w:t>
            </w:r>
            <w:proofErr w:type="spellEnd"/>
            <w:r w:rsidRPr="00AB5569">
              <w:rPr>
                <w:rFonts w:cs="Times New Roman"/>
                <w:sz w:val="22"/>
                <w:szCs w:val="22"/>
              </w:rPr>
              <w:t>.-</w:t>
            </w:r>
            <w:r w:rsidRPr="00AB5569">
              <w:rPr>
                <w:rFonts w:cs="Times New Roman"/>
                <w:b/>
                <w:color w:val="C00000"/>
                <w:sz w:val="22"/>
                <w:szCs w:val="22"/>
              </w:rPr>
              <w:t xml:space="preserve"> </w:t>
            </w:r>
            <w:r w:rsidRPr="00AB5569">
              <w:rPr>
                <w:rFonts w:cs="Times New Roman"/>
                <w:b/>
                <w:sz w:val="22"/>
                <w:szCs w:val="22"/>
              </w:rPr>
              <w:t>2019 m.</w:t>
            </w:r>
          </w:p>
          <w:p w14:paraId="205616A0" w14:textId="77777777" w:rsidR="006167BB" w:rsidRPr="00AB5569" w:rsidRDefault="006167BB" w:rsidP="00F575D8">
            <w:pPr>
              <w:pStyle w:val="Lentelsturinys"/>
              <w:jc w:val="center"/>
              <w:rPr>
                <w:rFonts w:cs="Times New Roman"/>
                <w:sz w:val="22"/>
                <w:szCs w:val="22"/>
              </w:rPr>
            </w:pPr>
            <w:r w:rsidRPr="00AB5569">
              <w:rPr>
                <w:rFonts w:cs="Times New Roman"/>
                <w:b/>
                <w:sz w:val="22"/>
                <w:szCs w:val="22"/>
              </w:rPr>
              <w:t xml:space="preserve"> II </w:t>
            </w:r>
            <w:proofErr w:type="spellStart"/>
            <w:r w:rsidRPr="00AB5569">
              <w:rPr>
                <w:rFonts w:cs="Times New Roman"/>
                <w:b/>
                <w:sz w:val="22"/>
                <w:szCs w:val="22"/>
              </w:rPr>
              <w:t>ketv</w:t>
            </w:r>
            <w:proofErr w:type="spellEnd"/>
            <w:r w:rsidRPr="00AB5569">
              <w:rPr>
                <w:rFonts w:cs="Times New Roman"/>
                <w:b/>
                <w:sz w:val="22"/>
                <w:szCs w:val="22"/>
              </w:rPr>
              <w:t>.</w:t>
            </w:r>
          </w:p>
          <w:p w14:paraId="21AECD05" w14:textId="77777777" w:rsidR="006167BB" w:rsidRPr="00AB5569" w:rsidRDefault="006167BB" w:rsidP="00F575D8">
            <w:pPr>
              <w:spacing w:after="120"/>
              <w:jc w:val="center"/>
              <w:rPr>
                <w:rFonts w:ascii="Times New Roman" w:hAnsi="Times New Roman" w:cs="Times New Roman"/>
                <w:strike/>
              </w:rPr>
            </w:pPr>
          </w:p>
        </w:tc>
        <w:tc>
          <w:tcPr>
            <w:tcW w:w="1170" w:type="dxa"/>
          </w:tcPr>
          <w:p w14:paraId="49FC0AF0" w14:textId="77777777" w:rsidR="006167BB" w:rsidRPr="00AB5569" w:rsidRDefault="006167BB" w:rsidP="00F575D8">
            <w:pPr>
              <w:spacing w:after="120"/>
              <w:jc w:val="center"/>
              <w:rPr>
                <w:rFonts w:ascii="Times New Roman" w:hAnsi="Times New Roman" w:cs="Times New Roman"/>
              </w:rPr>
            </w:pPr>
            <w:r w:rsidRPr="00AB5569">
              <w:rPr>
                <w:rFonts w:ascii="Times New Roman" w:hAnsi="Times New Roman" w:cs="Times New Roman"/>
              </w:rPr>
              <w:t>LRVK, URM, KAM, VRM</w:t>
            </w:r>
          </w:p>
        </w:tc>
        <w:tc>
          <w:tcPr>
            <w:tcW w:w="7921" w:type="dxa"/>
          </w:tcPr>
          <w:p w14:paraId="45E1860E" w14:textId="5A84E10F" w:rsidR="00533C91" w:rsidRDefault="006167BB" w:rsidP="00533C91">
            <w:pPr>
              <w:pStyle w:val="Lentelsturinys"/>
              <w:jc w:val="both"/>
              <w:rPr>
                <w:rFonts w:cs="Times New Roman"/>
                <w:i/>
              </w:rPr>
            </w:pPr>
            <w:r w:rsidRPr="00AB5569">
              <w:rPr>
                <w:rFonts w:cs="Times New Roman"/>
                <w:b/>
                <w:i/>
                <w:color w:val="C00000"/>
                <w:sz w:val="22"/>
                <w:szCs w:val="22"/>
              </w:rPr>
              <w:t>LRVK:</w:t>
            </w:r>
            <w:r w:rsidRPr="00AB5569">
              <w:rPr>
                <w:rFonts w:cs="Times New Roman"/>
                <w:i/>
                <w:color w:val="C00000"/>
                <w:sz w:val="22"/>
                <w:szCs w:val="22"/>
              </w:rPr>
              <w:t xml:space="preserve"> </w:t>
            </w:r>
            <w:r w:rsidRPr="00AB5569">
              <w:rPr>
                <w:rFonts w:cs="Times New Roman"/>
                <w:b/>
                <w:i/>
                <w:sz w:val="22"/>
                <w:szCs w:val="22"/>
              </w:rPr>
              <w:t xml:space="preserve">Siūloma </w:t>
            </w:r>
            <w:r w:rsidR="00533C91">
              <w:rPr>
                <w:rFonts w:cs="Times New Roman"/>
                <w:b/>
                <w:i/>
              </w:rPr>
              <w:t xml:space="preserve">pakeisti veiksmo pavadinimą ir </w:t>
            </w:r>
            <w:r w:rsidR="00533C91" w:rsidRPr="00D42BB2">
              <w:rPr>
                <w:rFonts w:cs="Times New Roman"/>
                <w:b/>
                <w:i/>
              </w:rPr>
              <w:t xml:space="preserve">pratęsti veiksmo įvykdymo terminą iki 2019 m. II </w:t>
            </w:r>
            <w:proofErr w:type="spellStart"/>
            <w:r w:rsidR="00533C91" w:rsidRPr="00D42BB2">
              <w:rPr>
                <w:rFonts w:cs="Times New Roman"/>
                <w:b/>
                <w:i/>
              </w:rPr>
              <w:t>ketv</w:t>
            </w:r>
            <w:proofErr w:type="spellEnd"/>
            <w:r w:rsidR="00533C91" w:rsidRPr="00D42BB2">
              <w:rPr>
                <w:rFonts w:cs="Times New Roman"/>
                <w:b/>
                <w:i/>
              </w:rPr>
              <w:t>.,</w:t>
            </w:r>
            <w:r w:rsidR="00533C91" w:rsidRPr="00D42BB2">
              <w:rPr>
                <w:rFonts w:cs="Times New Roman"/>
                <w:i/>
              </w:rPr>
              <w:t xml:space="preserve"> nes </w:t>
            </w:r>
            <w:r w:rsidR="00533C91">
              <w:rPr>
                <w:rFonts w:cs="Times New Roman"/>
                <w:i/>
              </w:rPr>
              <w:t>vykdomos veiklos yra</w:t>
            </w:r>
            <w:r w:rsidR="00533C91" w:rsidRPr="00D42BB2">
              <w:rPr>
                <w:rFonts w:cs="Times New Roman"/>
                <w:i/>
              </w:rPr>
              <w:t xml:space="preserve"> susiję su </w:t>
            </w:r>
            <w:r w:rsidR="00533C91" w:rsidRPr="00D42BB2">
              <w:rPr>
                <w:rFonts w:cs="Times New Roman"/>
                <w:i/>
                <w:u w:val="single"/>
              </w:rPr>
              <w:t>Vyriausybės strateginių projektų portfelio komisijos</w:t>
            </w:r>
            <w:r w:rsidR="00533C91" w:rsidRPr="00D42BB2">
              <w:rPr>
                <w:rFonts w:cs="Times New Roman"/>
                <w:i/>
              </w:rPr>
              <w:t xml:space="preserve"> priimtais sprendimais.</w:t>
            </w:r>
          </w:p>
          <w:p w14:paraId="39739E47" w14:textId="77777777" w:rsidR="00533C91" w:rsidRDefault="00533C91" w:rsidP="00533C91">
            <w:pPr>
              <w:pStyle w:val="Lentelsturinys"/>
              <w:jc w:val="both"/>
              <w:rPr>
                <w:rFonts w:cs="Times New Roman"/>
                <w:i/>
              </w:rPr>
            </w:pPr>
          </w:p>
          <w:p w14:paraId="77E0A99D" w14:textId="11CA7F64" w:rsidR="00533C91" w:rsidRPr="00B16A1A" w:rsidRDefault="00533C91" w:rsidP="00533C91">
            <w:pPr>
              <w:pStyle w:val="Lentelsturinys"/>
              <w:jc w:val="both"/>
              <w:rPr>
                <w:rFonts w:cs="Times New Roman"/>
                <w:i/>
              </w:rPr>
            </w:pPr>
            <w:r>
              <w:rPr>
                <w:rFonts w:cs="Times New Roman"/>
                <w:i/>
              </w:rPr>
              <w:t xml:space="preserve">Šis veiksmas apima ir kitus du atskirus veiksmus </w:t>
            </w:r>
            <w:r w:rsidR="00B16A1A">
              <w:rPr>
                <w:rFonts w:cs="Times New Roman"/>
                <w:i/>
              </w:rPr>
              <w:t>(</w:t>
            </w:r>
            <w:r w:rsidRPr="00AB5569">
              <w:rPr>
                <w:rFonts w:cs="Times New Roman"/>
                <w:b/>
                <w:i/>
                <w:sz w:val="22"/>
                <w:szCs w:val="22"/>
              </w:rPr>
              <w:t>5.4.4.</w:t>
            </w:r>
            <w:r>
              <w:rPr>
                <w:rFonts w:cs="Times New Roman"/>
                <w:b/>
                <w:i/>
                <w:sz w:val="22"/>
                <w:szCs w:val="22"/>
              </w:rPr>
              <w:t xml:space="preserve">3. ir </w:t>
            </w:r>
            <w:r w:rsidRPr="00AB5569">
              <w:rPr>
                <w:rFonts w:cs="Times New Roman"/>
                <w:b/>
                <w:i/>
                <w:sz w:val="22"/>
                <w:szCs w:val="22"/>
              </w:rPr>
              <w:t>5.4.4.</w:t>
            </w:r>
            <w:r>
              <w:rPr>
                <w:rFonts w:cs="Times New Roman"/>
                <w:b/>
                <w:i/>
                <w:sz w:val="22"/>
                <w:szCs w:val="22"/>
              </w:rPr>
              <w:t>4</w:t>
            </w:r>
            <w:r w:rsidRPr="00B16A1A">
              <w:rPr>
                <w:rFonts w:cs="Times New Roman"/>
                <w:i/>
                <w:sz w:val="22"/>
                <w:szCs w:val="22"/>
              </w:rPr>
              <w:t>.</w:t>
            </w:r>
            <w:r w:rsidR="00B16A1A" w:rsidRPr="00B16A1A">
              <w:rPr>
                <w:rFonts w:cs="Times New Roman"/>
                <w:i/>
                <w:sz w:val="22"/>
                <w:szCs w:val="22"/>
              </w:rPr>
              <w:t>), todėl siūloma juos sujungti.</w:t>
            </w:r>
          </w:p>
          <w:p w14:paraId="40880ABE" w14:textId="4ABD46C8" w:rsidR="006167BB" w:rsidRPr="00AB5569" w:rsidRDefault="006167BB" w:rsidP="00F575D8">
            <w:pPr>
              <w:widowControl w:val="0"/>
              <w:suppressLineNumbers/>
              <w:suppressAutoHyphens/>
              <w:jc w:val="both"/>
              <w:rPr>
                <w:rFonts w:ascii="Times New Roman" w:hAnsi="Times New Roman" w:cs="Times New Roman"/>
                <w:b/>
                <w:i/>
                <w:color w:val="C00000"/>
              </w:rPr>
            </w:pPr>
          </w:p>
        </w:tc>
        <w:tc>
          <w:tcPr>
            <w:tcW w:w="1434" w:type="dxa"/>
          </w:tcPr>
          <w:p w14:paraId="3E10FA1C" w14:textId="77777777" w:rsidR="006167BB" w:rsidRPr="00AB5569" w:rsidRDefault="006167BB" w:rsidP="00F575D8">
            <w:pPr>
              <w:widowControl w:val="0"/>
              <w:suppressLineNumbers/>
              <w:suppressAutoHyphens/>
              <w:spacing w:after="120"/>
              <w:rPr>
                <w:rFonts w:ascii="Times New Roman" w:hAnsi="Times New Roman" w:cs="Times New Roman"/>
                <w:i/>
                <w:color w:val="00B050"/>
              </w:rPr>
            </w:pPr>
          </w:p>
        </w:tc>
      </w:tr>
      <w:tr w:rsidR="006167BB" w:rsidRPr="00AB5569" w14:paraId="4AE41843" w14:textId="77777777" w:rsidTr="00F575D8">
        <w:tc>
          <w:tcPr>
            <w:tcW w:w="845" w:type="dxa"/>
          </w:tcPr>
          <w:p w14:paraId="3F0FEBBD" w14:textId="77777777" w:rsidR="006167BB" w:rsidRPr="00AB5569" w:rsidRDefault="006167BB" w:rsidP="006167BB">
            <w:pPr>
              <w:pStyle w:val="ListParagraph"/>
              <w:numPr>
                <w:ilvl w:val="0"/>
                <w:numId w:val="16"/>
              </w:numPr>
              <w:spacing w:after="120"/>
              <w:jc w:val="both"/>
              <w:rPr>
                <w:rFonts w:ascii="Times New Roman" w:hAnsi="Times New Roman" w:cs="Times New Roman"/>
              </w:rPr>
            </w:pPr>
          </w:p>
        </w:tc>
        <w:tc>
          <w:tcPr>
            <w:tcW w:w="3109" w:type="dxa"/>
          </w:tcPr>
          <w:p w14:paraId="60D39A1C" w14:textId="77777777" w:rsidR="006167BB" w:rsidRPr="00AB5569" w:rsidRDefault="006167BB" w:rsidP="00F575D8">
            <w:pPr>
              <w:pStyle w:val="Lentelsturinys"/>
              <w:rPr>
                <w:rFonts w:cs="Times New Roman"/>
                <w:strike/>
                <w:sz w:val="22"/>
                <w:szCs w:val="22"/>
              </w:rPr>
            </w:pPr>
            <w:r w:rsidRPr="00AB5569">
              <w:rPr>
                <w:rFonts w:cs="Times New Roman"/>
                <w:strike/>
                <w:sz w:val="22"/>
                <w:szCs w:val="22"/>
              </w:rPr>
              <w:t>5.4.4.3.</w:t>
            </w:r>
            <w:r w:rsidRPr="00AB5569">
              <w:rPr>
                <w:rFonts w:cs="Times New Roman"/>
                <w:sz w:val="22"/>
                <w:szCs w:val="22"/>
              </w:rPr>
              <w:t xml:space="preserve"> </w:t>
            </w:r>
            <w:r w:rsidRPr="00AB5569">
              <w:rPr>
                <w:rFonts w:cs="Times New Roman"/>
                <w:strike/>
                <w:sz w:val="22"/>
                <w:szCs w:val="22"/>
              </w:rPr>
              <w:t>Institucijų, dalyvaujančių krizių prevencijos ir valdymo veikloje, funkcijų perskirstymas pagal patvirtintą modelį</w:t>
            </w:r>
          </w:p>
          <w:p w14:paraId="30CC05F4" w14:textId="77777777" w:rsidR="006167BB" w:rsidRPr="00AB5569" w:rsidRDefault="006167BB" w:rsidP="00F575D8">
            <w:pPr>
              <w:pStyle w:val="Lentelsturinys"/>
              <w:rPr>
                <w:rFonts w:cs="Times New Roman"/>
                <w:b/>
                <w:i/>
                <w:color w:val="C00000"/>
                <w:sz w:val="22"/>
                <w:szCs w:val="22"/>
              </w:rPr>
            </w:pPr>
          </w:p>
          <w:p w14:paraId="1E0D3D0E" w14:textId="77777777" w:rsidR="006167BB" w:rsidRPr="00AB5569" w:rsidRDefault="006167BB" w:rsidP="00F575D8">
            <w:pPr>
              <w:spacing w:after="120"/>
              <w:rPr>
                <w:rFonts w:ascii="Times New Roman" w:hAnsi="Times New Roman" w:cs="Times New Roman"/>
              </w:rPr>
            </w:pPr>
          </w:p>
        </w:tc>
        <w:tc>
          <w:tcPr>
            <w:tcW w:w="1080" w:type="dxa"/>
          </w:tcPr>
          <w:p w14:paraId="7CEC0CA3" w14:textId="77777777" w:rsidR="006167BB" w:rsidRPr="00AB5569" w:rsidRDefault="006167BB" w:rsidP="00F575D8">
            <w:pPr>
              <w:spacing w:after="120"/>
              <w:jc w:val="center"/>
              <w:rPr>
                <w:rFonts w:ascii="Times New Roman" w:hAnsi="Times New Roman" w:cs="Times New Roman"/>
                <w:strike/>
              </w:rPr>
            </w:pPr>
            <w:r w:rsidRPr="00AB5569">
              <w:rPr>
                <w:rFonts w:ascii="Times New Roman" w:hAnsi="Times New Roman" w:cs="Times New Roman"/>
                <w:strike/>
              </w:rPr>
              <w:t>2018 m.</w:t>
            </w:r>
            <w:r w:rsidRPr="00AB5569">
              <w:rPr>
                <w:rFonts w:ascii="Times New Roman" w:hAnsi="Times New Roman" w:cs="Times New Roman"/>
                <w:strike/>
              </w:rPr>
              <w:br/>
              <w:t xml:space="preserve">I </w:t>
            </w:r>
            <w:proofErr w:type="spellStart"/>
            <w:r w:rsidRPr="00AB5569">
              <w:rPr>
                <w:rFonts w:ascii="Times New Roman" w:hAnsi="Times New Roman" w:cs="Times New Roman"/>
                <w:strike/>
              </w:rPr>
              <w:t>ketv</w:t>
            </w:r>
            <w:proofErr w:type="spellEnd"/>
            <w:r w:rsidRPr="00AB5569">
              <w:rPr>
                <w:rFonts w:ascii="Times New Roman" w:hAnsi="Times New Roman" w:cs="Times New Roman"/>
                <w:strike/>
              </w:rPr>
              <w:t>.-</w:t>
            </w:r>
          </w:p>
        </w:tc>
        <w:tc>
          <w:tcPr>
            <w:tcW w:w="1170" w:type="dxa"/>
          </w:tcPr>
          <w:p w14:paraId="06ADBF28" w14:textId="77777777" w:rsidR="006167BB" w:rsidRPr="00AB5569" w:rsidRDefault="006167BB" w:rsidP="00F575D8">
            <w:pPr>
              <w:spacing w:after="120"/>
              <w:jc w:val="center"/>
              <w:rPr>
                <w:rFonts w:ascii="Times New Roman" w:hAnsi="Times New Roman" w:cs="Times New Roman"/>
              </w:rPr>
            </w:pPr>
            <w:r w:rsidRPr="00AB5569">
              <w:rPr>
                <w:rFonts w:ascii="Times New Roman" w:hAnsi="Times New Roman" w:cs="Times New Roman"/>
                <w:strike/>
              </w:rPr>
              <w:t xml:space="preserve">LRVK, URM, KAM, VRM, ŽŪM KM, ŠMM, SM,  </w:t>
            </w:r>
          </w:p>
        </w:tc>
        <w:tc>
          <w:tcPr>
            <w:tcW w:w="7921" w:type="dxa"/>
          </w:tcPr>
          <w:p w14:paraId="528B1169" w14:textId="77777777" w:rsidR="006167BB" w:rsidRPr="00AB5569" w:rsidRDefault="006167BB" w:rsidP="00F575D8">
            <w:pPr>
              <w:pStyle w:val="Lentelsturinys"/>
              <w:rPr>
                <w:rFonts w:cs="Times New Roman"/>
                <w:i/>
                <w:sz w:val="22"/>
                <w:szCs w:val="22"/>
              </w:rPr>
            </w:pPr>
            <w:r w:rsidRPr="00AB5569">
              <w:rPr>
                <w:rFonts w:cs="Times New Roman"/>
                <w:b/>
                <w:i/>
                <w:color w:val="C00000"/>
                <w:sz w:val="22"/>
                <w:szCs w:val="22"/>
              </w:rPr>
              <w:t>LRVK:</w:t>
            </w:r>
            <w:r w:rsidRPr="00AB5569">
              <w:rPr>
                <w:rFonts w:cs="Times New Roman"/>
                <w:i/>
                <w:color w:val="C00000"/>
                <w:sz w:val="22"/>
                <w:szCs w:val="22"/>
              </w:rPr>
              <w:t xml:space="preserve"> </w:t>
            </w:r>
            <w:r w:rsidRPr="00AB5569">
              <w:rPr>
                <w:rFonts w:cs="Times New Roman"/>
                <w:b/>
                <w:i/>
                <w:sz w:val="22"/>
                <w:szCs w:val="22"/>
              </w:rPr>
              <w:t>Siūloma veiksmą sujungti su 5.4.4.2 veiksmu</w:t>
            </w:r>
            <w:r w:rsidRPr="00AB5569">
              <w:rPr>
                <w:rFonts w:cs="Times New Roman"/>
                <w:i/>
                <w:sz w:val="22"/>
                <w:szCs w:val="22"/>
              </w:rPr>
              <w:t xml:space="preserve">, kadangi jis yra tiesiogiai susijęs ir bus vykdomas kartu. </w:t>
            </w:r>
          </w:p>
          <w:p w14:paraId="3C27C59B" w14:textId="77777777" w:rsidR="006167BB" w:rsidRPr="00AB5569" w:rsidRDefault="006167BB" w:rsidP="00F575D8">
            <w:pPr>
              <w:pStyle w:val="Lentelsturinys"/>
              <w:rPr>
                <w:rFonts w:cs="Times New Roman"/>
                <w:i/>
                <w:sz w:val="22"/>
                <w:szCs w:val="22"/>
              </w:rPr>
            </w:pPr>
            <w:r w:rsidRPr="00AB5569">
              <w:rPr>
                <w:rFonts w:cs="Times New Roman"/>
                <w:i/>
                <w:sz w:val="22"/>
                <w:szCs w:val="22"/>
              </w:rPr>
              <w:t>Siūlomas keitimas atitinka 3 punktą - nustatytas per didelis darbo detalizavimas į smulkesnius veiksmus, todėl veiksmus siūloma apjungti.</w:t>
            </w:r>
          </w:p>
          <w:p w14:paraId="21BB5459" w14:textId="77777777" w:rsidR="006167BB" w:rsidRPr="00AB5569" w:rsidRDefault="006167BB" w:rsidP="007436ED">
            <w:pPr>
              <w:pStyle w:val="Lentelsturinys"/>
              <w:rPr>
                <w:rFonts w:cs="Times New Roman"/>
                <w:b/>
                <w:i/>
                <w:color w:val="C00000"/>
                <w:sz w:val="22"/>
                <w:szCs w:val="22"/>
              </w:rPr>
            </w:pPr>
          </w:p>
        </w:tc>
        <w:tc>
          <w:tcPr>
            <w:tcW w:w="1434" w:type="dxa"/>
          </w:tcPr>
          <w:p w14:paraId="2A9FAE07" w14:textId="77777777" w:rsidR="006167BB" w:rsidRPr="00AB5569" w:rsidRDefault="006167BB" w:rsidP="00F575D8">
            <w:pPr>
              <w:widowControl w:val="0"/>
              <w:suppressLineNumbers/>
              <w:suppressAutoHyphens/>
              <w:spacing w:after="120"/>
              <w:rPr>
                <w:rFonts w:ascii="Times New Roman" w:hAnsi="Times New Roman" w:cs="Times New Roman"/>
                <w:i/>
                <w:color w:val="00B050"/>
              </w:rPr>
            </w:pPr>
          </w:p>
        </w:tc>
      </w:tr>
      <w:tr w:rsidR="009A5C7B" w:rsidRPr="00AB5569" w14:paraId="50E90C00" w14:textId="77777777" w:rsidTr="00F575D8">
        <w:tc>
          <w:tcPr>
            <w:tcW w:w="845" w:type="dxa"/>
          </w:tcPr>
          <w:p w14:paraId="2D92DD95" w14:textId="77777777" w:rsidR="009A5C7B" w:rsidRPr="00AB5569" w:rsidRDefault="009A5C7B" w:rsidP="009A5C7B">
            <w:pPr>
              <w:pStyle w:val="ListParagraph"/>
              <w:numPr>
                <w:ilvl w:val="0"/>
                <w:numId w:val="16"/>
              </w:numPr>
              <w:spacing w:after="120"/>
              <w:jc w:val="both"/>
              <w:rPr>
                <w:rFonts w:ascii="Times New Roman" w:hAnsi="Times New Roman" w:cs="Times New Roman"/>
              </w:rPr>
            </w:pPr>
          </w:p>
        </w:tc>
        <w:tc>
          <w:tcPr>
            <w:tcW w:w="3109" w:type="dxa"/>
          </w:tcPr>
          <w:p w14:paraId="68094063" w14:textId="79B188FF" w:rsidR="009A5C7B" w:rsidRPr="00AB5569" w:rsidRDefault="009A5C7B" w:rsidP="009A5C7B">
            <w:pPr>
              <w:pStyle w:val="Lentelsturinys"/>
              <w:rPr>
                <w:rFonts w:cs="Times New Roman"/>
                <w:strike/>
                <w:sz w:val="22"/>
                <w:szCs w:val="22"/>
              </w:rPr>
            </w:pPr>
            <w:r w:rsidRPr="00AB5569">
              <w:rPr>
                <w:rFonts w:cs="Times New Roman"/>
                <w:strike/>
                <w:sz w:val="22"/>
                <w:szCs w:val="22"/>
              </w:rPr>
              <w:t>5.4.4.4. Grėsmių ir krizės veiksnių stebėsenos sistemos sukūrimas</w:t>
            </w:r>
          </w:p>
          <w:p w14:paraId="45F7F340" w14:textId="77777777" w:rsidR="009A5C7B" w:rsidRPr="00AB5569" w:rsidRDefault="009A5C7B" w:rsidP="009A5C7B">
            <w:pPr>
              <w:pStyle w:val="Lentelsturinys"/>
              <w:rPr>
                <w:rFonts w:cs="Times New Roman"/>
                <w:sz w:val="22"/>
                <w:szCs w:val="22"/>
              </w:rPr>
            </w:pPr>
          </w:p>
          <w:p w14:paraId="764B6ECC" w14:textId="111D211D" w:rsidR="009A5C7B" w:rsidRPr="00AB5569" w:rsidRDefault="009A5C7B" w:rsidP="009A5C7B">
            <w:pPr>
              <w:pStyle w:val="Lentelsturinys"/>
              <w:rPr>
                <w:rFonts w:cs="Times New Roman"/>
                <w:strike/>
                <w:sz w:val="22"/>
                <w:szCs w:val="22"/>
              </w:rPr>
            </w:pPr>
          </w:p>
        </w:tc>
        <w:tc>
          <w:tcPr>
            <w:tcW w:w="1080" w:type="dxa"/>
          </w:tcPr>
          <w:p w14:paraId="46E687DD" w14:textId="4DDE43F3" w:rsidR="009A5C7B" w:rsidRPr="00AB5569" w:rsidRDefault="009A5C7B" w:rsidP="009A5C7B">
            <w:pPr>
              <w:spacing w:after="120"/>
              <w:jc w:val="center"/>
              <w:rPr>
                <w:rFonts w:ascii="Times New Roman" w:hAnsi="Times New Roman" w:cs="Times New Roman"/>
                <w:strike/>
              </w:rPr>
            </w:pPr>
            <w:r w:rsidRPr="00AB5569">
              <w:rPr>
                <w:rFonts w:ascii="Times New Roman" w:hAnsi="Times New Roman" w:cs="Times New Roman"/>
                <w:strike/>
              </w:rPr>
              <w:t>2018 m.</w:t>
            </w:r>
            <w:r w:rsidRPr="00AB5569">
              <w:rPr>
                <w:rFonts w:ascii="Times New Roman" w:hAnsi="Times New Roman" w:cs="Times New Roman"/>
                <w:strike/>
              </w:rPr>
              <w:br/>
              <w:t xml:space="preserve">I </w:t>
            </w:r>
            <w:proofErr w:type="spellStart"/>
            <w:r w:rsidRPr="00AB5569">
              <w:rPr>
                <w:rFonts w:ascii="Times New Roman" w:hAnsi="Times New Roman" w:cs="Times New Roman"/>
                <w:strike/>
              </w:rPr>
              <w:t>ketv</w:t>
            </w:r>
            <w:proofErr w:type="spellEnd"/>
            <w:r w:rsidRPr="00AB5569">
              <w:rPr>
                <w:rFonts w:ascii="Times New Roman" w:hAnsi="Times New Roman" w:cs="Times New Roman"/>
                <w:strike/>
              </w:rPr>
              <w:t>.-</w:t>
            </w:r>
          </w:p>
        </w:tc>
        <w:tc>
          <w:tcPr>
            <w:tcW w:w="1170" w:type="dxa"/>
          </w:tcPr>
          <w:p w14:paraId="14F6F797" w14:textId="62E1AAD9" w:rsidR="009A5C7B" w:rsidRPr="00AB5569" w:rsidRDefault="009A5C7B" w:rsidP="009A5C7B">
            <w:pPr>
              <w:spacing w:after="120"/>
              <w:jc w:val="center"/>
              <w:rPr>
                <w:rFonts w:ascii="Times New Roman" w:hAnsi="Times New Roman" w:cs="Times New Roman"/>
                <w:strike/>
              </w:rPr>
            </w:pPr>
            <w:r w:rsidRPr="00AB5569">
              <w:rPr>
                <w:rFonts w:ascii="Times New Roman" w:hAnsi="Times New Roman" w:cs="Times New Roman"/>
                <w:strike/>
              </w:rPr>
              <w:t>LRVK, URM, KAM, VRM</w:t>
            </w:r>
          </w:p>
        </w:tc>
        <w:tc>
          <w:tcPr>
            <w:tcW w:w="7921" w:type="dxa"/>
          </w:tcPr>
          <w:p w14:paraId="5DF46BEA" w14:textId="77777777" w:rsidR="009A5C7B" w:rsidRPr="00AB5569" w:rsidRDefault="009A5C7B" w:rsidP="009A5C7B">
            <w:pPr>
              <w:pStyle w:val="Lentelsturinys"/>
              <w:rPr>
                <w:rFonts w:cs="Times New Roman"/>
                <w:i/>
                <w:sz w:val="22"/>
                <w:szCs w:val="22"/>
              </w:rPr>
            </w:pPr>
            <w:r w:rsidRPr="00AB5569">
              <w:rPr>
                <w:rFonts w:cs="Times New Roman"/>
                <w:b/>
                <w:i/>
                <w:color w:val="C00000"/>
                <w:sz w:val="22"/>
                <w:szCs w:val="22"/>
              </w:rPr>
              <w:t>LRVK:</w:t>
            </w:r>
            <w:r w:rsidRPr="00AB5569">
              <w:rPr>
                <w:rFonts w:cs="Times New Roman"/>
                <w:i/>
                <w:color w:val="C00000"/>
                <w:sz w:val="22"/>
                <w:szCs w:val="22"/>
              </w:rPr>
              <w:t xml:space="preserve"> </w:t>
            </w:r>
            <w:r w:rsidRPr="00AB5569">
              <w:rPr>
                <w:rFonts w:cs="Times New Roman"/>
                <w:b/>
                <w:i/>
                <w:sz w:val="22"/>
                <w:szCs w:val="22"/>
              </w:rPr>
              <w:t>Siūloma veiksmą sujungti su 5.4.4.2 veiksmu</w:t>
            </w:r>
            <w:r w:rsidRPr="00AB5569">
              <w:rPr>
                <w:rFonts w:cs="Times New Roman"/>
                <w:i/>
                <w:sz w:val="22"/>
                <w:szCs w:val="22"/>
              </w:rPr>
              <w:t xml:space="preserve">, kadangi jis yra tiesiogiai susijęs ir bus vykdomas kartu. </w:t>
            </w:r>
          </w:p>
          <w:p w14:paraId="04DCC581" w14:textId="77777777" w:rsidR="009A5C7B" w:rsidRPr="00AB5569" w:rsidRDefault="009A5C7B" w:rsidP="009A5C7B">
            <w:pPr>
              <w:pStyle w:val="Lentelsturinys"/>
              <w:rPr>
                <w:rFonts w:cs="Times New Roman"/>
                <w:i/>
                <w:sz w:val="22"/>
                <w:szCs w:val="22"/>
              </w:rPr>
            </w:pPr>
            <w:r w:rsidRPr="00AB5569">
              <w:rPr>
                <w:rFonts w:cs="Times New Roman"/>
                <w:i/>
                <w:sz w:val="22"/>
                <w:szCs w:val="22"/>
              </w:rPr>
              <w:t>Siūlomas keitimas atitinka 3 punktą - nustatytas per didelis darbo detalizavimas į smulkesnius veiksmus, todėl veiksmus siūloma apjungti.</w:t>
            </w:r>
          </w:p>
          <w:p w14:paraId="61850836" w14:textId="77777777" w:rsidR="009A5C7B" w:rsidRPr="00AB5569" w:rsidRDefault="009A5C7B" w:rsidP="009A5C7B">
            <w:pPr>
              <w:pStyle w:val="Lentelsturinys"/>
              <w:rPr>
                <w:rFonts w:cs="Times New Roman"/>
                <w:b/>
                <w:i/>
                <w:color w:val="C00000"/>
                <w:sz w:val="22"/>
                <w:szCs w:val="22"/>
              </w:rPr>
            </w:pPr>
          </w:p>
        </w:tc>
        <w:tc>
          <w:tcPr>
            <w:tcW w:w="1434" w:type="dxa"/>
          </w:tcPr>
          <w:p w14:paraId="4798EDD6" w14:textId="77777777" w:rsidR="009A5C7B" w:rsidRPr="00AB5569" w:rsidRDefault="009A5C7B" w:rsidP="009A5C7B">
            <w:pPr>
              <w:widowControl w:val="0"/>
              <w:suppressLineNumbers/>
              <w:suppressAutoHyphens/>
              <w:spacing w:after="120"/>
              <w:rPr>
                <w:rFonts w:ascii="Times New Roman" w:hAnsi="Times New Roman" w:cs="Times New Roman"/>
                <w:i/>
                <w:color w:val="00B050"/>
              </w:rPr>
            </w:pPr>
          </w:p>
        </w:tc>
      </w:tr>
      <w:tr w:rsidR="009A5C7B" w:rsidRPr="00AB5569" w14:paraId="0CACA37D" w14:textId="77777777" w:rsidTr="00F575D8">
        <w:tc>
          <w:tcPr>
            <w:tcW w:w="845" w:type="dxa"/>
            <w:shd w:val="clear" w:color="auto" w:fill="C2D69B" w:themeFill="accent3" w:themeFillTint="99"/>
          </w:tcPr>
          <w:p w14:paraId="2B839463" w14:textId="77777777" w:rsidR="009A5C7B" w:rsidRPr="00AB5569" w:rsidRDefault="009A5C7B" w:rsidP="009A5C7B">
            <w:pPr>
              <w:spacing w:after="120"/>
              <w:ind w:left="360"/>
              <w:jc w:val="both"/>
              <w:rPr>
                <w:rFonts w:ascii="Times New Roman" w:hAnsi="Times New Roman" w:cs="Times New Roman"/>
              </w:rPr>
            </w:pPr>
          </w:p>
        </w:tc>
        <w:tc>
          <w:tcPr>
            <w:tcW w:w="13280" w:type="dxa"/>
            <w:gridSpan w:val="4"/>
            <w:shd w:val="clear" w:color="auto" w:fill="C2D69B" w:themeFill="accent3" w:themeFillTint="99"/>
          </w:tcPr>
          <w:p w14:paraId="71E06FD4" w14:textId="77777777" w:rsidR="009A5C7B" w:rsidRPr="00AB5569" w:rsidRDefault="009A5C7B" w:rsidP="009A5C7B">
            <w:pPr>
              <w:widowControl w:val="0"/>
              <w:suppressLineNumbers/>
              <w:suppressAutoHyphens/>
              <w:jc w:val="both"/>
              <w:rPr>
                <w:rFonts w:ascii="Times New Roman" w:hAnsi="Times New Roman" w:cs="Times New Roman"/>
                <w:b/>
                <w:i/>
                <w:color w:val="C00000"/>
              </w:rPr>
            </w:pPr>
            <w:r w:rsidRPr="00AB5569">
              <w:rPr>
                <w:rFonts w:ascii="Times New Roman" w:eastAsia="Times New Roman" w:hAnsi="Times New Roman" w:cs="Times New Roman"/>
                <w:b/>
                <w:bCs/>
                <w:lang w:eastAsia="lt-LT"/>
              </w:rPr>
              <w:t>5.5. Kryptis. Valstybės interesų įgyvendinimo tarptautinėje bendruomenėje užtikrinimas</w:t>
            </w:r>
          </w:p>
        </w:tc>
        <w:tc>
          <w:tcPr>
            <w:tcW w:w="1434" w:type="dxa"/>
            <w:shd w:val="clear" w:color="auto" w:fill="C2D69B" w:themeFill="accent3" w:themeFillTint="99"/>
          </w:tcPr>
          <w:p w14:paraId="4A2F1E5D" w14:textId="77777777" w:rsidR="009A5C7B" w:rsidRPr="00AB5569" w:rsidRDefault="009A5C7B" w:rsidP="009A5C7B">
            <w:pPr>
              <w:widowControl w:val="0"/>
              <w:suppressLineNumbers/>
              <w:suppressAutoHyphens/>
              <w:spacing w:after="120"/>
              <w:rPr>
                <w:rFonts w:ascii="Times New Roman" w:hAnsi="Times New Roman" w:cs="Times New Roman"/>
                <w:i/>
                <w:color w:val="00B050"/>
              </w:rPr>
            </w:pPr>
          </w:p>
        </w:tc>
      </w:tr>
      <w:tr w:rsidR="009A5C7B" w:rsidRPr="00AB5569" w14:paraId="0630C68D" w14:textId="77777777" w:rsidTr="00F575D8">
        <w:tc>
          <w:tcPr>
            <w:tcW w:w="845" w:type="dxa"/>
            <w:shd w:val="clear" w:color="auto" w:fill="FDE9D9" w:themeFill="accent6" w:themeFillTint="33"/>
          </w:tcPr>
          <w:p w14:paraId="5608B3BF" w14:textId="77777777" w:rsidR="009A5C7B" w:rsidRPr="00AB5569" w:rsidRDefault="009A5C7B" w:rsidP="009A5C7B">
            <w:pPr>
              <w:spacing w:after="120"/>
              <w:ind w:left="360"/>
              <w:jc w:val="both"/>
              <w:rPr>
                <w:rFonts w:ascii="Times New Roman" w:hAnsi="Times New Roman" w:cs="Times New Roman"/>
              </w:rPr>
            </w:pPr>
          </w:p>
        </w:tc>
        <w:tc>
          <w:tcPr>
            <w:tcW w:w="13280" w:type="dxa"/>
            <w:gridSpan w:val="4"/>
            <w:shd w:val="clear" w:color="auto" w:fill="FDE9D9" w:themeFill="accent6" w:themeFillTint="33"/>
          </w:tcPr>
          <w:p w14:paraId="26E48F37" w14:textId="77777777" w:rsidR="009A5C7B" w:rsidRPr="00AB5569" w:rsidRDefault="009A5C7B" w:rsidP="009A5C7B">
            <w:pPr>
              <w:widowControl w:val="0"/>
              <w:suppressLineNumbers/>
              <w:suppressAutoHyphens/>
              <w:jc w:val="both"/>
              <w:rPr>
                <w:rFonts w:ascii="Times New Roman" w:hAnsi="Times New Roman" w:cs="Times New Roman"/>
                <w:b/>
                <w:i/>
                <w:color w:val="C00000"/>
              </w:rPr>
            </w:pPr>
            <w:r w:rsidRPr="00AB5569">
              <w:rPr>
                <w:rFonts w:ascii="Times New Roman" w:hAnsi="Times New Roman" w:cs="Times New Roman"/>
                <w:b/>
                <w:bCs/>
                <w:lang w:eastAsia="lt-LT"/>
              </w:rPr>
              <w:t xml:space="preserve">5.5.7. Darbas. </w:t>
            </w:r>
            <w:r w:rsidRPr="00AB5569">
              <w:rPr>
                <w:rFonts w:ascii="Times New Roman" w:hAnsi="Times New Roman" w:cs="Times New Roman"/>
                <w:bCs/>
                <w:lang w:eastAsia="lt-LT"/>
              </w:rPr>
              <w:t>Santykių su Baltijos ir Šiaurės Europos valstybėmis, siekiant geresnės regiono integracijos ir regiono prekės ženklo įtvirtinimo tarptautiniu lygiu, plėtra</w:t>
            </w:r>
          </w:p>
        </w:tc>
        <w:tc>
          <w:tcPr>
            <w:tcW w:w="1434" w:type="dxa"/>
            <w:shd w:val="clear" w:color="auto" w:fill="FDE9D9" w:themeFill="accent6" w:themeFillTint="33"/>
          </w:tcPr>
          <w:p w14:paraId="2956E8E1" w14:textId="77777777" w:rsidR="009A5C7B" w:rsidRPr="00AB5569" w:rsidRDefault="009A5C7B" w:rsidP="009A5C7B">
            <w:pPr>
              <w:widowControl w:val="0"/>
              <w:suppressLineNumbers/>
              <w:suppressAutoHyphens/>
              <w:spacing w:after="120"/>
              <w:rPr>
                <w:rFonts w:ascii="Times New Roman" w:hAnsi="Times New Roman" w:cs="Times New Roman"/>
                <w:i/>
                <w:color w:val="00B050"/>
              </w:rPr>
            </w:pPr>
          </w:p>
        </w:tc>
      </w:tr>
      <w:tr w:rsidR="009A5C7B" w:rsidRPr="00AB5569" w14:paraId="1D6F9144" w14:textId="77777777" w:rsidTr="00F575D8">
        <w:tc>
          <w:tcPr>
            <w:tcW w:w="845" w:type="dxa"/>
          </w:tcPr>
          <w:p w14:paraId="183DB54A" w14:textId="77777777" w:rsidR="009A5C7B" w:rsidRPr="00AB5569" w:rsidRDefault="009A5C7B" w:rsidP="009A5C7B">
            <w:pPr>
              <w:pStyle w:val="ListParagraph"/>
              <w:numPr>
                <w:ilvl w:val="0"/>
                <w:numId w:val="16"/>
              </w:numPr>
              <w:spacing w:after="120"/>
              <w:jc w:val="both"/>
              <w:rPr>
                <w:rFonts w:ascii="Times New Roman" w:hAnsi="Times New Roman" w:cs="Times New Roman"/>
              </w:rPr>
            </w:pPr>
          </w:p>
        </w:tc>
        <w:tc>
          <w:tcPr>
            <w:tcW w:w="3109" w:type="dxa"/>
          </w:tcPr>
          <w:p w14:paraId="2A99BB3D" w14:textId="38345ED7" w:rsidR="009A5C7B" w:rsidRPr="00AB5569" w:rsidRDefault="009A5C7B" w:rsidP="009A5C7B">
            <w:pPr>
              <w:spacing w:after="120"/>
              <w:rPr>
                <w:rFonts w:ascii="Times New Roman" w:hAnsi="Times New Roman" w:cs="Times New Roman"/>
                <w:lang w:eastAsia="lt-LT"/>
              </w:rPr>
            </w:pPr>
            <w:r w:rsidRPr="00AB5569">
              <w:rPr>
                <w:rFonts w:ascii="Times New Roman" w:hAnsi="Times New Roman" w:cs="Times New Roman"/>
                <w:lang w:eastAsia="lt-LT"/>
              </w:rPr>
              <w:t>5.5.7.2.</w:t>
            </w:r>
            <w:r w:rsidRPr="00AB5569">
              <w:rPr>
                <w:rFonts w:ascii="Times New Roman" w:hAnsi="Times New Roman" w:cs="Times New Roman"/>
                <w:strike/>
                <w:lang w:eastAsia="lt-LT"/>
              </w:rPr>
              <w:t>Pažangos spartinimas plėtojant strateginius infrastruktūrų projektus</w:t>
            </w:r>
            <w:r w:rsidRPr="00AB5569">
              <w:rPr>
                <w:rFonts w:ascii="Times New Roman" w:hAnsi="Times New Roman" w:cs="Times New Roman"/>
                <w:lang w:eastAsia="lt-LT"/>
              </w:rPr>
              <w:t xml:space="preserve"> </w:t>
            </w:r>
            <w:r w:rsidRPr="00AB5569">
              <w:rPr>
                <w:rFonts w:ascii="Times New Roman" w:hAnsi="Times New Roman" w:cs="Times New Roman"/>
                <w:strike/>
                <w:lang w:eastAsia="lt-LT"/>
              </w:rPr>
              <w:t xml:space="preserve"> Lietuvos pirmininkavimo Baltijos Ministrų Tarybai metu 2018 m.</w:t>
            </w:r>
            <w:r w:rsidRPr="00AB5569">
              <w:rPr>
                <w:rFonts w:ascii="Times New Roman" w:hAnsi="Times New Roman" w:cs="Times New Roman"/>
                <w:lang w:eastAsia="lt-LT"/>
              </w:rPr>
              <w:t xml:space="preserve"> </w:t>
            </w:r>
          </w:p>
          <w:p w14:paraId="126095DA" w14:textId="71E83CD6" w:rsidR="009A5C7B" w:rsidRPr="00AB5569" w:rsidRDefault="009A5C7B" w:rsidP="00670CB0">
            <w:pPr>
              <w:spacing w:after="120"/>
              <w:rPr>
                <w:rFonts w:ascii="Times New Roman" w:hAnsi="Times New Roman" w:cs="Times New Roman"/>
                <w:b/>
              </w:rPr>
            </w:pPr>
            <w:r w:rsidRPr="00AB5569">
              <w:rPr>
                <w:rFonts w:ascii="Times New Roman" w:hAnsi="Times New Roman" w:cs="Times New Roman"/>
                <w:b/>
              </w:rPr>
              <w:t xml:space="preserve">Pažangos spartinimas plėtojant strateginius infrastruktūrų projektus (Baltijos Ministrų Tarybos bendradarbiavimo formate, </w:t>
            </w:r>
            <w:r w:rsidRPr="00AB5569">
              <w:rPr>
                <w:rFonts w:ascii="Times New Roman" w:hAnsi="Times New Roman" w:cs="Times New Roman"/>
                <w:b/>
                <w:spacing w:val="2"/>
              </w:rPr>
              <w:t>iniciatyviniame Europos Komisijos projekte, skirtame</w:t>
            </w:r>
            <w:r w:rsidRPr="00AB5569">
              <w:rPr>
                <w:rFonts w:ascii="Times New Roman" w:hAnsi="Times New Roman" w:cs="Times New Roman"/>
                <w:b/>
                <w:bCs/>
                <w:spacing w:val="2"/>
              </w:rPr>
              <w:t> </w:t>
            </w:r>
            <w:r w:rsidRPr="00AB5569">
              <w:rPr>
                <w:rStyle w:val="Strong"/>
                <w:rFonts w:ascii="Times New Roman" w:hAnsi="Times New Roman" w:cs="Times New Roman"/>
                <w:bCs w:val="0"/>
                <w:spacing w:val="2"/>
              </w:rPr>
              <w:t>Baltijos valstybių energijos rinkų integravimui į ES (BEMIP)</w:t>
            </w:r>
            <w:r w:rsidRPr="00AB5569">
              <w:rPr>
                <w:rFonts w:ascii="Times New Roman" w:hAnsi="Times New Roman" w:cs="Times New Roman"/>
                <w:bCs/>
              </w:rPr>
              <w:t>.</w:t>
            </w:r>
          </w:p>
        </w:tc>
        <w:tc>
          <w:tcPr>
            <w:tcW w:w="1080" w:type="dxa"/>
          </w:tcPr>
          <w:p w14:paraId="5D432AD2" w14:textId="77777777" w:rsidR="009A5C7B" w:rsidRPr="00AB5569" w:rsidRDefault="009A5C7B" w:rsidP="009A5C7B">
            <w:pPr>
              <w:spacing w:after="120"/>
              <w:jc w:val="center"/>
              <w:rPr>
                <w:rFonts w:ascii="Times New Roman" w:hAnsi="Times New Roman" w:cs="Times New Roman"/>
                <w:strike/>
                <w:lang w:eastAsia="lt-LT"/>
              </w:rPr>
            </w:pPr>
            <w:r w:rsidRPr="00AB5569">
              <w:rPr>
                <w:rFonts w:ascii="Times New Roman" w:hAnsi="Times New Roman" w:cs="Times New Roman"/>
                <w:strike/>
                <w:lang w:eastAsia="lt-LT"/>
              </w:rPr>
              <w:t xml:space="preserve">2018 m. </w:t>
            </w:r>
            <w:r w:rsidRPr="00AB5569">
              <w:rPr>
                <w:rFonts w:ascii="Times New Roman" w:hAnsi="Times New Roman" w:cs="Times New Roman"/>
                <w:strike/>
                <w:lang w:eastAsia="lt-LT"/>
              </w:rPr>
              <w:br/>
              <w:t xml:space="preserve">IV </w:t>
            </w:r>
            <w:proofErr w:type="spellStart"/>
            <w:r w:rsidRPr="00AB5569">
              <w:rPr>
                <w:rFonts w:ascii="Times New Roman" w:hAnsi="Times New Roman" w:cs="Times New Roman"/>
                <w:strike/>
                <w:lang w:eastAsia="lt-LT"/>
              </w:rPr>
              <w:t>ketv</w:t>
            </w:r>
            <w:proofErr w:type="spellEnd"/>
            <w:r w:rsidRPr="00AB5569">
              <w:rPr>
                <w:rFonts w:ascii="Times New Roman" w:hAnsi="Times New Roman" w:cs="Times New Roman"/>
                <w:strike/>
                <w:lang w:eastAsia="lt-LT"/>
              </w:rPr>
              <w:t>.</w:t>
            </w:r>
          </w:p>
          <w:p w14:paraId="1E6187FE" w14:textId="36546DCC" w:rsidR="009A5C7B" w:rsidRPr="00AB5569" w:rsidRDefault="009A5C7B" w:rsidP="009A5C7B">
            <w:pPr>
              <w:spacing w:after="120"/>
              <w:jc w:val="center"/>
              <w:rPr>
                <w:rFonts w:ascii="Times New Roman" w:hAnsi="Times New Roman" w:cs="Times New Roman"/>
                <w:lang w:eastAsia="lt-LT"/>
              </w:rPr>
            </w:pPr>
          </w:p>
          <w:p w14:paraId="55B9A565" w14:textId="77777777" w:rsidR="009A5C7B" w:rsidRPr="00AB5569" w:rsidRDefault="009A5C7B" w:rsidP="009A5C7B">
            <w:pPr>
              <w:spacing w:after="120"/>
              <w:jc w:val="center"/>
              <w:rPr>
                <w:rFonts w:ascii="Times New Roman" w:hAnsi="Times New Roman" w:cs="Times New Roman"/>
                <w:b/>
              </w:rPr>
            </w:pPr>
          </w:p>
          <w:p w14:paraId="18355ED1" w14:textId="77777777" w:rsidR="009A5C7B" w:rsidRPr="00AB5569" w:rsidRDefault="009A5C7B" w:rsidP="009A5C7B">
            <w:pPr>
              <w:spacing w:after="120"/>
              <w:jc w:val="center"/>
              <w:rPr>
                <w:rFonts w:ascii="Times New Roman" w:hAnsi="Times New Roman" w:cs="Times New Roman"/>
                <w:b/>
              </w:rPr>
            </w:pPr>
          </w:p>
          <w:p w14:paraId="4CA57671" w14:textId="4E0B07C1" w:rsidR="009A5C7B" w:rsidRPr="00AB5569" w:rsidRDefault="009A5C7B" w:rsidP="009A5C7B">
            <w:pPr>
              <w:spacing w:after="120"/>
              <w:jc w:val="center"/>
              <w:rPr>
                <w:rFonts w:ascii="Times New Roman" w:hAnsi="Times New Roman" w:cs="Times New Roman"/>
                <w:b/>
              </w:rPr>
            </w:pPr>
            <w:r w:rsidRPr="00AB5569">
              <w:rPr>
                <w:rFonts w:ascii="Times New Roman" w:hAnsi="Times New Roman" w:cs="Times New Roman"/>
                <w:b/>
              </w:rPr>
              <w:t xml:space="preserve">2019 m. </w:t>
            </w:r>
            <w:r w:rsidRPr="00AB5569">
              <w:rPr>
                <w:rFonts w:ascii="Times New Roman" w:hAnsi="Times New Roman" w:cs="Times New Roman"/>
                <w:b/>
              </w:rPr>
              <w:br/>
              <w:t xml:space="preserve">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 -</w:t>
            </w:r>
          </w:p>
          <w:p w14:paraId="02BDA159" w14:textId="77777777" w:rsidR="009A5C7B" w:rsidRPr="00AB5569" w:rsidRDefault="009A5C7B" w:rsidP="009A5C7B">
            <w:pPr>
              <w:spacing w:after="120"/>
              <w:jc w:val="center"/>
              <w:rPr>
                <w:rFonts w:ascii="Times New Roman" w:hAnsi="Times New Roman" w:cs="Times New Roman"/>
                <w:b/>
              </w:rPr>
            </w:pPr>
            <w:r w:rsidRPr="00AB5569">
              <w:rPr>
                <w:rFonts w:ascii="Times New Roman" w:hAnsi="Times New Roman" w:cs="Times New Roman"/>
                <w:b/>
              </w:rPr>
              <w:t xml:space="preserve">2020 m. </w:t>
            </w:r>
          </w:p>
          <w:p w14:paraId="1EAACCCE" w14:textId="3FE39412" w:rsidR="009A5C7B" w:rsidRPr="00AB5569" w:rsidRDefault="009A5C7B" w:rsidP="009A5C7B">
            <w:pPr>
              <w:spacing w:after="120"/>
              <w:jc w:val="center"/>
              <w:rPr>
                <w:rFonts w:ascii="Times New Roman" w:hAnsi="Times New Roman" w:cs="Times New Roman"/>
                <w:strike/>
              </w:rPr>
            </w:pPr>
            <w:r w:rsidRPr="00AB5569">
              <w:rPr>
                <w:rFonts w:ascii="Times New Roman" w:hAnsi="Times New Roman" w:cs="Times New Roman"/>
                <w:b/>
              </w:rPr>
              <w:t xml:space="preserve">III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170" w:type="dxa"/>
          </w:tcPr>
          <w:p w14:paraId="5820860D" w14:textId="77777777" w:rsidR="009A5C7B" w:rsidRPr="00AB5569" w:rsidRDefault="009A5C7B" w:rsidP="009A5C7B">
            <w:pPr>
              <w:spacing w:after="120"/>
              <w:jc w:val="center"/>
              <w:rPr>
                <w:rFonts w:ascii="Times New Roman" w:hAnsi="Times New Roman" w:cs="Times New Roman"/>
                <w:strike/>
                <w:lang w:eastAsia="lt-LT"/>
              </w:rPr>
            </w:pPr>
            <w:r w:rsidRPr="00AB5569">
              <w:rPr>
                <w:rFonts w:ascii="Times New Roman" w:hAnsi="Times New Roman" w:cs="Times New Roman"/>
                <w:strike/>
                <w:lang w:eastAsia="lt-LT"/>
              </w:rPr>
              <w:t>URM, SM, EM</w:t>
            </w:r>
          </w:p>
          <w:p w14:paraId="51588B70" w14:textId="77777777" w:rsidR="009A5C7B" w:rsidRPr="00AB5569" w:rsidRDefault="009A5C7B" w:rsidP="009A5C7B">
            <w:pPr>
              <w:spacing w:after="120"/>
              <w:jc w:val="center"/>
              <w:rPr>
                <w:rFonts w:ascii="Times New Roman" w:hAnsi="Times New Roman" w:cs="Times New Roman"/>
              </w:rPr>
            </w:pPr>
          </w:p>
          <w:p w14:paraId="0F63C63A" w14:textId="77777777" w:rsidR="009A5C7B" w:rsidRPr="00AB5569" w:rsidRDefault="009A5C7B" w:rsidP="009A5C7B">
            <w:pPr>
              <w:spacing w:after="120"/>
              <w:jc w:val="center"/>
              <w:rPr>
                <w:rFonts w:ascii="Times New Roman" w:hAnsi="Times New Roman" w:cs="Times New Roman"/>
                <w:b/>
              </w:rPr>
            </w:pPr>
          </w:p>
          <w:p w14:paraId="1A29352B" w14:textId="77777777" w:rsidR="009A5C7B" w:rsidRPr="00AB5569" w:rsidRDefault="009A5C7B" w:rsidP="009A5C7B">
            <w:pPr>
              <w:spacing w:after="120"/>
              <w:jc w:val="center"/>
              <w:rPr>
                <w:rFonts w:ascii="Times New Roman" w:hAnsi="Times New Roman" w:cs="Times New Roman"/>
                <w:b/>
              </w:rPr>
            </w:pPr>
          </w:p>
          <w:p w14:paraId="197FB0C9" w14:textId="01B865E2" w:rsidR="009A5C7B" w:rsidRPr="00AB5569" w:rsidRDefault="009A5C7B" w:rsidP="009A5C7B">
            <w:pPr>
              <w:spacing w:after="120"/>
              <w:jc w:val="center"/>
              <w:rPr>
                <w:rFonts w:ascii="Times New Roman" w:hAnsi="Times New Roman" w:cs="Times New Roman"/>
                <w:b/>
              </w:rPr>
            </w:pPr>
            <w:r w:rsidRPr="00AB5569">
              <w:rPr>
                <w:rFonts w:ascii="Times New Roman" w:hAnsi="Times New Roman" w:cs="Times New Roman"/>
                <w:b/>
              </w:rPr>
              <w:t>URM, EM, SM</w:t>
            </w:r>
          </w:p>
        </w:tc>
        <w:tc>
          <w:tcPr>
            <w:tcW w:w="7921" w:type="dxa"/>
          </w:tcPr>
          <w:p w14:paraId="52ADE077" w14:textId="11CC0C3A" w:rsidR="009A5C7B" w:rsidRPr="00EB1F41" w:rsidRDefault="009A5C7B" w:rsidP="009A5C7B">
            <w:pPr>
              <w:spacing w:after="120"/>
              <w:jc w:val="both"/>
              <w:rPr>
                <w:rFonts w:ascii="Times New Roman" w:hAnsi="Times New Roman" w:cs="Times New Roman"/>
                <w:b/>
                <w:i/>
              </w:rPr>
            </w:pPr>
            <w:r w:rsidRPr="00AB5569">
              <w:rPr>
                <w:rFonts w:ascii="Times New Roman" w:hAnsi="Times New Roman" w:cs="Times New Roman"/>
                <w:b/>
                <w:i/>
                <w:color w:val="C00000"/>
              </w:rPr>
              <w:t>URM</w:t>
            </w:r>
            <w:r w:rsidRPr="00AB5569">
              <w:rPr>
                <w:rFonts w:ascii="Times New Roman" w:hAnsi="Times New Roman" w:cs="Times New Roman"/>
                <w:b/>
                <w:color w:val="C00000"/>
              </w:rPr>
              <w:t>:</w:t>
            </w:r>
            <w:r w:rsidRPr="00AB5569">
              <w:rPr>
                <w:rFonts w:ascii="Times New Roman" w:hAnsi="Times New Roman" w:cs="Times New Roman"/>
              </w:rPr>
              <w:t xml:space="preserve"> </w:t>
            </w:r>
            <w:r w:rsidRPr="00EB1F41">
              <w:rPr>
                <w:rFonts w:ascii="Times New Roman" w:hAnsi="Times New Roman" w:cs="Times New Roman"/>
                <w:b/>
                <w:i/>
              </w:rPr>
              <w:t>siūloma</w:t>
            </w:r>
            <w:r w:rsidR="00F71A71" w:rsidRPr="00EB1F41">
              <w:rPr>
                <w:rFonts w:ascii="Times New Roman" w:hAnsi="Times New Roman" w:cs="Times New Roman"/>
                <w:b/>
                <w:i/>
              </w:rPr>
              <w:t>s naujas veiksmas, vietoje ankstesnio</w:t>
            </w:r>
            <w:r w:rsidR="006F2B15">
              <w:rPr>
                <w:rFonts w:ascii="Times New Roman" w:hAnsi="Times New Roman" w:cs="Times New Roman"/>
                <w:b/>
                <w:i/>
              </w:rPr>
              <w:t>, kuris įvykdytas.</w:t>
            </w:r>
            <w:r w:rsidR="00F71A71" w:rsidRPr="00EB1F41">
              <w:rPr>
                <w:rFonts w:ascii="Times New Roman" w:hAnsi="Times New Roman" w:cs="Times New Roman"/>
                <w:b/>
                <w:i/>
              </w:rPr>
              <w:t xml:space="preserve"> </w:t>
            </w:r>
            <w:r w:rsidRPr="00EB1F41">
              <w:rPr>
                <w:rFonts w:ascii="Times New Roman" w:hAnsi="Times New Roman" w:cs="Times New Roman"/>
                <w:b/>
                <w:i/>
              </w:rPr>
              <w:t xml:space="preserve"> </w:t>
            </w:r>
          </w:p>
          <w:p w14:paraId="55C7B189" w14:textId="77777777" w:rsidR="009A5C7B" w:rsidRPr="00AB5569" w:rsidRDefault="009A5C7B" w:rsidP="009A5C7B">
            <w:pPr>
              <w:widowControl w:val="0"/>
              <w:suppressLineNumbers/>
              <w:suppressAutoHyphens/>
              <w:jc w:val="both"/>
              <w:rPr>
                <w:rFonts w:ascii="Times New Roman" w:hAnsi="Times New Roman" w:cs="Times New Roman"/>
                <w:b/>
                <w:i/>
                <w:color w:val="C00000"/>
              </w:rPr>
            </w:pPr>
          </w:p>
          <w:p w14:paraId="73892013" w14:textId="7EB06C56" w:rsidR="009A5C7B" w:rsidRPr="00AB5569" w:rsidRDefault="00F71A71" w:rsidP="009A5C7B">
            <w:pPr>
              <w:widowControl w:val="0"/>
              <w:suppressLineNumbers/>
              <w:suppressAutoHyphens/>
              <w:jc w:val="both"/>
              <w:rPr>
                <w:rFonts w:ascii="Times New Roman" w:hAnsi="Times New Roman" w:cs="Times New Roman"/>
                <w:b/>
                <w:i/>
                <w:color w:val="C00000"/>
              </w:rPr>
            </w:pPr>
            <w:r>
              <w:rPr>
                <w:rFonts w:ascii="Times New Roman" w:hAnsi="Times New Roman" w:cs="Times New Roman"/>
              </w:rPr>
              <w:t xml:space="preserve">Visi </w:t>
            </w:r>
            <w:r w:rsidR="009A5C7B" w:rsidRPr="00AB5569">
              <w:rPr>
                <w:rFonts w:ascii="Times New Roman" w:hAnsi="Times New Roman" w:cs="Times New Roman"/>
              </w:rPr>
              <w:t>2018 m.</w:t>
            </w:r>
            <w:r>
              <w:rPr>
                <w:rFonts w:ascii="Times New Roman" w:hAnsi="Times New Roman" w:cs="Times New Roman"/>
              </w:rPr>
              <w:t xml:space="preserve"> planuoti</w:t>
            </w:r>
            <w:r w:rsidR="009A5C7B" w:rsidRPr="00AB5569">
              <w:rPr>
                <w:rFonts w:ascii="Times New Roman" w:hAnsi="Times New Roman" w:cs="Times New Roman"/>
              </w:rPr>
              <w:t xml:space="preserve"> darbai yra įvykdyti</w:t>
            </w:r>
            <w:r w:rsidR="00DF112D" w:rsidRPr="00AB5569">
              <w:rPr>
                <w:rFonts w:ascii="Times New Roman" w:hAnsi="Times New Roman" w:cs="Times New Roman"/>
              </w:rPr>
              <w:t>, t</w:t>
            </w:r>
            <w:r w:rsidR="009A5C7B" w:rsidRPr="00AB5569">
              <w:rPr>
                <w:rFonts w:ascii="Times New Roman" w:hAnsi="Times New Roman" w:cs="Times New Roman"/>
              </w:rPr>
              <w:t>ačiau pasibaigus Lietuvos pirmininkavimui Baltijos Ministrų Tarybai, 5.5.7.2. veiksme įvardyti projektai išliks prioritetiniai ir informacija apie jų vykdymą turėtų atsispindėti Vyriausybės programos įgyvendinimo plane</w:t>
            </w:r>
            <w:r w:rsidR="00DF112D" w:rsidRPr="00AB5569">
              <w:rPr>
                <w:rFonts w:ascii="Times New Roman" w:hAnsi="Times New Roman" w:cs="Times New Roman"/>
              </w:rPr>
              <w:t>.</w:t>
            </w:r>
          </w:p>
        </w:tc>
        <w:tc>
          <w:tcPr>
            <w:tcW w:w="1434" w:type="dxa"/>
          </w:tcPr>
          <w:p w14:paraId="6EA079DA" w14:textId="7D8BBC20" w:rsidR="009A5C7B" w:rsidRPr="00AB5569" w:rsidRDefault="009A5C7B" w:rsidP="009A5C7B">
            <w:pPr>
              <w:widowControl w:val="0"/>
              <w:suppressLineNumbers/>
              <w:suppressAutoHyphens/>
              <w:spacing w:after="120"/>
              <w:rPr>
                <w:rFonts w:ascii="Times New Roman" w:hAnsi="Times New Roman" w:cs="Times New Roman"/>
                <w:i/>
                <w:color w:val="00B050"/>
              </w:rPr>
            </w:pPr>
            <w:r w:rsidRPr="00AB5569">
              <w:rPr>
                <w:rFonts w:ascii="Times New Roman" w:hAnsi="Times New Roman" w:cs="Times New Roman"/>
                <w:i/>
                <w:color w:val="00B050"/>
              </w:rPr>
              <w:t>PRITARTI</w:t>
            </w:r>
          </w:p>
        </w:tc>
      </w:tr>
      <w:tr w:rsidR="009A5C7B" w:rsidRPr="00AB5569" w14:paraId="2A21ABA4" w14:textId="77777777" w:rsidTr="00F575D8">
        <w:tc>
          <w:tcPr>
            <w:tcW w:w="845" w:type="dxa"/>
            <w:shd w:val="clear" w:color="auto" w:fill="FDE9D9" w:themeFill="accent6" w:themeFillTint="33"/>
          </w:tcPr>
          <w:p w14:paraId="5C2494ED" w14:textId="77777777" w:rsidR="009A5C7B" w:rsidRPr="00AB5569" w:rsidRDefault="009A5C7B" w:rsidP="009A5C7B">
            <w:pPr>
              <w:spacing w:after="120"/>
              <w:ind w:left="360"/>
              <w:jc w:val="both"/>
              <w:rPr>
                <w:rFonts w:ascii="Times New Roman" w:hAnsi="Times New Roman" w:cs="Times New Roman"/>
              </w:rPr>
            </w:pPr>
          </w:p>
        </w:tc>
        <w:tc>
          <w:tcPr>
            <w:tcW w:w="13280" w:type="dxa"/>
            <w:gridSpan w:val="4"/>
            <w:shd w:val="clear" w:color="auto" w:fill="FDE9D9" w:themeFill="accent6" w:themeFillTint="33"/>
          </w:tcPr>
          <w:p w14:paraId="02721CEC" w14:textId="77777777" w:rsidR="009A5C7B" w:rsidRPr="00AB5569" w:rsidRDefault="009A5C7B" w:rsidP="009A5C7B">
            <w:pPr>
              <w:spacing w:after="120"/>
              <w:jc w:val="both"/>
              <w:rPr>
                <w:rFonts w:ascii="Times New Roman" w:hAnsi="Times New Roman" w:cs="Times New Roman"/>
                <w:b/>
                <w:i/>
                <w:color w:val="C00000"/>
              </w:rPr>
            </w:pPr>
            <w:r w:rsidRPr="00AB5569">
              <w:rPr>
                <w:rFonts w:ascii="Times New Roman" w:hAnsi="Times New Roman" w:cs="Times New Roman"/>
                <w:b/>
                <w:bCs/>
              </w:rPr>
              <w:t>5.5.8</w:t>
            </w:r>
            <w:r w:rsidRPr="00AB5569">
              <w:rPr>
                <w:rFonts w:ascii="Times New Roman" w:hAnsi="Times New Roman" w:cs="Times New Roman"/>
              </w:rPr>
              <w:t>.</w:t>
            </w:r>
            <w:r w:rsidRPr="00AB5569">
              <w:rPr>
                <w:rFonts w:ascii="Times New Roman" w:hAnsi="Times New Roman" w:cs="Times New Roman"/>
                <w:b/>
                <w:bCs/>
              </w:rPr>
              <w:t>Darbas.Pozityvaus bendradarbiavimo su Lenkija darbotvarkės formavimas, atsižvelgiant į bendrus saugumo ir ekonominius interesus</w:t>
            </w:r>
          </w:p>
        </w:tc>
        <w:tc>
          <w:tcPr>
            <w:tcW w:w="1434" w:type="dxa"/>
            <w:shd w:val="clear" w:color="auto" w:fill="FDE9D9" w:themeFill="accent6" w:themeFillTint="33"/>
          </w:tcPr>
          <w:p w14:paraId="6ECC2E86" w14:textId="77777777" w:rsidR="009A5C7B" w:rsidRPr="00AB5569" w:rsidRDefault="009A5C7B" w:rsidP="009A5C7B">
            <w:pPr>
              <w:widowControl w:val="0"/>
              <w:suppressLineNumbers/>
              <w:suppressAutoHyphens/>
              <w:spacing w:after="120"/>
              <w:rPr>
                <w:rFonts w:ascii="Times New Roman" w:hAnsi="Times New Roman" w:cs="Times New Roman"/>
                <w:i/>
                <w:color w:val="C00000"/>
              </w:rPr>
            </w:pPr>
          </w:p>
        </w:tc>
      </w:tr>
      <w:tr w:rsidR="009A5C7B" w:rsidRPr="00AB5569" w14:paraId="2AB56799" w14:textId="77777777" w:rsidTr="00F575D8">
        <w:tc>
          <w:tcPr>
            <w:tcW w:w="845" w:type="dxa"/>
          </w:tcPr>
          <w:p w14:paraId="68C27EC7" w14:textId="77777777" w:rsidR="009A5C7B" w:rsidRPr="00AB5569" w:rsidRDefault="009A5C7B" w:rsidP="009A5C7B">
            <w:pPr>
              <w:pStyle w:val="ListParagraph"/>
              <w:numPr>
                <w:ilvl w:val="0"/>
                <w:numId w:val="16"/>
              </w:numPr>
              <w:spacing w:after="120"/>
              <w:jc w:val="both"/>
              <w:rPr>
                <w:rFonts w:ascii="Times New Roman" w:hAnsi="Times New Roman" w:cs="Times New Roman"/>
              </w:rPr>
            </w:pPr>
          </w:p>
        </w:tc>
        <w:tc>
          <w:tcPr>
            <w:tcW w:w="3109" w:type="dxa"/>
          </w:tcPr>
          <w:p w14:paraId="2D0583C9" w14:textId="42523EB3" w:rsidR="009A5C7B" w:rsidRPr="00AB5569" w:rsidRDefault="009A5C7B" w:rsidP="009A5C7B">
            <w:pPr>
              <w:pStyle w:val="Lentelsturinys"/>
              <w:rPr>
                <w:rFonts w:cs="Times New Roman"/>
                <w:sz w:val="22"/>
                <w:szCs w:val="22"/>
              </w:rPr>
            </w:pPr>
            <w:r w:rsidRPr="00AB5569">
              <w:rPr>
                <w:rFonts w:cs="Times New Roman"/>
                <w:sz w:val="22"/>
                <w:szCs w:val="22"/>
              </w:rPr>
              <w:t>5.5.8.6. Sąlygų ir teisinės bazės tobulinimas plėtojant tautinių mažumų tautinį, kultūrinį, kalbinį ir religinį tapatumą</w:t>
            </w:r>
          </w:p>
          <w:p w14:paraId="022EE1E6" w14:textId="1C9AC731" w:rsidR="009A5C7B" w:rsidRPr="00AB5569" w:rsidRDefault="009A5C7B" w:rsidP="002E1920">
            <w:pPr>
              <w:pStyle w:val="Lentelsturinys"/>
              <w:rPr>
                <w:rFonts w:cs="Times New Roman"/>
                <w:lang w:eastAsia="lt-LT"/>
              </w:rPr>
            </w:pPr>
            <w:r w:rsidRPr="00AB5569">
              <w:rPr>
                <w:rFonts w:cs="Times New Roman"/>
                <w:b/>
                <w:i/>
                <w:color w:val="C00000"/>
                <w:sz w:val="22"/>
                <w:szCs w:val="22"/>
              </w:rPr>
              <w:t xml:space="preserve">Reikia papildomai aptarti, siūlytina KM tapti pagrindine koordinatore </w:t>
            </w:r>
          </w:p>
        </w:tc>
        <w:tc>
          <w:tcPr>
            <w:tcW w:w="1080" w:type="dxa"/>
          </w:tcPr>
          <w:p w14:paraId="5B9CF717" w14:textId="77777777" w:rsidR="009A5C7B" w:rsidRPr="00AB5569" w:rsidRDefault="009A5C7B" w:rsidP="009A5C7B">
            <w:pPr>
              <w:spacing w:after="120"/>
              <w:jc w:val="center"/>
              <w:rPr>
                <w:rFonts w:ascii="Times New Roman" w:hAnsi="Times New Roman" w:cs="Times New Roman"/>
                <w:lang w:eastAsia="lt-LT"/>
              </w:rPr>
            </w:pPr>
            <w:r w:rsidRPr="00AB5569">
              <w:rPr>
                <w:rFonts w:ascii="Times New Roman" w:hAnsi="Times New Roman" w:cs="Times New Roman"/>
              </w:rPr>
              <w:t>2018 m.</w:t>
            </w:r>
            <w:r w:rsidRPr="00AB5569">
              <w:rPr>
                <w:rFonts w:ascii="Times New Roman" w:hAnsi="Times New Roman" w:cs="Times New Roman"/>
              </w:rPr>
              <w:br/>
              <w:t>IV ketv.-</w:t>
            </w:r>
            <w:r w:rsidRPr="00AB5569">
              <w:rPr>
                <w:rFonts w:ascii="Times New Roman" w:hAnsi="Times New Roman" w:cs="Times New Roman"/>
                <w:b/>
              </w:rPr>
              <w:t xml:space="preserve">2019 m. IV </w:t>
            </w:r>
            <w:proofErr w:type="spellStart"/>
            <w:r w:rsidRPr="00AB5569">
              <w:rPr>
                <w:rFonts w:ascii="Times New Roman" w:hAnsi="Times New Roman" w:cs="Times New Roman"/>
                <w:b/>
              </w:rPr>
              <w:t>ketv</w:t>
            </w:r>
            <w:proofErr w:type="spellEnd"/>
            <w:r w:rsidRPr="00AB5569">
              <w:rPr>
                <w:rFonts w:ascii="Times New Roman" w:hAnsi="Times New Roman" w:cs="Times New Roman"/>
                <w:b/>
              </w:rPr>
              <w:t>.</w:t>
            </w:r>
          </w:p>
        </w:tc>
        <w:tc>
          <w:tcPr>
            <w:tcW w:w="1170" w:type="dxa"/>
          </w:tcPr>
          <w:p w14:paraId="7EE8C3E3" w14:textId="77777777" w:rsidR="00D91D81" w:rsidRPr="00AB5569" w:rsidRDefault="00D91D81" w:rsidP="00D91D81">
            <w:pPr>
              <w:pStyle w:val="Lentelsturinys"/>
              <w:rPr>
                <w:rFonts w:cs="Times New Roman"/>
                <w:b/>
                <w:color w:val="C00000"/>
                <w:sz w:val="22"/>
                <w:szCs w:val="22"/>
              </w:rPr>
            </w:pPr>
            <w:r w:rsidRPr="00AB5569">
              <w:rPr>
                <w:rFonts w:cs="Times New Roman"/>
                <w:b/>
                <w:color w:val="C00000"/>
                <w:sz w:val="22"/>
                <w:szCs w:val="22"/>
              </w:rPr>
              <w:t>KM,</w:t>
            </w:r>
          </w:p>
          <w:p w14:paraId="2FC01296" w14:textId="77777777" w:rsidR="009A5C7B" w:rsidRPr="00AB5569" w:rsidRDefault="009A5C7B" w:rsidP="009A5C7B">
            <w:pPr>
              <w:pStyle w:val="Lentelsturinys"/>
              <w:rPr>
                <w:rFonts w:cs="Times New Roman"/>
                <w:sz w:val="22"/>
                <w:szCs w:val="22"/>
              </w:rPr>
            </w:pPr>
            <w:r w:rsidRPr="00AB5569">
              <w:rPr>
                <w:rFonts w:cs="Times New Roman"/>
                <w:sz w:val="22"/>
                <w:szCs w:val="22"/>
              </w:rPr>
              <w:t xml:space="preserve">LRVK, </w:t>
            </w:r>
          </w:p>
          <w:p w14:paraId="6E7974CF" w14:textId="77777777" w:rsidR="009A5C7B" w:rsidRPr="00AB5569" w:rsidRDefault="009A5C7B" w:rsidP="009A5C7B">
            <w:pPr>
              <w:pStyle w:val="Lentelsturinys"/>
              <w:rPr>
                <w:rFonts w:cs="Times New Roman"/>
                <w:b/>
                <w:color w:val="C00000"/>
                <w:sz w:val="22"/>
                <w:szCs w:val="22"/>
              </w:rPr>
            </w:pPr>
            <w:r w:rsidRPr="00AB5569">
              <w:rPr>
                <w:rFonts w:cs="Times New Roman"/>
                <w:b/>
                <w:color w:val="C00000"/>
                <w:sz w:val="22"/>
                <w:szCs w:val="22"/>
              </w:rPr>
              <w:t>TMD,</w:t>
            </w:r>
          </w:p>
          <w:p w14:paraId="44830AD5" w14:textId="041234BB" w:rsidR="009A5C7B" w:rsidRPr="00AB5569" w:rsidRDefault="009A5C7B" w:rsidP="009A5C7B">
            <w:pPr>
              <w:pStyle w:val="Lentelsturinys"/>
              <w:rPr>
                <w:rFonts w:cs="Times New Roman"/>
                <w:sz w:val="22"/>
                <w:szCs w:val="22"/>
              </w:rPr>
            </w:pPr>
            <w:r w:rsidRPr="00AB5569">
              <w:rPr>
                <w:rFonts w:cs="Times New Roman"/>
                <w:sz w:val="22"/>
                <w:szCs w:val="22"/>
              </w:rPr>
              <w:t>TM, VRM</w:t>
            </w:r>
          </w:p>
          <w:p w14:paraId="72435AED" w14:textId="77777777" w:rsidR="009A5C7B" w:rsidRPr="00AB5569" w:rsidRDefault="009A5C7B" w:rsidP="009A5C7B">
            <w:pPr>
              <w:spacing w:after="120"/>
              <w:jc w:val="center"/>
              <w:rPr>
                <w:rFonts w:ascii="Times New Roman" w:hAnsi="Times New Roman" w:cs="Times New Roman"/>
                <w:lang w:eastAsia="lt-LT"/>
              </w:rPr>
            </w:pPr>
          </w:p>
        </w:tc>
        <w:tc>
          <w:tcPr>
            <w:tcW w:w="7921" w:type="dxa"/>
          </w:tcPr>
          <w:p w14:paraId="1D04363A" w14:textId="77777777" w:rsidR="009A5C7B" w:rsidRPr="00AB5569" w:rsidRDefault="009A5C7B" w:rsidP="009A5C7B">
            <w:pPr>
              <w:pStyle w:val="Lentelsturinys"/>
              <w:rPr>
                <w:rFonts w:cs="Times New Roman"/>
                <w:i/>
                <w:sz w:val="22"/>
                <w:szCs w:val="22"/>
              </w:rPr>
            </w:pPr>
            <w:r w:rsidRPr="00AB5569">
              <w:rPr>
                <w:rFonts w:cs="Times New Roman"/>
                <w:b/>
                <w:i/>
                <w:color w:val="C00000"/>
                <w:sz w:val="22"/>
                <w:szCs w:val="22"/>
              </w:rPr>
              <w:t xml:space="preserve">LRVK: </w:t>
            </w:r>
            <w:r w:rsidRPr="00AB5569">
              <w:rPr>
                <w:rFonts w:cs="Times New Roman"/>
                <w:b/>
                <w:i/>
                <w:sz w:val="22"/>
                <w:szCs w:val="22"/>
              </w:rPr>
              <w:t xml:space="preserve">siūloma pratęsti terminą iki 2019 m. IV </w:t>
            </w:r>
            <w:proofErr w:type="spellStart"/>
            <w:r w:rsidRPr="00AB5569">
              <w:rPr>
                <w:rFonts w:cs="Times New Roman"/>
                <w:b/>
                <w:i/>
                <w:sz w:val="22"/>
                <w:szCs w:val="22"/>
              </w:rPr>
              <w:t>ketv</w:t>
            </w:r>
            <w:proofErr w:type="spellEnd"/>
            <w:r w:rsidRPr="00AB5569">
              <w:rPr>
                <w:rFonts w:cs="Times New Roman"/>
                <w:b/>
                <w:i/>
                <w:sz w:val="22"/>
                <w:szCs w:val="22"/>
              </w:rPr>
              <w:t>. ir papildyti atsakingais vykdytojais</w:t>
            </w:r>
            <w:r w:rsidRPr="00AB5569">
              <w:rPr>
                <w:rFonts w:cs="Times New Roman"/>
                <w:i/>
                <w:sz w:val="22"/>
                <w:szCs w:val="22"/>
              </w:rPr>
              <w:t>: KM ir Tautinių mažumų departamentu prie LRV (TMD).</w:t>
            </w:r>
          </w:p>
          <w:p w14:paraId="506C5E2E" w14:textId="78D85AFE" w:rsidR="009A5C7B" w:rsidRPr="00AB5569" w:rsidRDefault="00807FE4" w:rsidP="002E1920">
            <w:pPr>
              <w:spacing w:after="120"/>
              <w:jc w:val="both"/>
              <w:rPr>
                <w:rFonts w:ascii="Times New Roman" w:hAnsi="Times New Roman" w:cs="Times New Roman"/>
                <w:b/>
                <w:i/>
                <w:color w:val="C00000"/>
              </w:rPr>
            </w:pPr>
            <w:r w:rsidRPr="00AB5569">
              <w:rPr>
                <w:rFonts w:ascii="Times New Roman" w:hAnsi="Times New Roman" w:cs="Times New Roman"/>
              </w:rPr>
              <w:t>Tautinių mažumų departamento parengti Tautinių mažumų įstatymo projekto principai pristatomi Tautinių bendrijų tarybai. Nuosekliai tobulinant tautinių mažumų tautinį, kultūrinį, kalbinį ir religinį tapatumą, tikslinga siekti bendro sutarimo dėl sąlygų ir teisinės bazės tobulinimo principų.</w:t>
            </w:r>
          </w:p>
        </w:tc>
        <w:tc>
          <w:tcPr>
            <w:tcW w:w="1434" w:type="dxa"/>
          </w:tcPr>
          <w:p w14:paraId="6865F6AE" w14:textId="77777777" w:rsidR="009A5C7B" w:rsidRPr="00AB5569" w:rsidRDefault="009A5C7B" w:rsidP="009A5C7B">
            <w:pPr>
              <w:widowControl w:val="0"/>
              <w:suppressLineNumbers/>
              <w:suppressAutoHyphens/>
              <w:spacing w:after="120"/>
              <w:rPr>
                <w:rFonts w:ascii="Times New Roman" w:hAnsi="Times New Roman" w:cs="Times New Roman"/>
                <w:i/>
                <w:color w:val="C00000"/>
              </w:rPr>
            </w:pPr>
          </w:p>
        </w:tc>
      </w:tr>
      <w:tr w:rsidR="009A5C7B" w:rsidRPr="00AB5569" w14:paraId="6D0956E5" w14:textId="77777777" w:rsidTr="00F575D8">
        <w:tc>
          <w:tcPr>
            <w:tcW w:w="845" w:type="dxa"/>
            <w:shd w:val="clear" w:color="auto" w:fill="FDE9D9" w:themeFill="accent6" w:themeFillTint="33"/>
          </w:tcPr>
          <w:p w14:paraId="0C543220" w14:textId="77777777" w:rsidR="009A5C7B" w:rsidRPr="00AB5569" w:rsidRDefault="009A5C7B" w:rsidP="009A5C7B">
            <w:pPr>
              <w:spacing w:after="120"/>
              <w:ind w:left="360"/>
              <w:jc w:val="both"/>
              <w:rPr>
                <w:rFonts w:ascii="Times New Roman" w:hAnsi="Times New Roman" w:cs="Times New Roman"/>
              </w:rPr>
            </w:pPr>
          </w:p>
        </w:tc>
        <w:tc>
          <w:tcPr>
            <w:tcW w:w="13280" w:type="dxa"/>
            <w:gridSpan w:val="4"/>
            <w:shd w:val="clear" w:color="auto" w:fill="FDE9D9" w:themeFill="accent6" w:themeFillTint="33"/>
          </w:tcPr>
          <w:p w14:paraId="1513AB6D" w14:textId="77777777" w:rsidR="009A5C7B" w:rsidRPr="00AB5569" w:rsidRDefault="009A5C7B" w:rsidP="009A5C7B">
            <w:pPr>
              <w:widowControl w:val="0"/>
              <w:suppressLineNumbers/>
              <w:suppressAutoHyphens/>
              <w:jc w:val="both"/>
              <w:rPr>
                <w:rFonts w:ascii="Times New Roman" w:hAnsi="Times New Roman" w:cs="Times New Roman"/>
                <w:b/>
                <w:i/>
                <w:color w:val="C00000"/>
              </w:rPr>
            </w:pPr>
            <w:r w:rsidRPr="00AB5569">
              <w:rPr>
                <w:rFonts w:ascii="Times New Roman" w:hAnsi="Times New Roman" w:cs="Times New Roman"/>
                <w:b/>
                <w:bCs/>
                <w:lang w:eastAsia="lt-LT"/>
              </w:rPr>
              <w:t>5.5.9. Darbas. Demokratinėmis vertybėmis grįstos ir nacionalinio saugumo interesus atitinkančios Rytų kaimynystės politikos plėtojimas</w:t>
            </w:r>
          </w:p>
        </w:tc>
        <w:tc>
          <w:tcPr>
            <w:tcW w:w="1434" w:type="dxa"/>
            <w:shd w:val="clear" w:color="auto" w:fill="FDE9D9" w:themeFill="accent6" w:themeFillTint="33"/>
          </w:tcPr>
          <w:p w14:paraId="2EA4381C" w14:textId="77777777" w:rsidR="009A5C7B" w:rsidRPr="00AB5569" w:rsidRDefault="009A5C7B" w:rsidP="009A5C7B">
            <w:pPr>
              <w:widowControl w:val="0"/>
              <w:suppressLineNumbers/>
              <w:suppressAutoHyphens/>
              <w:spacing w:after="120"/>
              <w:rPr>
                <w:rFonts w:ascii="Times New Roman" w:hAnsi="Times New Roman" w:cs="Times New Roman"/>
                <w:i/>
                <w:color w:val="00B050"/>
              </w:rPr>
            </w:pPr>
          </w:p>
        </w:tc>
      </w:tr>
      <w:tr w:rsidR="009A5C7B" w:rsidRPr="00AB5569" w14:paraId="2E8C41C2" w14:textId="77777777" w:rsidTr="00F575D8">
        <w:tc>
          <w:tcPr>
            <w:tcW w:w="845" w:type="dxa"/>
          </w:tcPr>
          <w:p w14:paraId="1A578F65" w14:textId="77777777" w:rsidR="009A5C7B" w:rsidRPr="00AB5569" w:rsidRDefault="009A5C7B" w:rsidP="009A5C7B">
            <w:pPr>
              <w:pStyle w:val="ListParagraph"/>
              <w:numPr>
                <w:ilvl w:val="0"/>
                <w:numId w:val="16"/>
              </w:numPr>
              <w:spacing w:after="120"/>
              <w:jc w:val="both"/>
              <w:rPr>
                <w:rFonts w:ascii="Times New Roman" w:hAnsi="Times New Roman" w:cs="Times New Roman"/>
              </w:rPr>
            </w:pPr>
          </w:p>
        </w:tc>
        <w:tc>
          <w:tcPr>
            <w:tcW w:w="3109" w:type="dxa"/>
          </w:tcPr>
          <w:p w14:paraId="2C24E771" w14:textId="77777777" w:rsidR="009A5C7B" w:rsidRPr="00AB5569" w:rsidRDefault="009A5C7B" w:rsidP="009A5C7B">
            <w:pPr>
              <w:spacing w:after="120"/>
              <w:rPr>
                <w:rFonts w:ascii="Times New Roman" w:hAnsi="Times New Roman" w:cs="Times New Roman"/>
              </w:rPr>
            </w:pPr>
            <w:r w:rsidRPr="00AB5569">
              <w:rPr>
                <w:rFonts w:ascii="Times New Roman" w:hAnsi="Times New Roman" w:cs="Times New Roman"/>
                <w:b/>
                <w:lang w:eastAsia="lt-LT"/>
              </w:rPr>
              <w:t xml:space="preserve">5.5.9.4. </w:t>
            </w:r>
            <w:r w:rsidRPr="00AB5569">
              <w:rPr>
                <w:rFonts w:ascii="Times New Roman" w:hAnsi="Times New Roman" w:cs="Times New Roman"/>
                <w:lang w:eastAsia="lt-LT"/>
              </w:rPr>
              <w:t>Šiaurės ir Baltijos valstybių, šalių bendraminčių ir Rytų partnerystės valstybių konsultacijų organizavimas rengiantis Rytų partnerystės viršūnių susitikimams.</w:t>
            </w:r>
          </w:p>
        </w:tc>
        <w:tc>
          <w:tcPr>
            <w:tcW w:w="1080" w:type="dxa"/>
          </w:tcPr>
          <w:p w14:paraId="1ECF940C" w14:textId="77777777" w:rsidR="009A5C7B" w:rsidRPr="00AB5569" w:rsidRDefault="009A5C7B" w:rsidP="009A5C7B">
            <w:pPr>
              <w:spacing w:after="120"/>
              <w:jc w:val="center"/>
              <w:rPr>
                <w:rFonts w:ascii="Times New Roman" w:hAnsi="Times New Roman" w:cs="Times New Roman"/>
                <w:lang w:eastAsia="lt-LT"/>
              </w:rPr>
            </w:pPr>
            <w:r w:rsidRPr="00AB5569">
              <w:rPr>
                <w:rFonts w:ascii="Times New Roman" w:hAnsi="Times New Roman" w:cs="Times New Roman"/>
                <w:lang w:eastAsia="lt-LT"/>
              </w:rPr>
              <w:t xml:space="preserve">2019 m. </w:t>
            </w:r>
            <w:r w:rsidRPr="00AB5569">
              <w:rPr>
                <w:rFonts w:ascii="Times New Roman" w:hAnsi="Times New Roman" w:cs="Times New Roman"/>
                <w:lang w:eastAsia="lt-LT"/>
              </w:rPr>
              <w:br/>
              <w:t xml:space="preserve">III </w:t>
            </w:r>
            <w:proofErr w:type="spellStart"/>
            <w:r w:rsidRPr="00AB5569">
              <w:rPr>
                <w:rFonts w:ascii="Times New Roman" w:hAnsi="Times New Roman" w:cs="Times New Roman"/>
                <w:lang w:eastAsia="lt-LT"/>
              </w:rPr>
              <w:t>ketv</w:t>
            </w:r>
            <w:proofErr w:type="spellEnd"/>
            <w:r w:rsidRPr="00AB5569">
              <w:rPr>
                <w:rFonts w:ascii="Times New Roman" w:hAnsi="Times New Roman" w:cs="Times New Roman"/>
                <w:lang w:eastAsia="lt-LT"/>
              </w:rPr>
              <w:t>. -</w:t>
            </w:r>
          </w:p>
          <w:p w14:paraId="1C6F5A77" w14:textId="77777777" w:rsidR="009A5C7B" w:rsidRPr="00AB5569" w:rsidRDefault="009A5C7B" w:rsidP="009A5C7B">
            <w:pPr>
              <w:spacing w:after="120"/>
              <w:jc w:val="center"/>
              <w:rPr>
                <w:rFonts w:ascii="Times New Roman" w:hAnsi="Times New Roman" w:cs="Times New Roman"/>
                <w:strike/>
              </w:rPr>
            </w:pPr>
            <w:r w:rsidRPr="00AB5569">
              <w:rPr>
                <w:rFonts w:ascii="Times New Roman" w:hAnsi="Times New Roman" w:cs="Times New Roman"/>
                <w:b/>
                <w:lang w:eastAsia="lt-LT"/>
              </w:rPr>
              <w:t xml:space="preserve">2020 m. III </w:t>
            </w:r>
            <w:proofErr w:type="spellStart"/>
            <w:r w:rsidRPr="00AB5569">
              <w:rPr>
                <w:rFonts w:ascii="Times New Roman" w:hAnsi="Times New Roman" w:cs="Times New Roman"/>
                <w:b/>
                <w:lang w:eastAsia="lt-LT"/>
              </w:rPr>
              <w:t>ketv</w:t>
            </w:r>
            <w:proofErr w:type="spellEnd"/>
            <w:r w:rsidRPr="00AB5569">
              <w:rPr>
                <w:rFonts w:ascii="Times New Roman" w:hAnsi="Times New Roman" w:cs="Times New Roman"/>
                <w:b/>
                <w:lang w:eastAsia="lt-LT"/>
              </w:rPr>
              <w:t>.</w:t>
            </w:r>
          </w:p>
        </w:tc>
        <w:tc>
          <w:tcPr>
            <w:tcW w:w="1170" w:type="dxa"/>
          </w:tcPr>
          <w:p w14:paraId="76EE535B" w14:textId="77777777" w:rsidR="009A5C7B" w:rsidRPr="00AB5569" w:rsidRDefault="009A5C7B" w:rsidP="009A5C7B">
            <w:pPr>
              <w:spacing w:after="120"/>
              <w:jc w:val="center"/>
              <w:rPr>
                <w:rFonts w:ascii="Times New Roman" w:hAnsi="Times New Roman" w:cs="Times New Roman"/>
              </w:rPr>
            </w:pPr>
            <w:r w:rsidRPr="00AB5569">
              <w:rPr>
                <w:rFonts w:ascii="Times New Roman" w:hAnsi="Times New Roman" w:cs="Times New Roman"/>
              </w:rPr>
              <w:t>URM</w:t>
            </w:r>
          </w:p>
        </w:tc>
        <w:tc>
          <w:tcPr>
            <w:tcW w:w="7921" w:type="dxa"/>
          </w:tcPr>
          <w:p w14:paraId="3000B8E1" w14:textId="77777777" w:rsidR="009A5C7B" w:rsidRPr="00AB5569" w:rsidRDefault="009A5C7B" w:rsidP="009A5C7B">
            <w:pPr>
              <w:spacing w:after="120"/>
              <w:jc w:val="both"/>
              <w:rPr>
                <w:rFonts w:ascii="Times New Roman" w:hAnsi="Times New Roman" w:cs="Times New Roman"/>
                <w:i/>
              </w:rPr>
            </w:pPr>
            <w:r w:rsidRPr="00AB5569">
              <w:rPr>
                <w:rFonts w:ascii="Times New Roman" w:hAnsi="Times New Roman" w:cs="Times New Roman"/>
                <w:b/>
                <w:i/>
                <w:color w:val="C00000"/>
              </w:rPr>
              <w:t>URM:</w:t>
            </w:r>
            <w:r w:rsidRPr="00AB5569">
              <w:rPr>
                <w:rFonts w:ascii="Times New Roman" w:hAnsi="Times New Roman" w:cs="Times New Roman"/>
              </w:rPr>
              <w:t xml:space="preserve"> </w:t>
            </w:r>
            <w:r w:rsidRPr="00AB5569">
              <w:rPr>
                <w:rFonts w:ascii="Times New Roman" w:hAnsi="Times New Roman" w:cs="Times New Roman"/>
                <w:i/>
              </w:rPr>
              <w:t>siūloma pratęsti vykdymo terminą.</w:t>
            </w:r>
          </w:p>
          <w:p w14:paraId="26C15C18" w14:textId="77777777" w:rsidR="009A5C7B" w:rsidRPr="00AB5569" w:rsidRDefault="009A5C7B" w:rsidP="009A5C7B">
            <w:pPr>
              <w:widowControl w:val="0"/>
              <w:suppressLineNumbers/>
              <w:suppressAutoHyphens/>
              <w:jc w:val="both"/>
              <w:rPr>
                <w:rFonts w:ascii="Times New Roman" w:hAnsi="Times New Roman" w:cs="Times New Roman"/>
                <w:b/>
                <w:i/>
                <w:color w:val="C00000"/>
              </w:rPr>
            </w:pPr>
            <w:r w:rsidRPr="00AB5569">
              <w:rPr>
                <w:rFonts w:ascii="Times New Roman" w:hAnsi="Times New Roman" w:cs="Times New Roman"/>
              </w:rPr>
              <w:t xml:space="preserve">Po 2017 m. lapkričio 24 d. Briuselyje vykusio Rytų partnerystės viršūnių susitikimo (toliau – Viršūnių susitikimas) nuspręsta, kad kitas Viršūnių susitikimas vyks 2020 m. Rengiantis Viršūnių susitikimui, konsultacijos su partneriais vyks ne tik 2019 m., bet ir 2020 m. </w:t>
            </w:r>
          </w:p>
        </w:tc>
        <w:tc>
          <w:tcPr>
            <w:tcW w:w="1434" w:type="dxa"/>
          </w:tcPr>
          <w:p w14:paraId="62F6BBB7" w14:textId="77777777" w:rsidR="009A5C7B" w:rsidRPr="00AB5569" w:rsidRDefault="009A5C7B" w:rsidP="009A5C7B">
            <w:pPr>
              <w:widowControl w:val="0"/>
              <w:suppressLineNumbers/>
              <w:suppressAutoHyphens/>
              <w:spacing w:after="120"/>
              <w:rPr>
                <w:rFonts w:ascii="Times New Roman" w:hAnsi="Times New Roman" w:cs="Times New Roman"/>
                <w:i/>
                <w:color w:val="00B050"/>
              </w:rPr>
            </w:pPr>
            <w:r w:rsidRPr="00AB5569">
              <w:rPr>
                <w:rFonts w:ascii="Times New Roman" w:hAnsi="Times New Roman" w:cs="Times New Roman"/>
                <w:i/>
                <w:color w:val="00B050"/>
              </w:rPr>
              <w:t>PRITARTI</w:t>
            </w:r>
          </w:p>
        </w:tc>
      </w:tr>
      <w:tr w:rsidR="009A5C7B" w:rsidRPr="00AB5569" w14:paraId="59CB7BE5" w14:textId="77777777" w:rsidTr="00F575D8">
        <w:tc>
          <w:tcPr>
            <w:tcW w:w="845" w:type="dxa"/>
            <w:shd w:val="clear" w:color="auto" w:fill="FDE9D9" w:themeFill="accent6" w:themeFillTint="33"/>
          </w:tcPr>
          <w:p w14:paraId="55C386FE" w14:textId="77777777" w:rsidR="009A5C7B" w:rsidRPr="00AB5569" w:rsidRDefault="009A5C7B" w:rsidP="009A5C7B">
            <w:pPr>
              <w:spacing w:after="120"/>
              <w:ind w:left="360"/>
              <w:jc w:val="both"/>
              <w:rPr>
                <w:rFonts w:ascii="Times New Roman" w:hAnsi="Times New Roman" w:cs="Times New Roman"/>
              </w:rPr>
            </w:pPr>
          </w:p>
        </w:tc>
        <w:tc>
          <w:tcPr>
            <w:tcW w:w="13280" w:type="dxa"/>
            <w:gridSpan w:val="4"/>
            <w:shd w:val="clear" w:color="auto" w:fill="FDE9D9" w:themeFill="accent6" w:themeFillTint="33"/>
          </w:tcPr>
          <w:p w14:paraId="491E9E1B" w14:textId="77777777" w:rsidR="009A5C7B" w:rsidRPr="00AB5569" w:rsidRDefault="009A5C7B" w:rsidP="009A5C7B">
            <w:pPr>
              <w:widowControl w:val="0"/>
              <w:suppressLineNumbers/>
              <w:suppressAutoHyphens/>
              <w:jc w:val="both"/>
              <w:rPr>
                <w:rFonts w:ascii="Times New Roman" w:hAnsi="Times New Roman" w:cs="Times New Roman"/>
                <w:b/>
                <w:i/>
                <w:color w:val="C00000"/>
              </w:rPr>
            </w:pPr>
            <w:r w:rsidRPr="00AB5569">
              <w:rPr>
                <w:rFonts w:ascii="Times New Roman" w:hAnsi="Times New Roman" w:cs="Times New Roman"/>
                <w:b/>
              </w:rPr>
              <w:t>5.5.11. Darbas. Lietuvos ekonominių ir prekybinių interesų gynimo efektyvinimas, įskaitant ekonominio atstovavimo užsienyje sistemos reformą</w:t>
            </w:r>
          </w:p>
        </w:tc>
        <w:tc>
          <w:tcPr>
            <w:tcW w:w="1434" w:type="dxa"/>
            <w:shd w:val="clear" w:color="auto" w:fill="FDE9D9" w:themeFill="accent6" w:themeFillTint="33"/>
          </w:tcPr>
          <w:p w14:paraId="36A457DD" w14:textId="77777777" w:rsidR="009A5C7B" w:rsidRPr="00AB5569" w:rsidRDefault="009A5C7B" w:rsidP="009A5C7B">
            <w:pPr>
              <w:widowControl w:val="0"/>
              <w:suppressLineNumbers/>
              <w:suppressAutoHyphens/>
              <w:spacing w:after="120"/>
              <w:rPr>
                <w:rFonts w:ascii="Times New Roman" w:hAnsi="Times New Roman" w:cs="Times New Roman"/>
                <w:i/>
                <w:color w:val="00B050"/>
              </w:rPr>
            </w:pPr>
          </w:p>
        </w:tc>
      </w:tr>
      <w:tr w:rsidR="009A5C7B" w:rsidRPr="00AB5569" w14:paraId="76C0A848" w14:textId="77777777" w:rsidTr="00F575D8">
        <w:tc>
          <w:tcPr>
            <w:tcW w:w="845" w:type="dxa"/>
          </w:tcPr>
          <w:p w14:paraId="6E5CEC63" w14:textId="77777777" w:rsidR="009A5C7B" w:rsidRPr="00AB5569" w:rsidRDefault="009A5C7B" w:rsidP="009A5C7B">
            <w:pPr>
              <w:pStyle w:val="ListParagraph"/>
              <w:numPr>
                <w:ilvl w:val="0"/>
                <w:numId w:val="16"/>
              </w:numPr>
              <w:spacing w:after="120"/>
              <w:jc w:val="both"/>
              <w:rPr>
                <w:rFonts w:ascii="Times New Roman" w:hAnsi="Times New Roman" w:cs="Times New Roman"/>
              </w:rPr>
            </w:pPr>
          </w:p>
        </w:tc>
        <w:tc>
          <w:tcPr>
            <w:tcW w:w="3109" w:type="dxa"/>
          </w:tcPr>
          <w:p w14:paraId="7DE576E4" w14:textId="77777777" w:rsidR="009A5C7B" w:rsidRPr="00AB5569" w:rsidRDefault="009A5C7B" w:rsidP="009A5C7B">
            <w:pPr>
              <w:spacing w:after="120"/>
              <w:jc w:val="both"/>
              <w:rPr>
                <w:rFonts w:ascii="Times New Roman" w:hAnsi="Times New Roman" w:cs="Times New Roman"/>
                <w:strike/>
              </w:rPr>
            </w:pPr>
            <w:r w:rsidRPr="00AB5569">
              <w:rPr>
                <w:rFonts w:ascii="Times New Roman" w:hAnsi="Times New Roman" w:cs="Times New Roman"/>
              </w:rPr>
              <w:t xml:space="preserve">5.5.11.5. </w:t>
            </w:r>
            <w:r w:rsidRPr="00AB5569">
              <w:rPr>
                <w:rFonts w:ascii="Times New Roman" w:hAnsi="Times New Roman" w:cs="Times New Roman"/>
                <w:strike/>
              </w:rPr>
              <w:t xml:space="preserve">Laisvosios prekybos susitarimų sudarymas ir įgyvendinimas (trečiųjų šalių taikomų muitų ir netarifinių prekybos kliūčių lietuviškos kilmės prekėms mažinimas, viešųjų pirkimų rinkų atvėrimas, kliūčių paslaugų teikėjams mažinimas – 2020 m. III </w:t>
            </w:r>
            <w:proofErr w:type="spellStart"/>
            <w:r w:rsidRPr="00AB5569">
              <w:rPr>
                <w:rFonts w:ascii="Times New Roman" w:hAnsi="Times New Roman" w:cs="Times New Roman"/>
                <w:strike/>
              </w:rPr>
              <w:t>ketv</w:t>
            </w:r>
            <w:proofErr w:type="spellEnd"/>
            <w:r w:rsidRPr="00AB5569">
              <w:rPr>
                <w:rFonts w:ascii="Times New Roman" w:hAnsi="Times New Roman" w:cs="Times New Roman"/>
                <w:strike/>
              </w:rPr>
              <w:t xml:space="preserve">.; atsakingas vykdytojas – URM. </w:t>
            </w:r>
          </w:p>
          <w:p w14:paraId="670EFC71" w14:textId="77777777" w:rsidR="009A5C7B" w:rsidRPr="00AB5569" w:rsidRDefault="009A5C7B" w:rsidP="009A5C7B">
            <w:pPr>
              <w:spacing w:after="120"/>
              <w:rPr>
                <w:rFonts w:ascii="Times New Roman" w:hAnsi="Times New Roman" w:cs="Times New Roman"/>
              </w:rPr>
            </w:pPr>
            <w:r w:rsidRPr="00AB5569">
              <w:rPr>
                <w:rFonts w:ascii="Times New Roman" w:hAnsi="Times New Roman" w:cs="Times New Roman"/>
                <w:b/>
              </w:rPr>
              <w:t>5.5.11.5.Laisvosios prekybos susitarimų sudarymas ir tarptautinių prekybos įsipareigojimų įgyvendinimo užtikrinimas, ginant Lietuvos ekonominius interesus</w:t>
            </w:r>
          </w:p>
        </w:tc>
        <w:tc>
          <w:tcPr>
            <w:tcW w:w="1080" w:type="dxa"/>
          </w:tcPr>
          <w:p w14:paraId="44F75F61" w14:textId="77777777" w:rsidR="009A5C7B" w:rsidRPr="00AB5569" w:rsidRDefault="009A5C7B" w:rsidP="009A5C7B">
            <w:pPr>
              <w:spacing w:after="160" w:line="252" w:lineRule="auto"/>
              <w:contextualSpacing/>
              <w:jc w:val="center"/>
              <w:rPr>
                <w:rFonts w:ascii="Times New Roman" w:eastAsia="Times New Roman" w:hAnsi="Times New Roman" w:cs="Times New Roman"/>
              </w:rPr>
            </w:pPr>
            <w:r w:rsidRPr="00AB5569">
              <w:rPr>
                <w:rFonts w:ascii="Times New Roman" w:eastAsia="Times New Roman" w:hAnsi="Times New Roman" w:cs="Times New Roman"/>
              </w:rPr>
              <w:t xml:space="preserve">2020 m. III </w:t>
            </w:r>
            <w:proofErr w:type="spellStart"/>
            <w:r w:rsidRPr="00AB5569">
              <w:rPr>
                <w:rFonts w:ascii="Times New Roman" w:eastAsia="Times New Roman" w:hAnsi="Times New Roman" w:cs="Times New Roman"/>
              </w:rPr>
              <w:t>ketv</w:t>
            </w:r>
            <w:proofErr w:type="spellEnd"/>
            <w:r w:rsidRPr="00AB5569">
              <w:rPr>
                <w:rFonts w:ascii="Times New Roman" w:eastAsia="Times New Roman" w:hAnsi="Times New Roman" w:cs="Times New Roman"/>
              </w:rPr>
              <w:t>.</w:t>
            </w:r>
          </w:p>
          <w:p w14:paraId="6112EE65" w14:textId="77777777" w:rsidR="009A5C7B" w:rsidRPr="00AB5569" w:rsidRDefault="009A5C7B" w:rsidP="009A5C7B">
            <w:pPr>
              <w:spacing w:after="120"/>
              <w:jc w:val="center"/>
              <w:rPr>
                <w:rFonts w:ascii="Times New Roman" w:hAnsi="Times New Roman" w:cs="Times New Roman"/>
                <w:strike/>
              </w:rPr>
            </w:pPr>
          </w:p>
        </w:tc>
        <w:tc>
          <w:tcPr>
            <w:tcW w:w="1170" w:type="dxa"/>
          </w:tcPr>
          <w:p w14:paraId="2E507095" w14:textId="77777777" w:rsidR="009A5C7B" w:rsidRPr="00AB5569" w:rsidRDefault="009A5C7B" w:rsidP="009A5C7B">
            <w:pPr>
              <w:spacing w:after="120"/>
              <w:jc w:val="center"/>
              <w:rPr>
                <w:rFonts w:ascii="Times New Roman" w:hAnsi="Times New Roman" w:cs="Times New Roman"/>
              </w:rPr>
            </w:pPr>
            <w:r w:rsidRPr="00AB5569">
              <w:rPr>
                <w:rFonts w:ascii="Times New Roman" w:eastAsia="Times New Roman" w:hAnsi="Times New Roman" w:cs="Times New Roman"/>
              </w:rPr>
              <w:t>URM</w:t>
            </w:r>
          </w:p>
        </w:tc>
        <w:tc>
          <w:tcPr>
            <w:tcW w:w="7921" w:type="dxa"/>
            <w:vMerge w:val="restart"/>
          </w:tcPr>
          <w:p w14:paraId="5EFBE070" w14:textId="77777777" w:rsidR="009A5C7B" w:rsidRPr="00AB5569" w:rsidRDefault="009A5C7B" w:rsidP="009A5C7B">
            <w:pPr>
              <w:spacing w:after="120"/>
              <w:jc w:val="both"/>
              <w:rPr>
                <w:rFonts w:ascii="Times New Roman" w:hAnsi="Times New Roman" w:cs="Times New Roman"/>
                <w:i/>
              </w:rPr>
            </w:pPr>
            <w:r w:rsidRPr="00AB5569">
              <w:rPr>
                <w:rFonts w:ascii="Times New Roman" w:hAnsi="Times New Roman" w:cs="Times New Roman"/>
                <w:b/>
                <w:i/>
                <w:color w:val="C00000"/>
              </w:rPr>
              <w:t>URM:</w:t>
            </w:r>
            <w:r w:rsidRPr="00AB5569">
              <w:rPr>
                <w:rFonts w:ascii="Times New Roman" w:hAnsi="Times New Roman" w:cs="Times New Roman"/>
              </w:rPr>
              <w:t xml:space="preserve"> </w:t>
            </w:r>
            <w:r w:rsidRPr="00AB5569">
              <w:rPr>
                <w:rFonts w:ascii="Times New Roman" w:hAnsi="Times New Roman" w:cs="Times New Roman"/>
                <w:b/>
                <w:bCs/>
                <w:i/>
              </w:rPr>
              <w:t>Siūloma sujungti 5.5.11.5 ir 5.5.11.6  veiksmus į vieną ir veiksmo pavadinimą išdėstyti nauja redakcija.</w:t>
            </w:r>
            <w:r w:rsidRPr="00AB5569">
              <w:rPr>
                <w:rFonts w:ascii="Times New Roman" w:hAnsi="Times New Roman" w:cs="Times New Roman"/>
                <w:i/>
              </w:rPr>
              <w:t xml:space="preserve"> </w:t>
            </w:r>
          </w:p>
          <w:p w14:paraId="7FDE207F" w14:textId="77777777" w:rsidR="009A5C7B" w:rsidRPr="00AB5569" w:rsidRDefault="009A5C7B" w:rsidP="009A5C7B">
            <w:pPr>
              <w:widowControl w:val="0"/>
              <w:suppressLineNumbers/>
              <w:suppressAutoHyphens/>
              <w:jc w:val="both"/>
              <w:rPr>
                <w:rFonts w:ascii="Times New Roman" w:hAnsi="Times New Roman" w:cs="Times New Roman"/>
                <w:b/>
                <w:i/>
                <w:color w:val="C00000"/>
              </w:rPr>
            </w:pPr>
            <w:r w:rsidRPr="00AB5569">
              <w:rPr>
                <w:rFonts w:ascii="Times New Roman" w:hAnsi="Times New Roman" w:cs="Times New Roman"/>
              </w:rPr>
              <w:t>5.5.11 Darbo įgyvendinimui</w:t>
            </w:r>
            <w:r w:rsidRPr="00AB5569">
              <w:rPr>
                <w:rFonts w:ascii="Times New Roman" w:hAnsi="Times New Roman" w:cs="Times New Roman"/>
                <w:bCs/>
              </w:rPr>
              <w:t xml:space="preserve"> skirti 5.5.11.5 ir 5.5.11.6</w:t>
            </w:r>
            <w:r w:rsidRPr="00AB5569">
              <w:rPr>
                <w:rFonts w:ascii="Times New Roman" w:hAnsi="Times New Roman" w:cs="Times New Roman"/>
              </w:rPr>
              <w:t xml:space="preserve">  </w:t>
            </w:r>
            <w:r w:rsidRPr="00AB5569">
              <w:rPr>
                <w:rFonts w:ascii="Times New Roman" w:hAnsi="Times New Roman" w:cs="Times New Roman"/>
                <w:bCs/>
              </w:rPr>
              <w:t xml:space="preserve">veiksmai </w:t>
            </w:r>
            <w:r w:rsidRPr="00AB5569">
              <w:rPr>
                <w:rFonts w:ascii="Times New Roman" w:hAnsi="Times New Roman" w:cs="Times New Roman"/>
              </w:rPr>
              <w:t xml:space="preserve">yra vienas kitą papildantys, todėl būtų tikslinga juos sujungti į vieną ir taip sumažinti administracinę naštą, susijusią su atsiskaitymo procedūromis.  </w:t>
            </w:r>
          </w:p>
        </w:tc>
        <w:tc>
          <w:tcPr>
            <w:tcW w:w="1434" w:type="dxa"/>
          </w:tcPr>
          <w:p w14:paraId="079192FD" w14:textId="77777777" w:rsidR="009A5C7B" w:rsidRPr="00AB5569" w:rsidRDefault="009A5C7B" w:rsidP="009A5C7B">
            <w:pPr>
              <w:widowControl w:val="0"/>
              <w:suppressLineNumbers/>
              <w:suppressAutoHyphens/>
              <w:spacing w:after="120"/>
              <w:rPr>
                <w:rFonts w:ascii="Times New Roman" w:hAnsi="Times New Roman" w:cs="Times New Roman"/>
                <w:i/>
                <w:color w:val="00B050"/>
              </w:rPr>
            </w:pPr>
            <w:r w:rsidRPr="00AB5569">
              <w:rPr>
                <w:rFonts w:ascii="Times New Roman" w:hAnsi="Times New Roman" w:cs="Times New Roman"/>
                <w:i/>
                <w:color w:val="00B050"/>
              </w:rPr>
              <w:t>PRITARTI</w:t>
            </w:r>
          </w:p>
        </w:tc>
      </w:tr>
      <w:tr w:rsidR="009A5C7B" w:rsidRPr="00AB5569" w14:paraId="76AB27D8" w14:textId="77777777" w:rsidTr="00F575D8">
        <w:tc>
          <w:tcPr>
            <w:tcW w:w="845" w:type="dxa"/>
          </w:tcPr>
          <w:p w14:paraId="5804D115" w14:textId="4B045C79" w:rsidR="009A5C7B" w:rsidRPr="00AB5569" w:rsidRDefault="007928A3" w:rsidP="009A5C7B">
            <w:pPr>
              <w:spacing w:after="120"/>
              <w:ind w:left="360"/>
              <w:jc w:val="both"/>
              <w:rPr>
                <w:rFonts w:ascii="Times New Roman" w:hAnsi="Times New Roman" w:cs="Times New Roman"/>
              </w:rPr>
            </w:pPr>
            <w:r>
              <w:rPr>
                <w:rFonts w:ascii="Times New Roman" w:hAnsi="Times New Roman" w:cs="Times New Roman"/>
              </w:rPr>
              <w:t>23</w:t>
            </w:r>
          </w:p>
        </w:tc>
        <w:tc>
          <w:tcPr>
            <w:tcW w:w="3109" w:type="dxa"/>
          </w:tcPr>
          <w:p w14:paraId="4BD60771" w14:textId="77777777" w:rsidR="009A5C7B" w:rsidRPr="00AB5569" w:rsidRDefault="009A5C7B" w:rsidP="009A5C7B">
            <w:pPr>
              <w:spacing w:after="120"/>
              <w:jc w:val="both"/>
              <w:rPr>
                <w:rFonts w:ascii="Times New Roman" w:hAnsi="Times New Roman" w:cs="Times New Roman"/>
              </w:rPr>
            </w:pPr>
            <w:r w:rsidRPr="00AB5569">
              <w:rPr>
                <w:rFonts w:ascii="Times New Roman" w:hAnsi="Times New Roman" w:cs="Times New Roman"/>
                <w:strike/>
              </w:rPr>
              <w:t xml:space="preserve">5.5.11.6. Trečiųjų šalių įsipareigojimų įgyvendinimo (PPO ir dvišalės priemonės) užtikrinimas – 2020 m. III </w:t>
            </w:r>
            <w:proofErr w:type="spellStart"/>
            <w:r w:rsidRPr="00AB5569">
              <w:rPr>
                <w:rFonts w:ascii="Times New Roman" w:hAnsi="Times New Roman" w:cs="Times New Roman"/>
                <w:strike/>
              </w:rPr>
              <w:t>ketv</w:t>
            </w:r>
            <w:proofErr w:type="spellEnd"/>
            <w:r w:rsidRPr="00AB5569">
              <w:rPr>
                <w:rFonts w:ascii="Times New Roman" w:hAnsi="Times New Roman" w:cs="Times New Roman"/>
                <w:strike/>
              </w:rPr>
              <w:t>.; atsakingas vykdytojas – URM.</w:t>
            </w:r>
          </w:p>
        </w:tc>
        <w:tc>
          <w:tcPr>
            <w:tcW w:w="1080" w:type="dxa"/>
          </w:tcPr>
          <w:p w14:paraId="6CE85AB5" w14:textId="77777777" w:rsidR="009A5C7B" w:rsidRPr="00AB5569" w:rsidRDefault="009A5C7B" w:rsidP="009A5C7B">
            <w:pPr>
              <w:spacing w:after="160" w:line="252" w:lineRule="auto"/>
              <w:contextualSpacing/>
              <w:jc w:val="center"/>
              <w:rPr>
                <w:rFonts w:ascii="Times New Roman" w:eastAsia="Times New Roman" w:hAnsi="Times New Roman" w:cs="Times New Roman"/>
                <w:strike/>
              </w:rPr>
            </w:pPr>
            <w:r w:rsidRPr="00AB5569">
              <w:rPr>
                <w:rFonts w:ascii="Times New Roman" w:eastAsia="Times New Roman" w:hAnsi="Times New Roman" w:cs="Times New Roman"/>
                <w:strike/>
              </w:rPr>
              <w:t xml:space="preserve">2020 m. III </w:t>
            </w:r>
            <w:proofErr w:type="spellStart"/>
            <w:r w:rsidRPr="00AB5569">
              <w:rPr>
                <w:rFonts w:ascii="Times New Roman" w:eastAsia="Times New Roman" w:hAnsi="Times New Roman" w:cs="Times New Roman"/>
                <w:strike/>
              </w:rPr>
              <w:t>ketv</w:t>
            </w:r>
            <w:proofErr w:type="spellEnd"/>
            <w:r w:rsidRPr="00AB5569">
              <w:rPr>
                <w:rFonts w:ascii="Times New Roman" w:eastAsia="Times New Roman" w:hAnsi="Times New Roman" w:cs="Times New Roman"/>
                <w:strike/>
              </w:rPr>
              <w:t>.</w:t>
            </w:r>
          </w:p>
          <w:p w14:paraId="28ECB7BC" w14:textId="77777777" w:rsidR="009A5C7B" w:rsidRPr="00AB5569" w:rsidRDefault="009A5C7B" w:rsidP="009A5C7B">
            <w:pPr>
              <w:spacing w:after="120"/>
              <w:jc w:val="center"/>
              <w:rPr>
                <w:rFonts w:ascii="Times New Roman" w:hAnsi="Times New Roman" w:cs="Times New Roman"/>
                <w:strike/>
              </w:rPr>
            </w:pPr>
          </w:p>
        </w:tc>
        <w:tc>
          <w:tcPr>
            <w:tcW w:w="1170" w:type="dxa"/>
          </w:tcPr>
          <w:p w14:paraId="1C516304" w14:textId="77777777" w:rsidR="009A5C7B" w:rsidRPr="00AB5569" w:rsidRDefault="009A5C7B" w:rsidP="009A5C7B">
            <w:pPr>
              <w:spacing w:after="120"/>
              <w:jc w:val="center"/>
              <w:rPr>
                <w:rFonts w:ascii="Times New Roman" w:hAnsi="Times New Roman" w:cs="Times New Roman"/>
                <w:strike/>
              </w:rPr>
            </w:pPr>
            <w:r w:rsidRPr="00AB5569">
              <w:rPr>
                <w:rFonts w:ascii="Times New Roman" w:eastAsia="Times New Roman" w:hAnsi="Times New Roman" w:cs="Times New Roman"/>
                <w:strike/>
              </w:rPr>
              <w:t>URM</w:t>
            </w:r>
          </w:p>
        </w:tc>
        <w:tc>
          <w:tcPr>
            <w:tcW w:w="7921" w:type="dxa"/>
            <w:vMerge/>
          </w:tcPr>
          <w:p w14:paraId="7950615F" w14:textId="77777777" w:rsidR="009A5C7B" w:rsidRPr="00AB5569" w:rsidRDefault="009A5C7B" w:rsidP="009A5C7B">
            <w:pPr>
              <w:widowControl w:val="0"/>
              <w:suppressLineNumbers/>
              <w:suppressAutoHyphens/>
              <w:jc w:val="both"/>
              <w:rPr>
                <w:rFonts w:ascii="Times New Roman" w:hAnsi="Times New Roman" w:cs="Times New Roman"/>
                <w:b/>
                <w:i/>
                <w:color w:val="C00000"/>
              </w:rPr>
            </w:pPr>
          </w:p>
        </w:tc>
        <w:tc>
          <w:tcPr>
            <w:tcW w:w="1434" w:type="dxa"/>
          </w:tcPr>
          <w:p w14:paraId="1BB4804F" w14:textId="77777777" w:rsidR="009A5C7B" w:rsidRPr="00AB5569" w:rsidRDefault="009A5C7B" w:rsidP="009A5C7B">
            <w:pPr>
              <w:widowControl w:val="0"/>
              <w:suppressLineNumbers/>
              <w:suppressAutoHyphens/>
              <w:spacing w:after="120"/>
              <w:rPr>
                <w:rFonts w:ascii="Times New Roman" w:hAnsi="Times New Roman" w:cs="Times New Roman"/>
                <w:i/>
                <w:color w:val="00B050"/>
              </w:rPr>
            </w:pPr>
            <w:r w:rsidRPr="00AB5569">
              <w:rPr>
                <w:rFonts w:ascii="Times New Roman" w:hAnsi="Times New Roman" w:cs="Times New Roman"/>
                <w:i/>
                <w:color w:val="00B050"/>
              </w:rPr>
              <w:t>PRITARTI</w:t>
            </w:r>
          </w:p>
        </w:tc>
      </w:tr>
      <w:tr w:rsidR="009A5C7B" w:rsidRPr="00AB5569" w14:paraId="6D52A852" w14:textId="77777777" w:rsidTr="00F575D8">
        <w:tc>
          <w:tcPr>
            <w:tcW w:w="845" w:type="dxa"/>
          </w:tcPr>
          <w:p w14:paraId="1F247ECF" w14:textId="222A4777" w:rsidR="009A5C7B" w:rsidRPr="007928A3" w:rsidRDefault="007928A3" w:rsidP="007928A3">
            <w:pPr>
              <w:spacing w:after="120"/>
              <w:ind w:left="360"/>
              <w:jc w:val="both"/>
              <w:rPr>
                <w:rFonts w:ascii="Times New Roman" w:hAnsi="Times New Roman" w:cs="Times New Roman"/>
              </w:rPr>
            </w:pPr>
            <w:r>
              <w:rPr>
                <w:rFonts w:ascii="Times New Roman" w:hAnsi="Times New Roman" w:cs="Times New Roman"/>
              </w:rPr>
              <w:lastRenderedPageBreak/>
              <w:t>24</w:t>
            </w:r>
          </w:p>
        </w:tc>
        <w:tc>
          <w:tcPr>
            <w:tcW w:w="3109" w:type="dxa"/>
          </w:tcPr>
          <w:p w14:paraId="5621900F" w14:textId="77777777" w:rsidR="009A5C7B" w:rsidRPr="00AB5569" w:rsidRDefault="009A5C7B" w:rsidP="009A5C7B">
            <w:pPr>
              <w:jc w:val="both"/>
              <w:rPr>
                <w:rFonts w:ascii="Times New Roman" w:hAnsi="Times New Roman" w:cs="Times New Roman"/>
                <w:strike/>
              </w:rPr>
            </w:pPr>
            <w:r w:rsidRPr="00AB5569">
              <w:rPr>
                <w:rFonts w:ascii="Times New Roman" w:hAnsi="Times New Roman" w:cs="Times New Roman"/>
                <w:strike/>
              </w:rPr>
              <w:t xml:space="preserve">5.5.11.7. Apsaugos nuo nesąžiningos trečiųjų šalių konkurencijos (antidempingo priemonių, apsaugančių Lietuvos gamintojus, taikymas) užtikrinimas. </w:t>
            </w:r>
          </w:p>
          <w:p w14:paraId="60A06684" w14:textId="77777777" w:rsidR="009A5C7B" w:rsidRPr="00AB5569" w:rsidRDefault="009A5C7B" w:rsidP="009A5C7B">
            <w:pPr>
              <w:jc w:val="both"/>
              <w:rPr>
                <w:rFonts w:ascii="Times New Roman" w:hAnsi="Times New Roman" w:cs="Times New Roman"/>
              </w:rPr>
            </w:pPr>
            <w:r w:rsidRPr="00AB5569">
              <w:rPr>
                <w:rFonts w:ascii="Times New Roman" w:hAnsi="Times New Roman" w:cs="Times New Roman"/>
                <w:b/>
              </w:rPr>
              <w:t>5.5.11.7. Lietuvos ekonominių interesų gynimas, naudojant ES prekybos politikos instrumentus (įskaitant antidempingo priemones, ES išorinio muito sustabdymą ir kt.).</w:t>
            </w:r>
          </w:p>
        </w:tc>
        <w:tc>
          <w:tcPr>
            <w:tcW w:w="1080" w:type="dxa"/>
          </w:tcPr>
          <w:p w14:paraId="0489B258" w14:textId="77777777" w:rsidR="009A5C7B" w:rsidRPr="00AB5569" w:rsidRDefault="009A5C7B" w:rsidP="009A5C7B">
            <w:pPr>
              <w:spacing w:after="120"/>
              <w:jc w:val="center"/>
              <w:rPr>
                <w:rFonts w:ascii="Times New Roman" w:hAnsi="Times New Roman" w:cs="Times New Roman"/>
                <w:strike/>
              </w:rPr>
            </w:pPr>
            <w:r w:rsidRPr="00AB5569">
              <w:rPr>
                <w:rFonts w:ascii="Times New Roman" w:hAnsi="Times New Roman" w:cs="Times New Roman"/>
              </w:rPr>
              <w:t xml:space="preserve">2020 m. III </w:t>
            </w:r>
            <w:proofErr w:type="spellStart"/>
            <w:r w:rsidRPr="00AB5569">
              <w:rPr>
                <w:rFonts w:ascii="Times New Roman" w:hAnsi="Times New Roman" w:cs="Times New Roman"/>
              </w:rPr>
              <w:t>ketv</w:t>
            </w:r>
            <w:proofErr w:type="spellEnd"/>
            <w:r w:rsidRPr="00AB5569">
              <w:rPr>
                <w:rFonts w:ascii="Times New Roman" w:hAnsi="Times New Roman" w:cs="Times New Roman"/>
              </w:rPr>
              <w:t>.</w:t>
            </w:r>
          </w:p>
        </w:tc>
        <w:tc>
          <w:tcPr>
            <w:tcW w:w="1170" w:type="dxa"/>
          </w:tcPr>
          <w:p w14:paraId="318B8C06" w14:textId="77777777" w:rsidR="009A5C7B" w:rsidRPr="00AB5569" w:rsidRDefault="009A5C7B" w:rsidP="009A5C7B">
            <w:pPr>
              <w:spacing w:after="120"/>
              <w:jc w:val="center"/>
              <w:rPr>
                <w:rFonts w:ascii="Times New Roman" w:hAnsi="Times New Roman" w:cs="Times New Roman"/>
              </w:rPr>
            </w:pPr>
            <w:r w:rsidRPr="00AB5569">
              <w:rPr>
                <w:rFonts w:ascii="Times New Roman" w:hAnsi="Times New Roman" w:cs="Times New Roman"/>
              </w:rPr>
              <w:t xml:space="preserve">URM, </w:t>
            </w:r>
            <w:r w:rsidRPr="00AB5569">
              <w:rPr>
                <w:rFonts w:ascii="Times New Roman" w:hAnsi="Times New Roman" w:cs="Times New Roman"/>
                <w:b/>
              </w:rPr>
              <w:t>FM</w:t>
            </w:r>
          </w:p>
          <w:p w14:paraId="5187828B" w14:textId="77777777" w:rsidR="009A5C7B" w:rsidRPr="00AB5569" w:rsidRDefault="009A5C7B" w:rsidP="009A5C7B">
            <w:pPr>
              <w:spacing w:after="120"/>
              <w:jc w:val="center"/>
              <w:rPr>
                <w:rFonts w:ascii="Times New Roman" w:hAnsi="Times New Roman" w:cs="Times New Roman"/>
              </w:rPr>
            </w:pPr>
          </w:p>
        </w:tc>
        <w:tc>
          <w:tcPr>
            <w:tcW w:w="7921" w:type="dxa"/>
          </w:tcPr>
          <w:p w14:paraId="56A7E975" w14:textId="77777777" w:rsidR="009A5C7B" w:rsidRPr="00AB5569" w:rsidRDefault="009A5C7B" w:rsidP="009A5C7B">
            <w:pPr>
              <w:spacing w:after="160" w:line="252" w:lineRule="auto"/>
              <w:rPr>
                <w:rFonts w:ascii="Times New Roman" w:hAnsi="Times New Roman" w:cs="Times New Roman"/>
                <w:b/>
                <w:bCs/>
                <w:i/>
              </w:rPr>
            </w:pPr>
            <w:r w:rsidRPr="00AB5569">
              <w:rPr>
                <w:rFonts w:ascii="Times New Roman" w:hAnsi="Times New Roman" w:cs="Times New Roman"/>
                <w:b/>
                <w:i/>
                <w:color w:val="C00000"/>
              </w:rPr>
              <w:t>URM:</w:t>
            </w:r>
            <w:r w:rsidRPr="00AB5569">
              <w:rPr>
                <w:rFonts w:ascii="Times New Roman" w:hAnsi="Times New Roman" w:cs="Times New Roman"/>
                <w:b/>
                <w:bCs/>
                <w:color w:val="C00000"/>
              </w:rPr>
              <w:t xml:space="preserve"> </w:t>
            </w:r>
            <w:r w:rsidRPr="00AB5569">
              <w:rPr>
                <w:rFonts w:ascii="Times New Roman" w:hAnsi="Times New Roman" w:cs="Times New Roman"/>
                <w:b/>
                <w:bCs/>
                <w:i/>
              </w:rPr>
              <w:t xml:space="preserve">Siūloma sujungti 5.5.11.7 ir 5.5.11.8 veiksmus į vieną ir veiksmo pavadinimą išdėstyti nauja redakcija. </w:t>
            </w:r>
          </w:p>
          <w:p w14:paraId="02B41AFA" w14:textId="77777777" w:rsidR="009A5C7B" w:rsidRPr="00AB5569" w:rsidRDefault="009A5C7B" w:rsidP="009A5C7B">
            <w:pPr>
              <w:widowControl w:val="0"/>
              <w:suppressLineNumbers/>
              <w:suppressAutoHyphens/>
              <w:jc w:val="both"/>
              <w:rPr>
                <w:rFonts w:ascii="Times New Roman" w:hAnsi="Times New Roman" w:cs="Times New Roman"/>
                <w:b/>
                <w:i/>
                <w:color w:val="C00000"/>
              </w:rPr>
            </w:pPr>
            <w:r w:rsidRPr="00AB5569">
              <w:rPr>
                <w:rFonts w:ascii="Times New Roman" w:hAnsi="Times New Roman" w:cs="Times New Roman"/>
              </w:rPr>
              <w:t>5.5.11 Darbo įgyvendinimui</w:t>
            </w:r>
            <w:r w:rsidRPr="00AB5569">
              <w:rPr>
                <w:rFonts w:ascii="Times New Roman" w:hAnsi="Times New Roman" w:cs="Times New Roman"/>
                <w:bCs/>
              </w:rPr>
              <w:t xml:space="preserve"> skirti 5.5.11.7 ir 5.5.11.8</w:t>
            </w:r>
            <w:r w:rsidRPr="00AB5569">
              <w:rPr>
                <w:rFonts w:ascii="Times New Roman" w:hAnsi="Times New Roman" w:cs="Times New Roman"/>
              </w:rPr>
              <w:t xml:space="preserve">  </w:t>
            </w:r>
            <w:r w:rsidRPr="00AB5569">
              <w:rPr>
                <w:rFonts w:ascii="Times New Roman" w:hAnsi="Times New Roman" w:cs="Times New Roman"/>
                <w:bCs/>
              </w:rPr>
              <w:t xml:space="preserve">veiksmai </w:t>
            </w:r>
            <w:r w:rsidRPr="00AB5569">
              <w:rPr>
                <w:rFonts w:ascii="Times New Roman" w:hAnsi="Times New Roman" w:cs="Times New Roman"/>
              </w:rPr>
              <w:t xml:space="preserve">yra vienas kitą papildantys, todėl būtų tikslinga juos sujunti į vieną ir taip sumažinti administracinę naštą, susijusią su atsiskaitymo procedūromis.  </w:t>
            </w:r>
          </w:p>
        </w:tc>
        <w:tc>
          <w:tcPr>
            <w:tcW w:w="1434" w:type="dxa"/>
          </w:tcPr>
          <w:p w14:paraId="527BAAC2" w14:textId="77777777" w:rsidR="009A5C7B" w:rsidRPr="00AB5569" w:rsidRDefault="009A5C7B" w:rsidP="009A5C7B">
            <w:pPr>
              <w:widowControl w:val="0"/>
              <w:suppressLineNumbers/>
              <w:suppressAutoHyphens/>
              <w:spacing w:after="120"/>
              <w:rPr>
                <w:rFonts w:ascii="Times New Roman" w:hAnsi="Times New Roman" w:cs="Times New Roman"/>
                <w:i/>
                <w:color w:val="00B050"/>
              </w:rPr>
            </w:pPr>
            <w:r w:rsidRPr="00AB5569">
              <w:rPr>
                <w:rFonts w:ascii="Times New Roman" w:hAnsi="Times New Roman" w:cs="Times New Roman"/>
                <w:i/>
                <w:color w:val="00B050"/>
              </w:rPr>
              <w:t>PRITARTI</w:t>
            </w:r>
          </w:p>
        </w:tc>
      </w:tr>
      <w:tr w:rsidR="009A5C7B" w:rsidRPr="00AB5569" w14:paraId="3F48F442" w14:textId="77777777" w:rsidTr="00F575D8">
        <w:tc>
          <w:tcPr>
            <w:tcW w:w="845" w:type="dxa"/>
          </w:tcPr>
          <w:p w14:paraId="17104C73" w14:textId="51404C32" w:rsidR="009A5C7B" w:rsidRPr="00AB5569" w:rsidRDefault="007928A3" w:rsidP="009A5C7B">
            <w:pPr>
              <w:spacing w:after="120"/>
              <w:ind w:left="360"/>
              <w:jc w:val="both"/>
              <w:rPr>
                <w:rFonts w:ascii="Times New Roman" w:hAnsi="Times New Roman" w:cs="Times New Roman"/>
              </w:rPr>
            </w:pPr>
            <w:r>
              <w:rPr>
                <w:rFonts w:ascii="Times New Roman" w:hAnsi="Times New Roman" w:cs="Times New Roman"/>
              </w:rPr>
              <w:t>25</w:t>
            </w:r>
          </w:p>
        </w:tc>
        <w:tc>
          <w:tcPr>
            <w:tcW w:w="3109" w:type="dxa"/>
          </w:tcPr>
          <w:p w14:paraId="67519897" w14:textId="77777777" w:rsidR="009A5C7B" w:rsidRPr="00AB5569" w:rsidRDefault="009A5C7B" w:rsidP="009A5C7B">
            <w:pPr>
              <w:spacing w:after="120"/>
              <w:jc w:val="both"/>
              <w:rPr>
                <w:rFonts w:ascii="Times New Roman" w:hAnsi="Times New Roman" w:cs="Times New Roman"/>
              </w:rPr>
            </w:pPr>
            <w:r w:rsidRPr="00AB5569">
              <w:rPr>
                <w:rFonts w:ascii="Times New Roman" w:hAnsi="Times New Roman" w:cs="Times New Roman"/>
                <w:strike/>
              </w:rPr>
              <w:t>5.5.11.8. Mažesnių gamybos kaštų Lietuvos gamintojams užtikrinimas (Lietuvos gamintojams palankių importo muitų nustatymas suspenduojant išorinį ES muitų tarifą tarpiniams produktams).</w:t>
            </w:r>
          </w:p>
        </w:tc>
        <w:tc>
          <w:tcPr>
            <w:tcW w:w="1080" w:type="dxa"/>
          </w:tcPr>
          <w:p w14:paraId="4057B744" w14:textId="77777777" w:rsidR="009A5C7B" w:rsidRPr="00AB5569" w:rsidRDefault="009A5C7B" w:rsidP="009A5C7B">
            <w:pPr>
              <w:spacing w:after="120"/>
              <w:jc w:val="center"/>
              <w:rPr>
                <w:rFonts w:ascii="Times New Roman" w:hAnsi="Times New Roman" w:cs="Times New Roman"/>
                <w:strike/>
              </w:rPr>
            </w:pPr>
            <w:r w:rsidRPr="00AB5569">
              <w:rPr>
                <w:rFonts w:ascii="Times New Roman" w:hAnsi="Times New Roman" w:cs="Times New Roman"/>
                <w:strike/>
              </w:rPr>
              <w:t xml:space="preserve">2020 m. III </w:t>
            </w:r>
            <w:proofErr w:type="spellStart"/>
            <w:r w:rsidRPr="00AB5569">
              <w:rPr>
                <w:rFonts w:ascii="Times New Roman" w:hAnsi="Times New Roman" w:cs="Times New Roman"/>
                <w:strike/>
              </w:rPr>
              <w:t>ketv</w:t>
            </w:r>
            <w:proofErr w:type="spellEnd"/>
            <w:r w:rsidRPr="00AB5569">
              <w:rPr>
                <w:rFonts w:ascii="Times New Roman" w:hAnsi="Times New Roman" w:cs="Times New Roman"/>
                <w:strike/>
              </w:rPr>
              <w:t>.</w:t>
            </w:r>
          </w:p>
        </w:tc>
        <w:tc>
          <w:tcPr>
            <w:tcW w:w="1170" w:type="dxa"/>
          </w:tcPr>
          <w:p w14:paraId="001E8074" w14:textId="77777777" w:rsidR="009A5C7B" w:rsidRPr="00AB5569" w:rsidRDefault="009A5C7B" w:rsidP="009A5C7B">
            <w:pPr>
              <w:spacing w:after="120"/>
              <w:jc w:val="center"/>
              <w:rPr>
                <w:rFonts w:ascii="Times New Roman" w:hAnsi="Times New Roman" w:cs="Times New Roman"/>
                <w:strike/>
              </w:rPr>
            </w:pPr>
            <w:r w:rsidRPr="00AB5569">
              <w:rPr>
                <w:rFonts w:ascii="Times New Roman" w:hAnsi="Times New Roman" w:cs="Times New Roman"/>
                <w:strike/>
              </w:rPr>
              <w:t>URM, FM</w:t>
            </w:r>
          </w:p>
          <w:p w14:paraId="2D327FF7" w14:textId="77777777" w:rsidR="009A5C7B" w:rsidRPr="00AB5569" w:rsidRDefault="009A5C7B" w:rsidP="009A5C7B">
            <w:pPr>
              <w:spacing w:after="120"/>
              <w:jc w:val="center"/>
              <w:rPr>
                <w:rFonts w:ascii="Times New Roman" w:hAnsi="Times New Roman" w:cs="Times New Roman"/>
                <w:strike/>
              </w:rPr>
            </w:pPr>
          </w:p>
        </w:tc>
        <w:tc>
          <w:tcPr>
            <w:tcW w:w="7921" w:type="dxa"/>
          </w:tcPr>
          <w:p w14:paraId="0563E573" w14:textId="77777777" w:rsidR="009A5C7B" w:rsidRPr="00AB5569" w:rsidRDefault="009A5C7B" w:rsidP="009A5C7B">
            <w:pPr>
              <w:widowControl w:val="0"/>
              <w:suppressLineNumbers/>
              <w:suppressAutoHyphens/>
              <w:jc w:val="both"/>
              <w:rPr>
                <w:rFonts w:ascii="Times New Roman" w:hAnsi="Times New Roman" w:cs="Times New Roman"/>
                <w:b/>
                <w:i/>
                <w:color w:val="C00000"/>
              </w:rPr>
            </w:pPr>
          </w:p>
        </w:tc>
        <w:tc>
          <w:tcPr>
            <w:tcW w:w="1434" w:type="dxa"/>
          </w:tcPr>
          <w:p w14:paraId="64662FE9" w14:textId="77777777" w:rsidR="009A5C7B" w:rsidRPr="00AB5569" w:rsidRDefault="009A5C7B" w:rsidP="009A5C7B">
            <w:pPr>
              <w:widowControl w:val="0"/>
              <w:suppressLineNumbers/>
              <w:suppressAutoHyphens/>
              <w:spacing w:after="120"/>
              <w:rPr>
                <w:rFonts w:ascii="Times New Roman" w:hAnsi="Times New Roman" w:cs="Times New Roman"/>
                <w:i/>
                <w:color w:val="00B050"/>
              </w:rPr>
            </w:pPr>
            <w:r w:rsidRPr="00AB5569">
              <w:rPr>
                <w:rFonts w:ascii="Times New Roman" w:hAnsi="Times New Roman" w:cs="Times New Roman"/>
                <w:i/>
                <w:color w:val="00B050"/>
              </w:rPr>
              <w:t>PRITARTI</w:t>
            </w:r>
          </w:p>
        </w:tc>
      </w:tr>
    </w:tbl>
    <w:p w14:paraId="2BDEEAF6" w14:textId="77777777" w:rsidR="006167BB" w:rsidRPr="00AB5569" w:rsidRDefault="006167BB" w:rsidP="006167BB">
      <w:pPr>
        <w:jc w:val="center"/>
        <w:rPr>
          <w:rFonts w:ascii="Times New Roman" w:hAnsi="Times New Roman" w:cs="Times New Roman"/>
        </w:rPr>
      </w:pPr>
      <w:r w:rsidRPr="00AB5569">
        <w:rPr>
          <w:rFonts w:ascii="Times New Roman" w:hAnsi="Times New Roman" w:cs="Times New Roman"/>
        </w:rPr>
        <w:t>______________________________________</w:t>
      </w:r>
    </w:p>
    <w:p w14:paraId="54997065" w14:textId="77777777" w:rsidR="00A40235" w:rsidRPr="00AB5569" w:rsidRDefault="00A40235" w:rsidP="00891931">
      <w:pPr>
        <w:rPr>
          <w:rFonts w:ascii="Times New Roman" w:hAnsi="Times New Roman" w:cs="Times New Roman"/>
        </w:rPr>
      </w:pPr>
    </w:p>
    <w:sectPr w:rsidR="00A40235" w:rsidRPr="00AB5569" w:rsidSect="004164AE">
      <w:footerReference w:type="default" r:id="rId10"/>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D98EF" w14:textId="77777777" w:rsidR="00AC7C0D" w:rsidRDefault="00AC7C0D" w:rsidP="00D22941">
      <w:pPr>
        <w:spacing w:after="0" w:line="240" w:lineRule="auto"/>
      </w:pPr>
      <w:r>
        <w:separator/>
      </w:r>
    </w:p>
  </w:endnote>
  <w:endnote w:type="continuationSeparator" w:id="0">
    <w:p w14:paraId="362DDE98" w14:textId="77777777" w:rsidR="00AC7C0D" w:rsidRDefault="00AC7C0D" w:rsidP="00D2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tarSymbol">
    <w:charset w:val="00"/>
    <w:family w:val="auto"/>
    <w:pitch w:val="variable"/>
    <w:sig w:usb0="00000003" w:usb1="10008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8583540"/>
      <w:docPartObj>
        <w:docPartGallery w:val="Page Numbers (Bottom of Page)"/>
        <w:docPartUnique/>
      </w:docPartObj>
    </w:sdtPr>
    <w:sdtEndPr/>
    <w:sdtContent>
      <w:p w14:paraId="7C3BA5C1" w14:textId="77777777" w:rsidR="00FC3A9B" w:rsidRDefault="00FC3A9B">
        <w:pPr>
          <w:pStyle w:val="Footer"/>
          <w:jc w:val="center"/>
        </w:pPr>
        <w:r>
          <w:fldChar w:fldCharType="begin"/>
        </w:r>
        <w:r>
          <w:instrText>PAGE   \* MERGEFORMAT</w:instrText>
        </w:r>
        <w:r>
          <w:fldChar w:fldCharType="separate"/>
        </w:r>
        <w:r>
          <w:rPr>
            <w:noProof/>
          </w:rPr>
          <w:t>41</w:t>
        </w:r>
        <w:r>
          <w:fldChar w:fldCharType="end"/>
        </w:r>
      </w:p>
    </w:sdtContent>
  </w:sdt>
  <w:p w14:paraId="1752D11B" w14:textId="77777777" w:rsidR="00FC3A9B" w:rsidRDefault="00FC3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EEC4E" w14:textId="77777777" w:rsidR="00AC7C0D" w:rsidRDefault="00AC7C0D" w:rsidP="00D22941">
      <w:pPr>
        <w:spacing w:after="0" w:line="240" w:lineRule="auto"/>
      </w:pPr>
      <w:r>
        <w:separator/>
      </w:r>
    </w:p>
  </w:footnote>
  <w:footnote w:type="continuationSeparator" w:id="0">
    <w:p w14:paraId="3A2EEF89" w14:textId="77777777" w:rsidR="00AC7C0D" w:rsidRDefault="00AC7C0D" w:rsidP="00D22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111B1"/>
    <w:multiLevelType w:val="hybridMultilevel"/>
    <w:tmpl w:val="B11C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17F3E"/>
    <w:multiLevelType w:val="hybridMultilevel"/>
    <w:tmpl w:val="7B500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1311A"/>
    <w:multiLevelType w:val="hybridMultilevel"/>
    <w:tmpl w:val="C97667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841B8C"/>
    <w:multiLevelType w:val="hybridMultilevel"/>
    <w:tmpl w:val="F6BE9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32FCC"/>
    <w:multiLevelType w:val="hybridMultilevel"/>
    <w:tmpl w:val="A698B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483B42"/>
    <w:multiLevelType w:val="multilevel"/>
    <w:tmpl w:val="14C8806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5406154"/>
    <w:multiLevelType w:val="hybridMultilevel"/>
    <w:tmpl w:val="537E80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A34690"/>
    <w:multiLevelType w:val="hybridMultilevel"/>
    <w:tmpl w:val="6A247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D80656"/>
    <w:multiLevelType w:val="hybridMultilevel"/>
    <w:tmpl w:val="5F024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4211FE"/>
    <w:multiLevelType w:val="hybridMultilevel"/>
    <w:tmpl w:val="E2C4FC20"/>
    <w:lvl w:ilvl="0" w:tplc="8E721B50">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0A418C"/>
    <w:multiLevelType w:val="multilevel"/>
    <w:tmpl w:val="C580369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D3B48C7"/>
    <w:multiLevelType w:val="hybridMultilevel"/>
    <w:tmpl w:val="96327D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04D1B36"/>
    <w:multiLevelType w:val="hybridMultilevel"/>
    <w:tmpl w:val="49BAB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4C27A5"/>
    <w:multiLevelType w:val="multilevel"/>
    <w:tmpl w:val="418040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0B4C4C"/>
    <w:multiLevelType w:val="multilevel"/>
    <w:tmpl w:val="A99A1162"/>
    <w:lvl w:ilvl="0">
      <w:start w:val="5"/>
      <w:numFmt w:val="decimal"/>
      <w:lvlText w:val="%1."/>
      <w:lvlJc w:val="left"/>
      <w:pPr>
        <w:ind w:left="765" w:hanging="765"/>
      </w:pPr>
      <w:rPr>
        <w:rFonts w:hint="default"/>
      </w:rPr>
    </w:lvl>
    <w:lvl w:ilvl="1">
      <w:start w:val="5"/>
      <w:numFmt w:val="decimal"/>
      <w:lvlText w:val="%1.%2."/>
      <w:lvlJc w:val="left"/>
      <w:pPr>
        <w:ind w:left="765" w:hanging="765"/>
      </w:pPr>
      <w:rPr>
        <w:rFonts w:hint="default"/>
      </w:rPr>
    </w:lvl>
    <w:lvl w:ilvl="2">
      <w:start w:val="12"/>
      <w:numFmt w:val="decimal"/>
      <w:lvlText w:val="%1.%2.%3."/>
      <w:lvlJc w:val="left"/>
      <w:pPr>
        <w:ind w:left="765" w:hanging="765"/>
      </w:pPr>
      <w:rPr>
        <w:rFonts w:hint="default"/>
      </w:rPr>
    </w:lvl>
    <w:lvl w:ilvl="3">
      <w:start w:val="2"/>
      <w:numFmt w:val="decimal"/>
      <w:lvlText w:val="%1.%2.%3.%4."/>
      <w:lvlJc w:val="left"/>
      <w:pPr>
        <w:ind w:left="5301"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075A84"/>
    <w:multiLevelType w:val="hybridMultilevel"/>
    <w:tmpl w:val="678E1606"/>
    <w:lvl w:ilvl="0" w:tplc="4524CC8A">
      <w:start w:val="202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5"/>
  </w:num>
  <w:num w:numId="4">
    <w:abstractNumId w:val="11"/>
  </w:num>
  <w:num w:numId="5">
    <w:abstractNumId w:val="14"/>
  </w:num>
  <w:num w:numId="6">
    <w:abstractNumId w:val="10"/>
  </w:num>
  <w:num w:numId="7">
    <w:abstractNumId w:val="2"/>
  </w:num>
  <w:num w:numId="8">
    <w:abstractNumId w:val="1"/>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7"/>
  </w:num>
  <w:num w:numId="14">
    <w:abstractNumId w:val="8"/>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25E"/>
    <w:rsid w:val="00000D00"/>
    <w:rsid w:val="00002989"/>
    <w:rsid w:val="00002B53"/>
    <w:rsid w:val="0000475A"/>
    <w:rsid w:val="000069B3"/>
    <w:rsid w:val="00010F7B"/>
    <w:rsid w:val="00012C6B"/>
    <w:rsid w:val="00013F35"/>
    <w:rsid w:val="00020150"/>
    <w:rsid w:val="0002086C"/>
    <w:rsid w:val="00026546"/>
    <w:rsid w:val="0003500B"/>
    <w:rsid w:val="0003651E"/>
    <w:rsid w:val="00037FA1"/>
    <w:rsid w:val="00044B44"/>
    <w:rsid w:val="000466E4"/>
    <w:rsid w:val="0004672D"/>
    <w:rsid w:val="00050F86"/>
    <w:rsid w:val="00052CE5"/>
    <w:rsid w:val="00054BC7"/>
    <w:rsid w:val="0005536C"/>
    <w:rsid w:val="00060F49"/>
    <w:rsid w:val="00062042"/>
    <w:rsid w:val="00064FB7"/>
    <w:rsid w:val="0006536A"/>
    <w:rsid w:val="0006549D"/>
    <w:rsid w:val="0007082E"/>
    <w:rsid w:val="0007156A"/>
    <w:rsid w:val="00073BE3"/>
    <w:rsid w:val="00076438"/>
    <w:rsid w:val="000764C7"/>
    <w:rsid w:val="00077163"/>
    <w:rsid w:val="00081342"/>
    <w:rsid w:val="00085072"/>
    <w:rsid w:val="000856CD"/>
    <w:rsid w:val="0008704D"/>
    <w:rsid w:val="000879D8"/>
    <w:rsid w:val="00087C59"/>
    <w:rsid w:val="00087EAF"/>
    <w:rsid w:val="000933C0"/>
    <w:rsid w:val="00095788"/>
    <w:rsid w:val="000A2717"/>
    <w:rsid w:val="000A3346"/>
    <w:rsid w:val="000A6467"/>
    <w:rsid w:val="000B03E6"/>
    <w:rsid w:val="000B5373"/>
    <w:rsid w:val="000B6F49"/>
    <w:rsid w:val="000C0F8D"/>
    <w:rsid w:val="000C1976"/>
    <w:rsid w:val="000C1AFF"/>
    <w:rsid w:val="000C4A03"/>
    <w:rsid w:val="000C4C9F"/>
    <w:rsid w:val="000C5305"/>
    <w:rsid w:val="000D24A3"/>
    <w:rsid w:val="000D2E27"/>
    <w:rsid w:val="000E6AAF"/>
    <w:rsid w:val="000F21FF"/>
    <w:rsid w:val="000F25BE"/>
    <w:rsid w:val="000F736D"/>
    <w:rsid w:val="00100250"/>
    <w:rsid w:val="00103451"/>
    <w:rsid w:val="00103F51"/>
    <w:rsid w:val="00106699"/>
    <w:rsid w:val="001104DB"/>
    <w:rsid w:val="00110A13"/>
    <w:rsid w:val="0011294F"/>
    <w:rsid w:val="001160D0"/>
    <w:rsid w:val="00116FB2"/>
    <w:rsid w:val="001202C2"/>
    <w:rsid w:val="001228E6"/>
    <w:rsid w:val="00122EB8"/>
    <w:rsid w:val="00124733"/>
    <w:rsid w:val="00126850"/>
    <w:rsid w:val="00127262"/>
    <w:rsid w:val="00131FFA"/>
    <w:rsid w:val="001466B7"/>
    <w:rsid w:val="001524F8"/>
    <w:rsid w:val="001531AE"/>
    <w:rsid w:val="0017262B"/>
    <w:rsid w:val="00175681"/>
    <w:rsid w:val="00177235"/>
    <w:rsid w:val="00177CB7"/>
    <w:rsid w:val="00180FB5"/>
    <w:rsid w:val="00181043"/>
    <w:rsid w:val="0018186F"/>
    <w:rsid w:val="00183357"/>
    <w:rsid w:val="001838ED"/>
    <w:rsid w:val="001847B1"/>
    <w:rsid w:val="00185522"/>
    <w:rsid w:val="001855F5"/>
    <w:rsid w:val="0018677A"/>
    <w:rsid w:val="00186782"/>
    <w:rsid w:val="00187321"/>
    <w:rsid w:val="00190913"/>
    <w:rsid w:val="00193560"/>
    <w:rsid w:val="00194006"/>
    <w:rsid w:val="00194BE5"/>
    <w:rsid w:val="00197CEE"/>
    <w:rsid w:val="001B1822"/>
    <w:rsid w:val="001C0CF4"/>
    <w:rsid w:val="001C4ED5"/>
    <w:rsid w:val="001C579F"/>
    <w:rsid w:val="001C7F8A"/>
    <w:rsid w:val="001D04FC"/>
    <w:rsid w:val="001D1005"/>
    <w:rsid w:val="001D2D2A"/>
    <w:rsid w:val="001E6E84"/>
    <w:rsid w:val="001E71C2"/>
    <w:rsid w:val="001E7B7B"/>
    <w:rsid w:val="001F0F75"/>
    <w:rsid w:val="001F386A"/>
    <w:rsid w:val="001F4131"/>
    <w:rsid w:val="001F4439"/>
    <w:rsid w:val="001F49AC"/>
    <w:rsid w:val="001F75C4"/>
    <w:rsid w:val="001F7C26"/>
    <w:rsid w:val="00203CB2"/>
    <w:rsid w:val="002140EC"/>
    <w:rsid w:val="00215159"/>
    <w:rsid w:val="00216E40"/>
    <w:rsid w:val="00217A5E"/>
    <w:rsid w:val="00221909"/>
    <w:rsid w:val="00222724"/>
    <w:rsid w:val="00223A5C"/>
    <w:rsid w:val="00226241"/>
    <w:rsid w:val="00227BEE"/>
    <w:rsid w:val="002361B8"/>
    <w:rsid w:val="00241AE8"/>
    <w:rsid w:val="00245F47"/>
    <w:rsid w:val="00252A83"/>
    <w:rsid w:val="00253DE4"/>
    <w:rsid w:val="00256BC7"/>
    <w:rsid w:val="002577E0"/>
    <w:rsid w:val="0026219C"/>
    <w:rsid w:val="002639CF"/>
    <w:rsid w:val="00264770"/>
    <w:rsid w:val="00266D36"/>
    <w:rsid w:val="0026761F"/>
    <w:rsid w:val="00267BCB"/>
    <w:rsid w:val="0027062D"/>
    <w:rsid w:val="0027076B"/>
    <w:rsid w:val="00271563"/>
    <w:rsid w:val="00271BD9"/>
    <w:rsid w:val="00272BA1"/>
    <w:rsid w:val="00273AA0"/>
    <w:rsid w:val="002751C5"/>
    <w:rsid w:val="00277C38"/>
    <w:rsid w:val="00281574"/>
    <w:rsid w:val="002824B0"/>
    <w:rsid w:val="00283695"/>
    <w:rsid w:val="00287A2E"/>
    <w:rsid w:val="00287AF2"/>
    <w:rsid w:val="0029154C"/>
    <w:rsid w:val="0029243D"/>
    <w:rsid w:val="002956E5"/>
    <w:rsid w:val="0029757A"/>
    <w:rsid w:val="002A0B5D"/>
    <w:rsid w:val="002A1095"/>
    <w:rsid w:val="002A1CA7"/>
    <w:rsid w:val="002A37AB"/>
    <w:rsid w:val="002A67CF"/>
    <w:rsid w:val="002B1A76"/>
    <w:rsid w:val="002B6438"/>
    <w:rsid w:val="002B7110"/>
    <w:rsid w:val="002C24AD"/>
    <w:rsid w:val="002C3C6D"/>
    <w:rsid w:val="002C54E0"/>
    <w:rsid w:val="002C751D"/>
    <w:rsid w:val="002D2E6A"/>
    <w:rsid w:val="002D3FDE"/>
    <w:rsid w:val="002E174A"/>
    <w:rsid w:val="002E1920"/>
    <w:rsid w:val="002E4FC2"/>
    <w:rsid w:val="002E6EE1"/>
    <w:rsid w:val="002F23FA"/>
    <w:rsid w:val="002F2AF4"/>
    <w:rsid w:val="002F3216"/>
    <w:rsid w:val="002F69FD"/>
    <w:rsid w:val="003003B0"/>
    <w:rsid w:val="0030202E"/>
    <w:rsid w:val="00302306"/>
    <w:rsid w:val="00302E69"/>
    <w:rsid w:val="00303F0D"/>
    <w:rsid w:val="00310FD0"/>
    <w:rsid w:val="00312356"/>
    <w:rsid w:val="003162AD"/>
    <w:rsid w:val="00317EB1"/>
    <w:rsid w:val="00321ABF"/>
    <w:rsid w:val="003230D4"/>
    <w:rsid w:val="003267D8"/>
    <w:rsid w:val="00327181"/>
    <w:rsid w:val="00330418"/>
    <w:rsid w:val="00331B05"/>
    <w:rsid w:val="003323F0"/>
    <w:rsid w:val="0033365C"/>
    <w:rsid w:val="00337548"/>
    <w:rsid w:val="00347762"/>
    <w:rsid w:val="00347D7D"/>
    <w:rsid w:val="0035101B"/>
    <w:rsid w:val="0035195C"/>
    <w:rsid w:val="00351B72"/>
    <w:rsid w:val="003540A7"/>
    <w:rsid w:val="003544F0"/>
    <w:rsid w:val="00361DC5"/>
    <w:rsid w:val="0036223B"/>
    <w:rsid w:val="00362DB5"/>
    <w:rsid w:val="00363B7F"/>
    <w:rsid w:val="00364107"/>
    <w:rsid w:val="0036480C"/>
    <w:rsid w:val="00376875"/>
    <w:rsid w:val="00377AB1"/>
    <w:rsid w:val="003840B7"/>
    <w:rsid w:val="003847BB"/>
    <w:rsid w:val="00385637"/>
    <w:rsid w:val="0038796D"/>
    <w:rsid w:val="003916FA"/>
    <w:rsid w:val="003933B8"/>
    <w:rsid w:val="0039408F"/>
    <w:rsid w:val="003A1E23"/>
    <w:rsid w:val="003A61AA"/>
    <w:rsid w:val="003B0C96"/>
    <w:rsid w:val="003B1CAC"/>
    <w:rsid w:val="003B2482"/>
    <w:rsid w:val="003B3696"/>
    <w:rsid w:val="003B550F"/>
    <w:rsid w:val="003B6751"/>
    <w:rsid w:val="003B6E96"/>
    <w:rsid w:val="003B7B57"/>
    <w:rsid w:val="003C0948"/>
    <w:rsid w:val="003C1935"/>
    <w:rsid w:val="003C2A1F"/>
    <w:rsid w:val="003C76E2"/>
    <w:rsid w:val="003C7C63"/>
    <w:rsid w:val="003D3B4F"/>
    <w:rsid w:val="003D4349"/>
    <w:rsid w:val="003D45C4"/>
    <w:rsid w:val="003D5A6A"/>
    <w:rsid w:val="003E101E"/>
    <w:rsid w:val="003F1C92"/>
    <w:rsid w:val="003F206C"/>
    <w:rsid w:val="003F35D7"/>
    <w:rsid w:val="003F551C"/>
    <w:rsid w:val="003F5F15"/>
    <w:rsid w:val="003F60B3"/>
    <w:rsid w:val="0040430F"/>
    <w:rsid w:val="00405DA7"/>
    <w:rsid w:val="00407B99"/>
    <w:rsid w:val="0041208E"/>
    <w:rsid w:val="004122C6"/>
    <w:rsid w:val="00412805"/>
    <w:rsid w:val="0041411A"/>
    <w:rsid w:val="00415C7E"/>
    <w:rsid w:val="00415CE9"/>
    <w:rsid w:val="004160A1"/>
    <w:rsid w:val="004164AE"/>
    <w:rsid w:val="004211EF"/>
    <w:rsid w:val="00422636"/>
    <w:rsid w:val="004250A3"/>
    <w:rsid w:val="004277DB"/>
    <w:rsid w:val="00431682"/>
    <w:rsid w:val="00431CE1"/>
    <w:rsid w:val="00432B79"/>
    <w:rsid w:val="00432F69"/>
    <w:rsid w:val="004332F1"/>
    <w:rsid w:val="00440E5C"/>
    <w:rsid w:val="00441A44"/>
    <w:rsid w:val="00442060"/>
    <w:rsid w:val="004457FB"/>
    <w:rsid w:val="00454853"/>
    <w:rsid w:val="00455A7A"/>
    <w:rsid w:val="0045736C"/>
    <w:rsid w:val="004579EB"/>
    <w:rsid w:val="00461381"/>
    <w:rsid w:val="004654D9"/>
    <w:rsid w:val="004667BE"/>
    <w:rsid w:val="0046700C"/>
    <w:rsid w:val="00472B0D"/>
    <w:rsid w:val="004730E9"/>
    <w:rsid w:val="004740BF"/>
    <w:rsid w:val="004757C9"/>
    <w:rsid w:val="00475A89"/>
    <w:rsid w:val="00482036"/>
    <w:rsid w:val="00482585"/>
    <w:rsid w:val="00482B05"/>
    <w:rsid w:val="00484FF0"/>
    <w:rsid w:val="00486960"/>
    <w:rsid w:val="0048711B"/>
    <w:rsid w:val="00490A8A"/>
    <w:rsid w:val="0049213F"/>
    <w:rsid w:val="00492E24"/>
    <w:rsid w:val="00493B66"/>
    <w:rsid w:val="00494215"/>
    <w:rsid w:val="004949A5"/>
    <w:rsid w:val="004A0950"/>
    <w:rsid w:val="004A14A7"/>
    <w:rsid w:val="004A3959"/>
    <w:rsid w:val="004A3EC4"/>
    <w:rsid w:val="004A6A2A"/>
    <w:rsid w:val="004B0C22"/>
    <w:rsid w:val="004B124C"/>
    <w:rsid w:val="004B2BDB"/>
    <w:rsid w:val="004B2CFA"/>
    <w:rsid w:val="004B5424"/>
    <w:rsid w:val="004C2E25"/>
    <w:rsid w:val="004C7B97"/>
    <w:rsid w:val="004D1702"/>
    <w:rsid w:val="004D21BA"/>
    <w:rsid w:val="004E20DF"/>
    <w:rsid w:val="004E3584"/>
    <w:rsid w:val="004E5E77"/>
    <w:rsid w:val="004F1EFA"/>
    <w:rsid w:val="004F2591"/>
    <w:rsid w:val="004F3BC2"/>
    <w:rsid w:val="004F446A"/>
    <w:rsid w:val="004F4C23"/>
    <w:rsid w:val="004F662B"/>
    <w:rsid w:val="005003A8"/>
    <w:rsid w:val="00500FD4"/>
    <w:rsid w:val="005015A2"/>
    <w:rsid w:val="0050402A"/>
    <w:rsid w:val="00506C18"/>
    <w:rsid w:val="005070E4"/>
    <w:rsid w:val="00512F99"/>
    <w:rsid w:val="00514628"/>
    <w:rsid w:val="00514D55"/>
    <w:rsid w:val="0051749E"/>
    <w:rsid w:val="005203DA"/>
    <w:rsid w:val="00520833"/>
    <w:rsid w:val="005253BE"/>
    <w:rsid w:val="005262F9"/>
    <w:rsid w:val="00527465"/>
    <w:rsid w:val="005279A5"/>
    <w:rsid w:val="00533C91"/>
    <w:rsid w:val="0053557A"/>
    <w:rsid w:val="00535A3B"/>
    <w:rsid w:val="0053764F"/>
    <w:rsid w:val="00543554"/>
    <w:rsid w:val="005463FA"/>
    <w:rsid w:val="005466B6"/>
    <w:rsid w:val="00551F97"/>
    <w:rsid w:val="0055569F"/>
    <w:rsid w:val="00556956"/>
    <w:rsid w:val="00563011"/>
    <w:rsid w:val="005634A0"/>
    <w:rsid w:val="00564AA9"/>
    <w:rsid w:val="00565A95"/>
    <w:rsid w:val="00575FDB"/>
    <w:rsid w:val="0057750E"/>
    <w:rsid w:val="005812D9"/>
    <w:rsid w:val="00582537"/>
    <w:rsid w:val="005905A1"/>
    <w:rsid w:val="00591BA2"/>
    <w:rsid w:val="005958DB"/>
    <w:rsid w:val="00595A9C"/>
    <w:rsid w:val="005A0272"/>
    <w:rsid w:val="005A0BC9"/>
    <w:rsid w:val="005A44E2"/>
    <w:rsid w:val="005A501D"/>
    <w:rsid w:val="005A6911"/>
    <w:rsid w:val="005A7DCA"/>
    <w:rsid w:val="005B6D4A"/>
    <w:rsid w:val="005C6FB0"/>
    <w:rsid w:val="005D3635"/>
    <w:rsid w:val="005D4A26"/>
    <w:rsid w:val="005E2E2E"/>
    <w:rsid w:val="005F2B52"/>
    <w:rsid w:val="005F3697"/>
    <w:rsid w:val="005F60FB"/>
    <w:rsid w:val="005F7BBC"/>
    <w:rsid w:val="005F7E36"/>
    <w:rsid w:val="00604289"/>
    <w:rsid w:val="00607DF3"/>
    <w:rsid w:val="006106FA"/>
    <w:rsid w:val="00612181"/>
    <w:rsid w:val="006138BD"/>
    <w:rsid w:val="00614C39"/>
    <w:rsid w:val="006167BB"/>
    <w:rsid w:val="00617095"/>
    <w:rsid w:val="00620627"/>
    <w:rsid w:val="006229AD"/>
    <w:rsid w:val="0062371F"/>
    <w:rsid w:val="00626C6A"/>
    <w:rsid w:val="00633090"/>
    <w:rsid w:val="00633295"/>
    <w:rsid w:val="00634812"/>
    <w:rsid w:val="00635C86"/>
    <w:rsid w:val="006362E5"/>
    <w:rsid w:val="00636632"/>
    <w:rsid w:val="00636721"/>
    <w:rsid w:val="00637FDC"/>
    <w:rsid w:val="006416FD"/>
    <w:rsid w:val="006454B8"/>
    <w:rsid w:val="00645D41"/>
    <w:rsid w:val="00645FE8"/>
    <w:rsid w:val="00647CC1"/>
    <w:rsid w:val="006508C7"/>
    <w:rsid w:val="0065325F"/>
    <w:rsid w:val="00653BB5"/>
    <w:rsid w:val="00654094"/>
    <w:rsid w:val="006556B1"/>
    <w:rsid w:val="006607FA"/>
    <w:rsid w:val="006704DE"/>
    <w:rsid w:val="00670CB0"/>
    <w:rsid w:val="00671552"/>
    <w:rsid w:val="0067535F"/>
    <w:rsid w:val="00675F7F"/>
    <w:rsid w:val="0068593A"/>
    <w:rsid w:val="0068646C"/>
    <w:rsid w:val="00691195"/>
    <w:rsid w:val="00691211"/>
    <w:rsid w:val="00691331"/>
    <w:rsid w:val="00694782"/>
    <w:rsid w:val="00695CE6"/>
    <w:rsid w:val="006A2A53"/>
    <w:rsid w:val="006A381F"/>
    <w:rsid w:val="006B0C72"/>
    <w:rsid w:val="006B2F70"/>
    <w:rsid w:val="006B607A"/>
    <w:rsid w:val="006B7CF8"/>
    <w:rsid w:val="006C117A"/>
    <w:rsid w:val="006C3706"/>
    <w:rsid w:val="006D17A7"/>
    <w:rsid w:val="006D1E5F"/>
    <w:rsid w:val="006D3A22"/>
    <w:rsid w:val="006E0159"/>
    <w:rsid w:val="006E05F4"/>
    <w:rsid w:val="006E0C82"/>
    <w:rsid w:val="006E3518"/>
    <w:rsid w:val="006E5E04"/>
    <w:rsid w:val="006F17EA"/>
    <w:rsid w:val="006F2B15"/>
    <w:rsid w:val="006F5A44"/>
    <w:rsid w:val="00702F80"/>
    <w:rsid w:val="00704715"/>
    <w:rsid w:val="00706C0D"/>
    <w:rsid w:val="00710039"/>
    <w:rsid w:val="00712816"/>
    <w:rsid w:val="007148D1"/>
    <w:rsid w:val="007149E5"/>
    <w:rsid w:val="00714C7B"/>
    <w:rsid w:val="007172E3"/>
    <w:rsid w:val="0072022F"/>
    <w:rsid w:val="0072225E"/>
    <w:rsid w:val="0072308C"/>
    <w:rsid w:val="007263D0"/>
    <w:rsid w:val="007321C0"/>
    <w:rsid w:val="007355EE"/>
    <w:rsid w:val="007436ED"/>
    <w:rsid w:val="007442E7"/>
    <w:rsid w:val="0074431B"/>
    <w:rsid w:val="007463C2"/>
    <w:rsid w:val="00751B1C"/>
    <w:rsid w:val="0075363D"/>
    <w:rsid w:val="00757911"/>
    <w:rsid w:val="007600DA"/>
    <w:rsid w:val="007614DE"/>
    <w:rsid w:val="00761F02"/>
    <w:rsid w:val="00763985"/>
    <w:rsid w:val="0077289B"/>
    <w:rsid w:val="00774464"/>
    <w:rsid w:val="0077599C"/>
    <w:rsid w:val="00775DBF"/>
    <w:rsid w:val="00776AB4"/>
    <w:rsid w:val="007773E8"/>
    <w:rsid w:val="00785ABE"/>
    <w:rsid w:val="00786AC4"/>
    <w:rsid w:val="0079150F"/>
    <w:rsid w:val="00791D4E"/>
    <w:rsid w:val="007920B6"/>
    <w:rsid w:val="007924E7"/>
    <w:rsid w:val="007928A3"/>
    <w:rsid w:val="0079474E"/>
    <w:rsid w:val="007A10BF"/>
    <w:rsid w:val="007A1B0C"/>
    <w:rsid w:val="007A1BCC"/>
    <w:rsid w:val="007A3E29"/>
    <w:rsid w:val="007A6931"/>
    <w:rsid w:val="007B07C8"/>
    <w:rsid w:val="007B26B1"/>
    <w:rsid w:val="007B6E0B"/>
    <w:rsid w:val="007C2BDD"/>
    <w:rsid w:val="007D03AF"/>
    <w:rsid w:val="007D2497"/>
    <w:rsid w:val="007D3914"/>
    <w:rsid w:val="007D4F73"/>
    <w:rsid w:val="007D680C"/>
    <w:rsid w:val="007E1D44"/>
    <w:rsid w:val="007E3F38"/>
    <w:rsid w:val="007E3F8A"/>
    <w:rsid w:val="007E64E8"/>
    <w:rsid w:val="007E6ECD"/>
    <w:rsid w:val="007F4272"/>
    <w:rsid w:val="007F4B0E"/>
    <w:rsid w:val="0080107C"/>
    <w:rsid w:val="00802C75"/>
    <w:rsid w:val="00803C0F"/>
    <w:rsid w:val="00805E33"/>
    <w:rsid w:val="00807FE4"/>
    <w:rsid w:val="00810103"/>
    <w:rsid w:val="00810278"/>
    <w:rsid w:val="00816098"/>
    <w:rsid w:val="00823837"/>
    <w:rsid w:val="00823A4D"/>
    <w:rsid w:val="008246CF"/>
    <w:rsid w:val="008253A6"/>
    <w:rsid w:val="00832DFB"/>
    <w:rsid w:val="008348D9"/>
    <w:rsid w:val="00834DF3"/>
    <w:rsid w:val="00837C31"/>
    <w:rsid w:val="0084473F"/>
    <w:rsid w:val="00844826"/>
    <w:rsid w:val="00847E6F"/>
    <w:rsid w:val="0085450D"/>
    <w:rsid w:val="00856437"/>
    <w:rsid w:val="00864039"/>
    <w:rsid w:val="0087684C"/>
    <w:rsid w:val="00883460"/>
    <w:rsid w:val="00891503"/>
    <w:rsid w:val="00891931"/>
    <w:rsid w:val="00893349"/>
    <w:rsid w:val="008972F7"/>
    <w:rsid w:val="008977C2"/>
    <w:rsid w:val="008A2E70"/>
    <w:rsid w:val="008A44CE"/>
    <w:rsid w:val="008A53A5"/>
    <w:rsid w:val="008B3B26"/>
    <w:rsid w:val="008C253E"/>
    <w:rsid w:val="008C4C46"/>
    <w:rsid w:val="008C5CA9"/>
    <w:rsid w:val="008D07DF"/>
    <w:rsid w:val="008D40E6"/>
    <w:rsid w:val="008D45F4"/>
    <w:rsid w:val="008D6DA7"/>
    <w:rsid w:val="008E1996"/>
    <w:rsid w:val="008E3B7D"/>
    <w:rsid w:val="008E413E"/>
    <w:rsid w:val="008E5AEA"/>
    <w:rsid w:val="008E7E8E"/>
    <w:rsid w:val="008F035B"/>
    <w:rsid w:val="008F03D1"/>
    <w:rsid w:val="008F0435"/>
    <w:rsid w:val="008F369A"/>
    <w:rsid w:val="008F4FEE"/>
    <w:rsid w:val="008F7D11"/>
    <w:rsid w:val="0090391B"/>
    <w:rsid w:val="00904107"/>
    <w:rsid w:val="00904BEC"/>
    <w:rsid w:val="009129C9"/>
    <w:rsid w:val="00912E15"/>
    <w:rsid w:val="00913512"/>
    <w:rsid w:val="00920895"/>
    <w:rsid w:val="009253F4"/>
    <w:rsid w:val="00927B64"/>
    <w:rsid w:val="00933847"/>
    <w:rsid w:val="00935FD4"/>
    <w:rsid w:val="00940000"/>
    <w:rsid w:val="00942012"/>
    <w:rsid w:val="00943300"/>
    <w:rsid w:val="00946333"/>
    <w:rsid w:val="00946FBF"/>
    <w:rsid w:val="00947768"/>
    <w:rsid w:val="00950EB3"/>
    <w:rsid w:val="00950EE9"/>
    <w:rsid w:val="00956886"/>
    <w:rsid w:val="0097462B"/>
    <w:rsid w:val="0097533E"/>
    <w:rsid w:val="009758C0"/>
    <w:rsid w:val="00977939"/>
    <w:rsid w:val="009779AF"/>
    <w:rsid w:val="00980E51"/>
    <w:rsid w:val="0098176B"/>
    <w:rsid w:val="00984112"/>
    <w:rsid w:val="00987B35"/>
    <w:rsid w:val="00990A2A"/>
    <w:rsid w:val="009950CD"/>
    <w:rsid w:val="00997875"/>
    <w:rsid w:val="009A1038"/>
    <w:rsid w:val="009A5C7B"/>
    <w:rsid w:val="009B1500"/>
    <w:rsid w:val="009B1D4C"/>
    <w:rsid w:val="009B7E39"/>
    <w:rsid w:val="009C1F9F"/>
    <w:rsid w:val="009C3B13"/>
    <w:rsid w:val="009D14C5"/>
    <w:rsid w:val="009D39E4"/>
    <w:rsid w:val="009E18EC"/>
    <w:rsid w:val="009E675C"/>
    <w:rsid w:val="009E6DBB"/>
    <w:rsid w:val="009E769A"/>
    <w:rsid w:val="009F013D"/>
    <w:rsid w:val="009F04F0"/>
    <w:rsid w:val="009F3204"/>
    <w:rsid w:val="009F3E55"/>
    <w:rsid w:val="009F7220"/>
    <w:rsid w:val="00A013E6"/>
    <w:rsid w:val="00A027EE"/>
    <w:rsid w:val="00A02A59"/>
    <w:rsid w:val="00A134FA"/>
    <w:rsid w:val="00A1525A"/>
    <w:rsid w:val="00A15ACA"/>
    <w:rsid w:val="00A15D42"/>
    <w:rsid w:val="00A170A9"/>
    <w:rsid w:val="00A17972"/>
    <w:rsid w:val="00A2264A"/>
    <w:rsid w:val="00A23311"/>
    <w:rsid w:val="00A23602"/>
    <w:rsid w:val="00A31538"/>
    <w:rsid w:val="00A3494B"/>
    <w:rsid w:val="00A35B2F"/>
    <w:rsid w:val="00A35E2D"/>
    <w:rsid w:val="00A36B37"/>
    <w:rsid w:val="00A40235"/>
    <w:rsid w:val="00A43855"/>
    <w:rsid w:val="00A44DE9"/>
    <w:rsid w:val="00A4754D"/>
    <w:rsid w:val="00A47F9F"/>
    <w:rsid w:val="00A521AB"/>
    <w:rsid w:val="00A52AB4"/>
    <w:rsid w:val="00A54F43"/>
    <w:rsid w:val="00A57F85"/>
    <w:rsid w:val="00A61A64"/>
    <w:rsid w:val="00A63F04"/>
    <w:rsid w:val="00A672D0"/>
    <w:rsid w:val="00A737FF"/>
    <w:rsid w:val="00A8116C"/>
    <w:rsid w:val="00A846E0"/>
    <w:rsid w:val="00A847AA"/>
    <w:rsid w:val="00AA42A6"/>
    <w:rsid w:val="00AA4656"/>
    <w:rsid w:val="00AA5311"/>
    <w:rsid w:val="00AA77BF"/>
    <w:rsid w:val="00AB35AC"/>
    <w:rsid w:val="00AB35C3"/>
    <w:rsid w:val="00AB5569"/>
    <w:rsid w:val="00AB7BAA"/>
    <w:rsid w:val="00AC0584"/>
    <w:rsid w:val="00AC1AAF"/>
    <w:rsid w:val="00AC5961"/>
    <w:rsid w:val="00AC5E3E"/>
    <w:rsid w:val="00AC7C0D"/>
    <w:rsid w:val="00AD0348"/>
    <w:rsid w:val="00AD29B0"/>
    <w:rsid w:val="00AD3522"/>
    <w:rsid w:val="00AD7DC7"/>
    <w:rsid w:val="00AE6C50"/>
    <w:rsid w:val="00AF018D"/>
    <w:rsid w:val="00AF0BDA"/>
    <w:rsid w:val="00AF1A43"/>
    <w:rsid w:val="00AF21A4"/>
    <w:rsid w:val="00AF283E"/>
    <w:rsid w:val="00AF7428"/>
    <w:rsid w:val="00B0282B"/>
    <w:rsid w:val="00B02E90"/>
    <w:rsid w:val="00B03942"/>
    <w:rsid w:val="00B05311"/>
    <w:rsid w:val="00B12883"/>
    <w:rsid w:val="00B14817"/>
    <w:rsid w:val="00B16108"/>
    <w:rsid w:val="00B16770"/>
    <w:rsid w:val="00B16A1A"/>
    <w:rsid w:val="00B23FC3"/>
    <w:rsid w:val="00B27599"/>
    <w:rsid w:val="00B3095C"/>
    <w:rsid w:val="00B328E9"/>
    <w:rsid w:val="00B33BAA"/>
    <w:rsid w:val="00B365C8"/>
    <w:rsid w:val="00B42464"/>
    <w:rsid w:val="00B425F8"/>
    <w:rsid w:val="00B44805"/>
    <w:rsid w:val="00B4796D"/>
    <w:rsid w:val="00B50C32"/>
    <w:rsid w:val="00B5141F"/>
    <w:rsid w:val="00B51B8D"/>
    <w:rsid w:val="00B52BFA"/>
    <w:rsid w:val="00B54D5D"/>
    <w:rsid w:val="00B57453"/>
    <w:rsid w:val="00B619EB"/>
    <w:rsid w:val="00B62195"/>
    <w:rsid w:val="00B64900"/>
    <w:rsid w:val="00B74B64"/>
    <w:rsid w:val="00B77482"/>
    <w:rsid w:val="00B8009C"/>
    <w:rsid w:val="00B80C59"/>
    <w:rsid w:val="00B82E3B"/>
    <w:rsid w:val="00B860C0"/>
    <w:rsid w:val="00B91BDA"/>
    <w:rsid w:val="00B928AA"/>
    <w:rsid w:val="00B976EE"/>
    <w:rsid w:val="00BA0028"/>
    <w:rsid w:val="00BA03F8"/>
    <w:rsid w:val="00BA43C3"/>
    <w:rsid w:val="00BA53CE"/>
    <w:rsid w:val="00BA5FD0"/>
    <w:rsid w:val="00BA6CFF"/>
    <w:rsid w:val="00BB0BF4"/>
    <w:rsid w:val="00BB12F3"/>
    <w:rsid w:val="00BB19C3"/>
    <w:rsid w:val="00BB40AB"/>
    <w:rsid w:val="00BC59F4"/>
    <w:rsid w:val="00BD0B9B"/>
    <w:rsid w:val="00BD15B9"/>
    <w:rsid w:val="00BD1EDA"/>
    <w:rsid w:val="00BD583F"/>
    <w:rsid w:val="00BD63C9"/>
    <w:rsid w:val="00BD654F"/>
    <w:rsid w:val="00BE18C7"/>
    <w:rsid w:val="00BE514A"/>
    <w:rsid w:val="00BE7447"/>
    <w:rsid w:val="00BF1A4D"/>
    <w:rsid w:val="00BF20B0"/>
    <w:rsid w:val="00BF2B34"/>
    <w:rsid w:val="00BF50C6"/>
    <w:rsid w:val="00BF668E"/>
    <w:rsid w:val="00C06534"/>
    <w:rsid w:val="00C12FA7"/>
    <w:rsid w:val="00C13B54"/>
    <w:rsid w:val="00C152A1"/>
    <w:rsid w:val="00C2007D"/>
    <w:rsid w:val="00C2187E"/>
    <w:rsid w:val="00C25296"/>
    <w:rsid w:val="00C27418"/>
    <w:rsid w:val="00C30366"/>
    <w:rsid w:val="00C430A3"/>
    <w:rsid w:val="00C4517A"/>
    <w:rsid w:val="00C47296"/>
    <w:rsid w:val="00C51F69"/>
    <w:rsid w:val="00C53FDB"/>
    <w:rsid w:val="00C55FF3"/>
    <w:rsid w:val="00C56401"/>
    <w:rsid w:val="00C57CB3"/>
    <w:rsid w:val="00C61927"/>
    <w:rsid w:val="00C62E4A"/>
    <w:rsid w:val="00C641B2"/>
    <w:rsid w:val="00C64FB7"/>
    <w:rsid w:val="00C65A21"/>
    <w:rsid w:val="00C723DB"/>
    <w:rsid w:val="00C73CBA"/>
    <w:rsid w:val="00C7539C"/>
    <w:rsid w:val="00C84342"/>
    <w:rsid w:val="00C851A2"/>
    <w:rsid w:val="00C862EA"/>
    <w:rsid w:val="00C87B5E"/>
    <w:rsid w:val="00C96FBF"/>
    <w:rsid w:val="00CA0B88"/>
    <w:rsid w:val="00CA359D"/>
    <w:rsid w:val="00CA3CE0"/>
    <w:rsid w:val="00CA7B78"/>
    <w:rsid w:val="00CB0575"/>
    <w:rsid w:val="00CB4B56"/>
    <w:rsid w:val="00CB659D"/>
    <w:rsid w:val="00CC056C"/>
    <w:rsid w:val="00CD1D6E"/>
    <w:rsid w:val="00CD3BD0"/>
    <w:rsid w:val="00CD79BC"/>
    <w:rsid w:val="00CE00D7"/>
    <w:rsid w:val="00CE0B86"/>
    <w:rsid w:val="00CE1270"/>
    <w:rsid w:val="00CE1599"/>
    <w:rsid w:val="00CE7E3B"/>
    <w:rsid w:val="00CF7074"/>
    <w:rsid w:val="00D01711"/>
    <w:rsid w:val="00D0580D"/>
    <w:rsid w:val="00D06C20"/>
    <w:rsid w:val="00D06E28"/>
    <w:rsid w:val="00D06F86"/>
    <w:rsid w:val="00D105D8"/>
    <w:rsid w:val="00D117D7"/>
    <w:rsid w:val="00D13258"/>
    <w:rsid w:val="00D22941"/>
    <w:rsid w:val="00D25CFE"/>
    <w:rsid w:val="00D26612"/>
    <w:rsid w:val="00D31101"/>
    <w:rsid w:val="00D3258F"/>
    <w:rsid w:val="00D3547A"/>
    <w:rsid w:val="00D40819"/>
    <w:rsid w:val="00D43BD9"/>
    <w:rsid w:val="00D46A6E"/>
    <w:rsid w:val="00D53212"/>
    <w:rsid w:val="00D604FF"/>
    <w:rsid w:val="00D61C78"/>
    <w:rsid w:val="00D66F52"/>
    <w:rsid w:val="00D7240B"/>
    <w:rsid w:val="00D72760"/>
    <w:rsid w:val="00D74A21"/>
    <w:rsid w:val="00D80A6E"/>
    <w:rsid w:val="00D86DA6"/>
    <w:rsid w:val="00D91D81"/>
    <w:rsid w:val="00D9698C"/>
    <w:rsid w:val="00D96C75"/>
    <w:rsid w:val="00DA1953"/>
    <w:rsid w:val="00DA3378"/>
    <w:rsid w:val="00DA4B2D"/>
    <w:rsid w:val="00DB0D8B"/>
    <w:rsid w:val="00DC27A3"/>
    <w:rsid w:val="00DC3B60"/>
    <w:rsid w:val="00DC419D"/>
    <w:rsid w:val="00DC4D5A"/>
    <w:rsid w:val="00DC5BCD"/>
    <w:rsid w:val="00DC7281"/>
    <w:rsid w:val="00DC73A5"/>
    <w:rsid w:val="00DD0E1A"/>
    <w:rsid w:val="00DD2A54"/>
    <w:rsid w:val="00DD6102"/>
    <w:rsid w:val="00DD6B91"/>
    <w:rsid w:val="00DD7F0E"/>
    <w:rsid w:val="00DE4DBE"/>
    <w:rsid w:val="00DE6141"/>
    <w:rsid w:val="00DF112D"/>
    <w:rsid w:val="00DF3574"/>
    <w:rsid w:val="00DF3B39"/>
    <w:rsid w:val="00DF4B62"/>
    <w:rsid w:val="00E031DA"/>
    <w:rsid w:val="00E042D6"/>
    <w:rsid w:val="00E0498D"/>
    <w:rsid w:val="00E058D5"/>
    <w:rsid w:val="00E1100C"/>
    <w:rsid w:val="00E113E9"/>
    <w:rsid w:val="00E119C8"/>
    <w:rsid w:val="00E11D11"/>
    <w:rsid w:val="00E12445"/>
    <w:rsid w:val="00E20061"/>
    <w:rsid w:val="00E2389B"/>
    <w:rsid w:val="00E26442"/>
    <w:rsid w:val="00E2644B"/>
    <w:rsid w:val="00E27B91"/>
    <w:rsid w:val="00E31342"/>
    <w:rsid w:val="00E31854"/>
    <w:rsid w:val="00E3302B"/>
    <w:rsid w:val="00E332C5"/>
    <w:rsid w:val="00E36D33"/>
    <w:rsid w:val="00E37320"/>
    <w:rsid w:val="00E429D2"/>
    <w:rsid w:val="00E42CEF"/>
    <w:rsid w:val="00E44563"/>
    <w:rsid w:val="00E502B1"/>
    <w:rsid w:val="00E50CFA"/>
    <w:rsid w:val="00E55005"/>
    <w:rsid w:val="00E55C30"/>
    <w:rsid w:val="00E60034"/>
    <w:rsid w:val="00E65EB7"/>
    <w:rsid w:val="00E677CB"/>
    <w:rsid w:val="00E703DB"/>
    <w:rsid w:val="00E73763"/>
    <w:rsid w:val="00E81797"/>
    <w:rsid w:val="00E8684D"/>
    <w:rsid w:val="00E86E95"/>
    <w:rsid w:val="00E918AC"/>
    <w:rsid w:val="00E95353"/>
    <w:rsid w:val="00E96BF7"/>
    <w:rsid w:val="00EA24A4"/>
    <w:rsid w:val="00EA4C1F"/>
    <w:rsid w:val="00EA5BE1"/>
    <w:rsid w:val="00EB03C4"/>
    <w:rsid w:val="00EB100E"/>
    <w:rsid w:val="00EB1F41"/>
    <w:rsid w:val="00EB1FE9"/>
    <w:rsid w:val="00EB670A"/>
    <w:rsid w:val="00EB6F22"/>
    <w:rsid w:val="00EB7470"/>
    <w:rsid w:val="00ED114C"/>
    <w:rsid w:val="00ED2AF0"/>
    <w:rsid w:val="00ED3978"/>
    <w:rsid w:val="00ED5314"/>
    <w:rsid w:val="00ED7A1B"/>
    <w:rsid w:val="00EE29C3"/>
    <w:rsid w:val="00EE4809"/>
    <w:rsid w:val="00EE65A4"/>
    <w:rsid w:val="00EE77E1"/>
    <w:rsid w:val="00EE7B10"/>
    <w:rsid w:val="00EF1CD7"/>
    <w:rsid w:val="00EF4036"/>
    <w:rsid w:val="00EF615B"/>
    <w:rsid w:val="00EF6D71"/>
    <w:rsid w:val="00F01C77"/>
    <w:rsid w:val="00F10602"/>
    <w:rsid w:val="00F1410D"/>
    <w:rsid w:val="00F14F79"/>
    <w:rsid w:val="00F22E3D"/>
    <w:rsid w:val="00F24F7C"/>
    <w:rsid w:val="00F34605"/>
    <w:rsid w:val="00F364B9"/>
    <w:rsid w:val="00F3698E"/>
    <w:rsid w:val="00F418A9"/>
    <w:rsid w:val="00F422AA"/>
    <w:rsid w:val="00F42C90"/>
    <w:rsid w:val="00F435D4"/>
    <w:rsid w:val="00F503FE"/>
    <w:rsid w:val="00F52AC7"/>
    <w:rsid w:val="00F52AD2"/>
    <w:rsid w:val="00F53141"/>
    <w:rsid w:val="00F54BDE"/>
    <w:rsid w:val="00F55501"/>
    <w:rsid w:val="00F55823"/>
    <w:rsid w:val="00F575D8"/>
    <w:rsid w:val="00F61F7D"/>
    <w:rsid w:val="00F63917"/>
    <w:rsid w:val="00F678ED"/>
    <w:rsid w:val="00F71A71"/>
    <w:rsid w:val="00F74C38"/>
    <w:rsid w:val="00F761E3"/>
    <w:rsid w:val="00F765A0"/>
    <w:rsid w:val="00F77981"/>
    <w:rsid w:val="00F801A7"/>
    <w:rsid w:val="00F814CC"/>
    <w:rsid w:val="00F83B7E"/>
    <w:rsid w:val="00F8421D"/>
    <w:rsid w:val="00F864B7"/>
    <w:rsid w:val="00F92BA5"/>
    <w:rsid w:val="00FA4C45"/>
    <w:rsid w:val="00FB7426"/>
    <w:rsid w:val="00FC3074"/>
    <w:rsid w:val="00FC3A9B"/>
    <w:rsid w:val="00FC41C8"/>
    <w:rsid w:val="00FC78DC"/>
    <w:rsid w:val="00FC7941"/>
    <w:rsid w:val="00FD04DA"/>
    <w:rsid w:val="00FD1CDC"/>
    <w:rsid w:val="00FD3D85"/>
    <w:rsid w:val="00FE128A"/>
    <w:rsid w:val="00FE2356"/>
    <w:rsid w:val="00FE4667"/>
    <w:rsid w:val="00FE56A5"/>
    <w:rsid w:val="00FF1E33"/>
    <w:rsid w:val="00FF3F35"/>
    <w:rsid w:val="00FF4782"/>
    <w:rsid w:val="00FF49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D3996"/>
  <w15:docId w15:val="{1BD62A2E-769F-40AB-9CE8-FDBF6690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C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rsid w:val="0072225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character" w:styleId="Hyperlink">
    <w:name w:val="Hyperlink"/>
    <w:basedOn w:val="DefaultParagraphFont"/>
    <w:uiPriority w:val="99"/>
    <w:unhideWhenUsed/>
    <w:rsid w:val="0072225E"/>
    <w:rPr>
      <w:color w:val="0000FF"/>
      <w:u w:val="single"/>
    </w:rPr>
  </w:style>
  <w:style w:type="table" w:styleId="TableGrid">
    <w:name w:val="Table Grid"/>
    <w:basedOn w:val="TableNormal"/>
    <w:uiPriority w:val="59"/>
    <w:rsid w:val="009B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6546"/>
    <w:pPr>
      <w:ind w:left="720"/>
      <w:contextualSpacing/>
    </w:pPr>
  </w:style>
  <w:style w:type="paragraph" w:customStyle="1" w:styleId="LenteleSA">
    <w:name w:val="Lentele_SA"/>
    <w:basedOn w:val="Normal"/>
    <w:rsid w:val="00E703DB"/>
    <w:pPr>
      <w:spacing w:after="0"/>
      <w:jc w:val="both"/>
    </w:pPr>
    <w:rPr>
      <w:rFonts w:ascii="Times New Roman" w:eastAsia="Times New Roman" w:hAnsi="Times New Roman" w:cs="Calibri"/>
      <w:sz w:val="20"/>
      <w:szCs w:val="24"/>
    </w:rPr>
  </w:style>
  <w:style w:type="character" w:customStyle="1" w:styleId="UnresolvedMention1">
    <w:name w:val="Unresolved Mention1"/>
    <w:basedOn w:val="DefaultParagraphFont"/>
    <w:uiPriority w:val="99"/>
    <w:semiHidden/>
    <w:unhideWhenUsed/>
    <w:rsid w:val="007E6ECD"/>
    <w:rPr>
      <w:color w:val="808080"/>
      <w:shd w:val="clear" w:color="auto" w:fill="E6E6E6"/>
    </w:rPr>
  </w:style>
  <w:style w:type="character" w:styleId="CommentReference">
    <w:name w:val="annotation reference"/>
    <w:basedOn w:val="DefaultParagraphFont"/>
    <w:uiPriority w:val="99"/>
    <w:rsid w:val="00712816"/>
    <w:rPr>
      <w:sz w:val="16"/>
      <w:szCs w:val="16"/>
    </w:rPr>
  </w:style>
  <w:style w:type="paragraph" w:styleId="CommentText">
    <w:name w:val="annotation text"/>
    <w:basedOn w:val="Normal"/>
    <w:link w:val="CommentTextChar"/>
    <w:uiPriority w:val="99"/>
    <w:rsid w:val="0071281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1281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1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816"/>
    <w:rPr>
      <w:rFonts w:ascii="Tahoma" w:hAnsi="Tahoma" w:cs="Tahoma"/>
      <w:sz w:val="16"/>
      <w:szCs w:val="16"/>
    </w:rPr>
  </w:style>
  <w:style w:type="table" w:customStyle="1" w:styleId="Lentelstinklelis1">
    <w:name w:val="Lentelės tinklelis1"/>
    <w:basedOn w:val="TableNormal"/>
    <w:next w:val="TableGrid"/>
    <w:uiPriority w:val="59"/>
    <w:rsid w:val="00C55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29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D22941"/>
  </w:style>
  <w:style w:type="paragraph" w:styleId="Footer">
    <w:name w:val="footer"/>
    <w:basedOn w:val="Normal"/>
    <w:link w:val="FooterChar"/>
    <w:uiPriority w:val="99"/>
    <w:unhideWhenUsed/>
    <w:rsid w:val="00D229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D22941"/>
  </w:style>
  <w:style w:type="paragraph" w:customStyle="1" w:styleId="Lentelsturinys">
    <w:name w:val="Lentelės turinys"/>
    <w:basedOn w:val="Normal"/>
    <w:rsid w:val="00E31854"/>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character" w:customStyle="1" w:styleId="tableentry">
    <w:name w:val="tableentry"/>
    <w:basedOn w:val="DefaultParagraphFont"/>
    <w:rsid w:val="00B16108"/>
    <w:rPr>
      <w:rFonts w:ascii="Tahoma" w:hAnsi="Tahoma" w:cs="Tahoma" w:hint="default"/>
      <w:sz w:val="18"/>
      <w:szCs w:val="18"/>
    </w:rPr>
  </w:style>
  <w:style w:type="character" w:customStyle="1" w:styleId="Bullets">
    <w:name w:val="Bullets"/>
    <w:rsid w:val="00180FB5"/>
    <w:rPr>
      <w:rFonts w:ascii="StarSymbol" w:eastAsia="StarSymbol" w:hAnsi="StarSymbol" w:cs="StarSymbol"/>
      <w:sz w:val="18"/>
      <w:szCs w:val="18"/>
    </w:rPr>
  </w:style>
  <w:style w:type="paragraph" w:styleId="NoSpacing">
    <w:name w:val="No Spacing"/>
    <w:uiPriority w:val="1"/>
    <w:qFormat/>
    <w:rsid w:val="0072022F"/>
    <w:pPr>
      <w:spacing w:after="0" w:line="240" w:lineRule="auto"/>
    </w:pPr>
  </w:style>
  <w:style w:type="paragraph" w:styleId="NormalWeb">
    <w:name w:val="Normal (Web)"/>
    <w:basedOn w:val="Normal"/>
    <w:uiPriority w:val="99"/>
    <w:unhideWhenUsed/>
    <w:rsid w:val="00BA5FD0"/>
    <w:pPr>
      <w:spacing w:after="150"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616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58874">
      <w:bodyDiv w:val="1"/>
      <w:marLeft w:val="0"/>
      <w:marRight w:val="0"/>
      <w:marTop w:val="0"/>
      <w:marBottom w:val="0"/>
      <w:divBdr>
        <w:top w:val="none" w:sz="0" w:space="0" w:color="auto"/>
        <w:left w:val="none" w:sz="0" w:space="0" w:color="auto"/>
        <w:bottom w:val="none" w:sz="0" w:space="0" w:color="auto"/>
        <w:right w:val="none" w:sz="0" w:space="0" w:color="auto"/>
      </w:divBdr>
    </w:div>
    <w:div w:id="967781445">
      <w:bodyDiv w:val="1"/>
      <w:marLeft w:val="0"/>
      <w:marRight w:val="0"/>
      <w:marTop w:val="0"/>
      <w:marBottom w:val="0"/>
      <w:divBdr>
        <w:top w:val="none" w:sz="0" w:space="0" w:color="auto"/>
        <w:left w:val="none" w:sz="0" w:space="0" w:color="auto"/>
        <w:bottom w:val="none" w:sz="0" w:space="0" w:color="auto"/>
        <w:right w:val="none" w:sz="0" w:space="0" w:color="auto"/>
      </w:divBdr>
    </w:div>
    <w:div w:id="172860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rminai.vlkk.lt/pls/tb/tb.res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sinvesticijos.lt/lt/paraiskos_ir_projektai/lietuvos-nacionalinis-ekosistemu-paslaugu-vertinimas-ir-kartografavimas-line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3254445-E0DB-40A8-8E1E-01A776395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36</Pages>
  <Words>60404</Words>
  <Characters>34431</Characters>
  <Application>Microsoft Office Word</Application>
  <DocSecurity>0</DocSecurity>
  <Lines>286</Lines>
  <Paragraphs>189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 Kundrotienė</dc:creator>
  <cp:lastModifiedBy>Nijolė Kundrotienė</cp:lastModifiedBy>
  <cp:revision>33</cp:revision>
  <cp:lastPrinted>2018-01-31T08:46:00Z</cp:lastPrinted>
  <dcterms:created xsi:type="dcterms:W3CDTF">2019-02-01T11:13:00Z</dcterms:created>
  <dcterms:modified xsi:type="dcterms:W3CDTF">2019-02-01T12:46:00Z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