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D7FA4">
            <w:permStart w:id="2069128668" w:edGrp="everyone"/>
            <w:r>
              <w:lastRenderedPageBreak/>
              <w:t xml:space="preserve">Socialinės apsaugos ir darbo ministerijai </w:t>
            </w:r>
          </w:p>
          <w:p w:rsidR="007A4181" w:rsidRDefault="007A4181" w:rsidP="00261BDE"/>
          <w:p w:rsidR="00261BDE" w:rsidRDefault="00261BDE" w:rsidP="00261BDE"/>
          <w:p w:rsidR="00261BDE" w:rsidRDefault="00261BDE" w:rsidP="00261BDE"/>
        </w:tc>
        <w:tc>
          <w:tcPr>
            <w:tcW w:w="4820" w:type="dxa"/>
          </w:tcPr>
          <w:p w:rsidR="00676E45" w:rsidRDefault="007E122A" w:rsidP="00261BDE">
            <w:r>
              <w:t xml:space="preserve">Į </w:t>
            </w:r>
            <w:r w:rsidR="008151E8">
              <w:t>201</w:t>
            </w:r>
            <w:r w:rsidR="00C612D0">
              <w:t>9</w:t>
            </w:r>
            <w:r>
              <w:t>-</w:t>
            </w:r>
            <w:r w:rsidR="00261BDE">
              <w:t>1</w:t>
            </w:r>
            <w:r>
              <w:t>0-</w:t>
            </w:r>
            <w:r w:rsidR="00261BDE">
              <w:t>14</w:t>
            </w:r>
            <w:r w:rsidR="00676E45">
              <w:t xml:space="preserve"> Nr. </w:t>
            </w:r>
            <w:r w:rsidR="00261BDE" w:rsidRPr="00261BDE">
              <w:rPr>
                <w:color w:val="000000"/>
                <w:szCs w:val="24"/>
              </w:rPr>
              <w:t>(1.2.2-4) STAP-398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261BDE" w:rsidRDefault="00261BDE" w:rsidP="00261BDE">
            <w:pPr>
              <w:rPr>
                <w:b/>
                <w:bCs/>
                <w:caps/>
              </w:rPr>
            </w:pPr>
          </w:p>
          <w:p w:rsidR="00C612D0" w:rsidRPr="00B62CC5" w:rsidRDefault="00FD7FA4" w:rsidP="00261BDE">
            <w:pPr>
              <w:rPr>
                <w:b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1" w:name="dok_nr"/>
            <w:bookmarkEnd w:id="1"/>
            <w:r w:rsidR="00261BDE">
              <w:rPr>
                <w:b/>
                <w:bCs/>
              </w:rPr>
              <w:t>NUTARI</w:t>
            </w:r>
            <w:r w:rsidR="00480CF4">
              <w:rPr>
                <w:b/>
                <w:bCs/>
              </w:rPr>
              <w:t>M</w:t>
            </w:r>
            <w:r w:rsidR="00B678F0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PROJEKT</w:t>
            </w:r>
            <w:r w:rsidR="00B678F0">
              <w:rPr>
                <w:b/>
                <w:bCs/>
              </w:rPr>
              <w:t>O</w:t>
            </w:r>
            <w:r w:rsidR="00480CF4">
              <w:rPr>
                <w:b/>
                <w:bCs/>
              </w:rPr>
              <w:t xml:space="preserve"> DERINIMO</w:t>
            </w:r>
          </w:p>
        </w:tc>
      </w:tr>
    </w:tbl>
    <w:p w:rsidR="00261BDE" w:rsidRDefault="00261BDE" w:rsidP="00377E7C">
      <w:pPr>
        <w:ind w:firstLine="720"/>
        <w:jc w:val="both"/>
        <w:rPr>
          <w:szCs w:val="24"/>
        </w:rPr>
      </w:pPr>
    </w:p>
    <w:p w:rsidR="00261BDE" w:rsidRDefault="00261BDE" w:rsidP="00261BDE">
      <w:pPr>
        <w:spacing w:line="360" w:lineRule="auto"/>
        <w:ind w:firstLine="720"/>
        <w:jc w:val="both"/>
        <w:rPr>
          <w:szCs w:val="24"/>
        </w:rPr>
      </w:pPr>
    </w:p>
    <w:p w:rsidR="00261BDE" w:rsidRDefault="00261BDE" w:rsidP="00261BDE">
      <w:pPr>
        <w:spacing w:line="360" w:lineRule="auto"/>
        <w:ind w:firstLine="720"/>
        <w:jc w:val="both"/>
        <w:rPr>
          <w:szCs w:val="24"/>
        </w:rPr>
      </w:pPr>
    </w:p>
    <w:p w:rsidR="00FA1FAC" w:rsidRDefault="00FA1FAC" w:rsidP="00261BDE">
      <w:pPr>
        <w:spacing w:line="360" w:lineRule="auto"/>
        <w:ind w:firstLine="720"/>
        <w:jc w:val="both"/>
        <w:rPr>
          <w:szCs w:val="24"/>
        </w:rPr>
      </w:pPr>
      <w:r w:rsidRPr="000F6114">
        <w:rPr>
          <w:szCs w:val="24"/>
        </w:rPr>
        <w:t>Finansų ministerija</w:t>
      </w:r>
      <w:r w:rsidR="002202C5">
        <w:rPr>
          <w:szCs w:val="24"/>
        </w:rPr>
        <w:t>,</w:t>
      </w:r>
      <w:r w:rsidRPr="000F6114">
        <w:rPr>
          <w:szCs w:val="24"/>
        </w:rPr>
        <w:t xml:space="preserve"> išnagrinėj</w:t>
      </w:r>
      <w:r w:rsidR="002202C5">
        <w:rPr>
          <w:szCs w:val="24"/>
        </w:rPr>
        <w:t>usi</w:t>
      </w:r>
      <w:r w:rsidRPr="000F6114">
        <w:rPr>
          <w:szCs w:val="24"/>
        </w:rPr>
        <w:t xml:space="preserve"> Jūsų pateikt</w:t>
      </w:r>
      <w:r w:rsidR="00B678F0">
        <w:rPr>
          <w:szCs w:val="24"/>
        </w:rPr>
        <w:t>ą</w:t>
      </w:r>
      <w:r w:rsidRPr="000F6114">
        <w:rPr>
          <w:szCs w:val="24"/>
        </w:rPr>
        <w:t xml:space="preserve"> derinti</w:t>
      </w:r>
      <w:r w:rsidRPr="000F6114">
        <w:rPr>
          <w:color w:val="000000"/>
          <w:szCs w:val="24"/>
          <w:shd w:val="clear" w:color="auto" w:fill="FFFFFF"/>
        </w:rPr>
        <w:t xml:space="preserve"> </w:t>
      </w:r>
      <w:r w:rsidR="00261BDE">
        <w:t>Lietuvos Respublikos Vyriausybės nutarimo „Dėl Lietuvos Respublikos Vyriausybės 2014 m. lapkričio 5 d. nutarimo Nr. 1206 „Dėl socialinės paramos išmokų atskaitos rodiklių dydžių patvirtinimo“ pakeitimo“ projektą</w:t>
      </w:r>
      <w:r w:rsidR="002202C5">
        <w:rPr>
          <w:color w:val="000000"/>
        </w:rPr>
        <w:t xml:space="preserve">, </w:t>
      </w:r>
      <w:r w:rsidR="00261BDE">
        <w:rPr>
          <w:color w:val="000000"/>
        </w:rPr>
        <w:t>informuoja, kad esminių</w:t>
      </w:r>
      <w:r w:rsidR="00B678F0">
        <w:rPr>
          <w:szCs w:val="24"/>
        </w:rPr>
        <w:t xml:space="preserve"> </w:t>
      </w:r>
      <w:r>
        <w:rPr>
          <w:szCs w:val="24"/>
        </w:rPr>
        <w:t>pastab</w:t>
      </w:r>
      <w:r w:rsidR="00261BDE">
        <w:rPr>
          <w:szCs w:val="24"/>
        </w:rPr>
        <w:t>ų</w:t>
      </w:r>
      <w:r>
        <w:rPr>
          <w:szCs w:val="24"/>
        </w:rPr>
        <w:t xml:space="preserve"> ir pasiūlym</w:t>
      </w:r>
      <w:r w:rsidR="00261BDE">
        <w:rPr>
          <w:szCs w:val="24"/>
        </w:rPr>
        <w:t>ų neturi</w:t>
      </w:r>
      <w:r>
        <w:rPr>
          <w:szCs w:val="24"/>
        </w:rPr>
        <w:t>.</w:t>
      </w:r>
    </w:p>
    <w:p w:rsidR="00261BDE" w:rsidRPr="00261BDE" w:rsidRDefault="00261BDE" w:rsidP="00261BDE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  <w:r w:rsidRPr="00261BDE">
        <w:rPr>
          <w:color w:val="000000"/>
          <w:szCs w:val="24"/>
          <w:shd w:val="clear" w:color="auto" w:fill="FFFFFF"/>
        </w:rPr>
        <w:t>Atkreipiame dėmesį į tai, kad n</w:t>
      </w:r>
      <w:r w:rsidRPr="00261BDE">
        <w:t>utarimo projektu siūlom</w:t>
      </w:r>
      <w:r>
        <w:t>ų</w:t>
      </w:r>
      <w:r w:rsidRPr="00261BDE">
        <w:t xml:space="preserve"> pakeitim</w:t>
      </w:r>
      <w:r>
        <w:t>ų</w:t>
      </w:r>
      <w:r w:rsidRPr="00261BDE">
        <w:t xml:space="preserve"> dėl padidintų socialinės paramos išmokų atskaitos rodiklių dydžių įgyvendini</w:t>
      </w:r>
      <w:r>
        <w:t>mą asignavimų valdytojai</w:t>
      </w:r>
      <w:r w:rsidRPr="00261BDE">
        <w:t xml:space="preserve"> </w:t>
      </w:r>
      <w:r>
        <w:rPr>
          <w:color w:val="000000"/>
          <w:szCs w:val="24"/>
          <w:shd w:val="clear" w:color="auto" w:fill="FFFFFF"/>
        </w:rPr>
        <w:t>turės užtikrinti iš jiems numatytų 2020 metų asignavimų.</w:t>
      </w:r>
    </w:p>
    <w:p w:rsidR="001E2DE8" w:rsidRDefault="001E2DE8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1E2DE8" w:rsidRDefault="001E2DE8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1E2DE8" w:rsidRDefault="001E2DE8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261BDE" w:rsidRDefault="00261BDE" w:rsidP="00B66D8A">
      <w:pPr>
        <w:spacing w:line="360" w:lineRule="auto"/>
        <w:ind w:firstLine="720"/>
        <w:jc w:val="both"/>
        <w:rPr>
          <w:color w:val="000000"/>
          <w:szCs w:val="24"/>
          <w:shd w:val="clear" w:color="auto" w:fill="FFFFFF"/>
        </w:rPr>
      </w:pPr>
    </w:p>
    <w:p w:rsidR="00676E45" w:rsidRPr="00B66D8A" w:rsidRDefault="00B66D8A" w:rsidP="00B66D8A">
      <w:pPr>
        <w:jc w:val="both"/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4" w:history="1">
        <w:r w:rsidRPr="002A1F35">
          <w:rPr>
            <w:rStyle w:val="Hipersaitas"/>
            <w:sz w:val="20"/>
          </w:rPr>
          <w:t>ramute.petrose@finmin.lt</w:t>
        </w:r>
      </w:hyperlink>
      <w:permEnd w:id="2069128668"/>
    </w:p>
    <w:sectPr w:rsidR="00676E45" w:rsidRPr="00B66D8A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441" w:rsidRDefault="009D2441">
      <w:r>
        <w:separator/>
      </w:r>
    </w:p>
  </w:endnote>
  <w:endnote w:type="continuationSeparator" w:id="0">
    <w:p w:rsidR="009D2441" w:rsidRDefault="009D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E122A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E122A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441" w:rsidRDefault="009D2441">
      <w:r>
        <w:separator/>
      </w:r>
    </w:p>
  </w:footnote>
  <w:footnote w:type="continuationSeparator" w:id="0">
    <w:p w:rsidR="009D2441" w:rsidRDefault="009D2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61BD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2A"/>
    <w:rsid w:val="0006460C"/>
    <w:rsid w:val="00066BC1"/>
    <w:rsid w:val="00076760"/>
    <w:rsid w:val="000951D0"/>
    <w:rsid w:val="000B0508"/>
    <w:rsid w:val="000E6336"/>
    <w:rsid w:val="000E66F2"/>
    <w:rsid w:val="00106272"/>
    <w:rsid w:val="00110604"/>
    <w:rsid w:val="001303BC"/>
    <w:rsid w:val="00143195"/>
    <w:rsid w:val="00144A3E"/>
    <w:rsid w:val="00195647"/>
    <w:rsid w:val="001A1D75"/>
    <w:rsid w:val="001B25B8"/>
    <w:rsid w:val="001E2DE8"/>
    <w:rsid w:val="002149E0"/>
    <w:rsid w:val="00214CDC"/>
    <w:rsid w:val="002151F6"/>
    <w:rsid w:val="00215B65"/>
    <w:rsid w:val="002202C5"/>
    <w:rsid w:val="002428C3"/>
    <w:rsid w:val="0025434A"/>
    <w:rsid w:val="00261BDE"/>
    <w:rsid w:val="002F325D"/>
    <w:rsid w:val="00317D73"/>
    <w:rsid w:val="00377E7C"/>
    <w:rsid w:val="00390EEB"/>
    <w:rsid w:val="003D7384"/>
    <w:rsid w:val="00463CCB"/>
    <w:rsid w:val="00471A03"/>
    <w:rsid w:val="00480CF4"/>
    <w:rsid w:val="004856BF"/>
    <w:rsid w:val="004F04DF"/>
    <w:rsid w:val="004F1AE4"/>
    <w:rsid w:val="005226DB"/>
    <w:rsid w:val="00555C73"/>
    <w:rsid w:val="005E74B8"/>
    <w:rsid w:val="005F7A8D"/>
    <w:rsid w:val="00607612"/>
    <w:rsid w:val="00621D2E"/>
    <w:rsid w:val="00655F5A"/>
    <w:rsid w:val="00676E45"/>
    <w:rsid w:val="006D680A"/>
    <w:rsid w:val="00721361"/>
    <w:rsid w:val="00732BE0"/>
    <w:rsid w:val="00741C12"/>
    <w:rsid w:val="00755AFC"/>
    <w:rsid w:val="00775CB5"/>
    <w:rsid w:val="0079475B"/>
    <w:rsid w:val="007A4181"/>
    <w:rsid w:val="007A71C3"/>
    <w:rsid w:val="007B1827"/>
    <w:rsid w:val="007D3DD9"/>
    <w:rsid w:val="007E122A"/>
    <w:rsid w:val="0080493D"/>
    <w:rsid w:val="008151E8"/>
    <w:rsid w:val="008361AA"/>
    <w:rsid w:val="008B2DDE"/>
    <w:rsid w:val="008F70CB"/>
    <w:rsid w:val="00946BE7"/>
    <w:rsid w:val="0096013A"/>
    <w:rsid w:val="009D2441"/>
    <w:rsid w:val="009D7311"/>
    <w:rsid w:val="009E6D44"/>
    <w:rsid w:val="009F4E3C"/>
    <w:rsid w:val="00A257CE"/>
    <w:rsid w:val="00A614C5"/>
    <w:rsid w:val="00AE35C4"/>
    <w:rsid w:val="00AE3C29"/>
    <w:rsid w:val="00B62CC5"/>
    <w:rsid w:val="00B66D8A"/>
    <w:rsid w:val="00B678F0"/>
    <w:rsid w:val="00BD3865"/>
    <w:rsid w:val="00BF2B1C"/>
    <w:rsid w:val="00C230C2"/>
    <w:rsid w:val="00C42950"/>
    <w:rsid w:val="00C612D0"/>
    <w:rsid w:val="00CA6BA9"/>
    <w:rsid w:val="00CA7055"/>
    <w:rsid w:val="00CF662A"/>
    <w:rsid w:val="00D925FB"/>
    <w:rsid w:val="00DA6D32"/>
    <w:rsid w:val="00E43B49"/>
    <w:rsid w:val="00E857BD"/>
    <w:rsid w:val="00EB226E"/>
    <w:rsid w:val="00EC6381"/>
    <w:rsid w:val="00ED60E0"/>
    <w:rsid w:val="00F23A6E"/>
    <w:rsid w:val="00F24EC4"/>
    <w:rsid w:val="00F64FDA"/>
    <w:rsid w:val="00F66332"/>
    <w:rsid w:val="00F82BF7"/>
    <w:rsid w:val="00FA05DB"/>
    <w:rsid w:val="00FA1FAC"/>
    <w:rsid w:val="00FD7F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B66D8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755AFC"/>
    <w:pPr>
      <w:spacing w:after="120"/>
    </w:pPr>
    <w:rPr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55AF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ramute.petros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C:/Users/Zilikiene_J/Desktop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3C93-6725-4F63-94D2-B1A86F65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551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2019-10-22T10:36:00Z</dcterms:created>
  <dc:creator>Jurga Žilikienė</dc:creator>
  <cp:lastModifiedBy>Gražina Šapalaitė</cp:lastModifiedBy>
  <cp:lastPrinted>2017-02-13T14:05:00Z</cp:lastPrinted>
  <dcterms:modified xsi:type="dcterms:W3CDTF">2019-10-22T10:36:00Z</dcterms:modified>
  <cp:revision>2</cp:revision>
</cp:coreProperties>
</file>