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B7" w:rsidRPr="0056082F" w:rsidRDefault="00B836B7" w:rsidP="00B836B7">
      <w:pPr>
        <w:ind w:firstLine="0"/>
        <w:jc w:val="center"/>
        <w:rPr>
          <w:rFonts w:ascii="Times New Roman" w:hAnsi="Times New Roman" w:cs="Times New Roman"/>
          <w:sz w:val="24"/>
          <w:szCs w:val="24"/>
        </w:rPr>
      </w:pPr>
      <w:bookmarkStart w:id="0" w:name="_GoBack"/>
      <w:bookmarkEnd w:id="0"/>
      <w:r w:rsidRPr="0056082F">
        <w:rPr>
          <w:rFonts w:ascii="Times New Roman" w:hAnsi="Times New Roman" w:cs="Times New Roman"/>
          <w:sz w:val="24"/>
          <w:szCs w:val="24"/>
        </w:rPr>
        <w:t xml:space="preserve">KŪNO KULTŪROS IR SPORTO DEPARTAMENTAS </w:t>
      </w:r>
    </w:p>
    <w:p w:rsidR="00B836B7" w:rsidRPr="0056082F" w:rsidRDefault="00B836B7" w:rsidP="00B836B7">
      <w:pPr>
        <w:ind w:firstLine="0"/>
        <w:jc w:val="center"/>
        <w:rPr>
          <w:rFonts w:ascii="Times New Roman" w:hAnsi="Times New Roman" w:cs="Times New Roman"/>
          <w:sz w:val="24"/>
          <w:szCs w:val="24"/>
        </w:rPr>
      </w:pPr>
      <w:r w:rsidRPr="0056082F">
        <w:rPr>
          <w:rFonts w:ascii="Times New Roman" w:hAnsi="Times New Roman" w:cs="Times New Roman"/>
          <w:sz w:val="24"/>
          <w:szCs w:val="24"/>
        </w:rPr>
        <w:t>PRIE LIETUVOS RESPUBLIKOS VYRIAUSYBĖS GENERALINIS DIREKTORIUS</w:t>
      </w:r>
    </w:p>
    <w:p w:rsidR="00B836B7" w:rsidRPr="0056082F" w:rsidRDefault="00B836B7" w:rsidP="00B836B7">
      <w:pPr>
        <w:ind w:firstLine="0"/>
        <w:jc w:val="center"/>
        <w:rPr>
          <w:rFonts w:ascii="Times New Roman" w:hAnsi="Times New Roman" w:cs="Times New Roman"/>
          <w:sz w:val="24"/>
          <w:szCs w:val="24"/>
        </w:rPr>
      </w:pPr>
      <w:r w:rsidRPr="0056082F">
        <w:rPr>
          <w:rFonts w:ascii="Times New Roman" w:hAnsi="Times New Roman" w:cs="Times New Roman"/>
          <w:spacing w:val="60"/>
          <w:sz w:val="24"/>
          <w:szCs w:val="24"/>
        </w:rPr>
        <w:t>ĮSAKYMA</w:t>
      </w:r>
      <w:r w:rsidRPr="0056082F">
        <w:rPr>
          <w:rFonts w:ascii="Times New Roman" w:hAnsi="Times New Roman" w:cs="Times New Roman"/>
          <w:sz w:val="24"/>
          <w:szCs w:val="24"/>
        </w:rPr>
        <w:t>S</w:t>
      </w:r>
    </w:p>
    <w:p w:rsidR="00B836B7" w:rsidRPr="0056082F" w:rsidRDefault="00B836B7" w:rsidP="00B836B7">
      <w:pPr>
        <w:ind w:firstLine="0"/>
        <w:jc w:val="center"/>
        <w:rPr>
          <w:rFonts w:ascii="Times New Roman" w:hAnsi="Times New Roman" w:cs="Times New Roman"/>
          <w:sz w:val="24"/>
          <w:szCs w:val="24"/>
        </w:rPr>
      </w:pPr>
    </w:p>
    <w:p w:rsidR="00B836B7" w:rsidRPr="0056082F" w:rsidRDefault="00B836B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DĖL LIETUVOS SPORTO MEDICINOS CENTRO NUOSTATŲ PATVIRTINIMO</w:t>
      </w:r>
    </w:p>
    <w:p w:rsidR="00B836B7" w:rsidRPr="0056082F" w:rsidRDefault="00B836B7" w:rsidP="00B836B7">
      <w:pPr>
        <w:ind w:firstLine="0"/>
        <w:jc w:val="center"/>
        <w:rPr>
          <w:rFonts w:ascii="Times New Roman" w:hAnsi="Times New Roman" w:cs="Times New Roman"/>
          <w:sz w:val="24"/>
          <w:szCs w:val="24"/>
        </w:rPr>
      </w:pPr>
    </w:p>
    <w:p w:rsidR="00B836B7" w:rsidRPr="0056082F" w:rsidRDefault="00B836B7" w:rsidP="00B836B7">
      <w:pPr>
        <w:ind w:firstLine="0"/>
        <w:jc w:val="center"/>
        <w:rPr>
          <w:rFonts w:ascii="Times New Roman" w:hAnsi="Times New Roman" w:cs="Times New Roman"/>
          <w:sz w:val="24"/>
          <w:szCs w:val="24"/>
        </w:rPr>
      </w:pPr>
      <w:r w:rsidRPr="0056082F">
        <w:rPr>
          <w:rFonts w:ascii="Times New Roman" w:hAnsi="Times New Roman" w:cs="Times New Roman"/>
          <w:sz w:val="24"/>
          <w:szCs w:val="24"/>
        </w:rPr>
        <w:t>2017 m. rugsėjo 28 d. Nr. V-788</w:t>
      </w:r>
    </w:p>
    <w:p w:rsidR="00B836B7" w:rsidRPr="0056082F" w:rsidRDefault="00B836B7" w:rsidP="00B836B7">
      <w:pPr>
        <w:ind w:firstLine="0"/>
        <w:jc w:val="center"/>
        <w:rPr>
          <w:rFonts w:ascii="Times New Roman" w:hAnsi="Times New Roman" w:cs="Times New Roman"/>
          <w:sz w:val="24"/>
          <w:szCs w:val="24"/>
        </w:rPr>
      </w:pPr>
      <w:r w:rsidRPr="0056082F">
        <w:rPr>
          <w:rFonts w:ascii="Times New Roman" w:hAnsi="Times New Roman" w:cs="Times New Roman"/>
          <w:sz w:val="24"/>
          <w:szCs w:val="24"/>
        </w:rPr>
        <w:t>Vilnius</w:t>
      </w:r>
    </w:p>
    <w:p w:rsidR="00AC5B5F" w:rsidRPr="0056082F" w:rsidRDefault="00AC5B5F" w:rsidP="00B836B7">
      <w:pPr>
        <w:ind w:firstLine="0"/>
        <w:jc w:val="center"/>
        <w:rPr>
          <w:rFonts w:ascii="Times New Roman" w:hAnsi="Times New Roman" w:cs="Times New Roman"/>
          <w:sz w:val="24"/>
          <w:szCs w:val="24"/>
        </w:rPr>
      </w:pPr>
    </w:p>
    <w:p w:rsidR="00AC5B5F" w:rsidRPr="0056082F" w:rsidRDefault="00216BF7" w:rsidP="00B836B7">
      <w:pPr>
        <w:jc w:val="both"/>
        <w:rPr>
          <w:rFonts w:ascii="Times New Roman" w:hAnsi="Times New Roman" w:cs="Times New Roman"/>
          <w:sz w:val="24"/>
          <w:szCs w:val="24"/>
        </w:rPr>
      </w:pPr>
      <w:r w:rsidRPr="0056082F">
        <w:rPr>
          <w:rFonts w:ascii="Times New Roman" w:hAnsi="Times New Roman" w:cs="Times New Roman"/>
          <w:sz w:val="24"/>
          <w:szCs w:val="24"/>
        </w:rPr>
        <w:t>Vadovaudamasis Lietuvos Respublikos biudžetinių įstaigų įstatymo 4 straipsnio 3 dalies 1 punktu ir atsižvelgdamas į Kūno kultūros ir sporto departamento prie Lietuvos Respublikos Vyriausybės nuostatų, patvirtintų Lietuvos Respublikos Vyriausybės 2010 m. kovo 17 d. nutarimu</w:t>
      </w:r>
      <w:r w:rsidR="00B836B7" w:rsidRPr="0056082F">
        <w:rPr>
          <w:rFonts w:ascii="Times New Roman" w:hAnsi="Times New Roman" w:cs="Times New Roman"/>
          <w:sz w:val="24"/>
          <w:szCs w:val="24"/>
        </w:rPr>
        <w:t xml:space="preserve"> Nr.</w:t>
      </w:r>
      <w:r w:rsidRPr="0056082F">
        <w:rPr>
          <w:rFonts w:ascii="Times New Roman" w:hAnsi="Times New Roman" w:cs="Times New Roman"/>
          <w:sz w:val="24"/>
          <w:szCs w:val="24"/>
        </w:rPr>
        <w:t xml:space="preserve"> 291 </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Dėl Kūno kultūros ir sporto departamento prie Lietuvos Respublikos vidaus reikalų ministerijos statuso pakeitimo ir Kūno kultūros ir sporto departamento prie Lietuvos Respublikos Vyriausybės nuostatų patvirtinimo</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 9.34 papunktį:</w:t>
      </w:r>
    </w:p>
    <w:p w:rsidR="00AC5B5F" w:rsidRPr="0056082F" w:rsidRDefault="00216BF7" w:rsidP="00B836B7">
      <w:pPr>
        <w:jc w:val="both"/>
        <w:rPr>
          <w:rFonts w:ascii="Times New Roman" w:hAnsi="Times New Roman" w:cs="Times New Roman"/>
          <w:sz w:val="24"/>
          <w:szCs w:val="24"/>
        </w:rPr>
      </w:pPr>
      <w:r w:rsidRPr="0056082F">
        <w:rPr>
          <w:rFonts w:ascii="Times New Roman" w:hAnsi="Times New Roman" w:cs="Times New Roman"/>
          <w:sz w:val="24"/>
          <w:szCs w:val="24"/>
        </w:rPr>
        <w:t>1. Tvirtinu Lietuvos sporto medicinos centro nuostatus (pridedama).</w:t>
      </w:r>
    </w:p>
    <w:p w:rsidR="00AC5B5F" w:rsidRPr="0056082F" w:rsidRDefault="00216BF7" w:rsidP="00B836B7">
      <w:pPr>
        <w:jc w:val="both"/>
        <w:rPr>
          <w:rFonts w:ascii="Times New Roman" w:hAnsi="Times New Roman" w:cs="Times New Roman"/>
          <w:sz w:val="24"/>
          <w:szCs w:val="24"/>
        </w:rPr>
      </w:pPr>
      <w:r w:rsidRPr="0056082F">
        <w:rPr>
          <w:rFonts w:ascii="Times New Roman" w:hAnsi="Times New Roman" w:cs="Times New Roman"/>
          <w:sz w:val="24"/>
          <w:szCs w:val="24"/>
        </w:rPr>
        <w:t>2. Pripažįstu netekusiu galios Kūno kultūros ir sporto departamento prie Lietuvos Respublikos Vyriausybės 2011 m. balandžio 27 d. įsakymą</w:t>
      </w:r>
      <w:r w:rsidR="00B836B7" w:rsidRPr="0056082F">
        <w:rPr>
          <w:rFonts w:ascii="Times New Roman" w:hAnsi="Times New Roman" w:cs="Times New Roman"/>
          <w:sz w:val="24"/>
          <w:szCs w:val="24"/>
        </w:rPr>
        <w:t xml:space="preserve"> Nr.</w:t>
      </w:r>
      <w:r w:rsidRPr="0056082F">
        <w:rPr>
          <w:rFonts w:ascii="Times New Roman" w:hAnsi="Times New Roman" w:cs="Times New Roman"/>
          <w:sz w:val="24"/>
          <w:szCs w:val="24"/>
        </w:rPr>
        <w:t xml:space="preserve"> V-128 </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Dėl Vilniaus sporto medicinos centro pavadinimo ir nuostatų pakeitimo</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w:t>
      </w:r>
    </w:p>
    <w:p w:rsidR="00AC5B5F" w:rsidRPr="0056082F" w:rsidRDefault="00216BF7" w:rsidP="00B836B7">
      <w:pPr>
        <w:jc w:val="both"/>
        <w:rPr>
          <w:rFonts w:ascii="Times New Roman" w:hAnsi="Times New Roman" w:cs="Times New Roman"/>
          <w:sz w:val="24"/>
          <w:szCs w:val="24"/>
        </w:rPr>
      </w:pPr>
      <w:r w:rsidRPr="0056082F">
        <w:rPr>
          <w:rFonts w:ascii="Times New Roman" w:hAnsi="Times New Roman" w:cs="Times New Roman"/>
          <w:sz w:val="24"/>
          <w:szCs w:val="24"/>
        </w:rPr>
        <w:t>3. Šis įsakymas įsigalioja 2018 m. sausio 1 d.</w:t>
      </w:r>
    </w:p>
    <w:p w:rsidR="00AC5B5F" w:rsidRPr="0056082F" w:rsidRDefault="00AC5B5F" w:rsidP="00B836B7">
      <w:pPr>
        <w:tabs>
          <w:tab w:val="left" w:pos="7655"/>
        </w:tabs>
        <w:rPr>
          <w:rFonts w:ascii="Times New Roman" w:hAnsi="Times New Roman" w:cs="Times New Roman"/>
          <w:sz w:val="24"/>
          <w:szCs w:val="24"/>
        </w:rPr>
      </w:pPr>
    </w:p>
    <w:p w:rsidR="00B836B7" w:rsidRPr="0056082F" w:rsidRDefault="00B836B7" w:rsidP="00B836B7">
      <w:pPr>
        <w:tabs>
          <w:tab w:val="right" w:pos="9638"/>
        </w:tabs>
        <w:ind w:firstLine="0"/>
        <w:rPr>
          <w:rFonts w:ascii="Times New Roman" w:hAnsi="Times New Roman" w:cs="Times New Roman"/>
          <w:caps/>
          <w:sz w:val="24"/>
          <w:szCs w:val="24"/>
        </w:rPr>
      </w:pPr>
      <w:r w:rsidRPr="0056082F">
        <w:rPr>
          <w:rFonts w:ascii="Times New Roman" w:hAnsi="Times New Roman" w:cs="Times New Roman"/>
          <w:caps/>
          <w:sz w:val="24"/>
          <w:szCs w:val="24"/>
        </w:rPr>
        <w:t>GENERALINIS DIREKTORIUS</w:t>
      </w:r>
      <w:r w:rsidRPr="0056082F">
        <w:rPr>
          <w:rFonts w:ascii="Times New Roman" w:hAnsi="Times New Roman" w:cs="Times New Roman"/>
          <w:caps/>
          <w:sz w:val="24"/>
          <w:szCs w:val="24"/>
        </w:rPr>
        <w:tab/>
        <w:t>EDIS URBANAVIČIUS</w:t>
      </w:r>
    </w:p>
    <w:p w:rsidR="00B836B7" w:rsidRPr="0056082F" w:rsidRDefault="00B836B7" w:rsidP="00B836B7">
      <w:pPr>
        <w:tabs>
          <w:tab w:val="right" w:pos="9638"/>
        </w:tabs>
        <w:ind w:firstLine="0"/>
        <w:jc w:val="center"/>
        <w:rPr>
          <w:rFonts w:ascii="Times New Roman" w:hAnsi="Times New Roman" w:cs="Times New Roman"/>
          <w:caps/>
          <w:sz w:val="24"/>
          <w:szCs w:val="24"/>
        </w:rPr>
      </w:pPr>
      <w:r w:rsidRPr="0056082F">
        <w:rPr>
          <w:rFonts w:ascii="Times New Roman" w:hAnsi="Times New Roman" w:cs="Times New Roman"/>
          <w:caps/>
          <w:sz w:val="24"/>
          <w:szCs w:val="24"/>
        </w:rPr>
        <w:t>______________</w:t>
      </w:r>
    </w:p>
    <w:p w:rsidR="00AC5B5F" w:rsidRPr="0056082F" w:rsidRDefault="00AC5B5F" w:rsidP="00B836B7">
      <w:pPr>
        <w:rPr>
          <w:rFonts w:ascii="Times New Roman" w:hAnsi="Times New Roman" w:cs="Times New Roman"/>
          <w:sz w:val="24"/>
          <w:szCs w:val="24"/>
        </w:rPr>
      </w:pPr>
    </w:p>
    <w:p w:rsidR="00AC5B5F" w:rsidRPr="0056082F" w:rsidRDefault="00216BF7" w:rsidP="00B836B7">
      <w:pPr>
        <w:ind w:left="5102" w:firstLine="0"/>
        <w:rPr>
          <w:rFonts w:ascii="Times New Roman" w:hAnsi="Times New Roman" w:cs="Times New Roman"/>
          <w:sz w:val="24"/>
          <w:szCs w:val="24"/>
        </w:rPr>
      </w:pPr>
      <w:r w:rsidRPr="0056082F">
        <w:rPr>
          <w:rFonts w:ascii="Times New Roman" w:hAnsi="Times New Roman" w:cs="Times New Roman"/>
          <w:sz w:val="24"/>
          <w:szCs w:val="24"/>
        </w:rPr>
        <w:t>PATVIRTINTA</w:t>
      </w:r>
    </w:p>
    <w:p w:rsidR="00CE5F4C" w:rsidRPr="0056082F" w:rsidRDefault="00216BF7" w:rsidP="00CE5F4C">
      <w:pPr>
        <w:ind w:left="5102" w:firstLine="0"/>
        <w:rPr>
          <w:rFonts w:ascii="Times New Roman" w:hAnsi="Times New Roman" w:cs="Times New Roman"/>
          <w:sz w:val="24"/>
          <w:szCs w:val="24"/>
        </w:rPr>
      </w:pPr>
      <w:r w:rsidRPr="0056082F">
        <w:rPr>
          <w:rFonts w:ascii="Times New Roman" w:hAnsi="Times New Roman" w:cs="Times New Roman"/>
          <w:sz w:val="24"/>
          <w:szCs w:val="24"/>
        </w:rPr>
        <w:t xml:space="preserve">Kūno kultūros ir sporto departamento prie Lietuvos </w:t>
      </w:r>
    </w:p>
    <w:p w:rsidR="00AC5B5F" w:rsidRPr="0056082F" w:rsidRDefault="00216BF7" w:rsidP="00CE5F4C">
      <w:pPr>
        <w:ind w:left="5102" w:firstLine="0"/>
        <w:rPr>
          <w:rFonts w:ascii="Times New Roman" w:hAnsi="Times New Roman" w:cs="Times New Roman"/>
          <w:sz w:val="24"/>
          <w:szCs w:val="24"/>
        </w:rPr>
      </w:pPr>
      <w:r w:rsidRPr="0056082F">
        <w:rPr>
          <w:rFonts w:ascii="Times New Roman" w:hAnsi="Times New Roman" w:cs="Times New Roman"/>
          <w:sz w:val="24"/>
          <w:szCs w:val="24"/>
        </w:rPr>
        <w:t>Respublikos Vyriausybės</w:t>
      </w:r>
      <w:r w:rsidR="00CE5F4C" w:rsidRPr="0056082F">
        <w:rPr>
          <w:rFonts w:ascii="Times New Roman" w:hAnsi="Times New Roman" w:cs="Times New Roman"/>
          <w:sz w:val="24"/>
          <w:szCs w:val="24"/>
        </w:rPr>
        <w:t xml:space="preserve"> </w:t>
      </w:r>
      <w:r w:rsidRPr="0056082F">
        <w:rPr>
          <w:rFonts w:ascii="Times New Roman" w:hAnsi="Times New Roman" w:cs="Times New Roman"/>
          <w:sz w:val="24"/>
          <w:szCs w:val="24"/>
        </w:rPr>
        <w:t>generalinio direktoriaus</w:t>
      </w:r>
    </w:p>
    <w:p w:rsidR="00AC5B5F" w:rsidRPr="0056082F" w:rsidRDefault="00216BF7" w:rsidP="00B836B7">
      <w:pPr>
        <w:ind w:left="5102" w:firstLine="0"/>
        <w:rPr>
          <w:rFonts w:ascii="Times New Roman" w:hAnsi="Times New Roman" w:cs="Times New Roman"/>
          <w:sz w:val="24"/>
          <w:szCs w:val="24"/>
        </w:rPr>
      </w:pPr>
      <w:r w:rsidRPr="0056082F">
        <w:rPr>
          <w:rFonts w:ascii="Times New Roman" w:hAnsi="Times New Roman" w:cs="Times New Roman"/>
          <w:sz w:val="24"/>
          <w:szCs w:val="24"/>
        </w:rPr>
        <w:t>2017 m. rugsėjo 28 d. įsakymu</w:t>
      </w:r>
      <w:r w:rsidR="00B836B7" w:rsidRPr="0056082F">
        <w:rPr>
          <w:rFonts w:ascii="Times New Roman" w:hAnsi="Times New Roman" w:cs="Times New Roman"/>
          <w:sz w:val="24"/>
          <w:szCs w:val="24"/>
        </w:rPr>
        <w:t xml:space="preserve"> Nr.</w:t>
      </w:r>
      <w:r w:rsidRPr="0056082F">
        <w:rPr>
          <w:rFonts w:ascii="Times New Roman" w:hAnsi="Times New Roman" w:cs="Times New Roman"/>
          <w:sz w:val="24"/>
          <w:szCs w:val="24"/>
        </w:rPr>
        <w:t xml:space="preserve"> V-788</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LIETUVOS SPORTO MEDICINOS CENTRO</w:t>
      </w:r>
      <w:r w:rsidR="00B836B7" w:rsidRPr="0056082F">
        <w:rPr>
          <w:rFonts w:ascii="Times New Roman" w:hAnsi="Times New Roman" w:cs="Times New Roman"/>
          <w:b/>
          <w:sz w:val="24"/>
          <w:szCs w:val="24"/>
        </w:rPr>
        <w:t xml:space="preserve"> </w:t>
      </w:r>
      <w:r w:rsidRPr="0056082F">
        <w:rPr>
          <w:rFonts w:ascii="Times New Roman" w:hAnsi="Times New Roman" w:cs="Times New Roman"/>
          <w:b/>
          <w:sz w:val="24"/>
          <w:szCs w:val="24"/>
        </w:rPr>
        <w:t>NUOSTATAI</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I SKYRIUS</w:t>
      </w: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BENDROSIOS NUOSTATOS</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 Lietuvos sporto medicinos centras (toliau – Centras) yra Lietuvos nacionalinės sveikatos sistemos asmens sveikatos priežiūros biudžetinė įstaiga, kurios paskirtis – teikti asmens sveikatos priežiūros paslaugas sportininkams ir sportuotojams.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 Centras savo veikloje vadovaujasi Lietuvos Respublikos Konstitucija, Lietuvos Respublikos tarptautinėmis sutartimis, Europos sąjungos teisės aktais, Lietuvos Respublikos sveikatos sistemos įstatymu, Lietuvos Respublikos sveikatos priežiūros įstaigų įstatymu, Lietuvos Respublikos kūno kultūros ir sporto įstatymu, Lietuvos Respublikos biudžetinių įstaigų įstatymu, sveikatos apsaugos ministro įsakymais, Kūno kultūros ir sporto departamento prie Lietuvos Respublikos Vyriausybės (toliau – Kūno kultūros ir sporto departamentas) generalinio direktoriaus įsakymais, Lietuvos sporto medicinos centro nuostatais (toliau – šie nuostatai).</w:t>
      </w:r>
    </w:p>
    <w:p w:rsidR="00807A4B"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 xml:space="preserve">3. </w:t>
      </w:r>
    </w:p>
    <w:p w:rsidR="008C542A" w:rsidRPr="0056082F" w:rsidRDefault="008C542A" w:rsidP="008C542A">
      <w:pPr>
        <w:ind w:firstLine="0"/>
        <w:jc w:val="right"/>
        <w:rPr>
          <w:rFonts w:ascii="Times New Roman" w:hAnsi="Times New Roman" w:cs="Times New Roman"/>
          <w:i/>
          <w:sz w:val="24"/>
          <w:szCs w:val="24"/>
        </w:rPr>
      </w:pPr>
      <w:r w:rsidRPr="0056082F">
        <w:rPr>
          <w:rFonts w:ascii="Times New Roman" w:hAnsi="Times New Roman" w:cs="Times New Roman"/>
          <w:i/>
          <w:sz w:val="24"/>
          <w:szCs w:val="24"/>
        </w:rPr>
        <w:t>KEISTA:</w:t>
      </w:r>
    </w:p>
    <w:p w:rsidR="008C542A" w:rsidRPr="0056082F" w:rsidRDefault="008C542A" w:rsidP="008C542A">
      <w:pPr>
        <w:ind w:firstLine="0"/>
        <w:jc w:val="right"/>
        <w:rPr>
          <w:rFonts w:ascii="Times New Roman" w:hAnsi="Times New Roman" w:cs="Times New Roman"/>
          <w:i/>
          <w:sz w:val="24"/>
          <w:szCs w:val="24"/>
        </w:rPr>
      </w:pPr>
      <w:r w:rsidRPr="0056082F">
        <w:rPr>
          <w:rFonts w:ascii="Times New Roman" w:hAnsi="Times New Roman" w:cs="Times New Roman"/>
          <w:i/>
          <w:sz w:val="24"/>
          <w:szCs w:val="24"/>
        </w:rPr>
        <w:t>2018 07 26 įsakymu Nr. V-634 (nuo 2018 07 28)</w:t>
      </w:r>
    </w:p>
    <w:p w:rsidR="00807A4B" w:rsidRPr="0056082F" w:rsidRDefault="008C542A" w:rsidP="008C542A">
      <w:pPr>
        <w:ind w:firstLine="0"/>
        <w:jc w:val="right"/>
        <w:rPr>
          <w:rFonts w:ascii="Times New Roman" w:hAnsi="Times New Roman" w:cs="Times New Roman"/>
          <w:sz w:val="24"/>
          <w:szCs w:val="24"/>
        </w:rPr>
      </w:pPr>
      <w:r w:rsidRPr="0056082F">
        <w:rPr>
          <w:rFonts w:ascii="Times New Roman" w:hAnsi="Times New Roman" w:cs="Times New Roman"/>
          <w:i/>
          <w:sz w:val="24"/>
          <w:szCs w:val="24"/>
        </w:rPr>
        <w:t>(TAR, 2018, Nr. 2018-12507)</w:t>
      </w:r>
    </w:p>
    <w:p w:rsidR="00807A4B" w:rsidRPr="0056082F" w:rsidRDefault="00807A4B" w:rsidP="00B836B7">
      <w:pPr>
        <w:tabs>
          <w:tab w:val="left" w:pos="1134"/>
        </w:tabs>
        <w:jc w:val="both"/>
        <w:rPr>
          <w:rFonts w:ascii="Times New Roman" w:hAnsi="Times New Roman" w:cs="Times New Roman"/>
          <w:sz w:val="24"/>
          <w:szCs w:val="24"/>
        </w:rPr>
      </w:pPr>
    </w:p>
    <w:p w:rsidR="00AC5B5F" w:rsidRPr="0056082F" w:rsidRDefault="008C542A"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lastRenderedPageBreak/>
        <w:t>Centras yra ribotos civilinės atsakomybės viešasis juridinis asmuo, turintis sąskaitą banke ir antspaudą. Centro buveinės adresas: Ozo g. 39B-3, LT-07171 Vilnius, Lietuvos Respublika.</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4. Centras yra biudžetinė įstaiga, išlaikoma iš Lietuvos Respublikos valstybės biudžeto asignavimų ir kitų valstybės pinigų fondų lėšų. Centrui finansuoti gali būti naudojamos ir kitos teisėtai gautos lėšos.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5. Centro savininkė yra valstybė. Centro savininko teises ir pareigas įgyvendina Kūno kultūros ir sporto departamentas, kuris koordinuoja ir kontroliuoja Centro veiklą, tvirtina ir keičia šiuos nuostatus, priima sprendimus dėl Centro reorganizavimo ar likvidavimo, Centro buveinės pakeitimo, sprendžia kitus jo, kaip Centro savininko teises ir pareigas įgyvendinančios institucijos, kompetencijai priskirtus klausimus.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6. Centro vieši pranešimai skelbiami Centro interneto svetainėje, o prireikus ir kitose visuomenės informavimo priemonėse.</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7. Numatytai veiklai vykdyti Centras privalo turėti Lietuvos Respublikos sveikatos apsaugos ministerijos išduodamą asmens sveikatos priežiūros įstaigoms būtiną licenciją.</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II SKYRIUS</w:t>
      </w: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CENTRO VEIKLOS TIKSLAI IR FUNKCIJOS</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8. Centro veiklos tikslai: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 xml:space="preserve">8.1. teikti kokybiškas specializuotas asmens sveikatos priežiūros paslaugas sportininkams ir sportuojantiems; </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8.2 saugoti ir stiprinti sportininkų sveikatą, vykdyti jų</w:t>
      </w:r>
      <w:r w:rsidR="00B836B7" w:rsidRPr="0056082F">
        <w:rPr>
          <w:rFonts w:ascii="Times New Roman" w:hAnsi="Times New Roman" w:cs="Times New Roman"/>
          <w:sz w:val="24"/>
          <w:szCs w:val="24"/>
        </w:rPr>
        <w:t xml:space="preserve"> </w:t>
      </w:r>
      <w:r w:rsidRPr="0056082F">
        <w:rPr>
          <w:rFonts w:ascii="Times New Roman" w:hAnsi="Times New Roman" w:cs="Times New Roman"/>
          <w:sz w:val="24"/>
          <w:szCs w:val="24"/>
        </w:rPr>
        <w:t>traumatizmo ir sergamumo prevenciją.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 Centras, siekdamas šių nuostatų 8.1 papunktyje jam nustatyto veiklos tikslo:</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9.1. vykdo sportininkų profilaktinius tikrinimus;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9.2. pagal kompetenciją gydo susirgusius ar traumuotus sportininkus ir sportuotojus, taiko reabilitacines gydymo priemones;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9.3. konsultuoja suinteresuotas institucijas, įstaigas ar organizacijas, atrenkant talentingus sportininkus į sporto ugdymo centrus arba bendrojo ugdymo mokyklas, vykdančios specializuoto ugdymo krypties</w:t>
      </w:r>
      <w:r w:rsidR="00B836B7" w:rsidRPr="0056082F">
        <w:rPr>
          <w:rFonts w:ascii="Times New Roman" w:hAnsi="Times New Roman" w:cs="Times New Roman"/>
          <w:sz w:val="24"/>
          <w:szCs w:val="24"/>
        </w:rPr>
        <w:t xml:space="preserve"> </w:t>
      </w:r>
      <w:r w:rsidRPr="0056082F">
        <w:rPr>
          <w:rFonts w:ascii="Times New Roman" w:hAnsi="Times New Roman" w:cs="Times New Roman"/>
          <w:sz w:val="24"/>
          <w:szCs w:val="24"/>
        </w:rPr>
        <w:t>programas;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9.4. prireikus nustato sportininkų fizinį išsivystymą, funkcinių organizmo rezervų rodiklius, organizmo prisitaikymą prie pasirinktos sportinės veiklos ir fizinių krūvių;</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9.5. vykdo sportininkų medicininę priežiūrą sporto bazėse ir (ar) sporto ugdymo centruose, sporto pratybų, sporto stovyklų, sporto varžybų ir kitų sporto renginių metu;</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9.6. kaupia ir analizuoja informaciją apie sportininkų sveikatos būklę ir prireikus teikia informaciją juridiniams ir fiziniams asmenims.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 Centras, siekdamas šių nuostatų 8.2 papunktyje jam nustatyto veiklos tikslo:</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10.1. nuolat stebi sportininkų sveikatos ir fizinės raidos pokyčius;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10.2. sudaro ir vykdo sportininkų organizmo atsigavimo po treniruočių ir varžybų programas;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10.3. teikia informaciją sportuojantiems sveikatos atgavimo ir gerinimo klausimais;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10.4. pagal kompetenciją rengia ir teikia Kūno kultūros ir sporto departamentui siūlymus dėl traumatizmo ir sergamumo prevencijos;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10.5. teikia Higienos institutui metinę statistinę informaciją.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11. Centras taip pat atlieka ir kitas įstatymų ir kitų teisės aktų jam pavestas funkcijas.</w:t>
      </w:r>
    </w:p>
    <w:p w:rsidR="00AC5B5F" w:rsidRPr="0056082F" w:rsidRDefault="00AC5B5F" w:rsidP="00B836B7">
      <w:pPr>
        <w:rPr>
          <w:rFonts w:ascii="Times New Roman" w:hAnsi="Times New Roman" w:cs="Times New Roman"/>
          <w:sz w:val="24"/>
          <w:szCs w:val="24"/>
        </w:rPr>
      </w:pP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III SKYRIUS</w:t>
      </w: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CENTRO TEISĖS</w:t>
      </w:r>
    </w:p>
    <w:p w:rsidR="00AC5B5F" w:rsidRPr="0056082F" w:rsidRDefault="00AC5B5F" w:rsidP="00B836B7">
      <w:pPr>
        <w:rPr>
          <w:rFonts w:ascii="Times New Roman" w:hAnsi="Times New Roman" w:cs="Times New Roman"/>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 Centras, siekdamas jam nustatytų veiklos tikslų ir atlikdamas jo kompetencijai priskirtas funkcijas, turi teisę:</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12.1. vykdyti šiuose nuostatuose nustatytą veiklą Lietuvos Respublikoje ir už jos ribų;</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lastRenderedPageBreak/>
        <w:t>12.2. naudoti, valdyti, perduotą patikėjimo teise turtą ir disponuoti juo Lietuvos Respublikos įstatymų, Lietuvos Respublikos Vyriausybės nutarimų, kitų teisės aktų bei šių nuostatų nustatyta tvarka;</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12.3. naudoti Centro lėšas šiuose nuostatuose nustatytai veiklai įgyvendinti;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12.4. skelbti konkursus, būtinus Centro veiklai;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12.5. pagal kompetenciją sudaryti sutartis ir susitarimus su Lietuvos Respublikos ir užsienio valstybių juridiniais ir fiziniais asmenimis dėl nemokamų ir mokamų paslaugų teikimo;</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12.6. kartu su sporto, medicinos ir mokslo</w:t>
      </w:r>
      <w:r w:rsidR="00B836B7" w:rsidRPr="0056082F">
        <w:rPr>
          <w:rFonts w:ascii="Times New Roman" w:hAnsi="Times New Roman" w:cs="Times New Roman"/>
          <w:sz w:val="24"/>
          <w:szCs w:val="24"/>
        </w:rPr>
        <w:t xml:space="preserve"> </w:t>
      </w:r>
      <w:r w:rsidRPr="0056082F">
        <w:rPr>
          <w:rFonts w:ascii="Times New Roman" w:hAnsi="Times New Roman" w:cs="Times New Roman"/>
          <w:sz w:val="24"/>
          <w:szCs w:val="24"/>
        </w:rPr>
        <w:t>institucijomis vykdyti mokslinį tiriamąjį darbą;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12.7. teikti mokamas asmens sveikatos priežiūros paslaugas.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12.8. pasitelkti kitų valstybės ir savivaldybių institucijų ir įstaigų, nevyriausybinių organizacijų atstovus (susitarusi su jų vadovais) sprendžiamoms problemoms nagrinėti, sudaryti komisijas, darbo grupes Centro kompetencijai priskirtiems klausimams spręsti;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12.9. gauti paramą;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13. Centras gali turėti ir kitų teisių, jeigu jos neprieštarauja Lietuvos Respublikos įstatymams ir kitiems teisės aktams.</w:t>
      </w:r>
    </w:p>
    <w:p w:rsidR="00AC5B5F" w:rsidRPr="0056082F" w:rsidRDefault="00AC5B5F" w:rsidP="00B836B7">
      <w:pPr>
        <w:rPr>
          <w:rFonts w:ascii="Times New Roman" w:hAnsi="Times New Roman" w:cs="Times New Roman"/>
          <w:sz w:val="24"/>
          <w:szCs w:val="24"/>
        </w:rPr>
      </w:pP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IV SKYRIUS</w:t>
      </w: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CENTRO VEIKLOS ORGANIZAVIMAS</w:t>
      </w:r>
    </w:p>
    <w:p w:rsidR="00AC5B5F" w:rsidRPr="0056082F" w:rsidRDefault="00AC5B5F" w:rsidP="00B836B7">
      <w:pPr>
        <w:rPr>
          <w:rFonts w:ascii="Times New Roman" w:hAnsi="Times New Roman" w:cs="Times New Roman"/>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14. Centras veikia pagal Vyriausybės nustatyta tvarka parengtą ir Centro direktoriaus patvirtintą metinį veiklos planą. Centro metinis veiklos planas skelbiamas Centro interneto svetainėje. Kaip vykdomas Centro metinis veiklos planas vertina Kūno kultūros ir sporto departamento Vidaus audito skyrius.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15. Centro administracijos padalinių veiklą reglamentuoja Sveikatos priežiūros įstaigų įstatymo nustatyta tvarka parengtos ir Centro direktoriaus tvirtinamos Centro vidaus tvarkos taisyklės, taip pat administracijos padalinių nuostatai, darbuotojų, dirbančių pagal darbo sutartis, pareigybių aprašymai, tvirtinami Centro vadovo.</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16. Centrui vadovauja Centro direktorius, kurį viešojo konkurso būdu skiria į pareigas Kūno kultūros ir sporto departamento generalinis direktorius. Kvalifikacinius reikalavimus Centro direktoriui, skelbdamas viešąjį konkursą, nustato Kūno kultūros ir sporto departamento generalinis direktorius pagal Lietuvos Respublikos sveikatos apsaugos ministro 2001 m. gegužės 25 d. įsakymą</w:t>
      </w:r>
      <w:r w:rsidR="00B836B7" w:rsidRPr="0056082F">
        <w:rPr>
          <w:rFonts w:ascii="Times New Roman" w:hAnsi="Times New Roman" w:cs="Times New Roman"/>
          <w:sz w:val="24"/>
          <w:szCs w:val="24"/>
        </w:rPr>
        <w:t xml:space="preserve"> Nr.</w:t>
      </w:r>
      <w:r w:rsidRPr="0056082F">
        <w:rPr>
          <w:rFonts w:ascii="Times New Roman" w:hAnsi="Times New Roman" w:cs="Times New Roman"/>
          <w:sz w:val="24"/>
          <w:szCs w:val="24"/>
        </w:rPr>
        <w:t xml:space="preserve"> 299 </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Dėl kvalifikacinių reikalavimų Lietuvos nacionalinės sveikatos sistemos biudžetinių ir viešųjų įstaigų, jų padalinių ir filialų vadovams tvirtinimo</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17. Kūno kultūros ir sporto departamento generalinis direktorius nustato Centro direktoriui pareiginį atlyginimą, jo priedus, jį skatina, skiria drausmines nuobaudas, atleidžia jį iš pareigų.</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 Centro direktorius: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18.1. organizuoja Centro veiklą, asmeniškai atsako už Centrui nustatytų veiklos tikslų siekimą ir funkcijų atlikimą;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18.2. atstovauja Centrui;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18.3. atsako už asmens priežiūros paslaugų kokybės užtikrinimo ir gerinimo veiklą, įskaitant ir vidaus medicininio audito veiklą;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18.4. užtikrina įstatymų, kitų teisės aktų ir šių nuostatų vykdymą;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18.5. priima įsakymus ir tikrina, kaip jie įgyvendinami;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18.6. priima į pareigas, atleidžia iš jų Centro darbuotojus, dirbančius pagal darbo sutartis, juos skatina, skiria jiems drausmines nuobaudas ir pašalpas, suteikia atostogas, siunčia juos į komandiruotes, vykdo kitus darbdavio įgaliojimus personalo valdymo srityje;</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18.7. tvirtina Centro struktūrą ir pareigybių sąrašą, Centro administracijos padalinių nuostatus, darbuotojų, dirbančių pagal darbo sutartis, pareigybių aprašymus ir kitus Centro vidaus dokumentus, kontroliuoja jų įgyvendinimą;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18.8. garantuoja, kad pagal Lietuvos Respublikos viešojo sektoriaus atskaitomybės įstatymą teikiami ataskaitų rinkiniai ir medicininės statistinės ataskaitos būtų teisingi;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lastRenderedPageBreak/>
        <w:t>18.9. užtikrina racionalų ir taupų lėšų bei turto naudojimą, veiksmingą Centro vidaus kontrolės sistemos sukūrimą, jos veikimą ir tobulinimą;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18.10. atlieka kitas su Centro veikla susijusias funkcijas ir steigėjo pavedimus.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19. Centro direktorius gali turėti direktoriaus pavaduotoją. Centro direktoriaus pavaduotoją viešojo konkurso būdu į pareigas priima ir atleidžia iš jų Centro direktorius. Centro direktoriaus pavaduotojas pavaldus ir atskaitingas Centro direktoriui.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20. Nesant Centro direktoriaus, jo funkcijas atlieka Centro direktoriaus pavaduotojas arba kitas Centro darbuotojas, kuriam Centro direktorius yra pavedęs atlikti jo funkcijas.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21. Centre sudaromi šie kolegialūs organai: gydymo ir slaugos tarybos, medicinos etikos komisija.</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22. Gydymo ir slaugos tarybų sudėtį ir jų veiklos reglamentus, reglamentuojančius jų sudarymą ir veiklą, tvirtina Centro direktorius. Gydymo ir slaugos tarybų reglamentai nustato šių tarybų uždavinius ir funkcijas, tarybų teises ir pareigas, darbo organizavimo tvarką, narių teises ir pareigas, jų paskyrimo ir atšaukimo tvarką bei atsakomybę.</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23. Centre, atsižvelgiant į Pavyzdinius medicinos etikos komisijos nuostatus, patvirtintus Sveikatos apsaugos ministerijos 1997 m. kovo 21 d. įsakymu</w:t>
      </w:r>
      <w:r w:rsidR="00B836B7" w:rsidRPr="0056082F">
        <w:rPr>
          <w:rFonts w:ascii="Times New Roman" w:hAnsi="Times New Roman" w:cs="Times New Roman"/>
          <w:sz w:val="24"/>
          <w:szCs w:val="24"/>
        </w:rPr>
        <w:t xml:space="preserve"> Nr.</w:t>
      </w:r>
      <w:r w:rsidRPr="0056082F">
        <w:rPr>
          <w:rFonts w:ascii="Times New Roman" w:hAnsi="Times New Roman" w:cs="Times New Roman"/>
          <w:sz w:val="24"/>
          <w:szCs w:val="24"/>
        </w:rPr>
        <w:t xml:space="preserve"> 116 </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Dėl pavyzdinių medicinos etikos komisijos nuostatų</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 sudaroma Medicinos etikos komisija, kuri stebi ir kontroliuoja, kaip įstaigoje laikomasi medicinos etikos reikalavimų, ir padeda spręsti iškilusias medicinos etikos problemas. Centro direktorius tvirtina Centro medicinos etikos komisijos sudėtį, nuostatus, reglamentuojančius jų sudarymą ir veiklą, darbo reglamentą.</w:t>
      </w:r>
    </w:p>
    <w:p w:rsidR="00AC5B5F" w:rsidRPr="0056082F" w:rsidRDefault="00AC5B5F" w:rsidP="00B836B7">
      <w:pPr>
        <w:rPr>
          <w:rFonts w:ascii="Times New Roman" w:hAnsi="Times New Roman" w:cs="Times New Roman"/>
          <w:sz w:val="24"/>
          <w:szCs w:val="24"/>
        </w:rPr>
      </w:pPr>
    </w:p>
    <w:p w:rsidR="00AC5B5F" w:rsidRPr="0056082F" w:rsidRDefault="00B836B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V SKYRIUS</w:t>
      </w:r>
    </w:p>
    <w:p w:rsidR="00AC5B5F" w:rsidRPr="0056082F" w:rsidRDefault="00B836B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VIDAUS ADMINISTRAVIMO KONTROLĖ</w:t>
      </w:r>
    </w:p>
    <w:p w:rsidR="00AC5B5F" w:rsidRPr="0056082F" w:rsidRDefault="00AC5B5F" w:rsidP="00B836B7">
      <w:pPr>
        <w:rPr>
          <w:rFonts w:ascii="Times New Roman" w:hAnsi="Times New Roman" w:cs="Times New Roman"/>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24. Centro valstybinį (finansinį (teisėtumo) ir veiklos) auditą atlieka Valstybės kontrolė.</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25. Centro direktoriaus nustatyta tvarka Centre organizuojamas vidaus medicininis auditas.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26. Centro metinio veiklos plano įgyvendinimo kontrolę atlieka Centro direktorius.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27. Centro vidaus auditą atlieka Kūno kultūros ir sporto departamento Vidaus audito skyrius.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28. Centro teikiamų paslaugų valstybinę kontrolę gali atlikti Sveikatos priežiūros įstaigų įstatyme nustatytos valstybės institucijos.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29. Centro finansų kontrolę atlieka Centro direktoriaus paskirti Centro darbuotojai, dirbantys pagal darbo sutartis.</w:t>
      </w:r>
    </w:p>
    <w:p w:rsidR="00AC5B5F" w:rsidRPr="0056082F" w:rsidRDefault="00AC5B5F" w:rsidP="00B836B7">
      <w:pPr>
        <w:tabs>
          <w:tab w:val="left" w:pos="1134"/>
        </w:tabs>
        <w:jc w:val="both"/>
        <w:rPr>
          <w:rFonts w:ascii="Times New Roman" w:hAnsi="Times New Roman" w:cs="Times New Roman"/>
          <w:b/>
          <w:sz w:val="24"/>
          <w:szCs w:val="24"/>
        </w:rPr>
      </w:pPr>
    </w:p>
    <w:p w:rsidR="00AC5B5F" w:rsidRPr="0056082F" w:rsidRDefault="00B836B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VI SKYRIUS</w:t>
      </w:r>
    </w:p>
    <w:p w:rsidR="00AC5B5F" w:rsidRPr="0056082F" w:rsidRDefault="00B836B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BAIGIAMOSIOS NUOSTATOS</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30. Centras reorganizuojamas ar likviduojamas Lietuvos Respublikos civilinio kodekso ir Lietuvos Respublikos biudžetinių įstaigų nustatyta tvarka.</w:t>
      </w:r>
    </w:p>
    <w:p w:rsidR="00B836B7" w:rsidRPr="0056082F" w:rsidRDefault="00B836B7" w:rsidP="00B836B7">
      <w:pPr>
        <w:ind w:firstLine="0"/>
        <w:jc w:val="center"/>
        <w:rPr>
          <w:rFonts w:ascii="Times New Roman" w:hAnsi="Times New Roman" w:cs="Times New Roman"/>
          <w:sz w:val="24"/>
          <w:szCs w:val="24"/>
        </w:rPr>
      </w:pPr>
      <w:r w:rsidRPr="0056082F">
        <w:rPr>
          <w:rFonts w:ascii="Times New Roman" w:hAnsi="Times New Roman" w:cs="Times New Roman"/>
          <w:sz w:val="24"/>
          <w:szCs w:val="24"/>
        </w:rPr>
        <w:t>______________</w:t>
      </w:r>
    </w:p>
    <w:p w:rsidR="00AC5B5F" w:rsidRPr="0056082F" w:rsidRDefault="00AC5B5F" w:rsidP="00B836B7">
      <w:pPr>
        <w:ind w:firstLine="0"/>
        <w:jc w:val="center"/>
        <w:rPr>
          <w:rFonts w:ascii="Times New Roman" w:hAnsi="Times New Roman" w:cs="Times New Roman"/>
          <w:sz w:val="24"/>
          <w:szCs w:val="24"/>
        </w:rPr>
      </w:pPr>
    </w:p>
    <w:sectPr w:rsidR="00AC5B5F" w:rsidRPr="0056082F" w:rsidSect="00B836B7">
      <w:headerReference w:type="even" r:id="rId7"/>
      <w:headerReference w:type="default" r:id="rId8"/>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7D9" w:rsidRDefault="006727D9">
      <w:r>
        <w:separator/>
      </w:r>
    </w:p>
  </w:endnote>
  <w:endnote w:type="continuationSeparator" w:id="0">
    <w:p w:rsidR="006727D9" w:rsidRDefault="0067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7D9" w:rsidRDefault="006727D9">
      <w:r>
        <w:separator/>
      </w:r>
    </w:p>
  </w:footnote>
  <w:footnote w:type="continuationSeparator" w:id="0">
    <w:p w:rsidR="006727D9" w:rsidRDefault="00672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B7" w:rsidRDefault="00CD4F5A" w:rsidP="00AC5B5F">
    <w:pPr>
      <w:pStyle w:val="Antrats"/>
      <w:framePr w:wrap="around" w:vAnchor="text" w:hAnchor="margin" w:xAlign="center" w:y="1"/>
      <w:rPr>
        <w:rStyle w:val="Puslapionumeris"/>
      </w:rPr>
    </w:pPr>
    <w:r>
      <w:rPr>
        <w:rStyle w:val="Puslapionumeris"/>
      </w:rPr>
      <w:fldChar w:fldCharType="begin"/>
    </w:r>
    <w:r w:rsidR="00B836B7">
      <w:rPr>
        <w:rStyle w:val="Puslapionumeris"/>
      </w:rPr>
      <w:instrText xml:space="preserve">PAGE  </w:instrText>
    </w:r>
    <w:r>
      <w:rPr>
        <w:rStyle w:val="Puslapionumeris"/>
      </w:rPr>
      <w:fldChar w:fldCharType="end"/>
    </w:r>
  </w:p>
  <w:p w:rsidR="00B836B7" w:rsidRPr="00B836B7" w:rsidRDefault="00B836B7" w:rsidP="00B836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B7" w:rsidRPr="00B836B7" w:rsidRDefault="00CD4F5A" w:rsidP="00B836B7">
    <w:pPr>
      <w:pStyle w:val="Antrats"/>
      <w:framePr w:wrap="around" w:vAnchor="text" w:hAnchor="margin" w:xAlign="center" w:y="1"/>
      <w:ind w:firstLine="0"/>
      <w:rPr>
        <w:rStyle w:val="Puslapionumeris"/>
      </w:rPr>
    </w:pPr>
    <w:r w:rsidRPr="00B836B7">
      <w:rPr>
        <w:rStyle w:val="Puslapionumeris"/>
      </w:rPr>
      <w:fldChar w:fldCharType="begin"/>
    </w:r>
    <w:r w:rsidR="00B836B7" w:rsidRPr="00B836B7">
      <w:rPr>
        <w:rStyle w:val="Puslapionumeris"/>
      </w:rPr>
      <w:instrText xml:space="preserve">PAGE  </w:instrText>
    </w:r>
    <w:r w:rsidRPr="00B836B7">
      <w:rPr>
        <w:rStyle w:val="Puslapionumeris"/>
      </w:rPr>
      <w:fldChar w:fldCharType="separate"/>
    </w:r>
    <w:r w:rsidR="006C0A8C">
      <w:rPr>
        <w:rStyle w:val="Puslapionumeris"/>
        <w:noProof/>
      </w:rPr>
      <w:t>4</w:t>
    </w:r>
    <w:r w:rsidRPr="00B836B7">
      <w:rPr>
        <w:rStyle w:val="Puslapionumeris"/>
      </w:rPr>
      <w:fldChar w:fldCharType="end"/>
    </w:r>
  </w:p>
  <w:p w:rsidR="00B836B7" w:rsidRPr="00B836B7" w:rsidRDefault="00B836B7" w:rsidP="00B836B7">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AAB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1E44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6ADD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E223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C1E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8691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05F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47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0BE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288B5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F7"/>
    <w:rsid w:val="00216BF7"/>
    <w:rsid w:val="00243788"/>
    <w:rsid w:val="0056082F"/>
    <w:rsid w:val="006727D9"/>
    <w:rsid w:val="0069374C"/>
    <w:rsid w:val="006C0A8C"/>
    <w:rsid w:val="006F2509"/>
    <w:rsid w:val="00807A4B"/>
    <w:rsid w:val="00891CA1"/>
    <w:rsid w:val="008C542A"/>
    <w:rsid w:val="009B488A"/>
    <w:rsid w:val="00AC5B5F"/>
    <w:rsid w:val="00B836B7"/>
    <w:rsid w:val="00C750B2"/>
    <w:rsid w:val="00CD4F5A"/>
    <w:rsid w:val="00CE5F4C"/>
    <w:rsid w:val="00DA6FBF"/>
    <w:rsid w:val="00E94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134555-540A-4840-B973-E325388B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788"/>
    <w:pPr>
      <w:ind w:firstLine="720"/>
    </w:pPr>
    <w:rPr>
      <w:rFonts w:ascii="Arial" w:hAnsi="Arial" w:cs="Aria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link w:val="DebesliotekstasDiagrama"/>
    <w:rsid w:val="00243788"/>
    <w:rPr>
      <w:rFonts w:ascii="Tahoma" w:hAnsi="Tahoma" w:cs="Tahoma"/>
      <w:sz w:val="16"/>
      <w:szCs w:val="16"/>
    </w:rPr>
  </w:style>
  <w:style w:type="character" w:customStyle="1" w:styleId="DebesliotekstasDiagrama">
    <w:name w:val="Debesėlio tekstas Diagrama"/>
    <w:link w:val="Debesliotekstas"/>
    <w:rsid w:val="00243788"/>
    <w:rPr>
      <w:rFonts w:ascii="Tahoma" w:hAnsi="Tahoma" w:cs="Tahoma"/>
      <w:sz w:val="16"/>
      <w:szCs w:val="16"/>
    </w:rPr>
  </w:style>
  <w:style w:type="character" w:customStyle="1" w:styleId="PlaceholderText">
    <w:name w:val="Placeholder Text"/>
    <w:rsid w:val="00774642"/>
    <w:rPr>
      <w:color w:val="808080"/>
    </w:rPr>
  </w:style>
  <w:style w:type="paragraph" w:styleId="Antrats">
    <w:name w:val="header"/>
    <w:basedOn w:val="prastasis"/>
    <w:rsid w:val="00B836B7"/>
    <w:pPr>
      <w:tabs>
        <w:tab w:val="center" w:pos="4819"/>
        <w:tab w:val="right" w:pos="9638"/>
      </w:tabs>
    </w:pPr>
  </w:style>
  <w:style w:type="paragraph" w:styleId="Porat">
    <w:name w:val="footer"/>
    <w:basedOn w:val="prastasis"/>
    <w:rsid w:val="00B836B7"/>
    <w:pPr>
      <w:tabs>
        <w:tab w:val="center" w:pos="4819"/>
        <w:tab w:val="right" w:pos="9638"/>
      </w:tabs>
    </w:pPr>
  </w:style>
  <w:style w:type="character" w:styleId="Puslapionumeris">
    <w:name w:val="page number"/>
    <w:basedOn w:val="Numatytasispastraiposriftas"/>
    <w:rsid w:val="00B8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FBC3F-A5D2-4F2D-AA2D-E9B29EC66905}"/>
</file>

<file path=customXml/itemProps2.xml><?xml version="1.0" encoding="utf-8"?>
<ds:datastoreItem xmlns:ds="http://schemas.openxmlformats.org/officeDocument/2006/customXml" ds:itemID="{6F8D4FA4-27C4-497D-80DA-F209634ED5A1}"/>
</file>

<file path=customXml/itemProps3.xml><?xml version="1.0" encoding="utf-8"?>
<ds:datastoreItem xmlns:ds="http://schemas.openxmlformats.org/officeDocument/2006/customXml" ds:itemID="{B1946DCA-F92E-4F41-94E4-C5D84309F789}"/>
</file>

<file path=docProps/app.xml><?xml version="1.0" encoding="utf-8"?>
<Properties xmlns="http://schemas.openxmlformats.org/officeDocument/2006/extended-properties" xmlns:vt="http://schemas.openxmlformats.org/officeDocument/2006/docPropsVTypes">
  <Template>Normal</Template>
  <TotalTime>0</TotalTime>
  <Pages>4</Pages>
  <Words>7343</Words>
  <Characters>4187</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sporto medicinos centro nuostatų patvirtinimo</vt:lpstr>
      <vt:lpstr> </vt:lpstr>
    </vt:vector>
  </TitlesOfParts>
  <Company>Infolex</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ee854c56-93c4-41ac-833f-d463b4909b5a</dc:title>
  <dc:subject/>
  <dc:creator>Infolex</dc:creator>
  <cp:keywords/>
  <dc:description/>
  <cp:lastModifiedBy>Šimkūnaitė Ilona</cp:lastModifiedBy>
  <cp:revision>2</cp:revision>
  <cp:lastPrinted>2017-09-27T12:19:00Z</cp:lastPrinted>
  <dcterms:created xsi:type="dcterms:W3CDTF">2019-09-17T11:47:00Z</dcterms:created>
  <dcterms:modified xsi:type="dcterms:W3CDTF">2019-09-17T11:47:00Z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