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F6F59" w14:textId="77777777" w:rsidR="00CC024C" w:rsidRPr="00523A3E" w:rsidRDefault="00D15AF7" w:rsidP="002C7A43">
      <w:pPr>
        <w:tabs>
          <w:tab w:val="left" w:pos="1843"/>
        </w:tabs>
        <w:jc w:val="center"/>
        <w:rPr>
          <w:b/>
          <w:caps/>
        </w:rPr>
      </w:pPr>
      <w:r w:rsidRPr="00523A3E">
        <w:rPr>
          <w:b/>
          <w:caps/>
        </w:rPr>
        <w:t>Vidaus reikalų ministerijos</w:t>
      </w:r>
      <w:r w:rsidR="00A039D6" w:rsidRPr="00523A3E">
        <w:rPr>
          <w:b/>
          <w:caps/>
        </w:rPr>
        <w:t xml:space="preserve"> pateiktų Lietuvos Respublikos pozici</w:t>
      </w:r>
      <w:r w:rsidR="00CC56AB" w:rsidRPr="00523A3E">
        <w:rPr>
          <w:b/>
          <w:caps/>
        </w:rPr>
        <w:t>jų dėl klausimų, svarstomų</w:t>
      </w:r>
    </w:p>
    <w:p w14:paraId="5A0B2D25" w14:textId="0BDB3061" w:rsidR="00F64A3F" w:rsidRPr="00AB67F8" w:rsidRDefault="00DD19FE" w:rsidP="00AB67F8">
      <w:pPr>
        <w:tabs>
          <w:tab w:val="left" w:pos="1843"/>
        </w:tabs>
        <w:jc w:val="center"/>
        <w:rPr>
          <w:b/>
          <w:caps/>
        </w:rPr>
      </w:pPr>
      <w:r w:rsidRPr="00523A3E">
        <w:rPr>
          <w:b/>
          <w:caps/>
        </w:rPr>
        <w:t>201</w:t>
      </w:r>
      <w:r w:rsidR="00276BCA">
        <w:rPr>
          <w:b/>
          <w:caps/>
        </w:rPr>
        <w:t>9</w:t>
      </w:r>
      <w:r w:rsidR="0060789E">
        <w:rPr>
          <w:b/>
          <w:caps/>
        </w:rPr>
        <w:t> </w:t>
      </w:r>
      <w:r w:rsidR="00A039D6" w:rsidRPr="00523A3E">
        <w:rPr>
          <w:b/>
          <w:caps/>
        </w:rPr>
        <w:t>m</w:t>
      </w:r>
      <w:r w:rsidR="00C612DD" w:rsidRPr="00523A3E">
        <w:rPr>
          <w:b/>
          <w:caps/>
        </w:rPr>
        <w:t xml:space="preserve">. </w:t>
      </w:r>
      <w:r w:rsidR="00AB67F8">
        <w:rPr>
          <w:b/>
          <w:caps/>
        </w:rPr>
        <w:t>GRUODžIO</w:t>
      </w:r>
      <w:r w:rsidR="00276BCA">
        <w:rPr>
          <w:b/>
          <w:caps/>
        </w:rPr>
        <w:t xml:space="preserve"> </w:t>
      </w:r>
      <w:r w:rsidR="00AB67F8" w:rsidRPr="00AB67F8">
        <w:rPr>
          <w:b/>
          <w:caps/>
        </w:rPr>
        <w:t>2</w:t>
      </w:r>
      <w:r w:rsidR="000430A5" w:rsidRPr="00AB67F8">
        <w:rPr>
          <w:b/>
          <w:caps/>
        </w:rPr>
        <w:t>-</w:t>
      </w:r>
      <w:r w:rsidR="00AB67F8" w:rsidRPr="00AB67F8">
        <w:rPr>
          <w:b/>
          <w:caps/>
        </w:rPr>
        <w:t>3</w:t>
      </w:r>
      <w:r w:rsidR="00B16C07" w:rsidRPr="00AB67F8">
        <w:rPr>
          <w:b/>
          <w:caps/>
        </w:rPr>
        <w:t xml:space="preserve"> </w:t>
      </w:r>
      <w:r w:rsidR="00B91E2A" w:rsidRPr="00AB67F8">
        <w:rPr>
          <w:b/>
          <w:caps/>
        </w:rPr>
        <w:t>D.</w:t>
      </w:r>
      <w:r w:rsidR="00B16C07" w:rsidRPr="00AB67F8">
        <w:rPr>
          <w:b/>
          <w:caps/>
        </w:rPr>
        <w:t xml:space="preserve"> </w:t>
      </w:r>
      <w:r w:rsidR="00AB67F8" w:rsidRPr="00AB67F8">
        <w:rPr>
          <w:b/>
          <w:caps/>
        </w:rPr>
        <w:t>Europos Sąjungos Teisingumo ir vidaus reikalų taryboje apibendrinimas</w:t>
      </w:r>
    </w:p>
    <w:p w14:paraId="17A2A122" w14:textId="77777777" w:rsidR="00AB67F8" w:rsidRPr="00523A3E" w:rsidRDefault="00AB67F8" w:rsidP="00AB67F8">
      <w:pPr>
        <w:tabs>
          <w:tab w:val="left" w:pos="1843"/>
        </w:tabs>
        <w:jc w:val="center"/>
        <w:rPr>
          <w:b/>
          <w:caps/>
        </w:rPr>
      </w:pPr>
    </w:p>
    <w:tbl>
      <w:tblPr>
        <w:tblW w:w="1521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340"/>
        <w:gridCol w:w="6120"/>
        <w:gridCol w:w="6750"/>
      </w:tblGrid>
      <w:tr w:rsidR="00A039D6" w:rsidRPr="00523A3E" w14:paraId="53602678" w14:textId="77777777" w:rsidTr="00AB50B3">
        <w:trPr>
          <w:tblHeader/>
        </w:trPr>
        <w:tc>
          <w:tcPr>
            <w:tcW w:w="2340" w:type="dxa"/>
            <w:shd w:val="clear" w:color="auto" w:fill="C0C0C0"/>
            <w:vAlign w:val="center"/>
          </w:tcPr>
          <w:p w14:paraId="79CFBC08" w14:textId="77777777" w:rsidR="00A039D6" w:rsidRPr="00523A3E" w:rsidRDefault="00A039D6" w:rsidP="002C7A43">
            <w:pPr>
              <w:widowControl w:val="0"/>
              <w:tabs>
                <w:tab w:val="left" w:pos="1843"/>
              </w:tabs>
              <w:jc w:val="center"/>
              <w:rPr>
                <w:b/>
                <w:smallCaps/>
              </w:rPr>
            </w:pPr>
            <w:r w:rsidRPr="00523A3E">
              <w:rPr>
                <w:b/>
                <w:smallCaps/>
              </w:rPr>
              <w:t>Svarstomi klausimai</w:t>
            </w:r>
          </w:p>
        </w:tc>
        <w:tc>
          <w:tcPr>
            <w:tcW w:w="6120" w:type="dxa"/>
            <w:shd w:val="clear" w:color="auto" w:fill="C0C0C0"/>
            <w:vAlign w:val="center"/>
          </w:tcPr>
          <w:p w14:paraId="316D65B6" w14:textId="77777777" w:rsidR="00A039D6" w:rsidRPr="00523A3E" w:rsidRDefault="00A039D6" w:rsidP="002C7A43">
            <w:pPr>
              <w:widowControl w:val="0"/>
              <w:tabs>
                <w:tab w:val="left" w:pos="1843"/>
              </w:tabs>
              <w:jc w:val="center"/>
              <w:rPr>
                <w:b/>
                <w:smallCaps/>
              </w:rPr>
            </w:pPr>
            <w:r w:rsidRPr="00523A3E">
              <w:rPr>
                <w:b/>
                <w:smallCaps/>
              </w:rPr>
              <w:t>Klausimo esmė</w:t>
            </w:r>
          </w:p>
        </w:tc>
        <w:tc>
          <w:tcPr>
            <w:tcW w:w="6750" w:type="dxa"/>
            <w:shd w:val="clear" w:color="auto" w:fill="C0C0C0"/>
            <w:vAlign w:val="center"/>
          </w:tcPr>
          <w:p w14:paraId="4CE3B2AF" w14:textId="77777777" w:rsidR="00DC011D" w:rsidRPr="00523A3E" w:rsidRDefault="00DC011D" w:rsidP="002C7A43">
            <w:pPr>
              <w:widowControl w:val="0"/>
              <w:tabs>
                <w:tab w:val="left" w:pos="1843"/>
              </w:tabs>
              <w:jc w:val="center"/>
              <w:rPr>
                <w:b/>
                <w:smallCaps/>
              </w:rPr>
            </w:pPr>
          </w:p>
          <w:p w14:paraId="564ACCEC" w14:textId="77777777" w:rsidR="00A039D6" w:rsidRPr="00523A3E" w:rsidRDefault="00A039D6" w:rsidP="002C7A43">
            <w:pPr>
              <w:widowControl w:val="0"/>
              <w:tabs>
                <w:tab w:val="left" w:pos="1843"/>
              </w:tabs>
              <w:jc w:val="center"/>
              <w:rPr>
                <w:b/>
                <w:smallCaps/>
              </w:rPr>
            </w:pPr>
            <w:r w:rsidRPr="00523A3E">
              <w:rPr>
                <w:b/>
                <w:smallCaps/>
              </w:rPr>
              <w:t>Lietuvos pozicija</w:t>
            </w:r>
          </w:p>
          <w:p w14:paraId="0EA4626A" w14:textId="77777777" w:rsidR="000E19C3" w:rsidRPr="00523A3E" w:rsidRDefault="000E19C3" w:rsidP="002C7A43">
            <w:pPr>
              <w:widowControl w:val="0"/>
              <w:tabs>
                <w:tab w:val="left" w:pos="1843"/>
              </w:tabs>
              <w:jc w:val="both"/>
              <w:rPr>
                <w:b/>
                <w:smallCaps/>
              </w:rPr>
            </w:pPr>
          </w:p>
        </w:tc>
      </w:tr>
      <w:tr w:rsidR="009A0B5E" w:rsidRPr="00523A3E" w14:paraId="2006D93F" w14:textId="77777777" w:rsidTr="00AB50B3">
        <w:trPr>
          <w:trHeight w:val="982"/>
        </w:trPr>
        <w:tc>
          <w:tcPr>
            <w:tcW w:w="2340" w:type="dxa"/>
            <w:tcBorders>
              <w:top w:val="double" w:sz="4" w:space="0" w:color="auto"/>
              <w:left w:val="double" w:sz="4" w:space="0" w:color="auto"/>
              <w:bottom w:val="double" w:sz="4" w:space="0" w:color="auto"/>
              <w:right w:val="double" w:sz="4" w:space="0" w:color="auto"/>
            </w:tcBorders>
          </w:tcPr>
          <w:p w14:paraId="0B7AD30D" w14:textId="4DCCD6FA" w:rsidR="000430A5" w:rsidRPr="00AE7B11" w:rsidRDefault="00AE7B11" w:rsidP="001B664E">
            <w:pPr>
              <w:pStyle w:val="Betarp"/>
              <w:tabs>
                <w:tab w:val="left" w:pos="1843"/>
              </w:tabs>
              <w:rPr>
                <w:rFonts w:ascii="Times New Roman" w:hAnsi="Times New Roman"/>
                <w:b/>
                <w:sz w:val="24"/>
                <w:szCs w:val="24"/>
              </w:rPr>
            </w:pPr>
            <w:r w:rsidRPr="00AE7B11">
              <w:rPr>
                <w:rFonts w:ascii="Times New Roman" w:hAnsi="Times New Roman"/>
                <w:b/>
                <w:sz w:val="24"/>
                <w:szCs w:val="24"/>
              </w:rPr>
              <w:t>Kovos su terorizmu grupės atnaujinta informacija apie tolesnį kompetentingų institucijų bendradarbiavimą</w:t>
            </w:r>
            <w:r w:rsidR="0060789E">
              <w:rPr>
                <w:rFonts w:ascii="Times New Roman" w:hAnsi="Times New Roman"/>
                <w:b/>
                <w:sz w:val="24"/>
                <w:szCs w:val="24"/>
              </w:rPr>
              <w:t>,</w:t>
            </w:r>
            <w:r w:rsidRPr="00AE7B11">
              <w:rPr>
                <w:rFonts w:ascii="Times New Roman" w:hAnsi="Times New Roman"/>
                <w:b/>
                <w:sz w:val="24"/>
                <w:szCs w:val="24"/>
              </w:rPr>
              <w:t xml:space="preserve"> kovojant su terorizmu</w:t>
            </w:r>
          </w:p>
          <w:p w14:paraId="2AB098A5" w14:textId="5E252682" w:rsidR="00AE7B11" w:rsidRPr="00AE7B11" w:rsidRDefault="00B41C06" w:rsidP="001B664E">
            <w:pPr>
              <w:pStyle w:val="Betarp"/>
              <w:tabs>
                <w:tab w:val="left" w:pos="1843"/>
              </w:tabs>
              <w:rPr>
                <w:rFonts w:ascii="Times New Roman" w:hAnsi="Times New Roman"/>
                <w:b/>
                <w:sz w:val="24"/>
                <w:szCs w:val="24"/>
              </w:rPr>
            </w:pPr>
            <w:r>
              <w:rPr>
                <w:rFonts w:ascii="Times New Roman" w:hAnsi="Times New Roman"/>
                <w:b/>
                <w:sz w:val="24"/>
                <w:szCs w:val="24"/>
              </w:rPr>
              <w:t>–</w:t>
            </w:r>
            <w:r w:rsidR="00AE7B11" w:rsidRPr="00AE7B11">
              <w:rPr>
                <w:rFonts w:ascii="Times New Roman" w:hAnsi="Times New Roman"/>
                <w:b/>
                <w:sz w:val="24"/>
                <w:szCs w:val="24"/>
              </w:rPr>
              <w:t xml:space="preserve"> </w:t>
            </w:r>
            <w:r w:rsidR="00AE7B11" w:rsidRPr="00AE7B11">
              <w:rPr>
                <w:rFonts w:ascii="Times New Roman" w:hAnsi="Times New Roman"/>
                <w:i/>
                <w:iCs/>
                <w:sz w:val="24"/>
                <w:szCs w:val="24"/>
              </w:rPr>
              <w:t>Pasikeitimas nuomonėmis</w:t>
            </w:r>
          </w:p>
        </w:tc>
        <w:tc>
          <w:tcPr>
            <w:tcW w:w="6120" w:type="dxa"/>
            <w:tcBorders>
              <w:top w:val="double" w:sz="4" w:space="0" w:color="auto"/>
              <w:left w:val="double" w:sz="4" w:space="0" w:color="auto"/>
              <w:bottom w:val="double" w:sz="4" w:space="0" w:color="auto"/>
              <w:right w:val="double" w:sz="4" w:space="0" w:color="auto"/>
            </w:tcBorders>
          </w:tcPr>
          <w:p w14:paraId="0505C8EE" w14:textId="611C5612" w:rsidR="00EB31E8" w:rsidRPr="00BB561F" w:rsidRDefault="002D7312" w:rsidP="00FB4BF4">
            <w:pPr>
              <w:jc w:val="both"/>
            </w:pPr>
            <w:r w:rsidRPr="00BB561F">
              <w:t xml:space="preserve">Pastangos </w:t>
            </w:r>
            <w:r w:rsidR="00BB561F" w:rsidRPr="00BB561F">
              <w:t xml:space="preserve">skatinti bei </w:t>
            </w:r>
            <w:r w:rsidRPr="00BB561F">
              <w:t xml:space="preserve">stiprinti </w:t>
            </w:r>
            <w:r w:rsidR="00FB4BF4" w:rsidRPr="00BB561F">
              <w:t xml:space="preserve">bendradarbiavimą tarp įvairių kovos su terorizmu srityje dirbančių institucijų </w:t>
            </w:r>
            <w:r w:rsidR="0060789E">
              <w:t>Europos Sąjungos (ES)</w:t>
            </w:r>
            <w:r w:rsidR="0060789E" w:rsidRPr="00BB561F">
              <w:t xml:space="preserve"> </w:t>
            </w:r>
            <w:r w:rsidR="00FB4BF4" w:rsidRPr="00BB561F">
              <w:t xml:space="preserve">lygiu vystomos jau kurį laiką. </w:t>
            </w:r>
          </w:p>
          <w:p w14:paraId="18FECBA3" w14:textId="77777777" w:rsidR="00FB4BF4" w:rsidRPr="00BB561F" w:rsidRDefault="00FB4BF4" w:rsidP="00FB4BF4">
            <w:pPr>
              <w:jc w:val="both"/>
            </w:pPr>
          </w:p>
          <w:p w14:paraId="0B408AE8" w14:textId="1FC18557" w:rsidR="00FB4BF4" w:rsidRPr="00BB561F" w:rsidRDefault="00FB4BF4" w:rsidP="00FB4BF4">
            <w:pPr>
              <w:spacing w:after="240"/>
              <w:jc w:val="both"/>
            </w:pPr>
            <w:r w:rsidRPr="00BB561F">
              <w:rPr>
                <w:rStyle w:val="tlid-translation"/>
              </w:rPr>
              <w:t xml:space="preserve">2016 m. lapkričio 18 d. ES </w:t>
            </w:r>
            <w:r w:rsidR="0060789E" w:rsidRPr="00BB561F">
              <w:rPr>
                <w:rStyle w:val="tlid-translation"/>
              </w:rPr>
              <w:t>T</w:t>
            </w:r>
            <w:r w:rsidR="0060789E">
              <w:rPr>
                <w:rStyle w:val="tlid-translation"/>
              </w:rPr>
              <w:t>eisingumo ir vidaus reikalų (TVR)</w:t>
            </w:r>
            <w:r w:rsidR="0060789E" w:rsidRPr="00BB561F">
              <w:rPr>
                <w:rStyle w:val="tlid-translation"/>
              </w:rPr>
              <w:t xml:space="preserve"> </w:t>
            </w:r>
            <w:r w:rsidRPr="00BB561F">
              <w:rPr>
                <w:rStyle w:val="tlid-translation"/>
              </w:rPr>
              <w:t>ministrų taryboje buvo sutarta ieškoti galimybių bendriems veiksmams tarp</w:t>
            </w:r>
            <w:r w:rsidR="00825FF0" w:rsidRPr="00972AAB">
              <w:t xml:space="preserve"> Europos valstybių Žvalgybos ir saugumo tarnybų Kovos prieš terorizmą grupės (CTG)</w:t>
            </w:r>
            <w:r w:rsidRPr="00BB561F">
              <w:rPr>
                <w:rStyle w:val="tlid-translation"/>
              </w:rPr>
              <w:t xml:space="preserve"> ir Europolo (Europos </w:t>
            </w:r>
            <w:r w:rsidR="00CE1709" w:rsidRPr="00BB561F">
              <w:rPr>
                <w:rStyle w:val="tlid-translation"/>
              </w:rPr>
              <w:t>kov</w:t>
            </w:r>
            <w:r w:rsidR="00CE1709">
              <w:rPr>
                <w:rStyle w:val="tlid-translation"/>
              </w:rPr>
              <w:t>os</w:t>
            </w:r>
            <w:r w:rsidR="00CE1709" w:rsidRPr="00BB561F">
              <w:rPr>
                <w:rStyle w:val="tlid-translation"/>
              </w:rPr>
              <w:t xml:space="preserve"> </w:t>
            </w:r>
            <w:r w:rsidRPr="00BB561F">
              <w:rPr>
                <w:rStyle w:val="tlid-translation"/>
              </w:rPr>
              <w:t xml:space="preserve">su terorizmu centro (ECTC) operatyvinėse ir kitose bendro intereso srityse, visapusiškai gerbiant ir išlaikant Valstybių narių išimtinę kompetenciją nacionalinio saugumo klausimais. Europoje įvykdytų teroristinių išpuolių pamokos aiškiai parodė, kad reikalingas aktyvus teisėsaugos ir žvalgybos subjektų bendradarbiavimas. Siekiant toliau stiprinti žvalgybos ir teisėsaugos institucijų bendradarbiavimą, labai svarbios </w:t>
            </w:r>
            <w:r w:rsidR="00825FF0">
              <w:rPr>
                <w:rStyle w:val="tlid-translation"/>
              </w:rPr>
              <w:t xml:space="preserve">ir </w:t>
            </w:r>
            <w:r w:rsidRPr="00BB561F">
              <w:rPr>
                <w:rStyle w:val="tlid-translation"/>
              </w:rPr>
              <w:t>pastangos nacionaliniu lygmeniu.</w:t>
            </w:r>
          </w:p>
          <w:p w14:paraId="530BCBC7" w14:textId="52432324" w:rsidR="00BB561F" w:rsidRPr="00BB561F" w:rsidRDefault="00FB4BF4" w:rsidP="00FB4BF4">
            <w:pPr>
              <w:jc w:val="both"/>
              <w:rPr>
                <w:rStyle w:val="Emfaz"/>
              </w:rPr>
            </w:pPr>
            <w:r w:rsidRPr="00BB561F">
              <w:t>2017 m. gruodžio 7</w:t>
            </w:r>
            <w:r w:rsidR="0060789E">
              <w:t>–</w:t>
            </w:r>
            <w:r w:rsidRPr="00BB561F">
              <w:t xml:space="preserve">8 d. ES TVR ministrų taryboje CTG pasiūlė stiprinti bendradarbiavimą užsienio kovotojų teroristų srityje ir glaudžiau dirbti kartu, ypač su Europolo internetinės informacijos žymėjimo padaliniu (EU IRU) ir </w:t>
            </w:r>
            <w:r w:rsidRPr="00BB561F">
              <w:rPr>
                <w:rStyle w:val="st"/>
              </w:rPr>
              <w:t xml:space="preserve">Europos </w:t>
            </w:r>
            <w:r w:rsidRPr="00825FF0">
              <w:rPr>
                <w:rStyle w:val="Emfaz"/>
                <w:i w:val="0"/>
              </w:rPr>
              <w:t>kovos</w:t>
            </w:r>
            <w:r w:rsidRPr="00825FF0">
              <w:rPr>
                <w:rStyle w:val="st"/>
                <w:i/>
              </w:rPr>
              <w:t xml:space="preserve"> </w:t>
            </w:r>
            <w:r w:rsidRPr="00825FF0">
              <w:rPr>
                <w:rStyle w:val="st"/>
              </w:rPr>
              <w:t xml:space="preserve">su </w:t>
            </w:r>
            <w:r w:rsidRPr="00825FF0">
              <w:rPr>
                <w:rStyle w:val="Emfaz"/>
                <w:i w:val="0"/>
              </w:rPr>
              <w:t xml:space="preserve">neteisėtu migrantų gabenimu centru. </w:t>
            </w:r>
          </w:p>
          <w:p w14:paraId="2BA39B64" w14:textId="77777777" w:rsidR="00BB561F" w:rsidRPr="00BB561F" w:rsidRDefault="00BB561F" w:rsidP="00FB4BF4">
            <w:pPr>
              <w:jc w:val="both"/>
              <w:rPr>
                <w:rStyle w:val="Emfaz"/>
              </w:rPr>
            </w:pPr>
          </w:p>
          <w:p w14:paraId="4EE4AFD5" w14:textId="1295841D" w:rsidR="00BB561F" w:rsidRPr="00BB561F" w:rsidRDefault="00FB4BF4" w:rsidP="00FB4BF4">
            <w:pPr>
              <w:jc w:val="both"/>
              <w:rPr>
                <w:rStyle w:val="tlid-translation"/>
              </w:rPr>
            </w:pPr>
            <w:r w:rsidRPr="00BB561F">
              <w:rPr>
                <w:rStyle w:val="Emfaz"/>
                <w:i w:val="0"/>
              </w:rPr>
              <w:t xml:space="preserve">Nors galimos bendradarbiavimo sritys buvo identifikuotos, pažangos vystant CTG-Europolo bendradarbiavimą </w:t>
            </w:r>
            <w:r w:rsidR="00825FF0">
              <w:rPr>
                <w:rStyle w:val="Emfaz"/>
                <w:i w:val="0"/>
              </w:rPr>
              <w:t>pasiekti sekėsi lėčiau nei tikėtasi.</w:t>
            </w:r>
            <w:r w:rsidRPr="00BB561F">
              <w:rPr>
                <w:rStyle w:val="Emfaz"/>
                <w:i w:val="0"/>
              </w:rPr>
              <w:t xml:space="preserve"> </w:t>
            </w:r>
            <w:r w:rsidRPr="00BB561F">
              <w:rPr>
                <w:rStyle w:val="tlid-translation"/>
              </w:rPr>
              <w:t xml:space="preserve">Europolas ir CTG pabrėžė, kad suinteresuotų valstybių narių saugumo tarnybos gali bendradarbiauti su Europolu dvišališkai, kas jau ir vyksta (ryšiai per SIENA kanalą, komandiravimas į Europolo nacionalinį padalinį). </w:t>
            </w:r>
          </w:p>
          <w:p w14:paraId="7637BAF2" w14:textId="77777777" w:rsidR="00BB561F" w:rsidRPr="00BB561F" w:rsidRDefault="00BB561F" w:rsidP="00FB4BF4">
            <w:pPr>
              <w:jc w:val="both"/>
              <w:rPr>
                <w:rStyle w:val="tlid-translation"/>
              </w:rPr>
            </w:pPr>
          </w:p>
          <w:p w14:paraId="461DA5F8" w14:textId="74A7F4B7" w:rsidR="00FB4BF4" w:rsidRPr="00BB561F" w:rsidRDefault="00FB4BF4" w:rsidP="00FB4BF4">
            <w:pPr>
              <w:jc w:val="both"/>
            </w:pPr>
            <w:r w:rsidRPr="00BB561F">
              <w:rPr>
                <w:rStyle w:val="tlid-translation"/>
              </w:rPr>
              <w:t xml:space="preserve">Siekiant išjudinti procesus, </w:t>
            </w:r>
            <w:r w:rsidR="00825FF0">
              <w:rPr>
                <w:rStyle w:val="tlid-translation"/>
              </w:rPr>
              <w:t xml:space="preserve">2019 m. birželio mėn. vykusioje TVR taryboje ministrams buvo pristatyta iki tol pasiekta pažanga, pateikti </w:t>
            </w:r>
            <w:r w:rsidR="009C55D7">
              <w:rPr>
                <w:rStyle w:val="tlid-translation"/>
              </w:rPr>
              <w:t xml:space="preserve">gero </w:t>
            </w:r>
            <w:r w:rsidR="00825FF0">
              <w:rPr>
                <w:rStyle w:val="tlid-translation"/>
              </w:rPr>
              <w:t xml:space="preserve">bendradarbiavimo tarp </w:t>
            </w:r>
            <w:r w:rsidR="009C55D7">
              <w:rPr>
                <w:rStyle w:val="tlid-translation"/>
              </w:rPr>
              <w:t>žvalgybos tarnybų,</w:t>
            </w:r>
            <w:r w:rsidR="00825FF0">
              <w:rPr>
                <w:rStyle w:val="tlid-translation"/>
              </w:rPr>
              <w:t xml:space="preserve"> </w:t>
            </w:r>
            <w:r w:rsidR="00825FF0" w:rsidRPr="00825FF0">
              <w:rPr>
                <w:rStyle w:val="tlid-translation"/>
              </w:rPr>
              <w:t>ES žvalgybos analizės centr</w:t>
            </w:r>
            <w:r w:rsidR="00825FF0">
              <w:rPr>
                <w:rStyle w:val="tlid-translation"/>
              </w:rPr>
              <w:t>o</w:t>
            </w:r>
            <w:r w:rsidR="00825FF0" w:rsidRPr="00825FF0">
              <w:rPr>
                <w:rStyle w:val="tlid-translation"/>
              </w:rPr>
              <w:t xml:space="preserve"> (EU INTCEN)</w:t>
            </w:r>
            <w:r w:rsidR="009C55D7">
              <w:rPr>
                <w:rStyle w:val="tlid-translation"/>
              </w:rPr>
              <w:t xml:space="preserve"> ir Europolo pavyzdžiai, kaip </w:t>
            </w:r>
            <w:r w:rsidR="009C55D7" w:rsidRPr="00601D62">
              <w:t>vykdomi bendri tyrimai, seminarai, organizuojamos bendros veiksmų dienos (</w:t>
            </w:r>
            <w:r w:rsidR="00FC5E25">
              <w:t>angl. „</w:t>
            </w:r>
            <w:r w:rsidR="009C55D7" w:rsidRPr="00601D62">
              <w:rPr>
                <w:i/>
              </w:rPr>
              <w:t>Joint action days</w:t>
            </w:r>
            <w:r w:rsidR="00FC5E25">
              <w:rPr>
                <w:i/>
              </w:rPr>
              <w:t>“</w:t>
            </w:r>
            <w:r w:rsidR="009C55D7" w:rsidRPr="00601D62">
              <w:t>)</w:t>
            </w:r>
            <w:r w:rsidR="009C55D7">
              <w:t>.</w:t>
            </w:r>
            <w:r w:rsidR="009C55D7">
              <w:rPr>
                <w:rStyle w:val="tlid-translation"/>
              </w:rPr>
              <w:t xml:space="preserve"> </w:t>
            </w:r>
            <w:r w:rsidR="00E43DAF">
              <w:t>Po to</w:t>
            </w:r>
            <w:r w:rsidR="009C55D7">
              <w:t xml:space="preserve"> </w:t>
            </w:r>
            <w:r w:rsidR="00E43DAF">
              <w:t>vyko</w:t>
            </w:r>
            <w:r w:rsidR="009C55D7">
              <w:t xml:space="preserve"> disku</w:t>
            </w:r>
            <w:r w:rsidR="00E43DAF">
              <w:t>sija</w:t>
            </w:r>
            <w:r w:rsidR="009C55D7">
              <w:t xml:space="preserve"> apie</w:t>
            </w:r>
            <w:r w:rsidR="009C55D7" w:rsidRPr="00972AAB">
              <w:rPr>
                <w:rStyle w:val="tlid-translation"/>
              </w:rPr>
              <w:t xml:space="preserve"> galimybes</w:t>
            </w:r>
            <w:r w:rsidR="009C55D7">
              <w:rPr>
                <w:rStyle w:val="tlid-translation"/>
              </w:rPr>
              <w:t xml:space="preserve"> toliau</w:t>
            </w:r>
            <w:r w:rsidR="009C55D7" w:rsidRPr="00972AAB">
              <w:rPr>
                <w:rStyle w:val="tlid-translation"/>
              </w:rPr>
              <w:t xml:space="preserve"> plėtoti bendradarbiavimą tarp kompetentingų institucijų kovoje su terorizmu</w:t>
            </w:r>
            <w:r w:rsidR="00E43DAF">
              <w:rPr>
                <w:rStyle w:val="tlid-translation"/>
              </w:rPr>
              <w:t xml:space="preserve">, </w:t>
            </w:r>
            <w:r w:rsidRPr="00BB561F">
              <w:rPr>
                <w:rStyle w:val="tlid-translation"/>
              </w:rPr>
              <w:t>Europol</w:t>
            </w:r>
            <w:r w:rsidR="009C55D7">
              <w:rPr>
                <w:rStyle w:val="tlid-translation"/>
              </w:rPr>
              <w:t>as</w:t>
            </w:r>
            <w:r w:rsidRPr="00BB561F">
              <w:rPr>
                <w:rStyle w:val="tlid-translation"/>
              </w:rPr>
              <w:t xml:space="preserve"> ir CTG </w:t>
            </w:r>
            <w:r w:rsidR="009C55D7">
              <w:rPr>
                <w:rStyle w:val="tlid-translation"/>
              </w:rPr>
              <w:t xml:space="preserve">buvo raginami ir toliau vystyti bendradarbiavimo </w:t>
            </w:r>
            <w:r w:rsidRPr="00BB561F">
              <w:rPr>
                <w:rStyle w:val="tlid-translation"/>
              </w:rPr>
              <w:t>projektus ir raportuoti apie jų įgyvendinimo pažangą.</w:t>
            </w:r>
          </w:p>
          <w:p w14:paraId="03FC6142" w14:textId="77777777" w:rsidR="00FB4BF4" w:rsidRDefault="00FB4BF4" w:rsidP="00FB4BF4">
            <w:pPr>
              <w:jc w:val="both"/>
              <w:rPr>
                <w:sz w:val="22"/>
                <w:szCs w:val="22"/>
              </w:rPr>
            </w:pPr>
          </w:p>
          <w:p w14:paraId="603E9F7A" w14:textId="1B31834A" w:rsidR="009C55D7" w:rsidRPr="009C55D7" w:rsidRDefault="009C55D7" w:rsidP="009C55D7">
            <w:pPr>
              <w:pStyle w:val="Betarp"/>
              <w:tabs>
                <w:tab w:val="left" w:pos="1843"/>
              </w:tabs>
              <w:jc w:val="both"/>
              <w:rPr>
                <w:rFonts w:ascii="Times New Roman" w:hAnsi="Times New Roman"/>
                <w:sz w:val="24"/>
                <w:szCs w:val="24"/>
              </w:rPr>
            </w:pPr>
            <w:r w:rsidRPr="009C55D7">
              <w:rPr>
                <w:rFonts w:ascii="Times New Roman" w:hAnsi="Times New Roman"/>
                <w:sz w:val="24"/>
                <w:szCs w:val="24"/>
              </w:rPr>
              <w:t>Šioje TVR Taryboje CTG atstovai ministrams turėtų pristatyti naujausią informaciją apie per šį pusmetį pasiektą pažangą</w:t>
            </w:r>
            <w:r w:rsidR="00B41C06">
              <w:rPr>
                <w:rFonts w:ascii="Times New Roman" w:hAnsi="Times New Roman"/>
                <w:sz w:val="24"/>
                <w:szCs w:val="24"/>
              </w:rPr>
              <w:t>,</w:t>
            </w:r>
            <w:r w:rsidRPr="009C55D7">
              <w:rPr>
                <w:rFonts w:ascii="Times New Roman" w:hAnsi="Times New Roman"/>
                <w:sz w:val="24"/>
                <w:szCs w:val="24"/>
              </w:rPr>
              <w:t xml:space="preserve"> toliau plėtojant kompetentingų institucijų bendradarbiavimą kovojant su terorizmu. Ministrai galės sureaguoti ir </w:t>
            </w:r>
            <w:r>
              <w:rPr>
                <w:rFonts w:ascii="Times New Roman" w:hAnsi="Times New Roman"/>
                <w:sz w:val="24"/>
                <w:szCs w:val="24"/>
              </w:rPr>
              <w:t>dar kartą aptarti šį klausimą.</w:t>
            </w:r>
          </w:p>
        </w:tc>
        <w:tc>
          <w:tcPr>
            <w:tcW w:w="6750" w:type="dxa"/>
            <w:tcBorders>
              <w:top w:val="double" w:sz="4" w:space="0" w:color="auto"/>
              <w:left w:val="double" w:sz="4" w:space="0" w:color="auto"/>
              <w:bottom w:val="double" w:sz="4" w:space="0" w:color="auto"/>
              <w:right w:val="double" w:sz="4" w:space="0" w:color="auto"/>
            </w:tcBorders>
          </w:tcPr>
          <w:p w14:paraId="78591064" w14:textId="16B37578" w:rsidR="003E36EF" w:rsidRPr="00E82351" w:rsidRDefault="003E36EF" w:rsidP="003E36EF">
            <w:pPr>
              <w:pStyle w:val="prastasiniatinklio"/>
              <w:jc w:val="both"/>
            </w:pPr>
            <w:r w:rsidRPr="00E82351">
              <w:lastRenderedPageBreak/>
              <w:t xml:space="preserve">Sutinkame, kad efektyvus bendradarbiavimas tarp teisėsaugos ir žvalgybos institucijų kovos su terorizmu srityje yra gyvybiškai svarbus. Todėl </w:t>
            </w:r>
            <w:r w:rsidR="00740212">
              <w:t>džiaugiamės ir skatiname</w:t>
            </w:r>
            <w:r w:rsidR="00740212" w:rsidRPr="00E82351">
              <w:t xml:space="preserve"> </w:t>
            </w:r>
            <w:r w:rsidRPr="00E82351">
              <w:t>pastangas surasti galimybių plėtoti CTG ir Europolo bendradarbiavimą ir bendrus veiksmus.</w:t>
            </w:r>
          </w:p>
          <w:p w14:paraId="0BD6D321" w14:textId="77777777" w:rsidR="003E36EF" w:rsidRPr="00E82351" w:rsidRDefault="003E36EF" w:rsidP="003E36EF">
            <w:pPr>
              <w:pStyle w:val="prastasiniatinklio"/>
              <w:jc w:val="both"/>
            </w:pPr>
          </w:p>
          <w:p w14:paraId="4B6E43C6" w14:textId="77777777" w:rsidR="003E36EF" w:rsidRPr="00E82351" w:rsidRDefault="003E36EF" w:rsidP="003E36EF">
            <w:pPr>
              <w:pStyle w:val="prastasiniatinklio"/>
              <w:jc w:val="both"/>
            </w:pPr>
            <w:r w:rsidRPr="00E82351">
              <w:t>Taip pat būtina skatinti aktyvesnį Kovos prieš terorizmą (CTG) ir ES Tarybos Terorizmo darbo grupės (TWP) atstovų bendradarbiavimą, keitimąsi informacija, grėsmių vertinimo analizės rezultatais.</w:t>
            </w:r>
          </w:p>
          <w:p w14:paraId="602AD1E7" w14:textId="77777777" w:rsidR="003E36EF" w:rsidRPr="00E82351" w:rsidRDefault="003E36EF" w:rsidP="003E36EF">
            <w:pPr>
              <w:pStyle w:val="prastasiniatinklio"/>
              <w:jc w:val="both"/>
            </w:pPr>
          </w:p>
          <w:p w14:paraId="65C375FD" w14:textId="77777777" w:rsidR="003E36EF" w:rsidRPr="00E82351" w:rsidRDefault="003E36EF" w:rsidP="003E36EF">
            <w:pPr>
              <w:pStyle w:val="prastasiniatinklio"/>
              <w:jc w:val="both"/>
            </w:pPr>
            <w:r w:rsidRPr="00E82351">
              <w:t>Vis dėlto, labai svarbu išlaikyti aiškią skirtį tarp kriminalinės žvalgybos ir saugumo žvalgybos ir nepažeisti išimtinės Valstybių Narių kompetencijos nacionalinio saugumo srityje.</w:t>
            </w:r>
          </w:p>
          <w:p w14:paraId="16925A68" w14:textId="77777777" w:rsidR="003E36EF" w:rsidRPr="00E82351" w:rsidRDefault="003E36EF" w:rsidP="003E36EF">
            <w:pPr>
              <w:pStyle w:val="prastasiniatinklio"/>
              <w:jc w:val="both"/>
            </w:pPr>
          </w:p>
          <w:p w14:paraId="07A3060D" w14:textId="7DAE38AF" w:rsidR="003E36EF" w:rsidRPr="00E82351" w:rsidRDefault="003E36EF" w:rsidP="003E36EF">
            <w:pPr>
              <w:pStyle w:val="prastasiniatinklio"/>
              <w:jc w:val="both"/>
            </w:pPr>
            <w:r w:rsidRPr="00E82351">
              <w:t xml:space="preserve">Ir toliau aktualūs išlieka klausimai, susiję su duomenų saugojimu </w:t>
            </w:r>
            <w:r w:rsidR="00740212">
              <w:t>ir</w:t>
            </w:r>
            <w:r w:rsidR="00740212" w:rsidRPr="00E82351">
              <w:t xml:space="preserve"> </w:t>
            </w:r>
            <w:r w:rsidRPr="00E82351">
              <w:t>pasikeitimu informacija tarp žvalgybos ir teisėsaugos institucijų, taip pat žvalgybos institucijų prieigos prie ES duomenų bazių ir IT sistemų išplėtimo galimybėmis.</w:t>
            </w:r>
          </w:p>
          <w:p w14:paraId="142BD207" w14:textId="77777777" w:rsidR="003E36EF" w:rsidRPr="00E82351" w:rsidRDefault="003E36EF" w:rsidP="003E36EF">
            <w:pPr>
              <w:pStyle w:val="prastasiniatinklio"/>
              <w:jc w:val="both"/>
            </w:pPr>
          </w:p>
          <w:p w14:paraId="70251DF2" w14:textId="77777777" w:rsidR="003E36EF" w:rsidRPr="00E82351" w:rsidRDefault="003E36EF" w:rsidP="003E36EF">
            <w:pPr>
              <w:pStyle w:val="prastasiniatinklio"/>
              <w:jc w:val="both"/>
            </w:pPr>
            <w:r w:rsidRPr="00E82351">
              <w:t>Palaikome viziją, kad Europolas taptų autentišku ES teisėsaugos bendradarbiavimo ir apsikeitimo informacija kovos su terorizmu srityje centru.</w:t>
            </w:r>
          </w:p>
          <w:p w14:paraId="5AFAD116" w14:textId="77777777" w:rsidR="003E36EF" w:rsidRPr="00E82351" w:rsidRDefault="003E36EF" w:rsidP="003E36EF">
            <w:pPr>
              <w:pStyle w:val="prastasiniatinklio"/>
              <w:jc w:val="both"/>
            </w:pPr>
            <w:r w:rsidRPr="00E82351">
              <w:t>Turėtume aktyviau ir visapusiškiau išnaudoti mūsų ES Agentūrų potencialą kovoje su terorizmu, pasitelkdami jų sukauptą ekspertizę ir žinias bei kanalus apsikeitimui informacija ir gerąja praktika.</w:t>
            </w:r>
          </w:p>
          <w:p w14:paraId="633422B7" w14:textId="77777777" w:rsidR="003E36EF" w:rsidRPr="00E82351" w:rsidRDefault="003E36EF" w:rsidP="003E36EF">
            <w:pPr>
              <w:pStyle w:val="prastasiniatinklio"/>
              <w:jc w:val="both"/>
            </w:pPr>
          </w:p>
          <w:p w14:paraId="6224ABA2" w14:textId="77777777" w:rsidR="003E36EF" w:rsidRPr="00E82351" w:rsidRDefault="003E36EF" w:rsidP="003E36EF">
            <w:pPr>
              <w:pStyle w:val="prastasiniatinklio"/>
              <w:jc w:val="both"/>
            </w:pPr>
            <w:r w:rsidRPr="00E82351">
              <w:t>TVR agentūros turėtų dirbti glaudžiau ir koordinuoti savo veiksmus įvairiose srityse, ypač kovoje su terorizmu. Jų pastangos turėtų būti nukreiptos ir į prioritetines trečiąsias šalis, kurios turi tiesioginį poveikį saugumo situacijai ES viduje.</w:t>
            </w:r>
          </w:p>
          <w:p w14:paraId="33D947EF" w14:textId="77777777" w:rsidR="003E36EF" w:rsidRPr="00E82351" w:rsidRDefault="003E36EF" w:rsidP="003E36EF">
            <w:pPr>
              <w:pStyle w:val="prastasiniatinklio"/>
              <w:jc w:val="both"/>
            </w:pPr>
          </w:p>
          <w:p w14:paraId="31A96CBF" w14:textId="77777777" w:rsidR="003E36EF" w:rsidRPr="00E82351" w:rsidRDefault="003E36EF" w:rsidP="003E36EF">
            <w:pPr>
              <w:pStyle w:val="prastasiniatinklio"/>
              <w:jc w:val="both"/>
            </w:pPr>
            <w:r w:rsidRPr="00E82351">
              <w:lastRenderedPageBreak/>
              <w:t xml:space="preserve">Kalbant apie svarbiausius ateities iššūkius bei prioritetus, turėtume labiau koncentruotis į ryšius tarp teroristinių organizacijų ir organizuoto nusikalstamumo grupuočių, kadangi organizuotas nusikalstamumas dažnai remia teroristus įvairiais kanalais ir būdais, įskaitant ginklų tiekimą, finansavimą per narkotinių medžiagų kontrabandą, infiltravimąsi į finansines rinkas ir pan. </w:t>
            </w:r>
          </w:p>
          <w:p w14:paraId="4BBDBBD2" w14:textId="77777777" w:rsidR="003E36EF" w:rsidRPr="00E82351" w:rsidRDefault="003E36EF" w:rsidP="003E36EF">
            <w:pPr>
              <w:pStyle w:val="prastasiniatinklio"/>
              <w:jc w:val="both"/>
            </w:pPr>
          </w:p>
          <w:p w14:paraId="48DB385C" w14:textId="6A640C1C" w:rsidR="003E36EF" w:rsidRPr="00E82351" w:rsidRDefault="003E36EF" w:rsidP="003E36EF">
            <w:pPr>
              <w:jc w:val="both"/>
            </w:pPr>
            <w:r w:rsidRPr="00E82351">
              <w:t>Taip pat turėtume atidžiai vertinti įvairias naujas terorizmo formas, kurios gali būti panaudojamos išpuoliams, tame tarpe kibernetinis terorizmas, masinio naikinimo ginklų panaudojimas, cheminės, biologinės, radiologinės ir branduolinės (CBRN) medžiagos, naujų technologijų, tokių kaip dronai, panaudojimas.</w:t>
            </w:r>
          </w:p>
          <w:p w14:paraId="1D0E0FCB" w14:textId="77777777" w:rsidR="003E36EF" w:rsidRPr="00E82351" w:rsidRDefault="003E36EF" w:rsidP="003E36EF">
            <w:pPr>
              <w:pStyle w:val="prastasiniatinklio"/>
              <w:jc w:val="both"/>
            </w:pPr>
            <w:r w:rsidRPr="00E82351">
              <w:t xml:space="preserve">Labai svarbu palaikyti ir vystyti gerą bendradarbiavimą su trečiosiomis šalimis, įskaitant bendradarbiavimą bendros saugumo ir gynybos politikos misijų kontekste. </w:t>
            </w:r>
          </w:p>
          <w:p w14:paraId="3F80A794" w14:textId="77777777" w:rsidR="003E36EF" w:rsidRPr="00E82351" w:rsidRDefault="003E36EF" w:rsidP="003E36EF">
            <w:pPr>
              <w:pStyle w:val="prastasiniatinklio"/>
              <w:jc w:val="both"/>
            </w:pPr>
          </w:p>
          <w:p w14:paraId="0F49DF43" w14:textId="45A9A185" w:rsidR="004D5725" w:rsidRPr="00E82351" w:rsidRDefault="003E36EF" w:rsidP="003E36EF">
            <w:pPr>
              <w:autoSpaceDE w:val="0"/>
              <w:autoSpaceDN w:val="0"/>
              <w:spacing w:after="120"/>
              <w:jc w:val="both"/>
              <w:rPr>
                <w:bCs/>
              </w:rPr>
            </w:pPr>
            <w:r w:rsidRPr="00E82351">
              <w:t>Žinoma, politinių prioritetų ir tikslų įgyvendinimo sėkmė didele dalimi priklauso ir nuo adekvataus finansavimo. Jei iš TVR agentūrų tikimės didesnio indėlio ir, kad jos sėkmingai vykdys joms naujai pavedamas funkcijas, turime užtikrinti, kad joms būtų suteikiami reikalingi ištekliai. Be abejo, finansavimas turi būti maksimaliai atsakingas, turime siekti geriausių rezultatų mažiausiais įmanomais kaštais.</w:t>
            </w:r>
          </w:p>
        </w:tc>
      </w:tr>
      <w:tr w:rsidR="006838F7" w:rsidRPr="00523A3E" w14:paraId="7D4D6D29" w14:textId="77777777" w:rsidTr="00AD52CF">
        <w:trPr>
          <w:trHeight w:val="544"/>
        </w:trPr>
        <w:tc>
          <w:tcPr>
            <w:tcW w:w="2340" w:type="dxa"/>
            <w:vMerge w:val="restart"/>
            <w:tcBorders>
              <w:top w:val="double" w:sz="4" w:space="0" w:color="auto"/>
              <w:left w:val="double" w:sz="4" w:space="0" w:color="auto"/>
              <w:right w:val="double" w:sz="4" w:space="0" w:color="auto"/>
            </w:tcBorders>
          </w:tcPr>
          <w:p w14:paraId="7765CAA2" w14:textId="77777777" w:rsidR="006838F7" w:rsidRDefault="006838F7" w:rsidP="006838F7">
            <w:pPr>
              <w:pStyle w:val="PointManual"/>
              <w:spacing w:before="0"/>
              <w:ind w:left="0" w:firstLine="0"/>
              <w:rPr>
                <w:b/>
              </w:rPr>
            </w:pPr>
            <w:r w:rsidRPr="00661EED">
              <w:rPr>
                <w:b/>
              </w:rPr>
              <w:lastRenderedPageBreak/>
              <w:t>2019–2024 m. strateginės darbotvarkės įgyvendinimas teisingumo ir vidaus reikalų srityje</w:t>
            </w:r>
          </w:p>
          <w:p w14:paraId="171BA2FD" w14:textId="77777777" w:rsidR="006838F7" w:rsidRPr="00661EED" w:rsidRDefault="006838F7" w:rsidP="006838F7">
            <w:pPr>
              <w:pStyle w:val="PointManual"/>
              <w:spacing w:before="0"/>
              <w:ind w:left="0" w:firstLine="0"/>
              <w:rPr>
                <w:b/>
              </w:rPr>
            </w:pPr>
          </w:p>
          <w:p w14:paraId="1A487A63" w14:textId="77777777" w:rsidR="006838F7" w:rsidRPr="005D7E0D" w:rsidRDefault="006838F7" w:rsidP="006838F7">
            <w:pPr>
              <w:pStyle w:val="PointManual"/>
              <w:spacing w:before="0"/>
              <w:ind w:left="0" w:firstLine="0"/>
              <w:rPr>
                <w:b/>
              </w:rPr>
            </w:pPr>
            <w:r w:rsidRPr="005D7E0D">
              <w:rPr>
                <w:b/>
              </w:rPr>
              <w:t>a) ES migracijos ir prieglobsčio politikos ateitis</w:t>
            </w:r>
          </w:p>
          <w:p w14:paraId="698BDD76" w14:textId="3E8E4881" w:rsidR="006838F7" w:rsidRPr="005D7E0D" w:rsidRDefault="00CE1709" w:rsidP="006838F7">
            <w:pPr>
              <w:pStyle w:val="PointManual"/>
              <w:spacing w:before="0"/>
              <w:ind w:left="0" w:firstLine="0"/>
              <w:rPr>
                <w:i/>
                <w:iCs/>
              </w:rPr>
            </w:pPr>
            <w:r>
              <w:lastRenderedPageBreak/>
              <w:t>–</w:t>
            </w:r>
            <w:r w:rsidR="006838F7" w:rsidRPr="005D7E0D">
              <w:t xml:space="preserve"> </w:t>
            </w:r>
            <w:r w:rsidR="006838F7" w:rsidRPr="005D7E0D">
              <w:rPr>
                <w:i/>
                <w:iCs/>
              </w:rPr>
              <w:t>Politiniai debatai</w:t>
            </w:r>
            <w:r w:rsidR="006838F7" w:rsidRPr="005D7E0D">
              <w:rPr>
                <w:i/>
                <w:iCs/>
              </w:rPr>
              <w:br/>
            </w:r>
          </w:p>
          <w:p w14:paraId="35BBEC3B" w14:textId="77777777" w:rsidR="006838F7" w:rsidRPr="005D7E0D" w:rsidRDefault="006838F7" w:rsidP="006838F7">
            <w:pPr>
              <w:pStyle w:val="PointManual"/>
              <w:spacing w:before="0"/>
              <w:ind w:left="0" w:firstLine="0"/>
              <w:rPr>
                <w:b/>
              </w:rPr>
            </w:pPr>
            <w:r w:rsidRPr="005D7E0D">
              <w:rPr>
                <w:b/>
              </w:rPr>
              <w:t>b) ES vidaus saugumo ateitis</w:t>
            </w:r>
          </w:p>
          <w:p w14:paraId="056270A6" w14:textId="6B15A876" w:rsidR="006838F7" w:rsidRPr="00661EED" w:rsidRDefault="00B41C06" w:rsidP="006838F7">
            <w:pPr>
              <w:shd w:val="clear" w:color="auto" w:fill="FFFFFF"/>
              <w:tabs>
                <w:tab w:val="left" w:pos="1843"/>
              </w:tabs>
            </w:pPr>
            <w:r>
              <w:t>–</w:t>
            </w:r>
            <w:r w:rsidR="006838F7" w:rsidRPr="005D7E0D">
              <w:t xml:space="preserve"> </w:t>
            </w:r>
            <w:r w:rsidR="006838F7" w:rsidRPr="005D7E0D">
              <w:rPr>
                <w:i/>
                <w:iCs/>
              </w:rPr>
              <w:t>Politiniai debatai</w:t>
            </w:r>
          </w:p>
          <w:p w14:paraId="21C4A844" w14:textId="2C884249" w:rsidR="006838F7" w:rsidRPr="00AE7B11" w:rsidRDefault="006838F7" w:rsidP="006838F7">
            <w:pPr>
              <w:pStyle w:val="Betarp"/>
              <w:tabs>
                <w:tab w:val="left" w:pos="1843"/>
              </w:tabs>
              <w:rPr>
                <w:rFonts w:ascii="Times New Roman" w:hAnsi="Times New Roman"/>
                <w:b/>
                <w:sz w:val="24"/>
                <w:szCs w:val="24"/>
              </w:rPr>
            </w:pPr>
            <w:r>
              <w:rPr>
                <w:i/>
                <w:iCs/>
                <w:sz w:val="23"/>
                <w:szCs w:val="23"/>
              </w:rPr>
              <w:t xml:space="preserve"> </w:t>
            </w:r>
          </w:p>
        </w:tc>
        <w:tc>
          <w:tcPr>
            <w:tcW w:w="6120" w:type="dxa"/>
            <w:tcBorders>
              <w:top w:val="double" w:sz="4" w:space="0" w:color="auto"/>
              <w:left w:val="double" w:sz="4" w:space="0" w:color="auto"/>
              <w:bottom w:val="double" w:sz="4" w:space="0" w:color="auto"/>
              <w:right w:val="double" w:sz="4" w:space="0" w:color="auto"/>
            </w:tcBorders>
          </w:tcPr>
          <w:p w14:paraId="7817F454" w14:textId="7F7D8EF8" w:rsidR="006838F7" w:rsidRPr="00C0616E" w:rsidRDefault="006838F7" w:rsidP="006838F7">
            <w:pPr>
              <w:jc w:val="both"/>
            </w:pPr>
            <w:r w:rsidRPr="00661EED">
              <w:rPr>
                <w:sz w:val="22"/>
                <w:szCs w:val="22"/>
              </w:rPr>
              <w:lastRenderedPageBreak/>
              <w:t>a)</w:t>
            </w:r>
            <w:r w:rsidRPr="00C0616E">
              <w:t xml:space="preserve"> Diskusija apie ES migracijos ir prieglobsčio sistemos ateitį ES lygiu plėtojama jau kurį laiką. Paskutinį kartą šia tema buvo diskutuojama lapkričio 14 d. vykusio SCIFA posėdžio metu, kuriame aptarti </w:t>
            </w:r>
            <w:r>
              <w:t>aspektai</w:t>
            </w:r>
            <w:r w:rsidRPr="00C0616E">
              <w:t xml:space="preserve"> </w:t>
            </w:r>
            <w:r>
              <w:t xml:space="preserve">buvo </w:t>
            </w:r>
            <w:r w:rsidRPr="00C0616E">
              <w:t>iš esmės analogiški tiems, kur</w:t>
            </w:r>
            <w:r>
              <w:t>iuos numatoma</w:t>
            </w:r>
            <w:r w:rsidRPr="00C0616E">
              <w:t xml:space="preserve"> </w:t>
            </w:r>
            <w:r>
              <w:t>plėtoti</w:t>
            </w:r>
            <w:r w:rsidRPr="00C0616E">
              <w:t xml:space="preserve"> ir Tarybos posėdžio metu</w:t>
            </w:r>
            <w:r>
              <w:t>, pagal  lapkričio 22 d. pateiktą Pirmininkaujančios šalies dokumentą – ataskaitą. Dokumente identifikuoti šie elementai ministrų diskusijai:</w:t>
            </w:r>
          </w:p>
          <w:p w14:paraId="4A05426F" w14:textId="77777777" w:rsidR="006838F7" w:rsidRPr="006838F7" w:rsidRDefault="006838F7" w:rsidP="006838F7">
            <w:pPr>
              <w:jc w:val="both"/>
            </w:pPr>
          </w:p>
          <w:p w14:paraId="46D28958" w14:textId="77777777" w:rsidR="006838F7" w:rsidRPr="005827DA" w:rsidRDefault="006838F7" w:rsidP="006838F7">
            <w:pPr>
              <w:pStyle w:val="Sraopastraipa"/>
              <w:numPr>
                <w:ilvl w:val="0"/>
                <w:numId w:val="25"/>
              </w:numPr>
              <w:spacing w:after="0" w:line="240" w:lineRule="auto"/>
              <w:ind w:left="0" w:firstLine="456"/>
              <w:jc w:val="both"/>
              <w:rPr>
                <w:rFonts w:ascii="Times New Roman" w:hAnsi="Times New Roman"/>
                <w:sz w:val="24"/>
                <w:szCs w:val="24"/>
              </w:rPr>
            </w:pPr>
            <w:r w:rsidRPr="005827DA">
              <w:rPr>
                <w:rFonts w:ascii="Times New Roman" w:hAnsi="Times New Roman"/>
                <w:sz w:val="24"/>
                <w:szCs w:val="24"/>
              </w:rPr>
              <w:lastRenderedPageBreak/>
              <w:t>Migracijos ir prieglobsčio politikos prioritetų didesnio integralumo poreikis valstybių narių politinėse sistemose:</w:t>
            </w:r>
          </w:p>
          <w:p w14:paraId="15EBD9D3" w14:textId="77777777" w:rsidR="006838F7" w:rsidRPr="005827DA" w:rsidRDefault="006838F7" w:rsidP="006838F7">
            <w:pPr>
              <w:pStyle w:val="Sraopastraipa"/>
              <w:numPr>
                <w:ilvl w:val="0"/>
                <w:numId w:val="28"/>
              </w:numPr>
              <w:spacing w:after="0" w:line="240" w:lineRule="auto"/>
              <w:ind w:left="0" w:firstLine="456"/>
              <w:jc w:val="both"/>
              <w:rPr>
                <w:rFonts w:ascii="Times New Roman" w:hAnsi="Times New Roman"/>
                <w:sz w:val="24"/>
                <w:szCs w:val="24"/>
              </w:rPr>
            </w:pPr>
            <w:r w:rsidRPr="005827DA">
              <w:rPr>
                <w:rFonts w:ascii="Times New Roman" w:hAnsi="Times New Roman"/>
                <w:sz w:val="24"/>
                <w:szCs w:val="24"/>
              </w:rPr>
              <w:t>Kaip išnaudoti ES lygmeniu pasiekiamas stipriąsias bendros politikos puses;</w:t>
            </w:r>
          </w:p>
          <w:p w14:paraId="141039DD" w14:textId="77777777" w:rsidR="006838F7" w:rsidRDefault="006838F7" w:rsidP="006838F7">
            <w:pPr>
              <w:pStyle w:val="Sraopastraipa"/>
              <w:numPr>
                <w:ilvl w:val="0"/>
                <w:numId w:val="28"/>
              </w:numPr>
              <w:spacing w:after="0" w:line="240" w:lineRule="auto"/>
              <w:ind w:left="0" w:firstLine="456"/>
              <w:jc w:val="both"/>
              <w:rPr>
                <w:rFonts w:ascii="Times New Roman" w:hAnsi="Times New Roman"/>
                <w:sz w:val="24"/>
                <w:szCs w:val="24"/>
              </w:rPr>
            </w:pPr>
            <w:r w:rsidRPr="005827DA">
              <w:rPr>
                <w:rFonts w:ascii="Times New Roman" w:hAnsi="Times New Roman"/>
                <w:sz w:val="24"/>
                <w:szCs w:val="24"/>
              </w:rPr>
              <w:t xml:space="preserve">Kaip tobulinti ir plėtoti ES politikos partnerių paieškas ir </w:t>
            </w:r>
            <w:r>
              <w:rPr>
                <w:rFonts w:ascii="Times New Roman" w:hAnsi="Times New Roman"/>
                <w:sz w:val="24"/>
                <w:szCs w:val="24"/>
              </w:rPr>
              <w:t xml:space="preserve">stiprinti </w:t>
            </w:r>
            <w:r w:rsidRPr="005827DA">
              <w:rPr>
                <w:rFonts w:ascii="Times New Roman" w:hAnsi="Times New Roman"/>
                <w:sz w:val="24"/>
                <w:szCs w:val="24"/>
              </w:rPr>
              <w:t>tarpusavio bendradarbiavimą.</w:t>
            </w:r>
          </w:p>
          <w:p w14:paraId="4D888E54" w14:textId="77777777" w:rsidR="006838F7" w:rsidRPr="000E0C14" w:rsidRDefault="006838F7" w:rsidP="006838F7">
            <w:pPr>
              <w:pStyle w:val="Sraopastraipa"/>
              <w:spacing w:after="0" w:line="240" w:lineRule="auto"/>
              <w:ind w:left="0" w:firstLine="456"/>
              <w:jc w:val="both"/>
              <w:rPr>
                <w:rFonts w:ascii="Times New Roman" w:hAnsi="Times New Roman"/>
                <w:sz w:val="24"/>
                <w:szCs w:val="24"/>
              </w:rPr>
            </w:pPr>
          </w:p>
          <w:p w14:paraId="0AC90B74" w14:textId="77777777" w:rsidR="006838F7" w:rsidRDefault="006838F7" w:rsidP="006838F7">
            <w:pPr>
              <w:pStyle w:val="Sraopastraipa"/>
              <w:numPr>
                <w:ilvl w:val="0"/>
                <w:numId w:val="25"/>
              </w:numPr>
              <w:spacing w:after="0" w:line="240" w:lineRule="auto"/>
              <w:ind w:left="0" w:firstLine="456"/>
              <w:jc w:val="both"/>
              <w:rPr>
                <w:rFonts w:ascii="Times New Roman" w:hAnsi="Times New Roman"/>
                <w:sz w:val="24"/>
                <w:szCs w:val="24"/>
              </w:rPr>
            </w:pPr>
            <w:r>
              <w:rPr>
                <w:rFonts w:ascii="Times New Roman" w:hAnsi="Times New Roman"/>
                <w:sz w:val="24"/>
                <w:szCs w:val="24"/>
              </w:rPr>
              <w:t>ES vieningas atsakas į iššūkius migracijos srityje: siektina apimtis ir priemonės, kurias optimaliausia pasitelkti:</w:t>
            </w:r>
          </w:p>
          <w:p w14:paraId="5DC919EF" w14:textId="77777777" w:rsidR="006838F7" w:rsidRDefault="006838F7" w:rsidP="006838F7">
            <w:pPr>
              <w:pStyle w:val="Sraopastraipa"/>
              <w:numPr>
                <w:ilvl w:val="0"/>
                <w:numId w:val="29"/>
              </w:numPr>
              <w:spacing w:after="0" w:line="240" w:lineRule="auto"/>
              <w:ind w:left="0" w:firstLine="456"/>
              <w:jc w:val="both"/>
              <w:rPr>
                <w:rFonts w:ascii="Times New Roman" w:hAnsi="Times New Roman"/>
                <w:sz w:val="24"/>
                <w:szCs w:val="24"/>
              </w:rPr>
            </w:pPr>
            <w:r>
              <w:rPr>
                <w:rFonts w:ascii="Times New Roman" w:hAnsi="Times New Roman"/>
                <w:sz w:val="24"/>
                <w:szCs w:val="24"/>
              </w:rPr>
              <w:t>Poreikis ES „kalbėti vienu balsu“;</w:t>
            </w:r>
          </w:p>
          <w:p w14:paraId="06F4D9E4" w14:textId="77777777" w:rsidR="006838F7" w:rsidRDefault="006838F7" w:rsidP="006838F7">
            <w:pPr>
              <w:pStyle w:val="Sraopastraipa"/>
              <w:numPr>
                <w:ilvl w:val="0"/>
                <w:numId w:val="29"/>
              </w:numPr>
              <w:spacing w:after="0" w:line="240" w:lineRule="auto"/>
              <w:ind w:left="0" w:firstLine="456"/>
              <w:jc w:val="both"/>
              <w:rPr>
                <w:rFonts w:ascii="Times New Roman" w:hAnsi="Times New Roman"/>
                <w:sz w:val="24"/>
                <w:szCs w:val="24"/>
              </w:rPr>
            </w:pPr>
            <w:r>
              <w:rPr>
                <w:rFonts w:ascii="Times New Roman" w:hAnsi="Times New Roman"/>
                <w:sz w:val="24"/>
                <w:szCs w:val="24"/>
              </w:rPr>
              <w:t>Sklandaus bendros ES prieglobsčio sistemos funkcionavimo reikšmė.</w:t>
            </w:r>
          </w:p>
          <w:p w14:paraId="7A57C12A" w14:textId="77777777" w:rsidR="006838F7" w:rsidRDefault="006838F7" w:rsidP="006838F7">
            <w:pPr>
              <w:pStyle w:val="Sraopastraipa"/>
              <w:spacing w:after="0" w:line="240" w:lineRule="auto"/>
              <w:ind w:left="0" w:firstLine="456"/>
              <w:jc w:val="both"/>
              <w:rPr>
                <w:rFonts w:ascii="Times New Roman" w:hAnsi="Times New Roman"/>
                <w:sz w:val="24"/>
                <w:szCs w:val="24"/>
              </w:rPr>
            </w:pPr>
          </w:p>
          <w:p w14:paraId="139A5116" w14:textId="77777777" w:rsidR="006838F7" w:rsidRDefault="006838F7" w:rsidP="006838F7">
            <w:pPr>
              <w:pStyle w:val="Sraopastraipa"/>
              <w:numPr>
                <w:ilvl w:val="0"/>
                <w:numId w:val="25"/>
              </w:numPr>
              <w:spacing w:after="0" w:line="240" w:lineRule="auto"/>
              <w:ind w:left="0" w:firstLine="456"/>
              <w:jc w:val="both"/>
              <w:rPr>
                <w:rFonts w:ascii="Times New Roman" w:hAnsi="Times New Roman"/>
                <w:sz w:val="24"/>
                <w:szCs w:val="24"/>
              </w:rPr>
            </w:pPr>
            <w:r>
              <w:rPr>
                <w:rFonts w:ascii="Times New Roman" w:hAnsi="Times New Roman"/>
                <w:sz w:val="24"/>
                <w:szCs w:val="24"/>
              </w:rPr>
              <w:t>Efektyviausios priemonės konvergencijai tarp ES valstybių narių pasiekti:</w:t>
            </w:r>
          </w:p>
          <w:p w14:paraId="222570F7" w14:textId="77777777" w:rsidR="006838F7" w:rsidRPr="008E2E65" w:rsidRDefault="006838F7" w:rsidP="006838F7">
            <w:pPr>
              <w:pStyle w:val="Sraopastraipa"/>
              <w:numPr>
                <w:ilvl w:val="0"/>
                <w:numId w:val="26"/>
              </w:numPr>
              <w:spacing w:after="0" w:line="240" w:lineRule="auto"/>
              <w:ind w:left="0" w:firstLine="456"/>
              <w:jc w:val="both"/>
              <w:rPr>
                <w:rFonts w:ascii="Times New Roman" w:hAnsi="Times New Roman"/>
                <w:sz w:val="24"/>
                <w:szCs w:val="24"/>
              </w:rPr>
            </w:pPr>
            <w:r w:rsidRPr="008E2E65">
              <w:rPr>
                <w:rFonts w:ascii="Times New Roman" w:hAnsi="Times New Roman"/>
                <w:sz w:val="24"/>
                <w:szCs w:val="24"/>
              </w:rPr>
              <w:t xml:space="preserve">Kokią gerąją praktiką pasitelkti iš pamokų, išmoktų įgyvendinant šiuo metu galiojantį </w:t>
            </w:r>
            <w:r w:rsidRPr="0048244A">
              <w:rPr>
                <w:rFonts w:ascii="Times New Roman" w:hAnsi="Times New Roman"/>
                <w:i/>
                <w:sz w:val="24"/>
                <w:szCs w:val="24"/>
              </w:rPr>
              <w:t>prieglobsčio</w:t>
            </w:r>
            <w:r>
              <w:rPr>
                <w:rFonts w:ascii="Times New Roman" w:hAnsi="Times New Roman"/>
                <w:sz w:val="24"/>
                <w:szCs w:val="24"/>
              </w:rPr>
              <w:t xml:space="preserve"> </w:t>
            </w:r>
            <w:r w:rsidRPr="008E2E65">
              <w:rPr>
                <w:rFonts w:ascii="Times New Roman" w:hAnsi="Times New Roman"/>
                <w:i/>
                <w:sz w:val="24"/>
                <w:szCs w:val="24"/>
              </w:rPr>
              <w:t>acquis</w:t>
            </w:r>
            <w:r w:rsidRPr="008E2E65">
              <w:rPr>
                <w:rFonts w:ascii="Times New Roman" w:hAnsi="Times New Roman"/>
                <w:sz w:val="24"/>
                <w:szCs w:val="24"/>
              </w:rPr>
              <w:t xml:space="preserve">; </w:t>
            </w:r>
          </w:p>
          <w:p w14:paraId="116B8182" w14:textId="77777777" w:rsidR="006838F7" w:rsidRPr="000E0C14" w:rsidRDefault="006838F7" w:rsidP="006838F7">
            <w:pPr>
              <w:pStyle w:val="Sraopastraipa"/>
              <w:numPr>
                <w:ilvl w:val="0"/>
                <w:numId w:val="26"/>
              </w:numPr>
              <w:spacing w:after="0" w:line="240" w:lineRule="auto"/>
              <w:ind w:left="0" w:firstLine="456"/>
              <w:jc w:val="both"/>
              <w:rPr>
                <w:rFonts w:ascii="Times New Roman" w:hAnsi="Times New Roman"/>
                <w:sz w:val="24"/>
                <w:szCs w:val="24"/>
              </w:rPr>
            </w:pPr>
            <w:r w:rsidRPr="008E2E65">
              <w:rPr>
                <w:rFonts w:ascii="Times New Roman" w:hAnsi="Times New Roman"/>
                <w:sz w:val="24"/>
                <w:szCs w:val="24"/>
              </w:rPr>
              <w:t xml:space="preserve">Kaip geriausiai išnaudoti teisėtos migracijos srities </w:t>
            </w:r>
            <w:r w:rsidRPr="000E0C14">
              <w:rPr>
                <w:rFonts w:ascii="Times New Roman" w:hAnsi="Times New Roman"/>
                <w:sz w:val="24"/>
                <w:szCs w:val="24"/>
              </w:rPr>
              <w:t>direktyvų teikiamas galimybes;</w:t>
            </w:r>
          </w:p>
          <w:p w14:paraId="64542088" w14:textId="77777777" w:rsidR="006838F7" w:rsidRPr="000E0C14" w:rsidRDefault="006838F7" w:rsidP="006838F7">
            <w:pPr>
              <w:pStyle w:val="Sraopastraipa"/>
              <w:numPr>
                <w:ilvl w:val="0"/>
                <w:numId w:val="26"/>
              </w:numPr>
              <w:spacing w:after="0" w:line="240" w:lineRule="auto"/>
              <w:ind w:left="0" w:firstLine="456"/>
              <w:jc w:val="both"/>
              <w:rPr>
                <w:rFonts w:ascii="Times New Roman" w:hAnsi="Times New Roman"/>
                <w:sz w:val="24"/>
                <w:szCs w:val="24"/>
              </w:rPr>
            </w:pPr>
            <w:r w:rsidRPr="000E0C14">
              <w:rPr>
                <w:rFonts w:ascii="Times New Roman" w:hAnsi="Times New Roman"/>
                <w:sz w:val="24"/>
                <w:szCs w:val="24"/>
              </w:rPr>
              <w:t xml:space="preserve">Kaip toliau tobulinti bendrą ES prieglobsčio sistemą, kuri optimaliai atitiktų visas situacijas: tiek įprastines, tiek ir tas, kurios kyla esant </w:t>
            </w:r>
            <w:r>
              <w:rPr>
                <w:rFonts w:ascii="Times New Roman" w:hAnsi="Times New Roman"/>
                <w:sz w:val="24"/>
                <w:szCs w:val="24"/>
              </w:rPr>
              <w:t>padidintam migracijos spaudimui.</w:t>
            </w:r>
          </w:p>
          <w:p w14:paraId="0A70E61D" w14:textId="77777777" w:rsidR="006838F7" w:rsidRPr="000E0C14" w:rsidRDefault="006838F7" w:rsidP="006838F7">
            <w:pPr>
              <w:ind w:firstLine="456"/>
              <w:jc w:val="both"/>
            </w:pPr>
          </w:p>
          <w:p w14:paraId="28389ECF" w14:textId="77777777" w:rsidR="006838F7" w:rsidRPr="000E0C14" w:rsidRDefault="006838F7" w:rsidP="006838F7">
            <w:pPr>
              <w:pStyle w:val="Sraopastraipa"/>
              <w:numPr>
                <w:ilvl w:val="0"/>
                <w:numId w:val="25"/>
              </w:numPr>
              <w:spacing w:after="0" w:line="240" w:lineRule="auto"/>
              <w:ind w:left="0" w:firstLine="456"/>
              <w:jc w:val="both"/>
              <w:rPr>
                <w:rFonts w:ascii="Times New Roman" w:hAnsi="Times New Roman"/>
                <w:sz w:val="24"/>
                <w:szCs w:val="24"/>
              </w:rPr>
            </w:pPr>
            <w:r>
              <w:rPr>
                <w:rFonts w:ascii="Times New Roman" w:hAnsi="Times New Roman"/>
                <w:sz w:val="24"/>
                <w:szCs w:val="24"/>
              </w:rPr>
              <w:t>Dabartinių darbo metodų tobulinimas</w:t>
            </w:r>
            <w:r w:rsidRPr="000E0C14">
              <w:rPr>
                <w:rFonts w:ascii="Times New Roman" w:hAnsi="Times New Roman"/>
                <w:sz w:val="24"/>
                <w:szCs w:val="24"/>
              </w:rPr>
              <w:t xml:space="preserve">, </w:t>
            </w:r>
            <w:r>
              <w:rPr>
                <w:rFonts w:ascii="Times New Roman" w:hAnsi="Times New Roman"/>
                <w:sz w:val="24"/>
                <w:szCs w:val="24"/>
              </w:rPr>
              <w:t>siekiant</w:t>
            </w:r>
            <w:r w:rsidRPr="000E0C14">
              <w:rPr>
                <w:rFonts w:ascii="Times New Roman" w:hAnsi="Times New Roman"/>
                <w:sz w:val="24"/>
                <w:szCs w:val="24"/>
              </w:rPr>
              <w:t xml:space="preserve"> geresni</w:t>
            </w:r>
            <w:r>
              <w:rPr>
                <w:rFonts w:ascii="Times New Roman" w:hAnsi="Times New Roman"/>
                <w:sz w:val="24"/>
                <w:szCs w:val="24"/>
              </w:rPr>
              <w:t>ų rezultatų</w:t>
            </w:r>
            <w:r w:rsidRPr="000E0C14">
              <w:rPr>
                <w:rFonts w:ascii="Times New Roman" w:hAnsi="Times New Roman"/>
                <w:sz w:val="24"/>
                <w:szCs w:val="24"/>
              </w:rPr>
              <w:t>:</w:t>
            </w:r>
          </w:p>
          <w:p w14:paraId="1F312E7D" w14:textId="77777777" w:rsidR="006838F7" w:rsidRPr="000E0C14" w:rsidRDefault="006838F7" w:rsidP="006838F7">
            <w:pPr>
              <w:pStyle w:val="Sraopastraipa"/>
              <w:numPr>
                <w:ilvl w:val="0"/>
                <w:numId w:val="27"/>
              </w:numPr>
              <w:spacing w:after="0" w:line="240" w:lineRule="auto"/>
              <w:ind w:left="0" w:firstLine="456"/>
              <w:jc w:val="both"/>
              <w:rPr>
                <w:rFonts w:ascii="Times New Roman" w:hAnsi="Times New Roman"/>
                <w:sz w:val="24"/>
                <w:szCs w:val="24"/>
              </w:rPr>
            </w:pPr>
            <w:r w:rsidRPr="000E0C14">
              <w:rPr>
                <w:rFonts w:ascii="Times New Roman" w:hAnsi="Times New Roman"/>
                <w:sz w:val="24"/>
                <w:szCs w:val="24"/>
              </w:rPr>
              <w:t xml:space="preserve">Kokiais metodais tobulinti </w:t>
            </w:r>
            <w:r>
              <w:rPr>
                <w:rFonts w:ascii="Times New Roman" w:hAnsi="Times New Roman"/>
                <w:sz w:val="24"/>
                <w:szCs w:val="24"/>
              </w:rPr>
              <w:t xml:space="preserve">tarpusavio </w:t>
            </w:r>
            <w:r w:rsidRPr="000E0C14">
              <w:rPr>
                <w:rFonts w:ascii="Times New Roman" w:hAnsi="Times New Roman"/>
                <w:sz w:val="24"/>
                <w:szCs w:val="24"/>
              </w:rPr>
              <w:t>diskusiją ES darbo formatuose;</w:t>
            </w:r>
          </w:p>
          <w:p w14:paraId="3CD1293B" w14:textId="77777777" w:rsidR="006838F7" w:rsidRPr="000E0C14" w:rsidRDefault="006838F7" w:rsidP="006838F7">
            <w:pPr>
              <w:pStyle w:val="Sraopastraipa"/>
              <w:numPr>
                <w:ilvl w:val="0"/>
                <w:numId w:val="27"/>
              </w:numPr>
              <w:spacing w:after="0" w:line="240" w:lineRule="auto"/>
              <w:ind w:left="0" w:firstLine="456"/>
              <w:jc w:val="both"/>
              <w:rPr>
                <w:rFonts w:ascii="Times New Roman" w:hAnsi="Times New Roman"/>
                <w:sz w:val="24"/>
                <w:szCs w:val="24"/>
              </w:rPr>
            </w:pPr>
            <w:r w:rsidRPr="000E0C14">
              <w:rPr>
                <w:rFonts w:ascii="Times New Roman" w:hAnsi="Times New Roman"/>
                <w:sz w:val="24"/>
                <w:szCs w:val="24"/>
              </w:rPr>
              <w:t>Kaip sklandžiau ES valstybėms narėms keistis aktualiausia informacija ir gerąja praktika.</w:t>
            </w:r>
          </w:p>
          <w:p w14:paraId="3F27A2A3" w14:textId="77777777" w:rsidR="006838F7" w:rsidRPr="00661EED" w:rsidRDefault="006838F7" w:rsidP="006838F7">
            <w:pPr>
              <w:jc w:val="both"/>
              <w:rPr>
                <w:sz w:val="22"/>
                <w:szCs w:val="22"/>
              </w:rPr>
            </w:pPr>
          </w:p>
          <w:p w14:paraId="1077EECE" w14:textId="77777777" w:rsidR="006838F7" w:rsidRPr="00BB561F" w:rsidRDefault="006838F7" w:rsidP="006838F7">
            <w:pPr>
              <w:jc w:val="both"/>
            </w:pPr>
          </w:p>
        </w:tc>
        <w:tc>
          <w:tcPr>
            <w:tcW w:w="6750" w:type="dxa"/>
            <w:tcBorders>
              <w:top w:val="double" w:sz="4" w:space="0" w:color="auto"/>
              <w:left w:val="double" w:sz="4" w:space="0" w:color="auto"/>
              <w:right w:val="double" w:sz="4" w:space="0" w:color="auto"/>
            </w:tcBorders>
          </w:tcPr>
          <w:p w14:paraId="2E887D18" w14:textId="77777777" w:rsidR="006838F7" w:rsidRPr="00DD6968" w:rsidRDefault="006838F7" w:rsidP="006838F7">
            <w:pPr>
              <w:jc w:val="both"/>
            </w:pPr>
            <w:r>
              <w:lastRenderedPageBreak/>
              <w:t>a)</w:t>
            </w:r>
            <w:r w:rsidRPr="00DD6968">
              <w:t xml:space="preserve"> Lietuva nuosekliai laikosi pozicijos, kad siekiant tvarių rezultatų, įvairūs migracijos politikos elementai turi būti taikomi kartu, sistemiškai. ES migracijos politika turi būti paremta:</w:t>
            </w:r>
          </w:p>
          <w:p w14:paraId="4533D3FD" w14:textId="77777777" w:rsidR="006838F7" w:rsidRPr="00DD6968" w:rsidRDefault="006838F7" w:rsidP="006838F7">
            <w:pPr>
              <w:pStyle w:val="Sraopastraipa"/>
              <w:numPr>
                <w:ilvl w:val="0"/>
                <w:numId w:val="22"/>
              </w:numPr>
              <w:spacing w:after="0" w:line="240" w:lineRule="auto"/>
              <w:contextualSpacing w:val="0"/>
              <w:jc w:val="both"/>
              <w:rPr>
                <w:rFonts w:ascii="Times New Roman" w:hAnsi="Times New Roman"/>
                <w:sz w:val="24"/>
                <w:szCs w:val="24"/>
              </w:rPr>
            </w:pPr>
            <w:r w:rsidRPr="00DD6968">
              <w:rPr>
                <w:rFonts w:ascii="Times New Roman" w:hAnsi="Times New Roman"/>
                <w:sz w:val="24"/>
                <w:szCs w:val="24"/>
              </w:rPr>
              <w:t>patikimais duomenimis ir stebėsena, kad atsakas ir sprendimai būtų savalaikiai, adekvatūs ir efektyvūs;</w:t>
            </w:r>
          </w:p>
          <w:p w14:paraId="70587BAE" w14:textId="55865DB0" w:rsidR="006838F7" w:rsidRPr="00DD6968" w:rsidRDefault="006838F7" w:rsidP="006838F7">
            <w:pPr>
              <w:pStyle w:val="Sraopastraipa"/>
              <w:numPr>
                <w:ilvl w:val="0"/>
                <w:numId w:val="22"/>
              </w:numPr>
              <w:spacing w:after="0" w:line="240" w:lineRule="auto"/>
              <w:contextualSpacing w:val="0"/>
              <w:jc w:val="both"/>
              <w:rPr>
                <w:rFonts w:ascii="Times New Roman" w:hAnsi="Times New Roman"/>
                <w:sz w:val="24"/>
                <w:szCs w:val="24"/>
              </w:rPr>
            </w:pPr>
            <w:r w:rsidRPr="00DD6968">
              <w:rPr>
                <w:rFonts w:ascii="Times New Roman" w:hAnsi="Times New Roman"/>
                <w:sz w:val="24"/>
                <w:szCs w:val="24"/>
              </w:rPr>
              <w:t>stipria išorės sienų apsauga, kuri užtikrintų tinkamą Šengeno erdvės funkcionavimą</w:t>
            </w:r>
            <w:r w:rsidR="00E351B2">
              <w:rPr>
                <w:rFonts w:ascii="Times New Roman" w:hAnsi="Times New Roman"/>
                <w:sz w:val="24"/>
                <w:szCs w:val="24"/>
              </w:rPr>
              <w:t>;</w:t>
            </w:r>
          </w:p>
          <w:p w14:paraId="0D8DBC33" w14:textId="1EC4FE6F" w:rsidR="006838F7" w:rsidRPr="00DD6968" w:rsidRDefault="006838F7" w:rsidP="006838F7">
            <w:pPr>
              <w:pStyle w:val="Sraopastraipa"/>
              <w:numPr>
                <w:ilvl w:val="0"/>
                <w:numId w:val="22"/>
              </w:numPr>
              <w:spacing w:after="0" w:line="240" w:lineRule="auto"/>
              <w:contextualSpacing w:val="0"/>
              <w:jc w:val="both"/>
              <w:rPr>
                <w:rFonts w:ascii="Times New Roman" w:hAnsi="Times New Roman"/>
                <w:sz w:val="24"/>
                <w:szCs w:val="24"/>
              </w:rPr>
            </w:pPr>
            <w:r w:rsidRPr="00DD6968">
              <w:rPr>
                <w:rFonts w:ascii="Times New Roman" w:hAnsi="Times New Roman"/>
                <w:sz w:val="24"/>
                <w:szCs w:val="24"/>
              </w:rPr>
              <w:t>efektyvia grąžinimų politika</w:t>
            </w:r>
            <w:r w:rsidR="00E351B2">
              <w:rPr>
                <w:rFonts w:ascii="Times New Roman" w:hAnsi="Times New Roman"/>
                <w:sz w:val="24"/>
                <w:szCs w:val="24"/>
              </w:rPr>
              <w:t>;</w:t>
            </w:r>
            <w:r w:rsidRPr="00DD6968">
              <w:rPr>
                <w:rFonts w:ascii="Times New Roman" w:hAnsi="Times New Roman"/>
                <w:sz w:val="24"/>
                <w:szCs w:val="24"/>
              </w:rPr>
              <w:t xml:space="preserve"> </w:t>
            </w:r>
          </w:p>
          <w:p w14:paraId="117998EB" w14:textId="0661A578" w:rsidR="006838F7" w:rsidRPr="00DD6968" w:rsidRDefault="006838F7" w:rsidP="006838F7">
            <w:pPr>
              <w:pStyle w:val="Sraopastraipa"/>
              <w:numPr>
                <w:ilvl w:val="0"/>
                <w:numId w:val="22"/>
              </w:numPr>
              <w:spacing w:after="0" w:line="240" w:lineRule="auto"/>
              <w:contextualSpacing w:val="0"/>
              <w:jc w:val="both"/>
              <w:rPr>
                <w:rFonts w:ascii="Times New Roman" w:hAnsi="Times New Roman"/>
                <w:sz w:val="24"/>
                <w:szCs w:val="24"/>
              </w:rPr>
            </w:pPr>
            <w:r w:rsidRPr="00DD6968">
              <w:rPr>
                <w:rFonts w:ascii="Times New Roman" w:hAnsi="Times New Roman"/>
                <w:sz w:val="24"/>
                <w:szCs w:val="24"/>
              </w:rPr>
              <w:t>bendradarbiavimu su trečiosiomis šalimis, jų atžvilgiu panaudojant visas turimas paskatas ir svertus</w:t>
            </w:r>
            <w:r w:rsidR="00E351B2">
              <w:rPr>
                <w:rFonts w:ascii="Times New Roman" w:hAnsi="Times New Roman"/>
                <w:sz w:val="24"/>
                <w:szCs w:val="24"/>
              </w:rPr>
              <w:t>;</w:t>
            </w:r>
          </w:p>
          <w:p w14:paraId="00EC1F2E" w14:textId="77777777" w:rsidR="006838F7" w:rsidRPr="004F24C3" w:rsidRDefault="006838F7" w:rsidP="006838F7">
            <w:pPr>
              <w:pStyle w:val="Sraopastraipa"/>
              <w:numPr>
                <w:ilvl w:val="0"/>
                <w:numId w:val="22"/>
              </w:numPr>
              <w:spacing w:after="0" w:line="240" w:lineRule="auto"/>
              <w:contextualSpacing w:val="0"/>
              <w:jc w:val="both"/>
              <w:rPr>
                <w:rFonts w:ascii="Times New Roman" w:hAnsi="Times New Roman"/>
                <w:i/>
                <w:sz w:val="28"/>
                <w:szCs w:val="28"/>
              </w:rPr>
            </w:pPr>
            <w:r w:rsidRPr="00DD6968">
              <w:rPr>
                <w:rFonts w:ascii="Times New Roman" w:hAnsi="Times New Roman"/>
                <w:sz w:val="24"/>
                <w:szCs w:val="24"/>
              </w:rPr>
              <w:lastRenderedPageBreak/>
              <w:t>piktnaudžiavimams atsparia bendra Europos prieglobsčio politika.</w:t>
            </w:r>
          </w:p>
          <w:p w14:paraId="7D74D6D6" w14:textId="77777777" w:rsidR="006838F7" w:rsidRDefault="006838F7" w:rsidP="006838F7">
            <w:pPr>
              <w:jc w:val="both"/>
            </w:pPr>
            <w:r w:rsidRPr="004F24C3">
              <w:t xml:space="preserve">Bendros Europos prieglobsčio sistemos reforma išlieka viena pagrindinių užduočių. Svarbu rasti bendrą vardiklį, kuris būtų pagrindas plačiam susitarimui. </w:t>
            </w:r>
          </w:p>
          <w:p w14:paraId="0662D99E" w14:textId="19DC46BE" w:rsidR="006838F7" w:rsidRPr="00BB2C91" w:rsidRDefault="006838F7" w:rsidP="006838F7">
            <w:pPr>
              <w:jc w:val="both"/>
            </w:pPr>
            <w:r w:rsidRPr="00DD6968">
              <w:rPr>
                <w:bCs/>
                <w:color w:val="000000"/>
                <w:lang w:eastAsia="en-GB"/>
              </w:rPr>
              <w:t xml:space="preserve">Kalbant apie naujas priemones ir priemones, skirtas skatinti geresnį įgyvendinimą ir sustiprinti konvergenciją praktikoje, mes manome, kad, norėdamos visapusiškai įgyvendinti </w:t>
            </w:r>
            <w:r w:rsidRPr="00DD6968">
              <w:rPr>
                <w:bCs/>
                <w:i/>
                <w:color w:val="000000"/>
                <w:lang w:eastAsia="en-GB"/>
              </w:rPr>
              <w:t>prieglobsčio acquis</w:t>
            </w:r>
            <w:r w:rsidRPr="00DD6968">
              <w:rPr>
                <w:bCs/>
                <w:color w:val="000000"/>
                <w:lang w:eastAsia="en-GB"/>
              </w:rPr>
              <w:t>, pirmiausia visos</w:t>
            </w:r>
            <w:r w:rsidR="00CE1709">
              <w:rPr>
                <w:bCs/>
                <w:color w:val="000000"/>
                <w:lang w:eastAsia="en-GB"/>
              </w:rPr>
              <w:t xml:space="preserve"> valstybės narės</w:t>
            </w:r>
            <w:r w:rsidRPr="00DD6968">
              <w:rPr>
                <w:bCs/>
                <w:color w:val="000000"/>
                <w:lang w:eastAsia="en-GB"/>
              </w:rPr>
              <w:t xml:space="preserve"> turi turėti atitinkamus išteklius </w:t>
            </w:r>
            <w:r w:rsidR="009C1075">
              <w:rPr>
                <w:bCs/>
                <w:color w:val="000000"/>
                <w:lang w:eastAsia="en-GB"/>
              </w:rPr>
              <w:t>–</w:t>
            </w:r>
            <w:r w:rsidRPr="00DD6968">
              <w:rPr>
                <w:bCs/>
                <w:color w:val="000000"/>
                <w:lang w:eastAsia="en-GB"/>
              </w:rPr>
              <w:t xml:space="preserve"> tiek techninius, tiek finansinius, tiek žmogiškuosius.</w:t>
            </w:r>
          </w:p>
          <w:p w14:paraId="19432372" w14:textId="3292B087" w:rsidR="006838F7" w:rsidRDefault="006838F7" w:rsidP="006838F7">
            <w:pPr>
              <w:jc w:val="both"/>
              <w:rPr>
                <w:bCs/>
                <w:color w:val="000000"/>
                <w:lang w:eastAsia="en-GB"/>
              </w:rPr>
            </w:pPr>
            <w:r w:rsidRPr="00DD6968">
              <w:rPr>
                <w:bCs/>
                <w:color w:val="000000"/>
                <w:lang w:eastAsia="en-GB"/>
              </w:rPr>
              <w:t>Tam tikroms prieglobsčio procedūroms reikalingas harmonizavimas, ypatingai toms, kurios užtikrintų traukos faktorių ir piktnaudžiavimo prieglobsčio sistema eliminavimą</w:t>
            </w:r>
            <w:r>
              <w:rPr>
                <w:bCs/>
                <w:color w:val="000000"/>
                <w:lang w:eastAsia="en-GB"/>
              </w:rPr>
              <w:t>, pavyzdžiui,</w:t>
            </w:r>
            <w:r w:rsidRPr="00DD6968">
              <w:rPr>
                <w:bCs/>
                <w:color w:val="000000"/>
                <w:lang w:eastAsia="en-GB"/>
              </w:rPr>
              <w:t xml:space="preserve"> sienų procedūra, sulaikymas ir alternatyvos sulaikymui, saugių šalių sąrašas, prieglobsčio ir grąžinimo procedūrų sąsajos.</w:t>
            </w:r>
          </w:p>
          <w:p w14:paraId="3FB383DD" w14:textId="77777777" w:rsidR="006838F7" w:rsidRPr="004F24C3" w:rsidRDefault="006838F7" w:rsidP="006838F7">
            <w:pPr>
              <w:jc w:val="both"/>
            </w:pPr>
            <w:r w:rsidRPr="004F24C3">
              <w:t>Efektyvi grąžinimo politika ir geresnis bendradarbiavimas su trečiosiomis šalimis readmisijos srityje išlieka prioritetu. Tikimės, kad peržiūrėta Grąžinimo direktyva, ypač abipusis sprendimų dėl grąžinimo pripažinimas, kartu su tiksliniais Šengeno informacinės sistemos pakeitimais prisidės prie grąžinimo efektyvumo didinimo.</w:t>
            </w:r>
          </w:p>
          <w:p w14:paraId="64D678A5" w14:textId="77777777" w:rsidR="006838F7" w:rsidRPr="004F24C3" w:rsidRDefault="006838F7" w:rsidP="006838F7">
            <w:pPr>
              <w:jc w:val="both"/>
              <w:rPr>
                <w:b/>
                <w:i/>
              </w:rPr>
            </w:pPr>
            <w:r w:rsidRPr="004F24C3">
              <w:t>Turime ir toliau stengtis išvengti ateities krizinių situacijų, plėsti ir stiprinti bendradarbiavimą su trečiosiomis šalimis, panaudojant visas turimas paskatas ir svertus</w:t>
            </w:r>
            <w:r w:rsidRPr="004F24C3">
              <w:rPr>
                <w:bCs/>
              </w:rPr>
              <w:t>. Neturėtų būti nuvertinamos grėsmės ties rytine ES išorės siena, ir veiksmai, paremti tinkamu finansavimu,  turėtų būti vykdomi užtikrinant geografinį balansą.</w:t>
            </w:r>
            <w:r w:rsidRPr="004F24C3">
              <w:rPr>
                <w:b/>
                <w:i/>
              </w:rPr>
              <w:t xml:space="preserve"> </w:t>
            </w:r>
          </w:p>
          <w:p w14:paraId="12DF3719" w14:textId="77777777" w:rsidR="006838F7" w:rsidRPr="004F24C3" w:rsidRDefault="006838F7" w:rsidP="006838F7">
            <w:pPr>
              <w:jc w:val="both"/>
              <w:rPr>
                <w:b/>
                <w:bCs/>
              </w:rPr>
            </w:pPr>
            <w:r>
              <w:rPr>
                <w:b/>
                <w:bCs/>
              </w:rPr>
              <w:t>Prireikus:</w:t>
            </w:r>
          </w:p>
          <w:p w14:paraId="185175CD" w14:textId="77777777" w:rsidR="006838F7" w:rsidRPr="004F24C3" w:rsidRDefault="006838F7" w:rsidP="006838F7">
            <w:pPr>
              <w:jc w:val="both"/>
              <w:rPr>
                <w:b/>
                <w:bCs/>
              </w:rPr>
            </w:pPr>
            <w:r w:rsidRPr="004F24C3">
              <w:rPr>
                <w:b/>
                <w:bCs/>
              </w:rPr>
              <w:t>Dėl solidarumo mechanizmo</w:t>
            </w:r>
          </w:p>
          <w:p w14:paraId="08210A66" w14:textId="408B0C26" w:rsidR="006838F7" w:rsidRPr="004F24C3" w:rsidRDefault="006838F7" w:rsidP="006838F7">
            <w:pPr>
              <w:pStyle w:val="Default"/>
              <w:jc w:val="both"/>
              <w:rPr>
                <w:rFonts w:ascii="Times New Roman" w:hAnsi="Times New Roman" w:cs="Times New Roman"/>
              </w:rPr>
            </w:pPr>
            <w:r w:rsidRPr="004F24C3">
              <w:rPr>
                <w:rFonts w:ascii="Times New Roman" w:hAnsi="Times New Roman" w:cs="Times New Roman"/>
              </w:rPr>
              <w:t>Lietuva yra solidari valstybė, kuri nuo pat migracijos krizės pradžios 2015</w:t>
            </w:r>
            <w:r w:rsidR="00EA20F1">
              <w:rPr>
                <w:rFonts w:ascii="Times New Roman" w:hAnsi="Times New Roman" w:cs="Times New Roman"/>
              </w:rPr>
              <w:t> </w:t>
            </w:r>
            <w:r w:rsidRPr="004F24C3">
              <w:rPr>
                <w:rFonts w:ascii="Times New Roman" w:hAnsi="Times New Roman" w:cs="Times New Roman"/>
              </w:rPr>
              <w:t>m. dalyvavo įvairiose ES lygmens solidarumo priemonėse. Dėl prieglobsčio prašytojų perkėlimo iš kitų ES valstybių narių Lietuva nuosekliai laikosi šių principinių nuostatų:</w:t>
            </w:r>
          </w:p>
          <w:p w14:paraId="7698A51F" w14:textId="315DF73B" w:rsidR="006838F7" w:rsidRPr="004F24C3" w:rsidRDefault="006838F7" w:rsidP="006838F7">
            <w:pPr>
              <w:pStyle w:val="Default"/>
              <w:numPr>
                <w:ilvl w:val="0"/>
                <w:numId w:val="18"/>
              </w:numPr>
              <w:autoSpaceDN w:val="0"/>
              <w:ind w:left="363" w:hanging="284"/>
              <w:jc w:val="both"/>
              <w:rPr>
                <w:rFonts w:ascii="Times New Roman" w:hAnsi="Times New Roman" w:cs="Times New Roman"/>
              </w:rPr>
            </w:pPr>
            <w:r w:rsidRPr="004F24C3">
              <w:rPr>
                <w:rFonts w:ascii="Times New Roman" w:hAnsi="Times New Roman" w:cs="Times New Roman"/>
              </w:rPr>
              <w:t>Asmenų perkėlimas turi būti grįstas savanoriškumo principu</w:t>
            </w:r>
            <w:r w:rsidR="00EA20F1">
              <w:rPr>
                <w:rFonts w:ascii="Times New Roman" w:hAnsi="Times New Roman" w:cs="Times New Roman"/>
              </w:rPr>
              <w:t>;</w:t>
            </w:r>
          </w:p>
          <w:p w14:paraId="59038DB2" w14:textId="6BC22130" w:rsidR="006838F7" w:rsidRPr="004F24C3" w:rsidRDefault="006838F7" w:rsidP="006838F7">
            <w:pPr>
              <w:pStyle w:val="Default"/>
              <w:numPr>
                <w:ilvl w:val="0"/>
                <w:numId w:val="18"/>
              </w:numPr>
              <w:autoSpaceDN w:val="0"/>
              <w:ind w:left="363" w:hanging="284"/>
              <w:jc w:val="both"/>
              <w:rPr>
                <w:rFonts w:ascii="Times New Roman" w:hAnsi="Times New Roman" w:cs="Times New Roman"/>
              </w:rPr>
            </w:pPr>
            <w:r w:rsidRPr="004F24C3">
              <w:rPr>
                <w:rFonts w:ascii="Times New Roman" w:hAnsi="Times New Roman" w:cs="Times New Roman"/>
              </w:rPr>
              <w:lastRenderedPageBreak/>
              <w:t>Paskirstymas neturi būti automatinis, priėmimas turi būti vykdomas valstybės narės sprendimu, atsižvelgus į turimas priėmimo galimybes</w:t>
            </w:r>
            <w:r w:rsidR="00EA20F1">
              <w:rPr>
                <w:rFonts w:ascii="Times New Roman" w:hAnsi="Times New Roman" w:cs="Times New Roman"/>
              </w:rPr>
              <w:t>;</w:t>
            </w:r>
          </w:p>
          <w:p w14:paraId="785FD42E" w14:textId="118029B3" w:rsidR="006838F7" w:rsidRPr="004F24C3" w:rsidRDefault="006838F7" w:rsidP="006838F7">
            <w:pPr>
              <w:pStyle w:val="Default"/>
              <w:numPr>
                <w:ilvl w:val="0"/>
                <w:numId w:val="18"/>
              </w:numPr>
              <w:autoSpaceDN w:val="0"/>
              <w:ind w:left="363" w:hanging="284"/>
              <w:jc w:val="both"/>
              <w:rPr>
                <w:rFonts w:ascii="Times New Roman" w:hAnsi="Times New Roman" w:cs="Times New Roman"/>
              </w:rPr>
            </w:pPr>
            <w:r w:rsidRPr="004F24C3">
              <w:rPr>
                <w:rFonts w:ascii="Times New Roman" w:hAnsi="Times New Roman" w:cs="Times New Roman"/>
              </w:rPr>
              <w:t>Tai turi būti aiškiai apibrėžtas laike mechanizmas, orientuotas į didelio migracijos spaudimo konkrečių ES valstybių narių atžvilgiu mažinimą</w:t>
            </w:r>
            <w:r w:rsidR="00EA20F1">
              <w:rPr>
                <w:rFonts w:ascii="Times New Roman" w:hAnsi="Times New Roman" w:cs="Times New Roman"/>
              </w:rPr>
              <w:t>;</w:t>
            </w:r>
          </w:p>
          <w:p w14:paraId="0F5BE5D8" w14:textId="67032A60" w:rsidR="006838F7" w:rsidRPr="004F24C3" w:rsidRDefault="006838F7" w:rsidP="006838F7">
            <w:pPr>
              <w:pStyle w:val="Default"/>
              <w:numPr>
                <w:ilvl w:val="0"/>
                <w:numId w:val="18"/>
              </w:numPr>
              <w:autoSpaceDN w:val="0"/>
              <w:ind w:left="363" w:hanging="284"/>
              <w:jc w:val="both"/>
              <w:rPr>
                <w:rFonts w:ascii="Times New Roman" w:hAnsi="Times New Roman" w:cs="Times New Roman"/>
              </w:rPr>
            </w:pPr>
            <w:r w:rsidRPr="004F24C3">
              <w:rPr>
                <w:rFonts w:ascii="Times New Roman" w:hAnsi="Times New Roman" w:cs="Times New Roman"/>
              </w:rPr>
              <w:t>Prieglobsčio prašytojai į Lietuvą gali būti perkeliami tik atlikus saugumo patikrinimą (ar jie nekelia grėsmės nacionaliniam saugumui, viešajai tvarkai)</w:t>
            </w:r>
            <w:r w:rsidR="00EA20F1">
              <w:rPr>
                <w:rFonts w:ascii="Times New Roman" w:hAnsi="Times New Roman" w:cs="Times New Roman"/>
              </w:rPr>
              <w:t>;</w:t>
            </w:r>
          </w:p>
          <w:p w14:paraId="538D5022" w14:textId="77777777" w:rsidR="006838F7" w:rsidRPr="004F24C3" w:rsidRDefault="006838F7" w:rsidP="006838F7">
            <w:pPr>
              <w:pStyle w:val="Default"/>
              <w:numPr>
                <w:ilvl w:val="0"/>
                <w:numId w:val="18"/>
              </w:numPr>
              <w:autoSpaceDN w:val="0"/>
              <w:ind w:left="363" w:hanging="284"/>
              <w:jc w:val="both"/>
              <w:rPr>
                <w:rFonts w:ascii="Times New Roman" w:hAnsi="Times New Roman" w:cs="Times New Roman"/>
              </w:rPr>
            </w:pPr>
            <w:r w:rsidRPr="004F24C3">
              <w:rPr>
                <w:rFonts w:ascii="Times New Roman" w:hAnsi="Times New Roman" w:cs="Times New Roman"/>
              </w:rPr>
              <w:t xml:space="preserve">Perkeliami gali būti tik tie asmenys, kurie atitinka tarptautinės apsaugos (prieglobsčio) suteikimo kriterijus. </w:t>
            </w:r>
          </w:p>
          <w:p w14:paraId="6F47F8D2" w14:textId="77777777" w:rsidR="006838F7" w:rsidRPr="00FC7162" w:rsidRDefault="006838F7" w:rsidP="006838F7">
            <w:pPr>
              <w:jc w:val="both"/>
              <w:rPr>
                <w:b/>
                <w:bCs/>
                <w:color w:val="000000"/>
                <w:u w:val="single"/>
                <w:lang w:eastAsia="en-GB"/>
              </w:rPr>
            </w:pPr>
            <w:r w:rsidRPr="004F24C3">
              <w:t>Dalyvaudama solidarumo priemonėse, Lietuva visada pabrėžia, kad daugiau pastangų ES lygmeniu turi būti nukreipta į migracijos traukos faktorių mažinimą.</w:t>
            </w:r>
            <w:r>
              <w:t xml:space="preserve"> </w:t>
            </w:r>
            <w:r w:rsidRPr="00DD6968">
              <w:rPr>
                <w:bCs/>
                <w:color w:val="000000"/>
                <w:lang w:eastAsia="en-GB"/>
              </w:rPr>
              <w:t>Manome, kad solidarumo ir atsakomybės pasidalijimo sistema gali būti tvari tik tuo atveju, jei ji nesukuria traukos faktoriaus, jei grąžinimai yra veiksmingi, jei išorės sienos yra gerai apsaugotos ir užkertamas kelias antriniam judėjimui.</w:t>
            </w:r>
          </w:p>
          <w:p w14:paraId="372193A4" w14:textId="77777777" w:rsidR="006838F7" w:rsidRPr="004F24C3" w:rsidRDefault="006838F7" w:rsidP="006838F7">
            <w:pPr>
              <w:pStyle w:val="Default"/>
              <w:jc w:val="both"/>
              <w:rPr>
                <w:rFonts w:ascii="Times New Roman" w:hAnsi="Times New Roman" w:cs="Times New Roman"/>
              </w:rPr>
            </w:pPr>
          </w:p>
          <w:p w14:paraId="1E29BE17" w14:textId="77777777" w:rsidR="006838F7" w:rsidRPr="00DD6968" w:rsidRDefault="006838F7" w:rsidP="006838F7">
            <w:pPr>
              <w:contextualSpacing/>
              <w:jc w:val="both"/>
              <w:rPr>
                <w:b/>
              </w:rPr>
            </w:pPr>
            <w:r w:rsidRPr="00DD6968">
              <w:rPr>
                <w:b/>
              </w:rPr>
              <w:t>Dėl 4 valstybių narių pasirašytos deklaracijos Maltoje:</w:t>
            </w:r>
          </w:p>
          <w:p w14:paraId="426E4515" w14:textId="77777777" w:rsidR="006838F7" w:rsidRPr="00DD6968" w:rsidRDefault="006838F7" w:rsidP="006838F7">
            <w:pPr>
              <w:pStyle w:val="p1"/>
              <w:spacing w:before="0" w:beforeAutospacing="0" w:after="0" w:afterAutospacing="0"/>
              <w:jc w:val="both"/>
            </w:pPr>
            <w:r w:rsidRPr="00DD6968">
              <w:t>Sveikiname deklaraciją pasirašiusių šalių iniciatyvą ir pastangas ieškoti sprendimų. Lietuva buvo ir bus solidari partnerė, kuri jau prisidėjo ir pagal galimybes toliau ketina prisidėti prie ES lygio solidarumo priemonių. Šiemet jau esame įvykdę perkėlimus tiek iš Italijos, tiek iš Maltos.</w:t>
            </w:r>
          </w:p>
          <w:p w14:paraId="64110DDB" w14:textId="6E053C45" w:rsidR="006838F7" w:rsidRPr="00E82351" w:rsidRDefault="006838F7" w:rsidP="00CE1709">
            <w:pPr>
              <w:contextualSpacing/>
              <w:jc w:val="both"/>
            </w:pPr>
            <w:r w:rsidRPr="00DD6968">
              <w:t xml:space="preserve">Įvertinus deklaracijos ir jos standartinių įgyvendinimo procedūrų (SOP) tekstus, mums išlieka svarbių su įgyvendinimu susijusių klausimų, todėl Lietuva ir toliau dalyvaus solidarumo priemonėse, tačiau ne deklaracijos rėmuose. </w:t>
            </w:r>
          </w:p>
        </w:tc>
      </w:tr>
      <w:tr w:rsidR="006838F7" w:rsidRPr="00523A3E" w14:paraId="22D52EC2" w14:textId="77777777" w:rsidTr="00AD52CF">
        <w:trPr>
          <w:trHeight w:val="544"/>
        </w:trPr>
        <w:tc>
          <w:tcPr>
            <w:tcW w:w="2340" w:type="dxa"/>
            <w:vMerge/>
            <w:tcBorders>
              <w:left w:val="double" w:sz="4" w:space="0" w:color="auto"/>
              <w:bottom w:val="double" w:sz="4" w:space="0" w:color="auto"/>
              <w:right w:val="double" w:sz="4" w:space="0" w:color="auto"/>
            </w:tcBorders>
          </w:tcPr>
          <w:p w14:paraId="55712809" w14:textId="77777777" w:rsidR="006838F7" w:rsidRPr="00AE7B11" w:rsidRDefault="006838F7" w:rsidP="006838F7">
            <w:pPr>
              <w:pStyle w:val="Betarp"/>
              <w:tabs>
                <w:tab w:val="left" w:pos="1843"/>
              </w:tabs>
              <w:rPr>
                <w:rFonts w:ascii="Times New Roman" w:hAnsi="Times New Roman"/>
                <w:b/>
                <w:sz w:val="24"/>
                <w:szCs w:val="24"/>
              </w:rPr>
            </w:pPr>
          </w:p>
        </w:tc>
        <w:tc>
          <w:tcPr>
            <w:tcW w:w="6120" w:type="dxa"/>
            <w:tcBorders>
              <w:top w:val="double" w:sz="4" w:space="0" w:color="auto"/>
              <w:left w:val="double" w:sz="4" w:space="0" w:color="auto"/>
              <w:bottom w:val="double" w:sz="4" w:space="0" w:color="auto"/>
              <w:right w:val="double" w:sz="4" w:space="0" w:color="auto"/>
            </w:tcBorders>
          </w:tcPr>
          <w:p w14:paraId="3CE94170" w14:textId="59E608D1" w:rsidR="006838F7" w:rsidRDefault="006838F7" w:rsidP="006838F7">
            <w:pPr>
              <w:spacing w:after="120"/>
              <w:jc w:val="both"/>
              <w:rPr>
                <w:rStyle w:val="tlid-translation"/>
              </w:rPr>
            </w:pPr>
            <w:r w:rsidRPr="00661EED">
              <w:rPr>
                <w:sz w:val="22"/>
                <w:szCs w:val="22"/>
              </w:rPr>
              <w:t>b)</w:t>
            </w:r>
            <w:r>
              <w:rPr>
                <w:sz w:val="22"/>
                <w:szCs w:val="22"/>
              </w:rPr>
              <w:t xml:space="preserve"> </w:t>
            </w:r>
            <w:r>
              <w:rPr>
                <w:rStyle w:val="tlid-translation"/>
              </w:rPr>
              <w:t>Sparčiai besikeičiant saugum</w:t>
            </w:r>
            <w:bookmarkStart w:id="0" w:name="_GoBack"/>
            <w:bookmarkEnd w:id="0"/>
            <w:r>
              <w:rPr>
                <w:rStyle w:val="tlid-translation"/>
              </w:rPr>
              <w:t>o aplinkai, ES reikalingas labiau integruotas požiūris į įvairių naujų grėsmių ir iššūkių sprendimą. Visa</w:t>
            </w:r>
            <w:r w:rsidR="00FC2453">
              <w:rPr>
                <w:rStyle w:val="tlid-translation"/>
              </w:rPr>
              <w:t xml:space="preserve"> </w:t>
            </w:r>
            <w:r>
              <w:rPr>
                <w:rStyle w:val="tlid-translation"/>
              </w:rPr>
              <w:t xml:space="preserve">apimantis požiūris į vidaus saugumą yra perspektyvus būdas kovoti su sudėtingesnėmis ir </w:t>
            </w:r>
            <w:r>
              <w:rPr>
                <w:rStyle w:val="tlid-translation"/>
              </w:rPr>
              <w:lastRenderedPageBreak/>
              <w:t>kompleksiškesnėmis grėsmėmis, kuris sudaro sąlygas labiau įsitraukti visai visuomenei.</w:t>
            </w:r>
          </w:p>
          <w:p w14:paraId="5B80418C" w14:textId="68ED2D8A" w:rsidR="006838F7" w:rsidRDefault="006838F7" w:rsidP="006838F7">
            <w:pPr>
              <w:spacing w:after="120"/>
              <w:jc w:val="both"/>
              <w:rPr>
                <w:rStyle w:val="tlid-translation"/>
              </w:rPr>
            </w:pPr>
            <w:r>
              <w:rPr>
                <w:rStyle w:val="tlid-translation"/>
              </w:rPr>
              <w:t>Įgyvendindama 2019</w:t>
            </w:r>
            <w:r w:rsidR="00FC2453">
              <w:rPr>
                <w:rStyle w:val="tlid-translation"/>
              </w:rPr>
              <w:t>–</w:t>
            </w:r>
            <w:r>
              <w:rPr>
                <w:rStyle w:val="tlid-translation"/>
              </w:rPr>
              <w:t>2024 m. Strateginę darbotvarkę teisingumo ir vidaus reikalų srityje, pirmininkaujanti valstybė surengė teminių diskusijų ciklą, siekdama giliau apmąstyti būsimą ES vidaus saugumo kryptį. Pirmininkaujanti šalis nubrėžė tris pagrindinius principus, kuriais reikėtų vadovautis: laisvės, saugumo ir teisingumo erdvės užtikrinimas savo piliečiams; kova su socialine atskirtimi ir diskriminacija; ir Sąjungos vertybių skatinimas.</w:t>
            </w:r>
          </w:p>
          <w:p w14:paraId="625F8C39" w14:textId="77777777" w:rsidR="006838F7" w:rsidRDefault="006838F7" w:rsidP="006838F7">
            <w:pPr>
              <w:spacing w:after="120"/>
              <w:jc w:val="both"/>
            </w:pPr>
            <w:r>
              <w:t>Pirmininkaujanti šalis parengė ataskaitą, kurioje pateikiamas jos požiūris dėl svarbiausių šį pusmetį vykusių diskusijų dėl vidaus saugumo ateities metu išskirtų elementų:</w:t>
            </w:r>
          </w:p>
          <w:p w14:paraId="069343EC" w14:textId="77777777" w:rsidR="006838F7" w:rsidRDefault="006838F7" w:rsidP="006838F7">
            <w:pPr>
              <w:spacing w:after="120"/>
              <w:jc w:val="both"/>
              <w:rPr>
                <w:b/>
              </w:rPr>
            </w:pPr>
            <w:r w:rsidRPr="008447A8">
              <w:rPr>
                <w:b/>
              </w:rPr>
              <w:t>1. Proaktyvus požiūris į naujas technologijas</w:t>
            </w:r>
          </w:p>
          <w:p w14:paraId="5AA166B6" w14:textId="77777777" w:rsidR="006838F7" w:rsidRDefault="006838F7" w:rsidP="006838F7">
            <w:pPr>
              <w:spacing w:after="120"/>
              <w:jc w:val="both"/>
              <w:rPr>
                <w:b/>
              </w:rPr>
            </w:pPr>
            <w:r>
              <w:rPr>
                <w:rStyle w:val="tlid-translation"/>
              </w:rPr>
              <w:t>Pirmininkaujanti valstybė ragina teisėsaugos institucijas aktyviai įsitraukti į naujų technologijų vystymą. Europolo inovacijų laboratorija turėtų veikti kaip šio tikslo palaikymo platforma. Svarbu, kad teisėsaugos institucijų poreikiai būtų žinomi ir į juos būtų atsižvelgiama ankstyvame etape, kai kuriamos naujos technologijos, turinčios įtakos jų darbui arba reikalingos efektyvesniam teisėsaugos reagavimui. Be to, priimant teisės aktus, susijusius su naujomis technologijomis, reikėtų labiau atsižvelgti į vidaus saugumą ir teisėsaugos interesus, kad būtų sušvelninti teisinės sistemos apribojimai, visų pirma sistemingai nagrinėjant juos grėsmių vertinimuose.</w:t>
            </w:r>
          </w:p>
          <w:p w14:paraId="7CEE33DF" w14:textId="77777777" w:rsidR="006838F7" w:rsidRDefault="006838F7" w:rsidP="006838F7">
            <w:pPr>
              <w:spacing w:after="120"/>
              <w:jc w:val="both"/>
              <w:rPr>
                <w:b/>
              </w:rPr>
            </w:pPr>
            <w:r>
              <w:rPr>
                <w:b/>
              </w:rPr>
              <w:t>2. Efektyvus informacijos valdymas</w:t>
            </w:r>
          </w:p>
          <w:p w14:paraId="5948F775" w14:textId="77777777" w:rsidR="006838F7" w:rsidRDefault="006838F7" w:rsidP="006838F7">
            <w:pPr>
              <w:spacing w:after="120"/>
              <w:jc w:val="both"/>
              <w:rPr>
                <w:b/>
              </w:rPr>
            </w:pPr>
            <w:r>
              <w:rPr>
                <w:rStyle w:val="tlid-translation"/>
              </w:rPr>
              <w:t xml:space="preserve">Pirmininkaujanti valstybė ragina sukurti išsamią ES informacijos valdymo sistemą, kuri užtikrintų, jog visa reikalinga turima informacija būtų prieinama, tvarkoma ir ja keičiamasi greitai bei efektyviai, sukuriant sąlygas žvalgyba paremtų veiksmų planavimui ir vykdymui.   </w:t>
            </w:r>
          </w:p>
          <w:p w14:paraId="5F4A30AC" w14:textId="77777777" w:rsidR="006838F7" w:rsidRDefault="006838F7" w:rsidP="006838F7">
            <w:pPr>
              <w:jc w:val="both"/>
              <w:rPr>
                <w:b/>
              </w:rPr>
            </w:pPr>
            <w:r>
              <w:rPr>
                <w:b/>
              </w:rPr>
              <w:lastRenderedPageBreak/>
              <w:t>3. Daugiadalykis požiūris į tarpvalstybinį bendradarbiavimą</w:t>
            </w:r>
          </w:p>
          <w:p w14:paraId="3C3A2946" w14:textId="77777777" w:rsidR="006838F7" w:rsidRDefault="006838F7" w:rsidP="006838F7">
            <w:pPr>
              <w:spacing w:before="120" w:after="120"/>
              <w:jc w:val="both"/>
              <w:rPr>
                <w:b/>
              </w:rPr>
            </w:pPr>
            <w:r>
              <w:rPr>
                <w:rStyle w:val="tlid-translation"/>
              </w:rPr>
              <w:t>Pirmininkaujanti valstybė narė pabrėžia, kad reikia peržiūrėti tarptautinio bendradarbiavimo teisėsaugos srityje teisinę sistemą ir Europolo įgaliojimus, kad jie būtų pritaikyti prie dabartinės realybės ir būsimų iššūkių. Reikėtų toliau remti vieningos bendros teisėsaugos kultūros plėtrą tarp ES šalių teisėsaugos tarnybų.</w:t>
            </w:r>
          </w:p>
          <w:p w14:paraId="1E4E46C3" w14:textId="77777777" w:rsidR="006838F7" w:rsidRDefault="006838F7" w:rsidP="006838F7">
            <w:pPr>
              <w:jc w:val="both"/>
              <w:rPr>
                <w:b/>
              </w:rPr>
            </w:pPr>
            <w:r>
              <w:rPr>
                <w:b/>
              </w:rPr>
              <w:t>4. Visapusiškas požiūris į saugumą</w:t>
            </w:r>
          </w:p>
          <w:p w14:paraId="3BFD62A2" w14:textId="016B1028" w:rsidR="006838F7" w:rsidRDefault="006838F7" w:rsidP="006838F7">
            <w:pPr>
              <w:spacing w:before="120" w:after="120"/>
              <w:jc w:val="both"/>
              <w:rPr>
                <w:rStyle w:val="tlid-translation"/>
              </w:rPr>
            </w:pPr>
            <w:r>
              <w:rPr>
                <w:rStyle w:val="tlid-translation"/>
              </w:rPr>
              <w:t>Pirmininkaujanti valstybė narė pabrėžia, kad</w:t>
            </w:r>
            <w:r w:rsidR="00B5449B">
              <w:rPr>
                <w:rStyle w:val="tlid-translation"/>
              </w:rPr>
              <w:t>,</w:t>
            </w:r>
            <w:r>
              <w:rPr>
                <w:rStyle w:val="tlid-translation"/>
              </w:rPr>
              <w:t xml:space="preserve"> siekiant reaguoti ir tinkamai spręsti įvairias grėsmes vidaus saugumui, reikalingas visapusiškas požiūris į saugumą, apimantis ir įtraukiantis visą visuomenę. Pabrėžtina, kad svarbu strategiškai, koordinuotai ir nuoseklia</w:t>
            </w:r>
            <w:r w:rsidR="00B5449B">
              <w:rPr>
                <w:rStyle w:val="tlid-translation"/>
              </w:rPr>
              <w:t>i</w:t>
            </w:r>
            <w:r>
              <w:rPr>
                <w:rStyle w:val="tlid-translation"/>
              </w:rPr>
              <w:t xml:space="preserve"> dirbti visuose susijusiuose politikos sektoriuose.</w:t>
            </w:r>
          </w:p>
          <w:p w14:paraId="7119B3B0" w14:textId="184D1372" w:rsidR="006838F7" w:rsidRPr="00BB561F" w:rsidRDefault="006838F7" w:rsidP="00E65144">
            <w:pPr>
              <w:jc w:val="both"/>
            </w:pPr>
            <w:r>
              <w:rPr>
                <w:rStyle w:val="tlid-translation"/>
              </w:rPr>
              <w:t xml:space="preserve">Ministrai </w:t>
            </w:r>
            <w:r w:rsidR="00E65144">
              <w:rPr>
                <w:rStyle w:val="tlid-translation"/>
              </w:rPr>
              <w:t>Tarybos posėdyje</w:t>
            </w:r>
            <w:r w:rsidR="00E65144">
              <w:rPr>
                <w:rStyle w:val="tlid-translation"/>
              </w:rPr>
              <w:t xml:space="preserve"> </w:t>
            </w:r>
            <w:r>
              <w:rPr>
                <w:rStyle w:val="tlid-translation"/>
              </w:rPr>
              <w:t xml:space="preserve">bus kviečiami aptarti Pirmininkaujančios šalies ataskaitoje išskirtus elementus ir </w:t>
            </w:r>
            <w:r w:rsidR="00B5449B">
              <w:rPr>
                <w:rStyle w:val="tlid-translation"/>
              </w:rPr>
              <w:t>pa</w:t>
            </w:r>
            <w:r>
              <w:rPr>
                <w:rStyle w:val="tlid-translation"/>
              </w:rPr>
              <w:t>siūlymus bei tęsti diskusijas dėl ES vidaus saugumo ateities.</w:t>
            </w:r>
          </w:p>
        </w:tc>
        <w:tc>
          <w:tcPr>
            <w:tcW w:w="6750" w:type="dxa"/>
            <w:tcBorders>
              <w:left w:val="double" w:sz="4" w:space="0" w:color="auto"/>
              <w:bottom w:val="double" w:sz="4" w:space="0" w:color="auto"/>
              <w:right w:val="double" w:sz="4" w:space="0" w:color="auto"/>
            </w:tcBorders>
          </w:tcPr>
          <w:p w14:paraId="4A23DFF4" w14:textId="77777777" w:rsidR="006838F7" w:rsidRPr="00DB101C" w:rsidRDefault="006838F7" w:rsidP="006838F7">
            <w:pPr>
              <w:spacing w:after="120"/>
              <w:jc w:val="both"/>
            </w:pPr>
            <w:r>
              <w:lastRenderedPageBreak/>
              <w:t xml:space="preserve">b) </w:t>
            </w:r>
            <w:r w:rsidRPr="00DB101C">
              <w:rPr>
                <w:bCs/>
              </w:rPr>
              <w:t xml:space="preserve">Pritariame, kad </w:t>
            </w:r>
            <w:r w:rsidRPr="00DB101C">
              <w:rPr>
                <w:b/>
              </w:rPr>
              <w:t>ES vidaus saugumas turi adekvačiai reaguoti į įvairius naujus iššūkius</w:t>
            </w:r>
            <w:r w:rsidRPr="00DB101C">
              <w:t xml:space="preserve"> (kintančios radikalizavimo, smurto ir terorizmo formos, 5G mobilios technologijos, kriptovaliutos, dronų technologijos, dirbtinis intelektas, virtualios nusikalstamos grupuotės ir kt.)</w:t>
            </w:r>
          </w:p>
          <w:p w14:paraId="5D535F3E" w14:textId="77777777" w:rsidR="006838F7" w:rsidRPr="00DB101C" w:rsidRDefault="006838F7" w:rsidP="006838F7">
            <w:pPr>
              <w:spacing w:after="120"/>
              <w:jc w:val="both"/>
            </w:pPr>
            <w:r w:rsidRPr="00DB101C">
              <w:rPr>
                <w:b/>
              </w:rPr>
              <w:lastRenderedPageBreak/>
              <w:t>Suvokdami šiuos iššūkius, turime bendrai ES lygiu surasti priemones, kurių nacionaliniu lygiu nepajėgsime įgyvendinti</w:t>
            </w:r>
            <w:r w:rsidRPr="00DB101C">
              <w:t>.</w:t>
            </w:r>
          </w:p>
          <w:p w14:paraId="6279B1ED" w14:textId="77777777" w:rsidR="006838F7" w:rsidRPr="00DB101C" w:rsidRDefault="006838F7" w:rsidP="006838F7">
            <w:pPr>
              <w:spacing w:after="120"/>
              <w:jc w:val="both"/>
            </w:pPr>
            <w:r w:rsidRPr="00DB101C">
              <w:t xml:space="preserve">Taigi, matytume </w:t>
            </w:r>
            <w:r w:rsidRPr="00DB101C">
              <w:rPr>
                <w:b/>
              </w:rPr>
              <w:t>keletą svarbiausių krypčių</w:t>
            </w:r>
            <w:r w:rsidRPr="00DB101C">
              <w:t>:</w:t>
            </w:r>
          </w:p>
          <w:p w14:paraId="71ABBA38" w14:textId="77777777" w:rsidR="006838F7" w:rsidRPr="00DB101C" w:rsidRDefault="006838F7" w:rsidP="006838F7">
            <w:pPr>
              <w:spacing w:after="120"/>
              <w:jc w:val="both"/>
            </w:pPr>
            <w:r w:rsidRPr="00DB101C">
              <w:t xml:space="preserve">Pirma, turi būti toliau </w:t>
            </w:r>
            <w:r w:rsidRPr="00DB101C">
              <w:rPr>
                <w:b/>
              </w:rPr>
              <w:t>vystomas integruotas visapusiškas požiūris</w:t>
            </w:r>
            <w:r w:rsidRPr="00DB101C">
              <w:t xml:space="preserve"> (pvz. labai svarbi viešojo ir privataus sektorių partnerystė saugumo srityje).</w:t>
            </w:r>
          </w:p>
          <w:p w14:paraId="6413F07A" w14:textId="776B07DE" w:rsidR="006838F7" w:rsidRDefault="006838F7" w:rsidP="006838F7">
            <w:pPr>
              <w:spacing w:after="120"/>
              <w:jc w:val="both"/>
            </w:pPr>
            <w:r w:rsidRPr="00DB101C">
              <w:t xml:space="preserve">Antra, turime tęsti darbą einant </w:t>
            </w:r>
            <w:r w:rsidRPr="00DB101C">
              <w:rPr>
                <w:b/>
              </w:rPr>
              <w:t>nuo duomenų rinkimo prie duomenų apjungimo ir analizės</w:t>
            </w:r>
            <w:r w:rsidRPr="00DB101C">
              <w:t>. Turime užtikrinti teisės aktų dėl TVR informacinių sistemų ir jų sąveikumo įgyvendinimą bei</w:t>
            </w:r>
            <w:r w:rsidRPr="00DB101C">
              <w:rPr>
                <w:b/>
              </w:rPr>
              <w:t xml:space="preserve"> </w:t>
            </w:r>
            <w:r w:rsidRPr="00DB101C">
              <w:t>toliau svarstyti,</w:t>
            </w:r>
            <w:r w:rsidR="00FC5E25">
              <w:t xml:space="preserve"> kaip tobulinti esamas decentra</w:t>
            </w:r>
            <w:r w:rsidRPr="00DB101C">
              <w:t>li</w:t>
            </w:r>
            <w:r w:rsidR="00FC5E25">
              <w:t>z</w:t>
            </w:r>
            <w:r w:rsidRPr="00DB101C">
              <w:t>uotas IT</w:t>
            </w:r>
            <w:r>
              <w:t xml:space="preserve"> sistemas</w:t>
            </w:r>
            <w:r w:rsidRPr="00DB101C">
              <w:t xml:space="preserve">. </w:t>
            </w:r>
          </w:p>
          <w:p w14:paraId="6BFD5527" w14:textId="6019CB81" w:rsidR="006838F7" w:rsidRPr="00DB101C" w:rsidRDefault="006838F7" w:rsidP="006838F7">
            <w:pPr>
              <w:spacing w:after="120"/>
              <w:jc w:val="both"/>
              <w:rPr>
                <w:b/>
              </w:rPr>
            </w:pPr>
            <w:r w:rsidRPr="00DB101C">
              <w:t>Teisėsauga susiduria su didžiuliu kiekiu informacijos</w:t>
            </w:r>
            <w:r w:rsidRPr="00DB101C">
              <w:rPr>
                <w:b/>
              </w:rPr>
              <w:t xml:space="preserve"> </w:t>
            </w:r>
            <w:r w:rsidRPr="00DB101C">
              <w:t xml:space="preserve">(kelionių duomenys, vaizdo medžiaga, biometrika, kt.). </w:t>
            </w:r>
            <w:r w:rsidRPr="00DB101C">
              <w:rPr>
                <w:b/>
              </w:rPr>
              <w:t>Didelio kieko ir apimties duomenų analizė turi būti prioritetas</w:t>
            </w:r>
            <w:r w:rsidRPr="00DB101C">
              <w:t>, t.</w:t>
            </w:r>
            <w:r w:rsidR="00FC5E25">
              <w:t xml:space="preserve"> </w:t>
            </w:r>
            <w:r w:rsidRPr="00DB101C">
              <w:t xml:space="preserve">y. turime toliau plėtoti naujus standartus, metodus, technologinius duomenų analizės įrankius, kt. Čia turi būti suteiktas centrinis vaidmuo Europolui. </w:t>
            </w:r>
          </w:p>
          <w:p w14:paraId="70B8BB64" w14:textId="6DF8EB62" w:rsidR="006838F7" w:rsidRPr="00DB101C" w:rsidRDefault="006838F7" w:rsidP="006838F7">
            <w:pPr>
              <w:spacing w:after="120"/>
              <w:jc w:val="both"/>
            </w:pPr>
            <w:r w:rsidRPr="00DB101C">
              <w:t xml:space="preserve">Trečia, </w:t>
            </w:r>
            <w:r w:rsidRPr="00DB101C">
              <w:rPr>
                <w:b/>
              </w:rPr>
              <w:t xml:space="preserve">teisėsaugos ateitis yra investicijos į inovacijas ir technologijas. </w:t>
            </w:r>
            <w:r w:rsidRPr="00DB101C">
              <w:t>Turime būti pasirengę reaguoti į sparčiai besivystančias naujas technologijas, kurios yra lengvai prieinamos viešai, ir ieškoti sprendimų, kaip Europos teisėsaugos institucijos galėtų jas tinkamai pasitelkti ir išnaudoti tirdamos ir užkardydamos nusikaltimus.</w:t>
            </w:r>
          </w:p>
          <w:p w14:paraId="79F9DFD7" w14:textId="77777777" w:rsidR="006838F7" w:rsidRPr="00DB101C" w:rsidRDefault="006838F7" w:rsidP="006838F7">
            <w:pPr>
              <w:spacing w:after="120"/>
              <w:jc w:val="both"/>
            </w:pPr>
            <w:r w:rsidRPr="00DB101C">
              <w:t>Būtina laikytis integruoto požiūrio į naujų technologijų keliamų grėsmių, iššūkių ir galimybių vertinimą ir kylančių problemų šalinimą. Būtina siekti, kad teisėsaugos poreikiai, susiję su naujų technologijų, ypač 5G, diegimu, būtų aptariami ir girdimi ne vien vidaus reikalų srities formatuose.</w:t>
            </w:r>
          </w:p>
          <w:p w14:paraId="020D2655" w14:textId="77777777" w:rsidR="006838F7" w:rsidRPr="00DB101C" w:rsidRDefault="006838F7" w:rsidP="006838F7">
            <w:pPr>
              <w:spacing w:after="120"/>
              <w:jc w:val="both"/>
            </w:pPr>
            <w:r w:rsidRPr="00DB101C">
              <w:t xml:space="preserve">Taip pat pritariame, kad Europole kuriama Inovacijų laboratorija turėtų stebėti ir skatinti naujoves, įskaitant bendrų technologinių sprendimų kūrimą, kad būtų sutelkti riboti ištekliai ir sutaupytos lėšos. Inovacijų laboratorijos steigimui ir veiklai būtina numatyti </w:t>
            </w:r>
            <w:r w:rsidRPr="00DB101C">
              <w:lastRenderedPageBreak/>
              <w:t>finansavimą, siekiant, kad nenukentėtų kitų Europolo paslaugų kokybė.</w:t>
            </w:r>
          </w:p>
          <w:p w14:paraId="4D843BA8" w14:textId="77777777" w:rsidR="006838F7" w:rsidRPr="00DB101C" w:rsidRDefault="006838F7" w:rsidP="006838F7">
            <w:pPr>
              <w:spacing w:after="120"/>
              <w:jc w:val="both"/>
            </w:pPr>
            <w:r w:rsidRPr="00DB101C">
              <w:t xml:space="preserve">Siekiant šių tikslų, būtina atkreipti dėmesį į teisėsaugos poreikius ir tinkamą pasirengimą šioje srityje, stiprinti struktūrizuotą ir ilgalaikį požiūrį į teisėsaugos institucijų mokymą ir į žmogiškuosius išteklius, tinkamai planuoti ir paskirstyti finansinius išteklius. </w:t>
            </w:r>
          </w:p>
          <w:p w14:paraId="020F5FA7" w14:textId="64F17F63" w:rsidR="006838F7" w:rsidRPr="00E82351" w:rsidRDefault="006838F7" w:rsidP="006838F7">
            <w:pPr>
              <w:pStyle w:val="prastasiniatinklio"/>
              <w:jc w:val="both"/>
            </w:pPr>
            <w:r w:rsidRPr="00DB101C">
              <w:t>Pirmenybė turėtų būti teikiama įrangos, žinių ir išteklių kaupimui, specializuotų gebėjimų ugdymui bei sustiprintai partnerystei su privačiuoju sektoriumi, todėl sutinkame, kad būtų tikslinga ieškoti sprendimų, kaip pagerinti veiksmų ir politikos koordinavimą ES lygmeniu.</w:t>
            </w:r>
          </w:p>
        </w:tc>
      </w:tr>
      <w:tr w:rsidR="006838F7" w:rsidRPr="00A53DE9" w14:paraId="4601010F" w14:textId="77777777" w:rsidTr="00AB50B3">
        <w:tc>
          <w:tcPr>
            <w:tcW w:w="2340" w:type="dxa"/>
            <w:tcBorders>
              <w:top w:val="double" w:sz="4" w:space="0" w:color="auto"/>
              <w:left w:val="double" w:sz="4" w:space="0" w:color="auto"/>
              <w:bottom w:val="double" w:sz="4" w:space="0" w:color="auto"/>
              <w:right w:val="double" w:sz="4" w:space="0" w:color="auto"/>
            </w:tcBorders>
          </w:tcPr>
          <w:p w14:paraId="69BE834B" w14:textId="6ED783C9" w:rsidR="006838F7" w:rsidRPr="004A58FC" w:rsidRDefault="006838F7" w:rsidP="006838F7">
            <w:pPr>
              <w:rPr>
                <w:b/>
              </w:rPr>
            </w:pPr>
            <w:r w:rsidRPr="004A58FC">
              <w:rPr>
                <w:b/>
              </w:rPr>
              <w:lastRenderedPageBreak/>
              <w:t>Sąveikumo įgyvendinimas</w:t>
            </w:r>
          </w:p>
          <w:p w14:paraId="4CBFC370" w14:textId="09DD0CF5" w:rsidR="006838F7" w:rsidRPr="00CE6AD0" w:rsidRDefault="006838F7" w:rsidP="006838F7">
            <w:pPr>
              <w:rPr>
                <w:i/>
                <w:iCs/>
              </w:rPr>
            </w:pPr>
            <w:r>
              <w:rPr>
                <w:i/>
                <w:iCs/>
              </w:rPr>
              <w:t xml:space="preserve">- </w:t>
            </w:r>
            <w:r w:rsidRPr="00CE6AD0">
              <w:rPr>
                <w:i/>
                <w:iCs/>
              </w:rPr>
              <w:t>Komisijos ir pirmininkaujančios valstybės narės informacija</w:t>
            </w:r>
            <w:r>
              <w:rPr>
                <w:i/>
                <w:iCs/>
              </w:rPr>
              <w:t xml:space="preserve"> /</w:t>
            </w:r>
          </w:p>
          <w:p w14:paraId="2E725236" w14:textId="73B98ECE" w:rsidR="006838F7" w:rsidRPr="00AE7B11" w:rsidRDefault="006838F7" w:rsidP="006838F7">
            <w:pPr>
              <w:shd w:val="clear" w:color="auto" w:fill="FFFFFF"/>
              <w:tabs>
                <w:tab w:val="left" w:pos="1843"/>
              </w:tabs>
              <w:rPr>
                <w:b/>
                <w:lang w:val="en-GB"/>
              </w:rPr>
            </w:pPr>
            <w:r w:rsidRPr="00CE6AD0">
              <w:rPr>
                <w:i/>
                <w:iCs/>
              </w:rPr>
              <w:t>Pasikeitimas nuomonėmis</w:t>
            </w:r>
          </w:p>
        </w:tc>
        <w:tc>
          <w:tcPr>
            <w:tcW w:w="6120" w:type="dxa"/>
            <w:tcBorders>
              <w:top w:val="double" w:sz="4" w:space="0" w:color="auto"/>
              <w:left w:val="double" w:sz="4" w:space="0" w:color="auto"/>
              <w:bottom w:val="double" w:sz="4" w:space="0" w:color="auto"/>
              <w:right w:val="double" w:sz="4" w:space="0" w:color="auto"/>
            </w:tcBorders>
          </w:tcPr>
          <w:p w14:paraId="6AB86470" w14:textId="77777777" w:rsidR="006838F7" w:rsidRPr="003A4CB5" w:rsidRDefault="006838F7" w:rsidP="006838F7">
            <w:pPr>
              <w:spacing w:after="120"/>
              <w:jc w:val="both"/>
            </w:pPr>
            <w:r w:rsidRPr="003A4CB5">
              <w:t>Šiuo metu ES informacinės sistemos, kurias mūsų tarnybos naudoja nusikalstamumo prevencijai, sienų valdymui ir migracijos valdymui, nėra tarpusavyje susietos. Todėl iš jų gaunama informacija yra fragmentuota ir kyla informacijos spragų rizika.</w:t>
            </w:r>
          </w:p>
          <w:p w14:paraId="3EF20AE8" w14:textId="77777777" w:rsidR="006838F7" w:rsidRPr="003A4CB5" w:rsidRDefault="006838F7" w:rsidP="006838F7">
            <w:pPr>
              <w:spacing w:after="120"/>
              <w:jc w:val="both"/>
            </w:pPr>
            <w:r w:rsidRPr="003A4CB5">
              <w:t>Siekiant išspręsti šiuos klausimus ir užtikrinti ES informacinių sistemų tarpusavio sąveikumą, š. m. gegužę buvo priimti du reglamentai, nustatantys sąveikumo struktūrą sienų, vizų, policijos ir teisminio bendradarbiavimo, prieglobsčio ir migracijos srityse.</w:t>
            </w:r>
          </w:p>
          <w:p w14:paraId="66994789" w14:textId="77777777" w:rsidR="006838F7" w:rsidRPr="003A4CB5" w:rsidRDefault="006838F7" w:rsidP="006838F7">
            <w:pPr>
              <w:spacing w:after="120"/>
              <w:jc w:val="both"/>
            </w:pPr>
            <w:r w:rsidRPr="003A4CB5">
              <w:t>Sąveikumo reglamentuose nustatomos tokios naujos priemonės informacijos srautams tarp IT sistemų pagerinti:</w:t>
            </w:r>
          </w:p>
          <w:p w14:paraId="215A4A22" w14:textId="02F4ABC6" w:rsidR="006838F7" w:rsidRPr="003A4CB5" w:rsidRDefault="006838F7" w:rsidP="006838F7">
            <w:pPr>
              <w:pStyle w:val="Sraopastraipa"/>
              <w:numPr>
                <w:ilvl w:val="0"/>
                <w:numId w:val="19"/>
              </w:numPr>
              <w:spacing w:after="120" w:line="240" w:lineRule="auto"/>
              <w:jc w:val="both"/>
              <w:rPr>
                <w:rFonts w:ascii="Times New Roman" w:hAnsi="Times New Roman"/>
                <w:sz w:val="24"/>
                <w:szCs w:val="24"/>
              </w:rPr>
            </w:pPr>
            <w:r w:rsidRPr="003A4CB5">
              <w:rPr>
                <w:rFonts w:ascii="Times New Roman" w:hAnsi="Times New Roman"/>
                <w:sz w:val="24"/>
                <w:szCs w:val="24"/>
              </w:rPr>
              <w:lastRenderedPageBreak/>
              <w:t>Europos paieškos portalas: „vieno langelio“ sistema, leisianti vienu metu atlikti paiešką įvairiose ES informacinėse sistemose;</w:t>
            </w:r>
          </w:p>
          <w:p w14:paraId="1FDABB64" w14:textId="1B5061AA" w:rsidR="006838F7" w:rsidRPr="003A4CB5" w:rsidRDefault="006838F7" w:rsidP="006838F7">
            <w:pPr>
              <w:pStyle w:val="Sraopastraipa"/>
              <w:numPr>
                <w:ilvl w:val="0"/>
                <w:numId w:val="19"/>
              </w:numPr>
              <w:spacing w:after="120" w:line="240" w:lineRule="auto"/>
              <w:jc w:val="both"/>
              <w:rPr>
                <w:rFonts w:ascii="Times New Roman" w:hAnsi="Times New Roman"/>
                <w:sz w:val="24"/>
                <w:szCs w:val="24"/>
              </w:rPr>
            </w:pPr>
            <w:r w:rsidRPr="003A4CB5">
              <w:rPr>
                <w:rFonts w:ascii="Times New Roman" w:hAnsi="Times New Roman"/>
                <w:sz w:val="24"/>
                <w:szCs w:val="24"/>
              </w:rPr>
              <w:t>Bendra biometrinių duomenų atitikties nustatymo paslauga: priemonė kryžminiam biometrinių duomenų (pirštų atspaudų ir veido atvaizdų) patikrinimui atitinkamose ES informacinėse sistemose;</w:t>
            </w:r>
          </w:p>
          <w:p w14:paraId="2553B848" w14:textId="7B7E0248" w:rsidR="006838F7" w:rsidRPr="003A4CB5" w:rsidRDefault="006838F7" w:rsidP="006838F7">
            <w:pPr>
              <w:pStyle w:val="Sraopastraipa"/>
              <w:numPr>
                <w:ilvl w:val="0"/>
                <w:numId w:val="19"/>
              </w:numPr>
              <w:spacing w:after="120" w:line="240" w:lineRule="auto"/>
              <w:jc w:val="both"/>
              <w:rPr>
                <w:rFonts w:ascii="Times New Roman" w:hAnsi="Times New Roman"/>
                <w:sz w:val="24"/>
                <w:szCs w:val="24"/>
              </w:rPr>
            </w:pPr>
            <w:r w:rsidRPr="003A4CB5">
              <w:rPr>
                <w:rFonts w:ascii="Times New Roman" w:hAnsi="Times New Roman"/>
                <w:sz w:val="24"/>
                <w:szCs w:val="24"/>
              </w:rPr>
              <w:t>Bendra tapatybės duomenų saugykla: trečiųjų šalių piliečių biografinių ir biometrinių duomenų, naudojamų keliose ES informacinėse sistemose, talpykla;</w:t>
            </w:r>
          </w:p>
          <w:p w14:paraId="17D16A8A" w14:textId="773A54CE" w:rsidR="006838F7" w:rsidRPr="003A4CB5" w:rsidRDefault="006838F7" w:rsidP="006838F7">
            <w:pPr>
              <w:pStyle w:val="Sraopastraipa"/>
              <w:numPr>
                <w:ilvl w:val="0"/>
                <w:numId w:val="19"/>
              </w:numPr>
              <w:spacing w:after="120" w:line="240" w:lineRule="auto"/>
              <w:jc w:val="both"/>
              <w:rPr>
                <w:rFonts w:ascii="Times New Roman" w:hAnsi="Times New Roman"/>
                <w:sz w:val="24"/>
                <w:szCs w:val="24"/>
              </w:rPr>
            </w:pPr>
            <w:r w:rsidRPr="003A4CB5">
              <w:rPr>
                <w:rFonts w:ascii="Times New Roman" w:hAnsi="Times New Roman"/>
                <w:sz w:val="24"/>
                <w:szCs w:val="24"/>
              </w:rPr>
              <w:t>Daugybinių tapatybių detektorius: įrankis nustatyti kelias to paties asmens naudojamas tapatybes.</w:t>
            </w:r>
          </w:p>
          <w:p w14:paraId="57F0F571" w14:textId="77777777" w:rsidR="006838F7" w:rsidRPr="003A4CB5" w:rsidRDefault="006838F7" w:rsidP="006838F7">
            <w:pPr>
              <w:spacing w:after="120"/>
              <w:jc w:val="both"/>
            </w:pPr>
            <w:r w:rsidRPr="003A4CB5">
              <w:t>Be to, bus sukurta centralizuota ataskaitų ir statistikos saugykla. Tai įrankis, skirtas generuoti nuasmenintiems statistiniams duomenims iš skirtingų sistemų ir sudaryti sąlygas analitinėms ataskaitoms, atsižvelgiant į pagrindiniuose teisės aktuose nustatytus apribojimus.</w:t>
            </w:r>
          </w:p>
          <w:p w14:paraId="5204CA90" w14:textId="77777777" w:rsidR="006838F7" w:rsidRPr="003A4CB5" w:rsidRDefault="006838F7" w:rsidP="006838F7">
            <w:pPr>
              <w:spacing w:after="120"/>
              <w:jc w:val="both"/>
            </w:pPr>
            <w:r w:rsidRPr="003A4CB5">
              <w:t>Sąveikumo reglamentai padės mūsų institucijoms geriau nustatyti saugumo grėsmes ir kovoti su sukčiavimu asmens tapatybe. Jais taip pat siekiama sustiprinti patikrinimus prie išorės sienų ir užkirsti kelią nelegaliai imigracijai.</w:t>
            </w:r>
          </w:p>
          <w:p w14:paraId="72C89D2F" w14:textId="4138DB6E" w:rsidR="006838F7" w:rsidRPr="00A96F43" w:rsidRDefault="006838F7" w:rsidP="006838F7">
            <w:pPr>
              <w:spacing w:after="120"/>
              <w:jc w:val="both"/>
            </w:pPr>
            <w:r w:rsidRPr="003A4CB5">
              <w:t>Pirmininkaujanti šalis ministrų diskusijai parengė dokumentą, kuriame išskiriami svarbiausi su IT sistemų sąveikumo įgyvendinimu susiję iššūkiai bei poreikiai</w:t>
            </w:r>
            <w:r>
              <w:t xml:space="preserve"> – koordinavimas nacionaliniu lygiu, įgyvendinimui reikalingų išteklių identifikavimas, nepriimti visi reikiami teisės aktai ES lygiu, neišspręsti techniniai ir procedūriniai įgyvendinimo klausimai</w:t>
            </w:r>
            <w:r w:rsidRPr="003A4CB5">
              <w:t xml:space="preserve">. Ministrai kviečiami pasisakyti, ar sutinka su tuo, kas išdėstyta dokumente, ir išskirti kelis svarbiausius iššūkius, su kuriais susiduria įgyvendinant sąveikumo reglamentus </w:t>
            </w:r>
            <w:r w:rsidRPr="003A4CB5">
              <w:lastRenderedPageBreak/>
              <w:t>nacionaliniu lygiu ir kaip ruošiasi tuos iššūkius spręsti praktikoje.</w:t>
            </w:r>
          </w:p>
        </w:tc>
        <w:tc>
          <w:tcPr>
            <w:tcW w:w="6750" w:type="dxa"/>
            <w:tcBorders>
              <w:top w:val="double" w:sz="4" w:space="0" w:color="auto"/>
              <w:left w:val="double" w:sz="4" w:space="0" w:color="auto"/>
              <w:bottom w:val="double" w:sz="4" w:space="0" w:color="auto"/>
              <w:right w:val="double" w:sz="4" w:space="0" w:color="auto"/>
            </w:tcBorders>
          </w:tcPr>
          <w:p w14:paraId="6F43ED29" w14:textId="3A3A1DE8" w:rsidR="006838F7" w:rsidRPr="00E82351" w:rsidRDefault="006838F7" w:rsidP="006838F7">
            <w:pPr>
              <w:spacing w:after="120"/>
              <w:jc w:val="both"/>
            </w:pPr>
            <w:r w:rsidRPr="00E82351">
              <w:lastRenderedPageBreak/>
              <w:t xml:space="preserve">Savalaikis IT sistemų sąveikumo komponentų sukūrimas ir įgyvendinimas yra svarbus prioritetas, nes tai prisidėtų prie tokių esminių šiandienos ES TVR srities politikos tikslų, kaip išorės sienų apsaugos, vidaus saugumo ir migracijos kontrolės stiprinimas. </w:t>
            </w:r>
          </w:p>
          <w:p w14:paraId="5E531676" w14:textId="5462E06C" w:rsidR="006838F7" w:rsidRPr="00E82351" w:rsidRDefault="006838F7" w:rsidP="006838F7">
            <w:pPr>
              <w:spacing w:after="120"/>
              <w:jc w:val="both"/>
            </w:pPr>
            <w:r w:rsidRPr="00E82351">
              <w:t xml:space="preserve">Manome, kad pirmininkaujanti šalis labai tiksliai identifikavo svarbiausius su IT sistemų sąveikumo įgyvendinimu susijusius iššūkius - projektų koordinavimas nacionaliniu lygiu, būtinų išteklių (žmogiškųjų, finansinių, techninių) trūkumas ir jų prioretizavimas, tebevykstančios derybos dėl susijusių teisės aktų pasiūlymų bei techninių sprendimų standartizavimas. </w:t>
            </w:r>
          </w:p>
          <w:p w14:paraId="4604B22A" w14:textId="05DC57EF" w:rsidR="006838F7" w:rsidRPr="00E82351" w:rsidRDefault="006838F7" w:rsidP="006838F7">
            <w:pPr>
              <w:spacing w:after="160"/>
              <w:jc w:val="both"/>
            </w:pPr>
            <w:r w:rsidRPr="00E82351">
              <w:t xml:space="preserve">Pritariame, kad reikalingi patikimi standartizuoti techniniai sprendimai, biometrinių duomenų (veido atvaizdų ir pirštų atspaudų) fiksavimui, ypatingą dėmesį skiriant sausumos sienos perėjimo </w:t>
            </w:r>
            <w:r w:rsidRPr="00E82351">
              <w:lastRenderedPageBreak/>
              <w:t>punktams (įskaitant traukinių eismą). Neabejotinai, taip pat reikalingi papildomi aukštos kvalifikacijos žmogiškieji ištekliai bei pareigūnų mokymai.</w:t>
            </w:r>
          </w:p>
          <w:p w14:paraId="73FBAB3C" w14:textId="3EB1B2D4" w:rsidR="006838F7" w:rsidRPr="00E82351" w:rsidRDefault="006838F7" w:rsidP="006838F7">
            <w:pPr>
              <w:spacing w:after="120"/>
              <w:jc w:val="both"/>
            </w:pPr>
            <w:r w:rsidRPr="00E82351">
              <w:t xml:space="preserve">Svarbu, kad būtų užtikrintas aiškus, lankstus ir savalaikis sistemų kūrimą, modernizavimą bei sujungimą apimantis finansavimas. Manome, kad nors IT sistemų kūrimui nacionaliniu lygiu skiriamos lėšos ir nėra visiškai pakankamos tokio masto ir svarbos projektų įgyvendinimui, tačiau iš ES biudžeto skiriamų lėšų panaudojimas turi būti bent jau maksimaliai lankstus ir atitikti realius VN poreikius. Todėl raginame Komisiją peržiūrėti lėšų skyrimo taisykles, </w:t>
            </w:r>
            <w:r w:rsidR="00056087" w:rsidRPr="00E82351">
              <w:t>leidžian</w:t>
            </w:r>
            <w:r w:rsidR="00056087">
              <w:t>čias</w:t>
            </w:r>
            <w:r w:rsidR="00056087" w:rsidRPr="00E82351">
              <w:t xml:space="preserve"> </w:t>
            </w:r>
            <w:r w:rsidRPr="00E82351">
              <w:t>įsigyti sistemų veikimui būtiną galinę vartotojų įrangą.</w:t>
            </w:r>
          </w:p>
          <w:p w14:paraId="64612692" w14:textId="2D94293C" w:rsidR="006838F7" w:rsidRPr="00E82351" w:rsidRDefault="006838F7" w:rsidP="006838F7">
            <w:pPr>
              <w:spacing w:after="120"/>
              <w:jc w:val="both"/>
            </w:pPr>
            <w:r w:rsidRPr="00E82351">
              <w:t xml:space="preserve">Iššūkių kelia ir tai, kad dėl dalies teisėkūros pasiūlymų (ETIAS </w:t>
            </w:r>
            <w:r w:rsidRPr="00E82351">
              <w:rPr>
                <w:lang w:val="en-GB"/>
              </w:rPr>
              <w:t>consequential amendments, VIS recast, Eurodac recast</w:t>
            </w:r>
            <w:r w:rsidRPr="00E82351">
              <w:t xml:space="preserve">) derybos vis dar neužbaigtos. Tai ne tik turi neigiamos įtakos jau sutartų sistemų įgyvendinimui, bet gali atidėti ir visų nacionalinių sistemų įgyvendinimą. Turime suprasti, kad nacionaliniu lygiu bent vienos centrinės IT sistemos pakeitimas turi tiesioginę įtaką visoms nacionaliniu lygiu veikiančioms sistemoms. </w:t>
            </w:r>
            <w:r>
              <w:t xml:space="preserve">Todėl svarbu </w:t>
            </w:r>
            <w:r w:rsidRPr="00E82351">
              <w:t xml:space="preserve">užtikrinti, kad į gamybą paleistos IT sistemos (pvz. EES) nuo pat pradžių jau apims visus būtinus pakeitimus, kad jų nereikėtų papildomai keisti įsigaliojus atitinkamiems </w:t>
            </w:r>
            <w:r>
              <w:t xml:space="preserve">su kitomis IT sistemomis susijusiems </w:t>
            </w:r>
            <w:r w:rsidRPr="00E82351">
              <w:t>teisės aktų pakeitimams. Tik tokiu būdu išvengsime darbų dubliavimo ir turimų (ir taip ribotų) išteklių, švaistymo.</w:t>
            </w:r>
          </w:p>
          <w:p w14:paraId="507212AF" w14:textId="6F4D50C7" w:rsidR="006838F7" w:rsidRPr="00E82351" w:rsidRDefault="006838F7" w:rsidP="006838F7">
            <w:pPr>
              <w:spacing w:after="120"/>
              <w:jc w:val="both"/>
            </w:pPr>
            <w:r w:rsidRPr="00E82351">
              <w:t>Prie PIRM dokumente išskirtų iššūkių papildomai dar išskirtume tokius labai svarbi</w:t>
            </w:r>
            <w:r>
              <w:t>u</w:t>
            </w:r>
            <w:r w:rsidRPr="00E82351">
              <w:t>s element</w:t>
            </w:r>
            <w:r>
              <w:t>u</w:t>
            </w:r>
            <w:r w:rsidRPr="00E82351">
              <w:t>s:</w:t>
            </w:r>
          </w:p>
          <w:p w14:paraId="2FE1C75B" w14:textId="083B7347" w:rsidR="006838F7" w:rsidRPr="00E82351" w:rsidRDefault="006838F7" w:rsidP="006838F7">
            <w:pPr>
              <w:pStyle w:val="Sraopastraipa"/>
              <w:numPr>
                <w:ilvl w:val="0"/>
                <w:numId w:val="24"/>
              </w:numPr>
              <w:spacing w:after="120" w:line="240" w:lineRule="auto"/>
              <w:jc w:val="both"/>
              <w:rPr>
                <w:rFonts w:ascii="Times New Roman" w:hAnsi="Times New Roman"/>
                <w:sz w:val="24"/>
                <w:szCs w:val="24"/>
              </w:rPr>
            </w:pPr>
            <w:r w:rsidRPr="00E82351">
              <w:rPr>
                <w:rFonts w:ascii="Times New Roman" w:hAnsi="Times New Roman"/>
                <w:b/>
                <w:bCs/>
                <w:sz w:val="24"/>
                <w:szCs w:val="24"/>
              </w:rPr>
              <w:t xml:space="preserve">Centrinių IT sistemų išimtys. </w:t>
            </w:r>
            <w:r w:rsidRPr="00E82351">
              <w:rPr>
                <w:rFonts w:ascii="Times New Roman" w:hAnsi="Times New Roman"/>
                <w:sz w:val="24"/>
                <w:szCs w:val="24"/>
              </w:rPr>
              <w:t>Kiekviena iš kuriamų ES lygio centrinių sistemų neapima visų asmenų</w:t>
            </w:r>
            <w:r>
              <w:rPr>
                <w:rFonts w:ascii="Times New Roman" w:hAnsi="Times New Roman"/>
                <w:sz w:val="24"/>
                <w:szCs w:val="24"/>
              </w:rPr>
              <w:t xml:space="preserve"> (reglamentuose numatytos asmenų kategorijos, kurioms taikomos išimtys).</w:t>
            </w:r>
            <w:r w:rsidRPr="00E82351">
              <w:rPr>
                <w:rFonts w:ascii="Times New Roman" w:hAnsi="Times New Roman"/>
                <w:sz w:val="24"/>
                <w:szCs w:val="24"/>
              </w:rPr>
              <w:t xml:space="preserve">  Todėl nacionaliniu lygiu būtina sukurti mechanizmus, leisiančius ne tik įgyvendinti visas šiuo metu ES lygiu </w:t>
            </w:r>
            <w:r w:rsidRPr="00E82351">
              <w:rPr>
                <w:rFonts w:ascii="Times New Roman" w:hAnsi="Times New Roman"/>
                <w:sz w:val="24"/>
                <w:szCs w:val="24"/>
              </w:rPr>
              <w:lastRenderedPageBreak/>
              <w:t>kuriamas IT sistemas, bet ir valdyti visas išimtis ir renkamos informacijos neišsamumą.  </w:t>
            </w:r>
          </w:p>
          <w:p w14:paraId="2D9AA5E2" w14:textId="0B531A3A" w:rsidR="006838F7" w:rsidRPr="00E82351" w:rsidRDefault="006838F7" w:rsidP="006838F7">
            <w:pPr>
              <w:pStyle w:val="Sraopastraipa"/>
              <w:numPr>
                <w:ilvl w:val="0"/>
                <w:numId w:val="24"/>
              </w:numPr>
              <w:spacing w:after="120" w:line="240" w:lineRule="auto"/>
              <w:jc w:val="both"/>
              <w:rPr>
                <w:rFonts w:ascii="Times New Roman" w:hAnsi="Times New Roman"/>
                <w:sz w:val="24"/>
                <w:szCs w:val="24"/>
              </w:rPr>
            </w:pPr>
            <w:r w:rsidRPr="00E82351">
              <w:rPr>
                <w:rFonts w:ascii="Times New Roman" w:hAnsi="Times New Roman"/>
                <w:b/>
                <w:bCs/>
                <w:sz w:val="24"/>
                <w:szCs w:val="24"/>
              </w:rPr>
              <w:t xml:space="preserve">IT sistemų sąveikumo reglamente </w:t>
            </w:r>
            <w:r>
              <w:rPr>
                <w:rFonts w:ascii="Times New Roman" w:hAnsi="Times New Roman"/>
                <w:b/>
                <w:bCs/>
                <w:sz w:val="24"/>
                <w:szCs w:val="24"/>
              </w:rPr>
              <w:t>numatytas r</w:t>
            </w:r>
            <w:r w:rsidRPr="00E82351">
              <w:rPr>
                <w:rFonts w:ascii="Times New Roman" w:hAnsi="Times New Roman"/>
                <w:b/>
                <w:bCs/>
                <w:sz w:val="24"/>
                <w:szCs w:val="24"/>
              </w:rPr>
              <w:t>audonų sąsajų (</w:t>
            </w:r>
            <w:r w:rsidR="00FC5E25">
              <w:rPr>
                <w:rFonts w:ascii="Times New Roman" w:hAnsi="Times New Roman"/>
                <w:b/>
                <w:bCs/>
                <w:sz w:val="24"/>
                <w:szCs w:val="24"/>
              </w:rPr>
              <w:t>angl. „</w:t>
            </w:r>
            <w:r w:rsidRPr="00E82351">
              <w:rPr>
                <w:rFonts w:ascii="Times New Roman" w:hAnsi="Times New Roman"/>
                <w:b/>
                <w:bCs/>
                <w:sz w:val="24"/>
                <w:szCs w:val="24"/>
              </w:rPr>
              <w:t>red links</w:t>
            </w:r>
            <w:r w:rsidR="00FC5E25">
              <w:rPr>
                <w:rFonts w:ascii="Times New Roman" w:hAnsi="Times New Roman"/>
                <w:b/>
                <w:bCs/>
                <w:sz w:val="24"/>
                <w:szCs w:val="24"/>
              </w:rPr>
              <w:t>“</w:t>
            </w:r>
            <w:r w:rsidRPr="00E82351">
              <w:rPr>
                <w:rFonts w:ascii="Times New Roman" w:hAnsi="Times New Roman"/>
                <w:b/>
                <w:bCs/>
                <w:sz w:val="24"/>
                <w:szCs w:val="24"/>
              </w:rPr>
              <w:t>) saugojimo laikotarpis</w:t>
            </w:r>
            <w:r>
              <w:rPr>
                <w:rFonts w:ascii="Times New Roman" w:hAnsi="Times New Roman"/>
                <w:b/>
                <w:bCs/>
                <w:sz w:val="24"/>
                <w:szCs w:val="24"/>
              </w:rPr>
              <w:t xml:space="preserve"> – 3 m.</w:t>
            </w:r>
            <w:r w:rsidR="00FC5E25">
              <w:rPr>
                <w:rFonts w:ascii="Times New Roman" w:hAnsi="Times New Roman"/>
                <w:b/>
                <w:bCs/>
                <w:sz w:val="24"/>
                <w:szCs w:val="24"/>
              </w:rPr>
              <w:t xml:space="preserve"> </w:t>
            </w:r>
            <w:r w:rsidRPr="00FC5E25">
              <w:rPr>
                <w:rFonts w:ascii="Times New Roman" w:hAnsi="Times New Roman"/>
                <w:bCs/>
                <w:sz w:val="24"/>
                <w:szCs w:val="24"/>
              </w:rPr>
              <w:t>Tai reiškia, kad po šio laiko yra automatiškai panaikinamos</w:t>
            </w:r>
            <w:r>
              <w:rPr>
                <w:rFonts w:ascii="Times New Roman" w:hAnsi="Times New Roman"/>
                <w:b/>
                <w:bCs/>
                <w:sz w:val="24"/>
                <w:szCs w:val="24"/>
              </w:rPr>
              <w:t xml:space="preserve"> </w:t>
            </w:r>
            <w:r w:rsidRPr="00E82351">
              <w:rPr>
                <w:rFonts w:ascii="Times New Roman" w:hAnsi="Times New Roman"/>
                <w:sz w:val="24"/>
                <w:szCs w:val="24"/>
              </w:rPr>
              <w:t>asmen</w:t>
            </w:r>
            <w:r>
              <w:rPr>
                <w:rFonts w:ascii="Times New Roman" w:hAnsi="Times New Roman"/>
                <w:sz w:val="24"/>
                <w:szCs w:val="24"/>
              </w:rPr>
              <w:t>ų</w:t>
            </w:r>
            <w:r w:rsidRPr="00E82351">
              <w:rPr>
                <w:rFonts w:ascii="Times New Roman" w:hAnsi="Times New Roman"/>
                <w:sz w:val="24"/>
                <w:szCs w:val="24"/>
              </w:rPr>
              <w:t>, kurie neteisėtai naudojasi svetimomis tapatybėmis</w:t>
            </w:r>
            <w:r>
              <w:rPr>
                <w:rFonts w:ascii="Times New Roman" w:hAnsi="Times New Roman"/>
                <w:sz w:val="24"/>
                <w:szCs w:val="24"/>
              </w:rPr>
              <w:t xml:space="preserve">, sąsajos ir jų </w:t>
            </w:r>
            <w:r w:rsidRPr="00E82351">
              <w:rPr>
                <w:rFonts w:ascii="Times New Roman" w:hAnsi="Times New Roman"/>
                <w:sz w:val="24"/>
                <w:szCs w:val="24"/>
              </w:rPr>
              <w:t>nustatymo procesą pradėsime iš naujo. Manome, kad yra būtina jau dabar imtis priemonių šiai spragai ištaisyti.</w:t>
            </w:r>
          </w:p>
          <w:p w14:paraId="5056A3B6" w14:textId="4EB50E89" w:rsidR="006838F7" w:rsidRPr="00E82351" w:rsidRDefault="006838F7" w:rsidP="006838F7">
            <w:pPr>
              <w:pStyle w:val="Sraopastraipa"/>
              <w:numPr>
                <w:ilvl w:val="0"/>
                <w:numId w:val="24"/>
              </w:numPr>
              <w:spacing w:after="120" w:line="240" w:lineRule="auto"/>
              <w:jc w:val="both"/>
              <w:rPr>
                <w:rFonts w:ascii="Times New Roman" w:hAnsi="Times New Roman"/>
                <w:sz w:val="24"/>
                <w:szCs w:val="24"/>
              </w:rPr>
            </w:pPr>
            <w:r w:rsidRPr="00E82351">
              <w:rPr>
                <w:rFonts w:ascii="Times New Roman" w:hAnsi="Times New Roman"/>
                <w:b/>
                <w:sz w:val="24"/>
                <w:szCs w:val="24"/>
              </w:rPr>
              <w:t>Pasienio patikrinimo procedūrų trukmė.</w:t>
            </w:r>
            <w:r w:rsidRPr="00E82351">
              <w:rPr>
                <w:rFonts w:ascii="Times New Roman" w:hAnsi="Times New Roman"/>
                <w:sz w:val="24"/>
                <w:szCs w:val="24"/>
              </w:rPr>
              <w:t xml:space="preserve"> </w:t>
            </w:r>
            <w:r>
              <w:rPr>
                <w:rFonts w:ascii="Times New Roman" w:hAnsi="Times New Roman"/>
                <w:sz w:val="24"/>
                <w:szCs w:val="24"/>
              </w:rPr>
              <w:t>Tikėtina, kad įgyvendinant naujas IT sistemas</w:t>
            </w:r>
            <w:r w:rsidRPr="00E82351">
              <w:rPr>
                <w:rFonts w:ascii="Times New Roman" w:hAnsi="Times New Roman"/>
                <w:sz w:val="24"/>
                <w:szCs w:val="24"/>
              </w:rPr>
              <w:t xml:space="preserve"> pasienio tikrinimo procedūros pailgės nuo 1,5 </w:t>
            </w:r>
            <w:r>
              <w:rPr>
                <w:rFonts w:ascii="Times New Roman" w:hAnsi="Times New Roman"/>
                <w:sz w:val="24"/>
                <w:szCs w:val="24"/>
              </w:rPr>
              <w:t>i</w:t>
            </w:r>
            <w:r w:rsidRPr="00E82351">
              <w:rPr>
                <w:rFonts w:ascii="Times New Roman" w:hAnsi="Times New Roman"/>
                <w:sz w:val="24"/>
                <w:szCs w:val="24"/>
              </w:rPr>
              <w:t>ki 3 kartų. Todėl būtina ieškoti sprendimų, kaip jas optimizuoti ir pagreitinti</w:t>
            </w:r>
            <w:r>
              <w:rPr>
                <w:rFonts w:ascii="Times New Roman" w:hAnsi="Times New Roman"/>
                <w:sz w:val="24"/>
                <w:szCs w:val="24"/>
              </w:rPr>
              <w:t>.</w:t>
            </w:r>
          </w:p>
          <w:p w14:paraId="1542FD6D" w14:textId="2B9D2818" w:rsidR="006838F7" w:rsidRPr="00E82351" w:rsidRDefault="006838F7" w:rsidP="006838F7">
            <w:pPr>
              <w:spacing w:after="120"/>
              <w:jc w:val="both"/>
            </w:pPr>
            <w:r w:rsidRPr="00E82351">
              <w:t>Lietuvoje jau esame pradėję aktyvų pasirengimo ir planavimo procesą. Laikomės nuomonės, kad</w:t>
            </w:r>
            <w:r w:rsidR="00FD7513">
              <w:t>,</w:t>
            </w:r>
            <w:r w:rsidRPr="00E82351">
              <w:t xml:space="preserve"> </w:t>
            </w:r>
            <w:r w:rsidRPr="00E82351">
              <w:rPr>
                <w:rStyle w:val="tlid-translation"/>
              </w:rPr>
              <w:t>siekiant laiku bei tinkamai įgyvendinti IT sistemų sąveikumą, būtina užtikrinti tarpinstitucinį koordinavimą ir įgyvendinimo priežiūrą. Šiuo tikslu nusprendėme sujungti atskirus nacionalinius įvairių IT sistemų kūrimo ir tobulinimo bei sąveikumo projektus į bendrą projektinę programą. Nepaisydami didelių kaštų, mes tvirtai įsipareigoję stengtis laiku užbaigti savo IT sistemų ir jų sąveikumo projektus.</w:t>
            </w:r>
          </w:p>
        </w:tc>
      </w:tr>
      <w:tr w:rsidR="006838F7" w:rsidRPr="00A53DE9" w14:paraId="571FC82E" w14:textId="77777777" w:rsidTr="00AB50B3">
        <w:tc>
          <w:tcPr>
            <w:tcW w:w="2340" w:type="dxa"/>
            <w:tcBorders>
              <w:top w:val="double" w:sz="4" w:space="0" w:color="auto"/>
              <w:left w:val="double" w:sz="4" w:space="0" w:color="auto"/>
              <w:bottom w:val="double" w:sz="4" w:space="0" w:color="auto"/>
              <w:right w:val="double" w:sz="4" w:space="0" w:color="auto"/>
            </w:tcBorders>
          </w:tcPr>
          <w:p w14:paraId="655D5A3F" w14:textId="77777777" w:rsidR="006838F7" w:rsidRPr="004A58FC" w:rsidRDefault="006838F7" w:rsidP="006838F7">
            <w:pPr>
              <w:tabs>
                <w:tab w:val="left" w:pos="554"/>
              </w:tabs>
              <w:rPr>
                <w:rFonts w:asciiTheme="majorBidi" w:eastAsiaTheme="minorHAnsi" w:hAnsiTheme="majorBidi" w:cstheme="majorBidi"/>
                <w:b/>
              </w:rPr>
            </w:pPr>
            <w:r w:rsidRPr="004A58FC">
              <w:rPr>
                <w:rFonts w:asciiTheme="majorBidi" w:hAnsiTheme="majorBidi"/>
                <w:b/>
              </w:rPr>
              <w:lastRenderedPageBreak/>
              <w:t>Europos sienų ir pakrančių apsaugos pajėgų reglamento įgyvendinimas</w:t>
            </w:r>
          </w:p>
          <w:p w14:paraId="495C2137" w14:textId="77777777" w:rsidR="006838F7" w:rsidRPr="004A58FC" w:rsidRDefault="006838F7" w:rsidP="006838F7">
            <w:pPr>
              <w:pStyle w:val="PointManual"/>
              <w:spacing w:before="0"/>
              <w:ind w:left="243" w:hanging="243"/>
              <w:rPr>
                <w:b/>
              </w:rPr>
            </w:pPr>
            <w:r w:rsidRPr="004A58FC">
              <w:rPr>
                <w:b/>
              </w:rPr>
              <w:t>a)</w:t>
            </w:r>
            <w:r w:rsidRPr="004A58FC">
              <w:rPr>
                <w:b/>
              </w:rPr>
              <w:tab/>
              <w:t>Europos integruoto sienų valdymo daugiametė strateginė politika</w:t>
            </w:r>
          </w:p>
          <w:p w14:paraId="6E731E42" w14:textId="77777777" w:rsidR="006838F7" w:rsidRPr="004A58FC" w:rsidRDefault="006838F7" w:rsidP="006838F7">
            <w:pPr>
              <w:pStyle w:val="PointManual"/>
              <w:spacing w:before="0"/>
              <w:ind w:left="243" w:hanging="243"/>
              <w:rPr>
                <w:b/>
              </w:rPr>
            </w:pPr>
            <w:r w:rsidRPr="004A58FC">
              <w:rPr>
                <w:b/>
              </w:rPr>
              <w:t>b)</w:t>
            </w:r>
            <w:r w:rsidRPr="004A58FC">
              <w:rPr>
                <w:b/>
              </w:rPr>
              <w:tab/>
              <w:t>Įgyvendinimo padėtis</w:t>
            </w:r>
          </w:p>
          <w:p w14:paraId="1A6D80A9" w14:textId="6DE50DFA" w:rsidR="006838F7" w:rsidRDefault="006838F7" w:rsidP="006838F7">
            <w:pPr>
              <w:shd w:val="clear" w:color="auto" w:fill="FFFFFF"/>
              <w:tabs>
                <w:tab w:val="left" w:pos="1843"/>
              </w:tabs>
              <w:rPr>
                <w:b/>
              </w:rPr>
            </w:pPr>
            <w:r>
              <w:rPr>
                <w:i/>
                <w:iCs/>
              </w:rPr>
              <w:t xml:space="preserve">- </w:t>
            </w:r>
            <w:r w:rsidRPr="00CE6AD0">
              <w:rPr>
                <w:i/>
                <w:iCs/>
              </w:rPr>
              <w:t>Pasikeitimas nuomonėmis</w:t>
            </w:r>
          </w:p>
        </w:tc>
        <w:tc>
          <w:tcPr>
            <w:tcW w:w="6120" w:type="dxa"/>
            <w:tcBorders>
              <w:top w:val="double" w:sz="4" w:space="0" w:color="auto"/>
              <w:left w:val="double" w:sz="4" w:space="0" w:color="auto"/>
              <w:bottom w:val="double" w:sz="4" w:space="0" w:color="auto"/>
              <w:right w:val="double" w:sz="4" w:space="0" w:color="auto"/>
            </w:tcBorders>
          </w:tcPr>
          <w:p w14:paraId="2A7379BA" w14:textId="77777777" w:rsidR="006838F7" w:rsidRDefault="006838F7" w:rsidP="006838F7">
            <w:pPr>
              <w:spacing w:after="120"/>
              <w:jc w:val="both"/>
              <w:rPr>
                <w:rStyle w:val="tlid-translation"/>
              </w:rPr>
            </w:pPr>
            <w:r>
              <w:rPr>
                <w:rStyle w:val="tlid-translation"/>
              </w:rPr>
              <w:t xml:space="preserve">Europos integruoto sienų valdymo (EISV) koncepcija nustato pagrindinius principus veiksmingai sienų kontrolei ir neteisėtai esančių asmenų grąžinimui Europos Sąjungoje. Tikslas yra veiksmingai valdyti ES išorės sienų kirtimą, tinkamai reaguoti į migracijos iššūkius bei galimas grėsmes prie tų sienų ateityje, taip prisidedant prie sunkaus tarpvalstybinio nusikalstamumo problemų sprendimo ir aukšto Sąjungos vidaus saugumo lygio užtikrinimo. EISV politiką ir strategijas įgyvendins visų valstybių narių nacionalinės valdžios institucijos, atsakingos už sienų valdymą ir (arba) grąžinimą, taip pat Europos sienų ir </w:t>
            </w:r>
            <w:r>
              <w:rPr>
                <w:rStyle w:val="tlid-translation"/>
              </w:rPr>
              <w:lastRenderedPageBreak/>
              <w:t>pakrančių apsaugos agentūra (Frontex). Komisija taip pat atliks atitinkamą vaidmenį.</w:t>
            </w:r>
          </w:p>
          <w:p w14:paraId="2B119F47" w14:textId="77777777" w:rsidR="006838F7" w:rsidRDefault="006838F7" w:rsidP="006838F7">
            <w:pPr>
              <w:spacing w:after="120"/>
              <w:jc w:val="both"/>
              <w:rPr>
                <w:rStyle w:val="tlid-translation"/>
              </w:rPr>
            </w:pPr>
            <w:r>
              <w:rPr>
                <w:rStyle w:val="tlid-translation"/>
              </w:rPr>
              <w:t>Strateginiai EISV komponentai yra apibrėžti naujajame Europos sienų ir pakrančių apsaugos (ESPA) reglamente, kuris įsigalios 2019 m. Gruodžio 4 d. Šie komponentai apima tokius elementus kaip sienų kontrolė, grąžinimas, bendradarbiavimas su trečiosiomis šalimis, techninės ir operatyvinės priemonės Šengeno erdvėje, kokybės kontrolė ir solidarumo priemonės, susijusios su finansavimu. Atnaujintu ESPA reglamentu sukuriamas aiškus mechanizmas EISV įgyvendinimui paremti.</w:t>
            </w:r>
          </w:p>
          <w:p w14:paraId="5E181DF0" w14:textId="749C5C92" w:rsidR="006838F7" w:rsidRDefault="006838F7" w:rsidP="006838F7">
            <w:pPr>
              <w:spacing w:after="120"/>
              <w:jc w:val="both"/>
              <w:rPr>
                <w:rStyle w:val="tlid-translation"/>
              </w:rPr>
            </w:pPr>
            <w:r>
              <w:rPr>
                <w:rStyle w:val="tlid-translation"/>
              </w:rPr>
              <w:t>Už su EISV susijusios politikos kūrimą ir toliau bus atsakingos Sąjungos institucijos. Būsimoje daugiametėje EISV strateginėje politikoje bus nustatyti Sąjungos lygmens prioritetai ir strateginės gairės penkerių metų laikotarpiui. Taip pat bus nustatyta, kaip nuosekliai, integruotai ir sistemingai spręsti problemas sienų valdymo ir grąžinimo srityje. Komisija ir visos už sienų valdymą ir grąžinimą atsakingos nacionalinės valdžios institucijos, taip pat „Frontex“</w:t>
            </w:r>
            <w:r w:rsidR="00FD7513">
              <w:rPr>
                <w:rStyle w:val="tlid-translation"/>
              </w:rPr>
              <w:t>,</w:t>
            </w:r>
            <w:r>
              <w:rPr>
                <w:rStyle w:val="tlid-translation"/>
              </w:rPr>
              <w:t xml:space="preserve"> užtikrins EISV veiksmingumą daugiametės strateginės politikos ciklo metu. Politiniai prioritetai ir tikslai virs operatyviniais veiksmais</w:t>
            </w:r>
            <w:r w:rsidR="00FD7513">
              <w:rPr>
                <w:rStyle w:val="tlid-translation"/>
              </w:rPr>
              <w:t>,</w:t>
            </w:r>
            <w:r>
              <w:rPr>
                <w:rStyle w:val="tlid-translation"/>
              </w:rPr>
              <w:t xml:space="preserve"> įgyvendinant „Frontex“ techninę ir veiklos strategiją bei nacionalines ISV strategijas.</w:t>
            </w:r>
          </w:p>
          <w:p w14:paraId="5E417466" w14:textId="77777777" w:rsidR="006838F7" w:rsidRDefault="006838F7" w:rsidP="006838F7">
            <w:pPr>
              <w:spacing w:after="120"/>
              <w:jc w:val="both"/>
              <w:rPr>
                <w:rStyle w:val="tlid-translation"/>
              </w:rPr>
            </w:pPr>
            <w:r>
              <w:rPr>
                <w:rStyle w:val="tlid-translation"/>
              </w:rPr>
              <w:t>Suomija savo pirmininkavimo metu surengė diskusijas, kuriose pagrindinis dėmesys buvo skiriamas būsimam daugiamečiam EISV strateginės politikos ciklui. Pagrindinės šių preliminarių diskusijų išvados yra tokios:</w:t>
            </w:r>
          </w:p>
          <w:p w14:paraId="101B62B2" w14:textId="77777777" w:rsidR="006838F7" w:rsidRDefault="006838F7" w:rsidP="006838F7">
            <w:pPr>
              <w:spacing w:after="60"/>
              <w:jc w:val="both"/>
              <w:rPr>
                <w:rStyle w:val="tlid-translation"/>
              </w:rPr>
            </w:pPr>
            <w:r>
              <w:rPr>
                <w:rStyle w:val="tlid-translation"/>
              </w:rPr>
              <w:t>1. Valstybės narės yra pasirengusios aktyviai dalyvauti šiame procese nuo pat pradžių.</w:t>
            </w:r>
          </w:p>
          <w:p w14:paraId="05A600E3" w14:textId="77777777" w:rsidR="006838F7" w:rsidRDefault="006838F7" w:rsidP="006838F7">
            <w:pPr>
              <w:spacing w:after="60"/>
              <w:jc w:val="both"/>
              <w:rPr>
                <w:rStyle w:val="tlid-translation"/>
              </w:rPr>
            </w:pPr>
            <w:r>
              <w:rPr>
                <w:rStyle w:val="tlid-translation"/>
              </w:rPr>
              <w:t>2. Valstybės narės pabrėžia savo nacionalinių valdžios institucijų vaidmenį įgyvendinant šią strateginę ISV politiką.</w:t>
            </w:r>
          </w:p>
          <w:p w14:paraId="4C7CBD1C" w14:textId="77777777" w:rsidR="006838F7" w:rsidRDefault="006838F7" w:rsidP="006838F7">
            <w:pPr>
              <w:spacing w:after="60"/>
              <w:jc w:val="both"/>
              <w:rPr>
                <w:rStyle w:val="tlid-translation"/>
              </w:rPr>
            </w:pPr>
            <w:r>
              <w:rPr>
                <w:rStyle w:val="tlid-translation"/>
              </w:rPr>
              <w:lastRenderedPageBreak/>
              <w:t>3. Daugiametėje strateginėje ISV politikoje ir strategijose nustatyti prioritetai turi būti pakankamai lankstūs, kad įgyvendinant politiką nacionaliniu lygmeniu būtų galima atsižvelgti į nacionalinius ypatumus.</w:t>
            </w:r>
          </w:p>
          <w:p w14:paraId="686FC14C" w14:textId="56C522FC" w:rsidR="006838F7" w:rsidRDefault="006838F7" w:rsidP="006838F7">
            <w:pPr>
              <w:spacing w:after="60"/>
              <w:jc w:val="both"/>
              <w:rPr>
                <w:rStyle w:val="tlid-translation"/>
              </w:rPr>
            </w:pPr>
            <w:r>
              <w:rPr>
                <w:rStyle w:val="tlid-translation"/>
              </w:rPr>
              <w:t>4. Rengiant naują daugiametę strateginę ISV politiką reikia tinkamai atsižvelgti tiek</w:t>
            </w:r>
            <w:r w:rsidR="004969B8">
              <w:rPr>
                <w:rStyle w:val="tlid-translation"/>
              </w:rPr>
              <w:t xml:space="preserve"> į</w:t>
            </w:r>
            <w:r>
              <w:rPr>
                <w:rStyle w:val="tlid-translation"/>
              </w:rPr>
              <w:t xml:space="preserve"> sienų kontrolę, tiek ir į grąžinimą.</w:t>
            </w:r>
          </w:p>
          <w:p w14:paraId="2257708E" w14:textId="77777777" w:rsidR="006838F7" w:rsidRDefault="006838F7" w:rsidP="006838F7">
            <w:pPr>
              <w:spacing w:after="60"/>
              <w:jc w:val="both"/>
              <w:rPr>
                <w:rStyle w:val="tlid-translation"/>
              </w:rPr>
            </w:pPr>
            <w:r>
              <w:rPr>
                <w:rStyle w:val="tlid-translation"/>
              </w:rPr>
              <w:t>5. Aptariant pirmąjį Komisijos politinį dokumentą, reikia, kad Tarybos struktūros įsitrauktų ir bendradarbiautų plačiai; procese turėtų dalyvauti keli strateginiai komitetai ir darbo grupės.</w:t>
            </w:r>
          </w:p>
          <w:p w14:paraId="0F85B94D" w14:textId="77777777" w:rsidR="006838F7" w:rsidRDefault="006838F7" w:rsidP="006838F7">
            <w:pPr>
              <w:spacing w:after="120"/>
              <w:jc w:val="both"/>
              <w:rPr>
                <w:rStyle w:val="tlid-translation"/>
              </w:rPr>
            </w:pPr>
            <w:r>
              <w:rPr>
                <w:rStyle w:val="tlid-translation"/>
              </w:rPr>
              <w:t>6. Kai kurios valstybės narės buvo atviresnės bendradarbiavimui su Europos Parlamentu, o kitos nenorėtų įsitraukti į dialogą su EP rengiantis priimti daugiametį strateginį politikos ciklą. Pirmininkaujanti valstybė narė laikosi nuomonės, kad šį klausimą dar reikėtų išsamiau apsvarstyti vėlesniame etape.</w:t>
            </w:r>
          </w:p>
          <w:p w14:paraId="75ED81EC" w14:textId="7E4543A9" w:rsidR="006838F7" w:rsidRPr="00A00526" w:rsidRDefault="006838F7" w:rsidP="006838F7">
            <w:pPr>
              <w:spacing w:after="60"/>
              <w:jc w:val="both"/>
            </w:pPr>
            <w:r>
              <w:rPr>
                <w:rStyle w:val="tlid-translation"/>
              </w:rPr>
              <w:t>Ministrai Taryboje kviečiami pakomentuoti aukščiau aprašytus veiksmus, kad būtų atspindėtos kryptys, į kurias Tarybai bus svarbu atsižvelgti, kai ji dalyvaus diskusijose dėl būsimos daugiametės EISV strateginės politikos sukūrimo.</w:t>
            </w:r>
          </w:p>
        </w:tc>
        <w:tc>
          <w:tcPr>
            <w:tcW w:w="6750" w:type="dxa"/>
            <w:tcBorders>
              <w:top w:val="double" w:sz="4" w:space="0" w:color="auto"/>
              <w:left w:val="double" w:sz="4" w:space="0" w:color="auto"/>
              <w:bottom w:val="double" w:sz="4" w:space="0" w:color="auto"/>
              <w:right w:val="double" w:sz="4" w:space="0" w:color="auto"/>
            </w:tcBorders>
          </w:tcPr>
          <w:p w14:paraId="515E9E66" w14:textId="231AE24B" w:rsidR="006838F7" w:rsidRPr="00E82351" w:rsidRDefault="006838F7" w:rsidP="006838F7">
            <w:pPr>
              <w:pStyle w:val="prastasiniatinklio"/>
              <w:spacing w:after="160"/>
              <w:jc w:val="both"/>
            </w:pPr>
            <w:r w:rsidRPr="00E82351">
              <w:lastRenderedPageBreak/>
              <w:t>L</w:t>
            </w:r>
            <w:r w:rsidR="00FD7513">
              <w:t>ietuva</w:t>
            </w:r>
            <w:r w:rsidRPr="00E82351">
              <w:t xml:space="preserve"> nuosekliai laikosi pozicijos, kad išorės sienų kontrolė turi būti nuolat stiprinama, todėl pritariame nauj</w:t>
            </w:r>
            <w:r w:rsidR="006705EE">
              <w:t>am</w:t>
            </w:r>
            <w:r w:rsidRPr="00E82351">
              <w:t xml:space="preserve"> Europos sienų ir pakrančių apsaugos </w:t>
            </w:r>
            <w:r w:rsidR="006705EE" w:rsidRPr="00E82351">
              <w:t>reglament</w:t>
            </w:r>
            <w:r w:rsidR="006705EE">
              <w:t>ui</w:t>
            </w:r>
            <w:r w:rsidRPr="00E82351">
              <w:t xml:space="preserve">. Suprantame jo naudą, todėl dėsime visas pastangas užtikrindami jo reikiamą įgyvendinimą ir įsipareigojimų įvykdymą. </w:t>
            </w:r>
          </w:p>
          <w:p w14:paraId="35EF933C" w14:textId="59682B77" w:rsidR="006838F7" w:rsidRPr="00E82351" w:rsidRDefault="006838F7" w:rsidP="006838F7">
            <w:pPr>
              <w:pStyle w:val="prastasiniatinklio"/>
              <w:spacing w:after="160"/>
              <w:jc w:val="both"/>
            </w:pPr>
            <w:r w:rsidRPr="00E82351">
              <w:t>Europos integruoto sienų valdymo daugiametės strateginės politikos ciklą, kuris numatytas šiame reglamente, vertiname kaip ypač svarbų elementą, todėl manome, kad jo rengimui turi būti skirtas reikiamas dėmesys.      </w:t>
            </w:r>
          </w:p>
          <w:p w14:paraId="42F03904" w14:textId="77777777" w:rsidR="006838F7" w:rsidRPr="00E82351" w:rsidRDefault="006838F7" w:rsidP="006838F7">
            <w:pPr>
              <w:pStyle w:val="prastasiniatinklio"/>
              <w:spacing w:after="160"/>
              <w:jc w:val="both"/>
            </w:pPr>
            <w:r w:rsidRPr="00E82351">
              <w:t xml:space="preserve">Pritariame Pirmininkaujančios šalies dokumente įvardintoms ligšiolinių diskusijų išvadoms. </w:t>
            </w:r>
          </w:p>
          <w:p w14:paraId="14C82E97" w14:textId="0C58545E" w:rsidR="006838F7" w:rsidRPr="00E82351" w:rsidRDefault="006838F7" w:rsidP="006838F7">
            <w:pPr>
              <w:pStyle w:val="prastasiniatinklio"/>
              <w:spacing w:after="160"/>
              <w:jc w:val="both"/>
            </w:pPr>
            <w:r w:rsidRPr="00E82351">
              <w:lastRenderedPageBreak/>
              <w:t xml:space="preserve">Patvirtiname, kad Lietuva </w:t>
            </w:r>
            <w:r w:rsidR="00E75C9B">
              <w:t xml:space="preserve">yra </w:t>
            </w:r>
            <w:r w:rsidRPr="00E82351">
              <w:t xml:space="preserve">pasiruošusi aktyviai dalyvauti šiame procese nuo pat pradžių. Daugiametės politikos ciklo įgyvendinimas teks Valstybių narių atitinkamoms institucijoms, ypač </w:t>
            </w:r>
            <w:r w:rsidR="0015708A">
              <w:t xml:space="preserve">toms, kurios </w:t>
            </w:r>
            <w:r w:rsidR="0015708A" w:rsidRPr="00E82351">
              <w:t>atsakingo</w:t>
            </w:r>
            <w:r w:rsidR="0015708A">
              <w:t>s</w:t>
            </w:r>
            <w:r w:rsidR="0015708A" w:rsidRPr="00E82351">
              <w:t xml:space="preserve"> </w:t>
            </w:r>
            <w:r w:rsidRPr="00E82351">
              <w:t>už sienų kontrolę, pakrančių apsaugą ir grąžinimus, o taip pat FRONTEX ir kitiems subjektams, todėl visi jie turi būti įtraukti ir į dokumento rengimo procesą.</w:t>
            </w:r>
          </w:p>
          <w:p w14:paraId="5EB00C0E" w14:textId="77777777" w:rsidR="006838F7" w:rsidRPr="00E82351" w:rsidRDefault="006838F7" w:rsidP="006838F7">
            <w:pPr>
              <w:pStyle w:val="prastasiniatinklio"/>
              <w:spacing w:after="160"/>
              <w:jc w:val="both"/>
            </w:pPr>
            <w:r w:rsidRPr="00E82351">
              <w:t xml:space="preserve">Pasisakytume už tai, kad šis dokumentas būtų lankstus, kad įgyvendinant politiką nacionaliniu lygmeniu būtų galima atsižvelgti į nacionalinius ypatumus ir nustatytų integruotą, vieningą ir tęstinį procesą, kad visiems subjektams būtų teikiamos strateginės gairės, kaip darniai įgyvendinti Europos integruoto sienų valdymo principus. </w:t>
            </w:r>
          </w:p>
          <w:p w14:paraId="22CB4D94" w14:textId="77777777" w:rsidR="006838F7" w:rsidRPr="00E82351" w:rsidRDefault="006838F7" w:rsidP="006838F7">
            <w:pPr>
              <w:pStyle w:val="prastasiniatinklio"/>
              <w:spacing w:after="160"/>
              <w:jc w:val="both"/>
            </w:pPr>
            <w:r w:rsidRPr="00E82351">
              <w:t xml:space="preserve">Labai svarbus elementas yra nuolatinių EBCG pajėgų formavimas. Pajėgų dydis turėtų būti paremtas realių poreikių analize su aiškiu planu, kaip ir kur jas naudosime. </w:t>
            </w:r>
            <w:r>
              <w:t>Taigi, daugiametės strateginės politikos ciklas turėtų apimti ir žmogiškųjų išteklių bei techninių pajėgumų vystymo kryptis.</w:t>
            </w:r>
          </w:p>
          <w:p w14:paraId="6C6BEE18" w14:textId="0155E1D4" w:rsidR="006838F7" w:rsidRPr="00E82351" w:rsidRDefault="006838F7" w:rsidP="006838F7">
            <w:pPr>
              <w:pStyle w:val="prastasiniatinklio"/>
              <w:spacing w:after="160"/>
              <w:jc w:val="both"/>
            </w:pPr>
            <w:r w:rsidRPr="00E82351">
              <w:t xml:space="preserve">Jame taip pat turėtų būti aptariama visa susijusi Europos sienų ir pakrančių apsaugos pajėgų sąveika su Komisija ir su kitomis Sąjungos institucijomis, organais, tarnybomis ir agentūromis bei bendradarbiavimas su kitais susijusiais partneriais, įskaitant atitinkamai trečiąsias valstybes ir trečiąsias šalis. </w:t>
            </w:r>
            <w:r w:rsidR="00E32CB4" w:rsidRPr="00E82351">
              <w:t>Siek</w:t>
            </w:r>
            <w:r w:rsidR="00E32CB4">
              <w:t>dami</w:t>
            </w:r>
            <w:r w:rsidR="00E32CB4" w:rsidRPr="00E82351">
              <w:t xml:space="preserve"> </w:t>
            </w:r>
            <w:r w:rsidRPr="00E82351">
              <w:t xml:space="preserve">šio tikslo, manytume, kad į procesą turėtų būti įtraukti visi Tarybos platformoje veikiantys ir su minėtais klausimais susiję formatai, tokie kaip SCIFA, COSI, Sienų darbo grupė, Migracijos, integracijos ir išsiuntimo darbo grupė ir kiti. </w:t>
            </w:r>
          </w:p>
          <w:p w14:paraId="039A0BEE" w14:textId="77777777" w:rsidR="006838F7" w:rsidRPr="00E82351" w:rsidRDefault="006838F7" w:rsidP="006838F7">
            <w:pPr>
              <w:pStyle w:val="prastasiniatinklio"/>
              <w:spacing w:after="160"/>
              <w:jc w:val="both"/>
            </w:pPr>
            <w:r w:rsidRPr="00E82351">
              <w:t xml:space="preserve">Taip pat pasisakytume už atviresnį bendradarbiavimą su Europos Parlamentu rengiant šį dokumentą. </w:t>
            </w:r>
          </w:p>
          <w:p w14:paraId="339E3338" w14:textId="63DBF463" w:rsidR="006838F7" w:rsidRPr="009E4182" w:rsidRDefault="006838F7" w:rsidP="006838F7">
            <w:pPr>
              <w:pStyle w:val="prastasiniatinklio"/>
              <w:spacing w:after="160"/>
              <w:jc w:val="both"/>
            </w:pPr>
            <w:r w:rsidRPr="00E82351">
              <w:t xml:space="preserve">Kaip gerą pavyzdį galėtume paminėti Pirmininkaujančios šalies š. m. lapkričio 18 d. organizuotą seminarą šia tema, kuriame be VN </w:t>
            </w:r>
            <w:r w:rsidRPr="00E82351">
              <w:lastRenderedPageBreak/>
              <w:t>atstovų dalyvavo ir Europos Parlamento bei Europos Komisijos atstovai.</w:t>
            </w:r>
          </w:p>
        </w:tc>
      </w:tr>
    </w:tbl>
    <w:p w14:paraId="5A6639A8" w14:textId="2D6F94D8" w:rsidR="00160DF2" w:rsidRPr="00A53DE9" w:rsidRDefault="00160DF2" w:rsidP="002C7A43">
      <w:pPr>
        <w:tabs>
          <w:tab w:val="left" w:pos="1843"/>
        </w:tabs>
      </w:pPr>
    </w:p>
    <w:sectPr w:rsidR="00160DF2" w:rsidRPr="00A53DE9" w:rsidSect="00AB50B3">
      <w:footerReference w:type="even" r:id="rId8"/>
      <w:footerReference w:type="default" r:id="rId9"/>
      <w:pgSz w:w="16838" w:h="11906" w:orient="landscape"/>
      <w:pgMar w:top="450" w:right="962"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4701E" w14:textId="77777777" w:rsidR="00BF4D96" w:rsidRDefault="00BF4D96">
      <w:r>
        <w:separator/>
      </w:r>
    </w:p>
  </w:endnote>
  <w:endnote w:type="continuationSeparator" w:id="0">
    <w:p w14:paraId="24FAF26A" w14:textId="77777777" w:rsidR="00BF4D96" w:rsidRDefault="00BF4D96">
      <w:r>
        <w:continuationSeparator/>
      </w:r>
    </w:p>
  </w:endnote>
  <w:endnote w:type="continuationNotice" w:id="1">
    <w:p w14:paraId="0E9B55C4" w14:textId="77777777" w:rsidR="00BF4D96" w:rsidRDefault="00BF4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B8C8D" w14:textId="77777777" w:rsidR="001C08A2" w:rsidRDefault="001C08A2" w:rsidP="00063B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5BDC27" w14:textId="77777777" w:rsidR="001C08A2" w:rsidRDefault="001C08A2" w:rsidP="00777B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B5927" w14:textId="5F05DBA0" w:rsidR="001C08A2" w:rsidRDefault="001C08A2">
    <w:pPr>
      <w:pStyle w:val="Porat"/>
      <w:jc w:val="center"/>
    </w:pPr>
    <w:r>
      <w:fldChar w:fldCharType="begin"/>
    </w:r>
    <w:r>
      <w:instrText xml:space="preserve"> PAGE   \* MERGEFORMAT </w:instrText>
    </w:r>
    <w:r>
      <w:fldChar w:fldCharType="separate"/>
    </w:r>
    <w:r w:rsidR="00E65144">
      <w:rPr>
        <w:noProof/>
      </w:rPr>
      <w:t>9</w:t>
    </w:r>
    <w:r>
      <w:rPr>
        <w:noProof/>
      </w:rPr>
      <w:fldChar w:fldCharType="end"/>
    </w:r>
  </w:p>
  <w:p w14:paraId="2577FC72" w14:textId="77777777" w:rsidR="001C08A2" w:rsidRDefault="001C08A2" w:rsidP="00777B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E2C67" w14:textId="77777777" w:rsidR="00BF4D96" w:rsidRDefault="00BF4D96">
      <w:r>
        <w:separator/>
      </w:r>
    </w:p>
  </w:footnote>
  <w:footnote w:type="continuationSeparator" w:id="0">
    <w:p w14:paraId="74F6346D" w14:textId="77777777" w:rsidR="00BF4D96" w:rsidRDefault="00BF4D96">
      <w:r>
        <w:continuationSeparator/>
      </w:r>
    </w:p>
  </w:footnote>
  <w:footnote w:type="continuationNotice" w:id="1">
    <w:p w14:paraId="353B3E30" w14:textId="77777777" w:rsidR="00BF4D96" w:rsidRDefault="00BF4D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FC"/>
    <w:multiLevelType w:val="hybridMultilevel"/>
    <w:tmpl w:val="2A88FF06"/>
    <w:lvl w:ilvl="0" w:tplc="7BEC8D7A">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196290"/>
    <w:multiLevelType w:val="hybridMultilevel"/>
    <w:tmpl w:val="AB100A06"/>
    <w:lvl w:ilvl="0" w:tplc="0427000F">
      <w:start w:val="1"/>
      <w:numFmt w:val="decimal"/>
      <w:lvlText w:val="%1."/>
      <w:lvlJc w:val="left"/>
      <w:pPr>
        <w:ind w:left="720" w:hanging="360"/>
      </w:pPr>
    </w:lvl>
    <w:lvl w:ilvl="1" w:tplc="08090019">
      <w:start w:val="1"/>
      <w:numFmt w:val="lowerLetter"/>
      <w:lvlText w:val="%2."/>
      <w:lvlJc w:val="left"/>
      <w:pPr>
        <w:ind w:left="1440" w:hanging="360"/>
      </w:pPr>
    </w:lvl>
    <w:lvl w:ilvl="2" w:tplc="FBFEF590">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64901"/>
    <w:multiLevelType w:val="hybridMultilevel"/>
    <w:tmpl w:val="C570E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34781E"/>
    <w:multiLevelType w:val="hybridMultilevel"/>
    <w:tmpl w:val="C6EA930A"/>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4" w15:restartNumberingAfterBreak="0">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6" w15:restartNumberingAfterBreak="0">
    <w:nsid w:val="2DA01561"/>
    <w:multiLevelType w:val="hybridMultilevel"/>
    <w:tmpl w:val="1CA8BC28"/>
    <w:lvl w:ilvl="0" w:tplc="C14E4526">
      <w:numFmt w:val="bullet"/>
      <w:lvlText w:val="-"/>
      <w:lvlJc w:val="left"/>
      <w:pPr>
        <w:ind w:left="720" w:hanging="360"/>
      </w:pPr>
      <w:rPr>
        <w:rFonts w:ascii="Times New Roman" w:eastAsia="Times New Roman" w:hAnsi="Times New Roman" w:cs="Times New Roman" w:hint="default"/>
        <w:b/>
        <w:color w:val="1F497D"/>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E86CAD"/>
    <w:multiLevelType w:val="singleLevel"/>
    <w:tmpl w:val="BCDCBC8C"/>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8" w15:restartNumberingAfterBreak="0">
    <w:nsid w:val="38595ED8"/>
    <w:multiLevelType w:val="hybridMultilevel"/>
    <w:tmpl w:val="6164D276"/>
    <w:lvl w:ilvl="0" w:tplc="41FE221E">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0" w15:restartNumberingAfterBreak="0">
    <w:nsid w:val="3B07326A"/>
    <w:multiLevelType w:val="hybridMultilevel"/>
    <w:tmpl w:val="A07E8DB0"/>
    <w:lvl w:ilvl="0" w:tplc="D1868C3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467FF3"/>
    <w:multiLevelType w:val="hybridMultilevel"/>
    <w:tmpl w:val="3946A8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3"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4032104D"/>
    <w:multiLevelType w:val="singleLevel"/>
    <w:tmpl w:val="C00E8692"/>
    <w:name w:val="Considérant"/>
    <w:lvl w:ilvl="0">
      <w:start w:val="1"/>
      <w:numFmt w:val="decimal"/>
      <w:pStyle w:val="Considrant"/>
      <w:lvlText w:val="(%1)"/>
      <w:lvlJc w:val="left"/>
      <w:pPr>
        <w:tabs>
          <w:tab w:val="num" w:pos="709"/>
        </w:tabs>
        <w:ind w:left="709" w:hanging="709"/>
      </w:pPr>
      <w:rPr>
        <w:rFonts w:cs="Times New Roman"/>
      </w:rPr>
    </w:lvl>
  </w:abstractNum>
  <w:abstractNum w:abstractNumId="15" w15:restartNumberingAfterBreak="0">
    <w:nsid w:val="49AE5957"/>
    <w:multiLevelType w:val="hybridMultilevel"/>
    <w:tmpl w:val="617E8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7"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8" w15:restartNumberingAfterBreak="0">
    <w:nsid w:val="531C1455"/>
    <w:multiLevelType w:val="hybridMultilevel"/>
    <w:tmpl w:val="01A0BAAC"/>
    <w:lvl w:ilvl="0" w:tplc="F25A17A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831EF7"/>
    <w:multiLevelType w:val="hybridMultilevel"/>
    <w:tmpl w:val="BFCC9F72"/>
    <w:lvl w:ilvl="0" w:tplc="AE94D55C">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ED2501"/>
    <w:multiLevelType w:val="hybridMultilevel"/>
    <w:tmpl w:val="94A884B6"/>
    <w:name w:val="List Bullet 12"/>
    <w:lvl w:ilvl="0" w:tplc="B6903006">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65AC5093"/>
    <w:multiLevelType w:val="singleLevel"/>
    <w:tmpl w:val="D8F274DE"/>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2"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23"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4" w15:restartNumberingAfterBreak="0">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5"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26" w15:restartNumberingAfterBreak="0">
    <w:nsid w:val="7C2E4B6A"/>
    <w:multiLevelType w:val="hybridMultilevel"/>
    <w:tmpl w:val="C9762BAE"/>
    <w:lvl w:ilvl="0" w:tplc="124E7CB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C9A7E68"/>
    <w:multiLevelType w:val="singleLevel"/>
    <w:tmpl w:val="49F6F852"/>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28" w15:restartNumberingAfterBreak="0">
    <w:nsid w:val="7F604C3D"/>
    <w:multiLevelType w:val="multilevel"/>
    <w:tmpl w:val="121C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D4EB6"/>
    <w:multiLevelType w:val="hybridMultilevel"/>
    <w:tmpl w:val="BDEA3C82"/>
    <w:lvl w:ilvl="0" w:tplc="5CF452CC">
      <w:numFmt w:val="bullet"/>
      <w:lvlText w:val="•"/>
      <w:lvlJc w:val="left"/>
      <w:pPr>
        <w:ind w:left="435" w:hanging="7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3"/>
  </w:num>
  <w:num w:numId="4">
    <w:abstractNumId w:val="14"/>
  </w:num>
  <w:num w:numId="5">
    <w:abstractNumId w:val="21"/>
  </w:num>
  <w:num w:numId="6">
    <w:abstractNumId w:val="27"/>
  </w:num>
  <w:num w:numId="7">
    <w:abstractNumId w:val="7"/>
  </w:num>
  <w:num w:numId="8">
    <w:abstractNumId w:val="17"/>
  </w:num>
  <w:num w:numId="9">
    <w:abstractNumId w:val="2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4"/>
  </w:num>
  <w:num w:numId="13">
    <w:abstractNumId w:val="16"/>
  </w:num>
  <w:num w:numId="14">
    <w:abstractNumId w:val="5"/>
  </w:num>
  <w:num w:numId="15">
    <w:abstractNumId w:val="22"/>
    <w:lvlOverride w:ilvl="0">
      <w:startOverride w:val="1"/>
    </w:lvlOverride>
  </w:num>
  <w:num w:numId="16">
    <w:abstractNumId w:val="28"/>
  </w:num>
  <w:num w:numId="17">
    <w:abstractNumId w:val="1"/>
  </w:num>
  <w:num w:numId="18">
    <w:abstractNumId w:val="3"/>
  </w:num>
  <w:num w:numId="19">
    <w:abstractNumId w:val="10"/>
  </w:num>
  <w:num w:numId="20">
    <w:abstractNumId w:val="29"/>
  </w:num>
  <w:num w:numId="21">
    <w:abstractNumId w:val="15"/>
  </w:num>
  <w:num w:numId="22">
    <w:abstractNumId w:val="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8"/>
  </w:num>
  <w:num w:numId="26">
    <w:abstractNumId w:val="8"/>
  </w:num>
  <w:num w:numId="27">
    <w:abstractNumId w:val="19"/>
  </w:num>
  <w:num w:numId="28">
    <w:abstractNumId w:val="26"/>
  </w:num>
  <w:num w:numId="2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D6"/>
    <w:rsid w:val="00000349"/>
    <w:rsid w:val="00000415"/>
    <w:rsid w:val="0000054A"/>
    <w:rsid w:val="00000631"/>
    <w:rsid w:val="00000CF0"/>
    <w:rsid w:val="00001794"/>
    <w:rsid w:val="000043AC"/>
    <w:rsid w:val="00004414"/>
    <w:rsid w:val="0000614A"/>
    <w:rsid w:val="000074AD"/>
    <w:rsid w:val="000105C4"/>
    <w:rsid w:val="00010679"/>
    <w:rsid w:val="0001101C"/>
    <w:rsid w:val="00011D39"/>
    <w:rsid w:val="00013878"/>
    <w:rsid w:val="000152BF"/>
    <w:rsid w:val="00015F1F"/>
    <w:rsid w:val="00015F45"/>
    <w:rsid w:val="00020FEE"/>
    <w:rsid w:val="00022DEE"/>
    <w:rsid w:val="00023604"/>
    <w:rsid w:val="000236BD"/>
    <w:rsid w:val="000237DC"/>
    <w:rsid w:val="00023A06"/>
    <w:rsid w:val="00024C5D"/>
    <w:rsid w:val="00025603"/>
    <w:rsid w:val="00025AB6"/>
    <w:rsid w:val="00026367"/>
    <w:rsid w:val="000275DB"/>
    <w:rsid w:val="000278F8"/>
    <w:rsid w:val="00030222"/>
    <w:rsid w:val="00031453"/>
    <w:rsid w:val="0003146A"/>
    <w:rsid w:val="00035DE5"/>
    <w:rsid w:val="00036C14"/>
    <w:rsid w:val="00041493"/>
    <w:rsid w:val="00041ADF"/>
    <w:rsid w:val="000423C5"/>
    <w:rsid w:val="000423FF"/>
    <w:rsid w:val="000426C2"/>
    <w:rsid w:val="000430A5"/>
    <w:rsid w:val="00044A05"/>
    <w:rsid w:val="000512C5"/>
    <w:rsid w:val="00051E0C"/>
    <w:rsid w:val="00055226"/>
    <w:rsid w:val="00056087"/>
    <w:rsid w:val="00056EC8"/>
    <w:rsid w:val="000607B4"/>
    <w:rsid w:val="00060E8F"/>
    <w:rsid w:val="00063B3D"/>
    <w:rsid w:val="00063B8D"/>
    <w:rsid w:val="00063CD4"/>
    <w:rsid w:val="00065787"/>
    <w:rsid w:val="00065EEE"/>
    <w:rsid w:val="0007365E"/>
    <w:rsid w:val="000743C0"/>
    <w:rsid w:val="00075584"/>
    <w:rsid w:val="000764DB"/>
    <w:rsid w:val="000769D3"/>
    <w:rsid w:val="00080045"/>
    <w:rsid w:val="000803BC"/>
    <w:rsid w:val="00080FA5"/>
    <w:rsid w:val="000812F7"/>
    <w:rsid w:val="0008180C"/>
    <w:rsid w:val="00082D8F"/>
    <w:rsid w:val="000857BD"/>
    <w:rsid w:val="0008608E"/>
    <w:rsid w:val="00086332"/>
    <w:rsid w:val="000878D3"/>
    <w:rsid w:val="00087BBA"/>
    <w:rsid w:val="000901E3"/>
    <w:rsid w:val="0009120E"/>
    <w:rsid w:val="0009197B"/>
    <w:rsid w:val="00092EE9"/>
    <w:rsid w:val="00096C9D"/>
    <w:rsid w:val="000975D8"/>
    <w:rsid w:val="00097A18"/>
    <w:rsid w:val="00097F7F"/>
    <w:rsid w:val="000A046E"/>
    <w:rsid w:val="000A084E"/>
    <w:rsid w:val="000A1AFF"/>
    <w:rsid w:val="000A227C"/>
    <w:rsid w:val="000A4129"/>
    <w:rsid w:val="000A5D5F"/>
    <w:rsid w:val="000B00D5"/>
    <w:rsid w:val="000B059D"/>
    <w:rsid w:val="000B164A"/>
    <w:rsid w:val="000B2067"/>
    <w:rsid w:val="000B5913"/>
    <w:rsid w:val="000B5DAE"/>
    <w:rsid w:val="000B7449"/>
    <w:rsid w:val="000B7B02"/>
    <w:rsid w:val="000C1554"/>
    <w:rsid w:val="000C187C"/>
    <w:rsid w:val="000C248E"/>
    <w:rsid w:val="000C33FC"/>
    <w:rsid w:val="000C3447"/>
    <w:rsid w:val="000C5216"/>
    <w:rsid w:val="000C6191"/>
    <w:rsid w:val="000C6D3D"/>
    <w:rsid w:val="000D0A8C"/>
    <w:rsid w:val="000D14BB"/>
    <w:rsid w:val="000D219D"/>
    <w:rsid w:val="000D311F"/>
    <w:rsid w:val="000D5024"/>
    <w:rsid w:val="000D7510"/>
    <w:rsid w:val="000E1310"/>
    <w:rsid w:val="000E19C3"/>
    <w:rsid w:val="000E356D"/>
    <w:rsid w:val="000E39AC"/>
    <w:rsid w:val="000E3C00"/>
    <w:rsid w:val="000E4D3B"/>
    <w:rsid w:val="000E5CE3"/>
    <w:rsid w:val="000E6024"/>
    <w:rsid w:val="000E7794"/>
    <w:rsid w:val="000F011B"/>
    <w:rsid w:val="000F01F4"/>
    <w:rsid w:val="000F0301"/>
    <w:rsid w:val="000F263F"/>
    <w:rsid w:val="000F2F14"/>
    <w:rsid w:val="000F3A04"/>
    <w:rsid w:val="000F3CBC"/>
    <w:rsid w:val="000F69A1"/>
    <w:rsid w:val="001013C4"/>
    <w:rsid w:val="00101BCF"/>
    <w:rsid w:val="00102301"/>
    <w:rsid w:val="00106C6A"/>
    <w:rsid w:val="00106EC6"/>
    <w:rsid w:val="001101BE"/>
    <w:rsid w:val="00110E1A"/>
    <w:rsid w:val="00113880"/>
    <w:rsid w:val="001139B1"/>
    <w:rsid w:val="00113AE4"/>
    <w:rsid w:val="00114C38"/>
    <w:rsid w:val="00115462"/>
    <w:rsid w:val="001172A0"/>
    <w:rsid w:val="001207DB"/>
    <w:rsid w:val="0012188B"/>
    <w:rsid w:val="0012204B"/>
    <w:rsid w:val="001258FB"/>
    <w:rsid w:val="00125FBC"/>
    <w:rsid w:val="00126406"/>
    <w:rsid w:val="001264B4"/>
    <w:rsid w:val="00130ABB"/>
    <w:rsid w:val="00132CAE"/>
    <w:rsid w:val="00132F44"/>
    <w:rsid w:val="00135973"/>
    <w:rsid w:val="00136AD9"/>
    <w:rsid w:val="00137191"/>
    <w:rsid w:val="001429EE"/>
    <w:rsid w:val="0014368B"/>
    <w:rsid w:val="00143BFC"/>
    <w:rsid w:val="001446DC"/>
    <w:rsid w:val="00144AF6"/>
    <w:rsid w:val="00145143"/>
    <w:rsid w:val="00145295"/>
    <w:rsid w:val="001456DC"/>
    <w:rsid w:val="001460F4"/>
    <w:rsid w:val="00154D23"/>
    <w:rsid w:val="001563AA"/>
    <w:rsid w:val="0015688A"/>
    <w:rsid w:val="0015708A"/>
    <w:rsid w:val="001607E1"/>
    <w:rsid w:val="00160DF2"/>
    <w:rsid w:val="00161724"/>
    <w:rsid w:val="001617B1"/>
    <w:rsid w:val="001635E5"/>
    <w:rsid w:val="00166FBD"/>
    <w:rsid w:val="00170213"/>
    <w:rsid w:val="00170272"/>
    <w:rsid w:val="00171405"/>
    <w:rsid w:val="001744EB"/>
    <w:rsid w:val="00175816"/>
    <w:rsid w:val="00177256"/>
    <w:rsid w:val="00180A5F"/>
    <w:rsid w:val="00180B85"/>
    <w:rsid w:val="0018111E"/>
    <w:rsid w:val="0018130F"/>
    <w:rsid w:val="0018315B"/>
    <w:rsid w:val="001872B4"/>
    <w:rsid w:val="001902B0"/>
    <w:rsid w:val="0019036F"/>
    <w:rsid w:val="001907E0"/>
    <w:rsid w:val="001932F5"/>
    <w:rsid w:val="00195644"/>
    <w:rsid w:val="00197041"/>
    <w:rsid w:val="001977D1"/>
    <w:rsid w:val="001A10D9"/>
    <w:rsid w:val="001A17E9"/>
    <w:rsid w:val="001A1B1E"/>
    <w:rsid w:val="001A3566"/>
    <w:rsid w:val="001A5DF9"/>
    <w:rsid w:val="001A687B"/>
    <w:rsid w:val="001A7087"/>
    <w:rsid w:val="001B07E9"/>
    <w:rsid w:val="001B1CF2"/>
    <w:rsid w:val="001B26B4"/>
    <w:rsid w:val="001B61F2"/>
    <w:rsid w:val="001B664E"/>
    <w:rsid w:val="001B7F98"/>
    <w:rsid w:val="001C070B"/>
    <w:rsid w:val="001C08A2"/>
    <w:rsid w:val="001C26AE"/>
    <w:rsid w:val="001C328B"/>
    <w:rsid w:val="001C3506"/>
    <w:rsid w:val="001C3BC1"/>
    <w:rsid w:val="001C6048"/>
    <w:rsid w:val="001C634B"/>
    <w:rsid w:val="001D18B0"/>
    <w:rsid w:val="001D2939"/>
    <w:rsid w:val="001D7A48"/>
    <w:rsid w:val="001E0503"/>
    <w:rsid w:val="001E0B62"/>
    <w:rsid w:val="001E219A"/>
    <w:rsid w:val="001E2267"/>
    <w:rsid w:val="001E284A"/>
    <w:rsid w:val="001E3284"/>
    <w:rsid w:val="001E34F8"/>
    <w:rsid w:val="001E4AC0"/>
    <w:rsid w:val="001E4E9E"/>
    <w:rsid w:val="001E606B"/>
    <w:rsid w:val="001E6E6A"/>
    <w:rsid w:val="001F0424"/>
    <w:rsid w:val="001F45E3"/>
    <w:rsid w:val="001F49AC"/>
    <w:rsid w:val="001F4FEB"/>
    <w:rsid w:val="002005B4"/>
    <w:rsid w:val="00203AE9"/>
    <w:rsid w:val="00203E95"/>
    <w:rsid w:val="002043D5"/>
    <w:rsid w:val="00204AAF"/>
    <w:rsid w:val="00207F2F"/>
    <w:rsid w:val="00211790"/>
    <w:rsid w:val="00215BD6"/>
    <w:rsid w:val="00216C08"/>
    <w:rsid w:val="002200B7"/>
    <w:rsid w:val="002211C8"/>
    <w:rsid w:val="00223CEE"/>
    <w:rsid w:val="002242FB"/>
    <w:rsid w:val="00226650"/>
    <w:rsid w:val="002268B6"/>
    <w:rsid w:val="0023070F"/>
    <w:rsid w:val="00233114"/>
    <w:rsid w:val="00233EB2"/>
    <w:rsid w:val="00234647"/>
    <w:rsid w:val="00234EF8"/>
    <w:rsid w:val="002356F6"/>
    <w:rsid w:val="00235F4F"/>
    <w:rsid w:val="00236759"/>
    <w:rsid w:val="00236C2D"/>
    <w:rsid w:val="00237B5D"/>
    <w:rsid w:val="002412E4"/>
    <w:rsid w:val="00241FA5"/>
    <w:rsid w:val="0024239C"/>
    <w:rsid w:val="00242BD2"/>
    <w:rsid w:val="0024312E"/>
    <w:rsid w:val="002431DA"/>
    <w:rsid w:val="00245BE5"/>
    <w:rsid w:val="002460F6"/>
    <w:rsid w:val="00246149"/>
    <w:rsid w:val="00247930"/>
    <w:rsid w:val="00250571"/>
    <w:rsid w:val="00250CEA"/>
    <w:rsid w:val="00250D59"/>
    <w:rsid w:val="00253150"/>
    <w:rsid w:val="00253D24"/>
    <w:rsid w:val="0025674B"/>
    <w:rsid w:val="00256CBD"/>
    <w:rsid w:val="00256FDB"/>
    <w:rsid w:val="00257A71"/>
    <w:rsid w:val="002602FC"/>
    <w:rsid w:val="002610A6"/>
    <w:rsid w:val="0026191C"/>
    <w:rsid w:val="0026307C"/>
    <w:rsid w:val="00263AAF"/>
    <w:rsid w:val="002652ED"/>
    <w:rsid w:val="00265B3B"/>
    <w:rsid w:val="002668A4"/>
    <w:rsid w:val="00266FD5"/>
    <w:rsid w:val="00267BE0"/>
    <w:rsid w:val="00267ECC"/>
    <w:rsid w:val="00271CC3"/>
    <w:rsid w:val="00271D09"/>
    <w:rsid w:val="0027241D"/>
    <w:rsid w:val="00274887"/>
    <w:rsid w:val="00274C20"/>
    <w:rsid w:val="00274C78"/>
    <w:rsid w:val="00274D72"/>
    <w:rsid w:val="0027552B"/>
    <w:rsid w:val="0027589E"/>
    <w:rsid w:val="00276016"/>
    <w:rsid w:val="00276B06"/>
    <w:rsid w:val="00276BCA"/>
    <w:rsid w:val="002805A3"/>
    <w:rsid w:val="0028092C"/>
    <w:rsid w:val="0028111C"/>
    <w:rsid w:val="002829D2"/>
    <w:rsid w:val="002834A8"/>
    <w:rsid w:val="00290B0B"/>
    <w:rsid w:val="00290E05"/>
    <w:rsid w:val="00292E0C"/>
    <w:rsid w:val="002936E6"/>
    <w:rsid w:val="00293B96"/>
    <w:rsid w:val="00294E9E"/>
    <w:rsid w:val="00296B73"/>
    <w:rsid w:val="002A3D43"/>
    <w:rsid w:val="002A3F68"/>
    <w:rsid w:val="002A497A"/>
    <w:rsid w:val="002A4BBE"/>
    <w:rsid w:val="002A5A38"/>
    <w:rsid w:val="002A7836"/>
    <w:rsid w:val="002B0E0C"/>
    <w:rsid w:val="002B1D4E"/>
    <w:rsid w:val="002B260E"/>
    <w:rsid w:val="002B5464"/>
    <w:rsid w:val="002B5CAB"/>
    <w:rsid w:val="002C3A4B"/>
    <w:rsid w:val="002C4615"/>
    <w:rsid w:val="002C5C99"/>
    <w:rsid w:val="002C5D74"/>
    <w:rsid w:val="002C6A3C"/>
    <w:rsid w:val="002C7A43"/>
    <w:rsid w:val="002C7B26"/>
    <w:rsid w:val="002D0457"/>
    <w:rsid w:val="002D076F"/>
    <w:rsid w:val="002D0AE5"/>
    <w:rsid w:val="002D16F8"/>
    <w:rsid w:val="002D44B2"/>
    <w:rsid w:val="002D46F9"/>
    <w:rsid w:val="002D5D14"/>
    <w:rsid w:val="002D6C80"/>
    <w:rsid w:val="002D7312"/>
    <w:rsid w:val="002D7675"/>
    <w:rsid w:val="002D7EEE"/>
    <w:rsid w:val="002E05E9"/>
    <w:rsid w:val="002E0A8A"/>
    <w:rsid w:val="002E0D9C"/>
    <w:rsid w:val="002E180A"/>
    <w:rsid w:val="002E3BD7"/>
    <w:rsid w:val="002E4937"/>
    <w:rsid w:val="002E53D3"/>
    <w:rsid w:val="002E5AE1"/>
    <w:rsid w:val="002E6B16"/>
    <w:rsid w:val="002F209E"/>
    <w:rsid w:val="002F20F0"/>
    <w:rsid w:val="002F3336"/>
    <w:rsid w:val="002F436C"/>
    <w:rsid w:val="003008A2"/>
    <w:rsid w:val="00301BB5"/>
    <w:rsid w:val="00302892"/>
    <w:rsid w:val="003034CD"/>
    <w:rsid w:val="00303F96"/>
    <w:rsid w:val="003043EA"/>
    <w:rsid w:val="00304BB5"/>
    <w:rsid w:val="003063C0"/>
    <w:rsid w:val="0030739A"/>
    <w:rsid w:val="00311FCC"/>
    <w:rsid w:val="003124D6"/>
    <w:rsid w:val="00317391"/>
    <w:rsid w:val="00317C82"/>
    <w:rsid w:val="00320E0E"/>
    <w:rsid w:val="00320FD2"/>
    <w:rsid w:val="003210CD"/>
    <w:rsid w:val="0032199D"/>
    <w:rsid w:val="0032497E"/>
    <w:rsid w:val="00327CB7"/>
    <w:rsid w:val="00327D44"/>
    <w:rsid w:val="00331FBD"/>
    <w:rsid w:val="00332269"/>
    <w:rsid w:val="003322AA"/>
    <w:rsid w:val="00334100"/>
    <w:rsid w:val="0033437D"/>
    <w:rsid w:val="00334451"/>
    <w:rsid w:val="00334FB4"/>
    <w:rsid w:val="0033577D"/>
    <w:rsid w:val="00335806"/>
    <w:rsid w:val="00336794"/>
    <w:rsid w:val="00340ED9"/>
    <w:rsid w:val="00341329"/>
    <w:rsid w:val="00343225"/>
    <w:rsid w:val="00343632"/>
    <w:rsid w:val="003437A9"/>
    <w:rsid w:val="0034443D"/>
    <w:rsid w:val="00345099"/>
    <w:rsid w:val="003451DD"/>
    <w:rsid w:val="00346578"/>
    <w:rsid w:val="00352AFE"/>
    <w:rsid w:val="00352EE9"/>
    <w:rsid w:val="003547E8"/>
    <w:rsid w:val="00356BE7"/>
    <w:rsid w:val="00357F4A"/>
    <w:rsid w:val="00360A6B"/>
    <w:rsid w:val="00361AEF"/>
    <w:rsid w:val="00362C4E"/>
    <w:rsid w:val="003649B9"/>
    <w:rsid w:val="003649FC"/>
    <w:rsid w:val="003650C0"/>
    <w:rsid w:val="00365DD5"/>
    <w:rsid w:val="00370EA5"/>
    <w:rsid w:val="00371173"/>
    <w:rsid w:val="0037411F"/>
    <w:rsid w:val="00375794"/>
    <w:rsid w:val="003758B0"/>
    <w:rsid w:val="00375F10"/>
    <w:rsid w:val="00376080"/>
    <w:rsid w:val="0037658F"/>
    <w:rsid w:val="00381D67"/>
    <w:rsid w:val="00381DA0"/>
    <w:rsid w:val="00382CFF"/>
    <w:rsid w:val="003830E7"/>
    <w:rsid w:val="00384847"/>
    <w:rsid w:val="00385216"/>
    <w:rsid w:val="003854B9"/>
    <w:rsid w:val="00386333"/>
    <w:rsid w:val="003902D8"/>
    <w:rsid w:val="0039139C"/>
    <w:rsid w:val="00391A34"/>
    <w:rsid w:val="00392B86"/>
    <w:rsid w:val="003936C5"/>
    <w:rsid w:val="003978A6"/>
    <w:rsid w:val="003A0945"/>
    <w:rsid w:val="003A19E3"/>
    <w:rsid w:val="003A3758"/>
    <w:rsid w:val="003A4CB5"/>
    <w:rsid w:val="003A4F90"/>
    <w:rsid w:val="003A5196"/>
    <w:rsid w:val="003A5310"/>
    <w:rsid w:val="003B13A7"/>
    <w:rsid w:val="003B1B7D"/>
    <w:rsid w:val="003B2EAE"/>
    <w:rsid w:val="003B3AA3"/>
    <w:rsid w:val="003B3F02"/>
    <w:rsid w:val="003B52BF"/>
    <w:rsid w:val="003B5829"/>
    <w:rsid w:val="003B768A"/>
    <w:rsid w:val="003C2462"/>
    <w:rsid w:val="003C299B"/>
    <w:rsid w:val="003C2CF4"/>
    <w:rsid w:val="003C397E"/>
    <w:rsid w:val="003C5110"/>
    <w:rsid w:val="003C6FE8"/>
    <w:rsid w:val="003D04D5"/>
    <w:rsid w:val="003D77CC"/>
    <w:rsid w:val="003D7BCC"/>
    <w:rsid w:val="003D7BE5"/>
    <w:rsid w:val="003E1D47"/>
    <w:rsid w:val="003E36EF"/>
    <w:rsid w:val="003E390D"/>
    <w:rsid w:val="003E6948"/>
    <w:rsid w:val="003F1506"/>
    <w:rsid w:val="003F1D00"/>
    <w:rsid w:val="003F204B"/>
    <w:rsid w:val="003F2B91"/>
    <w:rsid w:val="003F2F5E"/>
    <w:rsid w:val="003F3D19"/>
    <w:rsid w:val="003F3F74"/>
    <w:rsid w:val="003F7A16"/>
    <w:rsid w:val="003F7B3C"/>
    <w:rsid w:val="003F7D6B"/>
    <w:rsid w:val="00402AB7"/>
    <w:rsid w:val="00403EA9"/>
    <w:rsid w:val="00405D2F"/>
    <w:rsid w:val="00406E26"/>
    <w:rsid w:val="00407F5E"/>
    <w:rsid w:val="00416DF3"/>
    <w:rsid w:val="0041791B"/>
    <w:rsid w:val="00421F07"/>
    <w:rsid w:val="00423841"/>
    <w:rsid w:val="0042393C"/>
    <w:rsid w:val="00424411"/>
    <w:rsid w:val="00430DFB"/>
    <w:rsid w:val="00432E68"/>
    <w:rsid w:val="00435AD0"/>
    <w:rsid w:val="00435F76"/>
    <w:rsid w:val="00437F97"/>
    <w:rsid w:val="00440661"/>
    <w:rsid w:val="004434AE"/>
    <w:rsid w:val="00445CAD"/>
    <w:rsid w:val="00446ADA"/>
    <w:rsid w:val="004470FE"/>
    <w:rsid w:val="00451566"/>
    <w:rsid w:val="00453C0E"/>
    <w:rsid w:val="00456A26"/>
    <w:rsid w:val="00456B98"/>
    <w:rsid w:val="00456DE4"/>
    <w:rsid w:val="00456F5B"/>
    <w:rsid w:val="00457F07"/>
    <w:rsid w:val="00460079"/>
    <w:rsid w:val="004602E7"/>
    <w:rsid w:val="00460AFC"/>
    <w:rsid w:val="00460F10"/>
    <w:rsid w:val="0046291C"/>
    <w:rsid w:val="00464549"/>
    <w:rsid w:val="00466680"/>
    <w:rsid w:val="00466799"/>
    <w:rsid w:val="00471645"/>
    <w:rsid w:val="00471EDB"/>
    <w:rsid w:val="004727AF"/>
    <w:rsid w:val="00472EF2"/>
    <w:rsid w:val="00474308"/>
    <w:rsid w:val="00476A87"/>
    <w:rsid w:val="00477896"/>
    <w:rsid w:val="0048146D"/>
    <w:rsid w:val="00481F8E"/>
    <w:rsid w:val="004845F0"/>
    <w:rsid w:val="0048572F"/>
    <w:rsid w:val="00486604"/>
    <w:rsid w:val="00490F18"/>
    <w:rsid w:val="00492BC8"/>
    <w:rsid w:val="00492D70"/>
    <w:rsid w:val="00493EDC"/>
    <w:rsid w:val="0049577C"/>
    <w:rsid w:val="00496227"/>
    <w:rsid w:val="004969B8"/>
    <w:rsid w:val="00497C8C"/>
    <w:rsid w:val="004A0199"/>
    <w:rsid w:val="004A13B3"/>
    <w:rsid w:val="004A2BBA"/>
    <w:rsid w:val="004A2EA3"/>
    <w:rsid w:val="004A300F"/>
    <w:rsid w:val="004A33D8"/>
    <w:rsid w:val="004A3BCF"/>
    <w:rsid w:val="004A441F"/>
    <w:rsid w:val="004A54D0"/>
    <w:rsid w:val="004A58FC"/>
    <w:rsid w:val="004A5AD1"/>
    <w:rsid w:val="004A5F98"/>
    <w:rsid w:val="004A61FF"/>
    <w:rsid w:val="004A70E6"/>
    <w:rsid w:val="004A71C1"/>
    <w:rsid w:val="004A749B"/>
    <w:rsid w:val="004A7937"/>
    <w:rsid w:val="004B26B0"/>
    <w:rsid w:val="004B3BF1"/>
    <w:rsid w:val="004B3C8D"/>
    <w:rsid w:val="004B74E5"/>
    <w:rsid w:val="004B7521"/>
    <w:rsid w:val="004B75F7"/>
    <w:rsid w:val="004B7EAA"/>
    <w:rsid w:val="004C43AA"/>
    <w:rsid w:val="004C511D"/>
    <w:rsid w:val="004C5B3D"/>
    <w:rsid w:val="004C7396"/>
    <w:rsid w:val="004D07BD"/>
    <w:rsid w:val="004D0B36"/>
    <w:rsid w:val="004D102D"/>
    <w:rsid w:val="004D3D40"/>
    <w:rsid w:val="004D5725"/>
    <w:rsid w:val="004D74D4"/>
    <w:rsid w:val="004E45E6"/>
    <w:rsid w:val="004E4F10"/>
    <w:rsid w:val="004E5E82"/>
    <w:rsid w:val="004E7770"/>
    <w:rsid w:val="004F18BB"/>
    <w:rsid w:val="004F372D"/>
    <w:rsid w:val="004F7EA5"/>
    <w:rsid w:val="00500377"/>
    <w:rsid w:val="005016B0"/>
    <w:rsid w:val="005017FF"/>
    <w:rsid w:val="005029DC"/>
    <w:rsid w:val="00503BCF"/>
    <w:rsid w:val="005043E5"/>
    <w:rsid w:val="00505CC2"/>
    <w:rsid w:val="005116E6"/>
    <w:rsid w:val="00516E88"/>
    <w:rsid w:val="00517A97"/>
    <w:rsid w:val="00520079"/>
    <w:rsid w:val="00520546"/>
    <w:rsid w:val="005209ED"/>
    <w:rsid w:val="00522A56"/>
    <w:rsid w:val="00523A3E"/>
    <w:rsid w:val="00524FEF"/>
    <w:rsid w:val="0052579F"/>
    <w:rsid w:val="00526D96"/>
    <w:rsid w:val="00526E9B"/>
    <w:rsid w:val="005318CF"/>
    <w:rsid w:val="00532002"/>
    <w:rsid w:val="00533638"/>
    <w:rsid w:val="005338C4"/>
    <w:rsid w:val="00533BD3"/>
    <w:rsid w:val="0053415F"/>
    <w:rsid w:val="0053599D"/>
    <w:rsid w:val="005359F4"/>
    <w:rsid w:val="00535DEE"/>
    <w:rsid w:val="00536621"/>
    <w:rsid w:val="00536F94"/>
    <w:rsid w:val="0054328C"/>
    <w:rsid w:val="0054351B"/>
    <w:rsid w:val="00546B2A"/>
    <w:rsid w:val="00547AEC"/>
    <w:rsid w:val="00551F86"/>
    <w:rsid w:val="0055201B"/>
    <w:rsid w:val="00552775"/>
    <w:rsid w:val="00552CCC"/>
    <w:rsid w:val="00553307"/>
    <w:rsid w:val="00553B23"/>
    <w:rsid w:val="00553C58"/>
    <w:rsid w:val="00554027"/>
    <w:rsid w:val="00554A65"/>
    <w:rsid w:val="005554A0"/>
    <w:rsid w:val="005557F9"/>
    <w:rsid w:val="00555C23"/>
    <w:rsid w:val="00556385"/>
    <w:rsid w:val="00556B0A"/>
    <w:rsid w:val="00557C32"/>
    <w:rsid w:val="00562DD6"/>
    <w:rsid w:val="00563415"/>
    <w:rsid w:val="00567251"/>
    <w:rsid w:val="0056797F"/>
    <w:rsid w:val="005707B0"/>
    <w:rsid w:val="00570F78"/>
    <w:rsid w:val="00574A1D"/>
    <w:rsid w:val="0057588A"/>
    <w:rsid w:val="005764A0"/>
    <w:rsid w:val="005801E0"/>
    <w:rsid w:val="005810A2"/>
    <w:rsid w:val="005811B5"/>
    <w:rsid w:val="00581A1F"/>
    <w:rsid w:val="0058558C"/>
    <w:rsid w:val="00585B28"/>
    <w:rsid w:val="005862A1"/>
    <w:rsid w:val="00586E55"/>
    <w:rsid w:val="005871CE"/>
    <w:rsid w:val="005871F0"/>
    <w:rsid w:val="00587888"/>
    <w:rsid w:val="005913BB"/>
    <w:rsid w:val="00591F9F"/>
    <w:rsid w:val="0059279B"/>
    <w:rsid w:val="00592FCB"/>
    <w:rsid w:val="00593325"/>
    <w:rsid w:val="00594BE5"/>
    <w:rsid w:val="0059622F"/>
    <w:rsid w:val="00596481"/>
    <w:rsid w:val="00596A34"/>
    <w:rsid w:val="005A1034"/>
    <w:rsid w:val="005A1B1C"/>
    <w:rsid w:val="005A284E"/>
    <w:rsid w:val="005A3420"/>
    <w:rsid w:val="005A3DE8"/>
    <w:rsid w:val="005A43D1"/>
    <w:rsid w:val="005A4ABE"/>
    <w:rsid w:val="005A590F"/>
    <w:rsid w:val="005A6587"/>
    <w:rsid w:val="005A67FE"/>
    <w:rsid w:val="005A7627"/>
    <w:rsid w:val="005A7988"/>
    <w:rsid w:val="005A79F6"/>
    <w:rsid w:val="005B0117"/>
    <w:rsid w:val="005B0306"/>
    <w:rsid w:val="005B3378"/>
    <w:rsid w:val="005B4687"/>
    <w:rsid w:val="005B4EEF"/>
    <w:rsid w:val="005B66E7"/>
    <w:rsid w:val="005C05FB"/>
    <w:rsid w:val="005C07D3"/>
    <w:rsid w:val="005C07D8"/>
    <w:rsid w:val="005C1ADA"/>
    <w:rsid w:val="005C1FA9"/>
    <w:rsid w:val="005C26AC"/>
    <w:rsid w:val="005C27DF"/>
    <w:rsid w:val="005C2928"/>
    <w:rsid w:val="005C32DF"/>
    <w:rsid w:val="005C4995"/>
    <w:rsid w:val="005C6F1D"/>
    <w:rsid w:val="005D0D2E"/>
    <w:rsid w:val="005D2836"/>
    <w:rsid w:val="005D28B8"/>
    <w:rsid w:val="005D3DCD"/>
    <w:rsid w:val="005D5699"/>
    <w:rsid w:val="005D61E8"/>
    <w:rsid w:val="005D7A91"/>
    <w:rsid w:val="005D7E0D"/>
    <w:rsid w:val="005E036E"/>
    <w:rsid w:val="005E5825"/>
    <w:rsid w:val="005E5F4C"/>
    <w:rsid w:val="005E5FC6"/>
    <w:rsid w:val="005E604F"/>
    <w:rsid w:val="005E6425"/>
    <w:rsid w:val="005E6C92"/>
    <w:rsid w:val="005E7CE6"/>
    <w:rsid w:val="005F06A5"/>
    <w:rsid w:val="005F0F00"/>
    <w:rsid w:val="005F1BC7"/>
    <w:rsid w:val="005F246E"/>
    <w:rsid w:val="005F29BF"/>
    <w:rsid w:val="005F380A"/>
    <w:rsid w:val="005F4FBD"/>
    <w:rsid w:val="005F6B6D"/>
    <w:rsid w:val="005F7EC3"/>
    <w:rsid w:val="00600627"/>
    <w:rsid w:val="00601FFF"/>
    <w:rsid w:val="0060789E"/>
    <w:rsid w:val="006115FA"/>
    <w:rsid w:val="00611949"/>
    <w:rsid w:val="0061300F"/>
    <w:rsid w:val="00613490"/>
    <w:rsid w:val="00614986"/>
    <w:rsid w:val="00616A03"/>
    <w:rsid w:val="006173F9"/>
    <w:rsid w:val="00620065"/>
    <w:rsid w:val="00621D54"/>
    <w:rsid w:val="0062443D"/>
    <w:rsid w:val="00625494"/>
    <w:rsid w:val="00626938"/>
    <w:rsid w:val="00627A93"/>
    <w:rsid w:val="0063603A"/>
    <w:rsid w:val="0064073A"/>
    <w:rsid w:val="0064096D"/>
    <w:rsid w:val="006409AF"/>
    <w:rsid w:val="00640CCD"/>
    <w:rsid w:val="00644ED3"/>
    <w:rsid w:val="00645B5B"/>
    <w:rsid w:val="00645E93"/>
    <w:rsid w:val="00646C2A"/>
    <w:rsid w:val="00652035"/>
    <w:rsid w:val="00653C35"/>
    <w:rsid w:val="006543BA"/>
    <w:rsid w:val="006566A5"/>
    <w:rsid w:val="00661EED"/>
    <w:rsid w:val="00663353"/>
    <w:rsid w:val="006637F7"/>
    <w:rsid w:val="00664FC4"/>
    <w:rsid w:val="00667D75"/>
    <w:rsid w:val="00670422"/>
    <w:rsid w:val="006705EE"/>
    <w:rsid w:val="00670B1C"/>
    <w:rsid w:val="00671601"/>
    <w:rsid w:val="006717D0"/>
    <w:rsid w:val="00671DB3"/>
    <w:rsid w:val="006729AD"/>
    <w:rsid w:val="00673D3F"/>
    <w:rsid w:val="00675100"/>
    <w:rsid w:val="00675493"/>
    <w:rsid w:val="00677BBF"/>
    <w:rsid w:val="00680F27"/>
    <w:rsid w:val="00681661"/>
    <w:rsid w:val="0068231D"/>
    <w:rsid w:val="00683128"/>
    <w:rsid w:val="006838F7"/>
    <w:rsid w:val="0069180D"/>
    <w:rsid w:val="0069251A"/>
    <w:rsid w:val="00692B51"/>
    <w:rsid w:val="00695009"/>
    <w:rsid w:val="00695530"/>
    <w:rsid w:val="00695CA1"/>
    <w:rsid w:val="00697D7D"/>
    <w:rsid w:val="006A104B"/>
    <w:rsid w:val="006A181D"/>
    <w:rsid w:val="006A359A"/>
    <w:rsid w:val="006A3869"/>
    <w:rsid w:val="006A47D7"/>
    <w:rsid w:val="006A5059"/>
    <w:rsid w:val="006A5F94"/>
    <w:rsid w:val="006B3297"/>
    <w:rsid w:val="006B4608"/>
    <w:rsid w:val="006B47B1"/>
    <w:rsid w:val="006B7C4A"/>
    <w:rsid w:val="006B7FA7"/>
    <w:rsid w:val="006C0442"/>
    <w:rsid w:val="006C2121"/>
    <w:rsid w:val="006C46D5"/>
    <w:rsid w:val="006C4FAD"/>
    <w:rsid w:val="006C5580"/>
    <w:rsid w:val="006C6B16"/>
    <w:rsid w:val="006C7CBA"/>
    <w:rsid w:val="006D0A7E"/>
    <w:rsid w:val="006D248D"/>
    <w:rsid w:val="006D57F7"/>
    <w:rsid w:val="006D59AA"/>
    <w:rsid w:val="006D643C"/>
    <w:rsid w:val="006D68F3"/>
    <w:rsid w:val="006D705D"/>
    <w:rsid w:val="006E0A6F"/>
    <w:rsid w:val="006E103E"/>
    <w:rsid w:val="006E3916"/>
    <w:rsid w:val="006E4B2E"/>
    <w:rsid w:val="006E4CF0"/>
    <w:rsid w:val="006E4D7E"/>
    <w:rsid w:val="006E59A0"/>
    <w:rsid w:val="006E62F0"/>
    <w:rsid w:val="006E696F"/>
    <w:rsid w:val="006E702A"/>
    <w:rsid w:val="006E7B4F"/>
    <w:rsid w:val="006F021C"/>
    <w:rsid w:val="006F0747"/>
    <w:rsid w:val="006F21F8"/>
    <w:rsid w:val="006F3712"/>
    <w:rsid w:val="006F4C10"/>
    <w:rsid w:val="006F5537"/>
    <w:rsid w:val="006F57B0"/>
    <w:rsid w:val="006F5BE8"/>
    <w:rsid w:val="006F660C"/>
    <w:rsid w:val="006F69A0"/>
    <w:rsid w:val="0070374D"/>
    <w:rsid w:val="00704D68"/>
    <w:rsid w:val="00705CE8"/>
    <w:rsid w:val="00706B79"/>
    <w:rsid w:val="00711D86"/>
    <w:rsid w:val="00713598"/>
    <w:rsid w:val="0071468F"/>
    <w:rsid w:val="00714CCB"/>
    <w:rsid w:val="00717EF4"/>
    <w:rsid w:val="00720511"/>
    <w:rsid w:val="007206B6"/>
    <w:rsid w:val="00722F6E"/>
    <w:rsid w:val="00723B1E"/>
    <w:rsid w:val="00725052"/>
    <w:rsid w:val="00725AC1"/>
    <w:rsid w:val="00731305"/>
    <w:rsid w:val="00731597"/>
    <w:rsid w:val="00737098"/>
    <w:rsid w:val="0073720B"/>
    <w:rsid w:val="00740212"/>
    <w:rsid w:val="00740290"/>
    <w:rsid w:val="00741B27"/>
    <w:rsid w:val="00741BD2"/>
    <w:rsid w:val="00741E1D"/>
    <w:rsid w:val="00742C75"/>
    <w:rsid w:val="007440AD"/>
    <w:rsid w:val="00746B7B"/>
    <w:rsid w:val="00746B93"/>
    <w:rsid w:val="00746DCC"/>
    <w:rsid w:val="00747DF6"/>
    <w:rsid w:val="00751974"/>
    <w:rsid w:val="00751AD4"/>
    <w:rsid w:val="00751D09"/>
    <w:rsid w:val="00752204"/>
    <w:rsid w:val="007533BB"/>
    <w:rsid w:val="00753FBF"/>
    <w:rsid w:val="00754467"/>
    <w:rsid w:val="0075624C"/>
    <w:rsid w:val="00757ABB"/>
    <w:rsid w:val="00760C7D"/>
    <w:rsid w:val="00763F6A"/>
    <w:rsid w:val="00764D23"/>
    <w:rsid w:val="00764DC3"/>
    <w:rsid w:val="007656CE"/>
    <w:rsid w:val="00765FBD"/>
    <w:rsid w:val="0076644A"/>
    <w:rsid w:val="00767EAE"/>
    <w:rsid w:val="00770784"/>
    <w:rsid w:val="00770CC9"/>
    <w:rsid w:val="00772B22"/>
    <w:rsid w:val="00773DB2"/>
    <w:rsid w:val="00774216"/>
    <w:rsid w:val="00774D29"/>
    <w:rsid w:val="00776184"/>
    <w:rsid w:val="00777B4E"/>
    <w:rsid w:val="00781EDF"/>
    <w:rsid w:val="007821C8"/>
    <w:rsid w:val="00782DE9"/>
    <w:rsid w:val="00784DCF"/>
    <w:rsid w:val="007869E3"/>
    <w:rsid w:val="00786BB3"/>
    <w:rsid w:val="00786E6E"/>
    <w:rsid w:val="00787171"/>
    <w:rsid w:val="007871B2"/>
    <w:rsid w:val="00787CB2"/>
    <w:rsid w:val="0079110B"/>
    <w:rsid w:val="00791617"/>
    <w:rsid w:val="00791FFE"/>
    <w:rsid w:val="00793A99"/>
    <w:rsid w:val="00795B19"/>
    <w:rsid w:val="00797CB7"/>
    <w:rsid w:val="007A38DC"/>
    <w:rsid w:val="007A5311"/>
    <w:rsid w:val="007A62C6"/>
    <w:rsid w:val="007B02BE"/>
    <w:rsid w:val="007B05A6"/>
    <w:rsid w:val="007B07BE"/>
    <w:rsid w:val="007B0AB3"/>
    <w:rsid w:val="007B38CB"/>
    <w:rsid w:val="007B3F9A"/>
    <w:rsid w:val="007B53D1"/>
    <w:rsid w:val="007C327B"/>
    <w:rsid w:val="007C7516"/>
    <w:rsid w:val="007C7680"/>
    <w:rsid w:val="007C7907"/>
    <w:rsid w:val="007D1102"/>
    <w:rsid w:val="007D179D"/>
    <w:rsid w:val="007D1FAE"/>
    <w:rsid w:val="007D6150"/>
    <w:rsid w:val="007D620F"/>
    <w:rsid w:val="007E0248"/>
    <w:rsid w:val="007E08B1"/>
    <w:rsid w:val="007E2F4E"/>
    <w:rsid w:val="007E4296"/>
    <w:rsid w:val="007E4D33"/>
    <w:rsid w:val="007E5221"/>
    <w:rsid w:val="007F0CB6"/>
    <w:rsid w:val="007F167E"/>
    <w:rsid w:val="007F259E"/>
    <w:rsid w:val="007F39E8"/>
    <w:rsid w:val="007F3A3C"/>
    <w:rsid w:val="007F3DCC"/>
    <w:rsid w:val="007F5BE5"/>
    <w:rsid w:val="007F6DA4"/>
    <w:rsid w:val="007F7EA9"/>
    <w:rsid w:val="00800826"/>
    <w:rsid w:val="008030EE"/>
    <w:rsid w:val="00803235"/>
    <w:rsid w:val="0080337C"/>
    <w:rsid w:val="00803C7C"/>
    <w:rsid w:val="00804A57"/>
    <w:rsid w:val="00806058"/>
    <w:rsid w:val="008071E6"/>
    <w:rsid w:val="008128F6"/>
    <w:rsid w:val="00813AEB"/>
    <w:rsid w:val="00813DBC"/>
    <w:rsid w:val="008147C0"/>
    <w:rsid w:val="0081487F"/>
    <w:rsid w:val="00814A50"/>
    <w:rsid w:val="00816288"/>
    <w:rsid w:val="008168E9"/>
    <w:rsid w:val="00820940"/>
    <w:rsid w:val="00821D51"/>
    <w:rsid w:val="008240C1"/>
    <w:rsid w:val="00824EA2"/>
    <w:rsid w:val="00825FF0"/>
    <w:rsid w:val="0082710C"/>
    <w:rsid w:val="00830002"/>
    <w:rsid w:val="00830315"/>
    <w:rsid w:val="00831DB8"/>
    <w:rsid w:val="00843DF7"/>
    <w:rsid w:val="00845E14"/>
    <w:rsid w:val="008471AE"/>
    <w:rsid w:val="0085050C"/>
    <w:rsid w:val="00854492"/>
    <w:rsid w:val="00854EEE"/>
    <w:rsid w:val="00855EDF"/>
    <w:rsid w:val="00855F19"/>
    <w:rsid w:val="00856F8B"/>
    <w:rsid w:val="008574EA"/>
    <w:rsid w:val="008606EC"/>
    <w:rsid w:val="00860B5C"/>
    <w:rsid w:val="0086188F"/>
    <w:rsid w:val="008626FD"/>
    <w:rsid w:val="0086491D"/>
    <w:rsid w:val="00870A33"/>
    <w:rsid w:val="0087164F"/>
    <w:rsid w:val="008732F0"/>
    <w:rsid w:val="00873A20"/>
    <w:rsid w:val="00875E7F"/>
    <w:rsid w:val="00876BD2"/>
    <w:rsid w:val="008774B4"/>
    <w:rsid w:val="008808A4"/>
    <w:rsid w:val="00881027"/>
    <w:rsid w:val="008822C1"/>
    <w:rsid w:val="00882583"/>
    <w:rsid w:val="00882B92"/>
    <w:rsid w:val="00883E8B"/>
    <w:rsid w:val="00886B92"/>
    <w:rsid w:val="00887752"/>
    <w:rsid w:val="00887D20"/>
    <w:rsid w:val="008906CF"/>
    <w:rsid w:val="00890910"/>
    <w:rsid w:val="00890F27"/>
    <w:rsid w:val="008943FF"/>
    <w:rsid w:val="008956E8"/>
    <w:rsid w:val="00895D9D"/>
    <w:rsid w:val="00896C56"/>
    <w:rsid w:val="008971B2"/>
    <w:rsid w:val="00897B4B"/>
    <w:rsid w:val="008A146F"/>
    <w:rsid w:val="008A1B8D"/>
    <w:rsid w:val="008A3047"/>
    <w:rsid w:val="008A3224"/>
    <w:rsid w:val="008A470E"/>
    <w:rsid w:val="008B20F2"/>
    <w:rsid w:val="008B3505"/>
    <w:rsid w:val="008B3A70"/>
    <w:rsid w:val="008B3C20"/>
    <w:rsid w:val="008B6E45"/>
    <w:rsid w:val="008C26B0"/>
    <w:rsid w:val="008C27A5"/>
    <w:rsid w:val="008C2EF0"/>
    <w:rsid w:val="008C478B"/>
    <w:rsid w:val="008C4D75"/>
    <w:rsid w:val="008C5D52"/>
    <w:rsid w:val="008D0535"/>
    <w:rsid w:val="008D084E"/>
    <w:rsid w:val="008D10C7"/>
    <w:rsid w:val="008D1816"/>
    <w:rsid w:val="008D238B"/>
    <w:rsid w:val="008D5BD4"/>
    <w:rsid w:val="008D6A6C"/>
    <w:rsid w:val="008D7A5D"/>
    <w:rsid w:val="008E0038"/>
    <w:rsid w:val="008E10B8"/>
    <w:rsid w:val="008E1A93"/>
    <w:rsid w:val="008E243A"/>
    <w:rsid w:val="008E3A81"/>
    <w:rsid w:val="008E4477"/>
    <w:rsid w:val="008F0C44"/>
    <w:rsid w:val="008F22DC"/>
    <w:rsid w:val="008F2CA1"/>
    <w:rsid w:val="008F5C3F"/>
    <w:rsid w:val="008F75C2"/>
    <w:rsid w:val="009015B9"/>
    <w:rsid w:val="009023CF"/>
    <w:rsid w:val="0090470B"/>
    <w:rsid w:val="00904748"/>
    <w:rsid w:val="00904AAB"/>
    <w:rsid w:val="00905060"/>
    <w:rsid w:val="00907583"/>
    <w:rsid w:val="00907E8E"/>
    <w:rsid w:val="0091021B"/>
    <w:rsid w:val="009103CC"/>
    <w:rsid w:val="0091047C"/>
    <w:rsid w:val="00910FEA"/>
    <w:rsid w:val="00911D1E"/>
    <w:rsid w:val="0091342E"/>
    <w:rsid w:val="009157AF"/>
    <w:rsid w:val="0091739B"/>
    <w:rsid w:val="00921843"/>
    <w:rsid w:val="00921EFD"/>
    <w:rsid w:val="009222C4"/>
    <w:rsid w:val="009229AA"/>
    <w:rsid w:val="009264F5"/>
    <w:rsid w:val="00927368"/>
    <w:rsid w:val="009276EA"/>
    <w:rsid w:val="009306ED"/>
    <w:rsid w:val="0093128E"/>
    <w:rsid w:val="0093257C"/>
    <w:rsid w:val="00932CA0"/>
    <w:rsid w:val="00933E2D"/>
    <w:rsid w:val="00934C9F"/>
    <w:rsid w:val="009364F7"/>
    <w:rsid w:val="0093659C"/>
    <w:rsid w:val="00936BA0"/>
    <w:rsid w:val="009373D8"/>
    <w:rsid w:val="00937A85"/>
    <w:rsid w:val="00937B26"/>
    <w:rsid w:val="00937C08"/>
    <w:rsid w:val="0094098D"/>
    <w:rsid w:val="0094271F"/>
    <w:rsid w:val="00942F13"/>
    <w:rsid w:val="00944956"/>
    <w:rsid w:val="0094526D"/>
    <w:rsid w:val="00947741"/>
    <w:rsid w:val="0095443E"/>
    <w:rsid w:val="009574D6"/>
    <w:rsid w:val="00960535"/>
    <w:rsid w:val="00961752"/>
    <w:rsid w:val="00961B56"/>
    <w:rsid w:val="0096308C"/>
    <w:rsid w:val="00965128"/>
    <w:rsid w:val="009655C8"/>
    <w:rsid w:val="009671F2"/>
    <w:rsid w:val="00971245"/>
    <w:rsid w:val="00972471"/>
    <w:rsid w:val="0097320B"/>
    <w:rsid w:val="009749A2"/>
    <w:rsid w:val="00975236"/>
    <w:rsid w:val="00981271"/>
    <w:rsid w:val="0098144E"/>
    <w:rsid w:val="00981DA2"/>
    <w:rsid w:val="009857EA"/>
    <w:rsid w:val="00985972"/>
    <w:rsid w:val="00987D3E"/>
    <w:rsid w:val="00990FFC"/>
    <w:rsid w:val="009910DA"/>
    <w:rsid w:val="00996586"/>
    <w:rsid w:val="009967B1"/>
    <w:rsid w:val="009978A3"/>
    <w:rsid w:val="009A0005"/>
    <w:rsid w:val="009A000B"/>
    <w:rsid w:val="009A0B5E"/>
    <w:rsid w:val="009A1CD7"/>
    <w:rsid w:val="009A1E1F"/>
    <w:rsid w:val="009A3EBD"/>
    <w:rsid w:val="009A5E40"/>
    <w:rsid w:val="009B7357"/>
    <w:rsid w:val="009B7888"/>
    <w:rsid w:val="009C1075"/>
    <w:rsid w:val="009C2A50"/>
    <w:rsid w:val="009C385A"/>
    <w:rsid w:val="009C468B"/>
    <w:rsid w:val="009C55D7"/>
    <w:rsid w:val="009C675B"/>
    <w:rsid w:val="009C76E8"/>
    <w:rsid w:val="009D024E"/>
    <w:rsid w:val="009D25D2"/>
    <w:rsid w:val="009D5792"/>
    <w:rsid w:val="009E02ED"/>
    <w:rsid w:val="009E2F66"/>
    <w:rsid w:val="009E4182"/>
    <w:rsid w:val="009E5A6F"/>
    <w:rsid w:val="009F080B"/>
    <w:rsid w:val="009F188C"/>
    <w:rsid w:val="009F1EF4"/>
    <w:rsid w:val="009F21D9"/>
    <w:rsid w:val="009F27CC"/>
    <w:rsid w:val="009F33DE"/>
    <w:rsid w:val="009F4730"/>
    <w:rsid w:val="009F4E9B"/>
    <w:rsid w:val="009F554A"/>
    <w:rsid w:val="009F6588"/>
    <w:rsid w:val="009F6EBE"/>
    <w:rsid w:val="009F702B"/>
    <w:rsid w:val="009F78B9"/>
    <w:rsid w:val="00A00526"/>
    <w:rsid w:val="00A039D6"/>
    <w:rsid w:val="00A064DE"/>
    <w:rsid w:val="00A06B9E"/>
    <w:rsid w:val="00A102E3"/>
    <w:rsid w:val="00A156C3"/>
    <w:rsid w:val="00A15CD7"/>
    <w:rsid w:val="00A15FFC"/>
    <w:rsid w:val="00A1664D"/>
    <w:rsid w:val="00A1699C"/>
    <w:rsid w:val="00A17C76"/>
    <w:rsid w:val="00A220CB"/>
    <w:rsid w:val="00A23A8A"/>
    <w:rsid w:val="00A244BA"/>
    <w:rsid w:val="00A24762"/>
    <w:rsid w:val="00A261B5"/>
    <w:rsid w:val="00A274DB"/>
    <w:rsid w:val="00A3326F"/>
    <w:rsid w:val="00A35349"/>
    <w:rsid w:val="00A362CB"/>
    <w:rsid w:val="00A369D1"/>
    <w:rsid w:val="00A37E7D"/>
    <w:rsid w:val="00A40480"/>
    <w:rsid w:val="00A43FE0"/>
    <w:rsid w:val="00A443A8"/>
    <w:rsid w:val="00A44ED9"/>
    <w:rsid w:val="00A44F7E"/>
    <w:rsid w:val="00A46386"/>
    <w:rsid w:val="00A50442"/>
    <w:rsid w:val="00A50DD4"/>
    <w:rsid w:val="00A51476"/>
    <w:rsid w:val="00A53A9B"/>
    <w:rsid w:val="00A53DE9"/>
    <w:rsid w:val="00A54B87"/>
    <w:rsid w:val="00A550C5"/>
    <w:rsid w:val="00A55629"/>
    <w:rsid w:val="00A558E1"/>
    <w:rsid w:val="00A56681"/>
    <w:rsid w:val="00A56827"/>
    <w:rsid w:val="00A6079A"/>
    <w:rsid w:val="00A60EDC"/>
    <w:rsid w:val="00A63596"/>
    <w:rsid w:val="00A63EB8"/>
    <w:rsid w:val="00A643A2"/>
    <w:rsid w:val="00A65B25"/>
    <w:rsid w:val="00A67C6D"/>
    <w:rsid w:val="00A70439"/>
    <w:rsid w:val="00A722BF"/>
    <w:rsid w:val="00A75189"/>
    <w:rsid w:val="00A76CDF"/>
    <w:rsid w:val="00A774B6"/>
    <w:rsid w:val="00A81B85"/>
    <w:rsid w:val="00A825C0"/>
    <w:rsid w:val="00A827B9"/>
    <w:rsid w:val="00A830BA"/>
    <w:rsid w:val="00A8379B"/>
    <w:rsid w:val="00A83F12"/>
    <w:rsid w:val="00A84608"/>
    <w:rsid w:val="00A84741"/>
    <w:rsid w:val="00A861D5"/>
    <w:rsid w:val="00A873A7"/>
    <w:rsid w:val="00A874A3"/>
    <w:rsid w:val="00A90188"/>
    <w:rsid w:val="00A915DB"/>
    <w:rsid w:val="00A91ACB"/>
    <w:rsid w:val="00A91BCA"/>
    <w:rsid w:val="00A93E19"/>
    <w:rsid w:val="00A95F73"/>
    <w:rsid w:val="00A9606B"/>
    <w:rsid w:val="00A96F43"/>
    <w:rsid w:val="00A972C2"/>
    <w:rsid w:val="00A97B70"/>
    <w:rsid w:val="00AA1FE4"/>
    <w:rsid w:val="00AA3B47"/>
    <w:rsid w:val="00AA75A9"/>
    <w:rsid w:val="00AB0397"/>
    <w:rsid w:val="00AB0EFF"/>
    <w:rsid w:val="00AB50B3"/>
    <w:rsid w:val="00AB5C3A"/>
    <w:rsid w:val="00AB6518"/>
    <w:rsid w:val="00AB66AF"/>
    <w:rsid w:val="00AB6755"/>
    <w:rsid w:val="00AB67F8"/>
    <w:rsid w:val="00AB7442"/>
    <w:rsid w:val="00AC0407"/>
    <w:rsid w:val="00AC12BC"/>
    <w:rsid w:val="00AC4D5F"/>
    <w:rsid w:val="00AC7713"/>
    <w:rsid w:val="00AD0950"/>
    <w:rsid w:val="00AD21D7"/>
    <w:rsid w:val="00AD309C"/>
    <w:rsid w:val="00AD3324"/>
    <w:rsid w:val="00AD3365"/>
    <w:rsid w:val="00AD3411"/>
    <w:rsid w:val="00AD454B"/>
    <w:rsid w:val="00AD5107"/>
    <w:rsid w:val="00AD5EC6"/>
    <w:rsid w:val="00AD62AF"/>
    <w:rsid w:val="00AE00A8"/>
    <w:rsid w:val="00AE1543"/>
    <w:rsid w:val="00AE235A"/>
    <w:rsid w:val="00AE28D1"/>
    <w:rsid w:val="00AE3046"/>
    <w:rsid w:val="00AE323A"/>
    <w:rsid w:val="00AE7B11"/>
    <w:rsid w:val="00AF18C4"/>
    <w:rsid w:val="00AF2F9D"/>
    <w:rsid w:val="00AF4EE5"/>
    <w:rsid w:val="00AF511F"/>
    <w:rsid w:val="00AF5519"/>
    <w:rsid w:val="00B01D8F"/>
    <w:rsid w:val="00B03CD0"/>
    <w:rsid w:val="00B03E6B"/>
    <w:rsid w:val="00B062A7"/>
    <w:rsid w:val="00B06548"/>
    <w:rsid w:val="00B076ED"/>
    <w:rsid w:val="00B121EE"/>
    <w:rsid w:val="00B142FC"/>
    <w:rsid w:val="00B16369"/>
    <w:rsid w:val="00B1694B"/>
    <w:rsid w:val="00B16C07"/>
    <w:rsid w:val="00B17575"/>
    <w:rsid w:val="00B21263"/>
    <w:rsid w:val="00B23608"/>
    <w:rsid w:val="00B25CE3"/>
    <w:rsid w:val="00B27649"/>
    <w:rsid w:val="00B307A9"/>
    <w:rsid w:val="00B347D5"/>
    <w:rsid w:val="00B3772E"/>
    <w:rsid w:val="00B37D29"/>
    <w:rsid w:val="00B41C06"/>
    <w:rsid w:val="00B41D77"/>
    <w:rsid w:val="00B448B6"/>
    <w:rsid w:val="00B44B49"/>
    <w:rsid w:val="00B4511D"/>
    <w:rsid w:val="00B466BB"/>
    <w:rsid w:val="00B467B2"/>
    <w:rsid w:val="00B518C9"/>
    <w:rsid w:val="00B52810"/>
    <w:rsid w:val="00B5449B"/>
    <w:rsid w:val="00B552F7"/>
    <w:rsid w:val="00B560ED"/>
    <w:rsid w:val="00B56FCD"/>
    <w:rsid w:val="00B60A9D"/>
    <w:rsid w:val="00B6310D"/>
    <w:rsid w:val="00B63AFB"/>
    <w:rsid w:val="00B6449F"/>
    <w:rsid w:val="00B64FF4"/>
    <w:rsid w:val="00B6555B"/>
    <w:rsid w:val="00B703D5"/>
    <w:rsid w:val="00B70A48"/>
    <w:rsid w:val="00B75624"/>
    <w:rsid w:val="00B76A6F"/>
    <w:rsid w:val="00B77DCE"/>
    <w:rsid w:val="00B805FF"/>
    <w:rsid w:val="00B80723"/>
    <w:rsid w:val="00B817F8"/>
    <w:rsid w:val="00B83611"/>
    <w:rsid w:val="00B83F06"/>
    <w:rsid w:val="00B84D87"/>
    <w:rsid w:val="00B91E2A"/>
    <w:rsid w:val="00B93279"/>
    <w:rsid w:val="00B93903"/>
    <w:rsid w:val="00B94143"/>
    <w:rsid w:val="00B94731"/>
    <w:rsid w:val="00B95C67"/>
    <w:rsid w:val="00B96BAC"/>
    <w:rsid w:val="00BA3159"/>
    <w:rsid w:val="00BA4136"/>
    <w:rsid w:val="00BA49CE"/>
    <w:rsid w:val="00BA7873"/>
    <w:rsid w:val="00BB0CE3"/>
    <w:rsid w:val="00BB1D90"/>
    <w:rsid w:val="00BB218E"/>
    <w:rsid w:val="00BB4189"/>
    <w:rsid w:val="00BB4BFF"/>
    <w:rsid w:val="00BB561F"/>
    <w:rsid w:val="00BB7720"/>
    <w:rsid w:val="00BC1D5F"/>
    <w:rsid w:val="00BC3CC9"/>
    <w:rsid w:val="00BC7268"/>
    <w:rsid w:val="00BD380B"/>
    <w:rsid w:val="00BD397F"/>
    <w:rsid w:val="00BD441E"/>
    <w:rsid w:val="00BD5301"/>
    <w:rsid w:val="00BD6776"/>
    <w:rsid w:val="00BD6B00"/>
    <w:rsid w:val="00BD7C5D"/>
    <w:rsid w:val="00BE0B71"/>
    <w:rsid w:val="00BE1574"/>
    <w:rsid w:val="00BE1E8F"/>
    <w:rsid w:val="00BE2289"/>
    <w:rsid w:val="00BE406F"/>
    <w:rsid w:val="00BE5532"/>
    <w:rsid w:val="00BE570C"/>
    <w:rsid w:val="00BF02AD"/>
    <w:rsid w:val="00BF06DA"/>
    <w:rsid w:val="00BF0A30"/>
    <w:rsid w:val="00BF11EE"/>
    <w:rsid w:val="00BF1362"/>
    <w:rsid w:val="00BF157C"/>
    <w:rsid w:val="00BF31E6"/>
    <w:rsid w:val="00BF3259"/>
    <w:rsid w:val="00BF4980"/>
    <w:rsid w:val="00BF4BCF"/>
    <w:rsid w:val="00BF4D96"/>
    <w:rsid w:val="00BF5676"/>
    <w:rsid w:val="00C07867"/>
    <w:rsid w:val="00C10075"/>
    <w:rsid w:val="00C11745"/>
    <w:rsid w:val="00C12400"/>
    <w:rsid w:val="00C12F8E"/>
    <w:rsid w:val="00C1715B"/>
    <w:rsid w:val="00C175E2"/>
    <w:rsid w:val="00C20B7F"/>
    <w:rsid w:val="00C212E5"/>
    <w:rsid w:val="00C21E9B"/>
    <w:rsid w:val="00C22CE6"/>
    <w:rsid w:val="00C2304C"/>
    <w:rsid w:val="00C2420B"/>
    <w:rsid w:val="00C246DF"/>
    <w:rsid w:val="00C25604"/>
    <w:rsid w:val="00C25CC3"/>
    <w:rsid w:val="00C25D00"/>
    <w:rsid w:val="00C26FE7"/>
    <w:rsid w:val="00C27794"/>
    <w:rsid w:val="00C3012C"/>
    <w:rsid w:val="00C31E60"/>
    <w:rsid w:val="00C32E7C"/>
    <w:rsid w:val="00C33521"/>
    <w:rsid w:val="00C33745"/>
    <w:rsid w:val="00C33C5E"/>
    <w:rsid w:val="00C37215"/>
    <w:rsid w:val="00C4011E"/>
    <w:rsid w:val="00C4214D"/>
    <w:rsid w:val="00C42253"/>
    <w:rsid w:val="00C42C66"/>
    <w:rsid w:val="00C42D2B"/>
    <w:rsid w:val="00C43557"/>
    <w:rsid w:val="00C46000"/>
    <w:rsid w:val="00C4632B"/>
    <w:rsid w:val="00C47D3E"/>
    <w:rsid w:val="00C51660"/>
    <w:rsid w:val="00C52B10"/>
    <w:rsid w:val="00C52DD4"/>
    <w:rsid w:val="00C54967"/>
    <w:rsid w:val="00C56A69"/>
    <w:rsid w:val="00C604DE"/>
    <w:rsid w:val="00C612DD"/>
    <w:rsid w:val="00C6431F"/>
    <w:rsid w:val="00C654EA"/>
    <w:rsid w:val="00C661C3"/>
    <w:rsid w:val="00C67FEE"/>
    <w:rsid w:val="00C7010A"/>
    <w:rsid w:val="00C7157F"/>
    <w:rsid w:val="00C71937"/>
    <w:rsid w:val="00C72C27"/>
    <w:rsid w:val="00C72CC4"/>
    <w:rsid w:val="00C72E03"/>
    <w:rsid w:val="00C72E3D"/>
    <w:rsid w:val="00C772DD"/>
    <w:rsid w:val="00C779B8"/>
    <w:rsid w:val="00C8191C"/>
    <w:rsid w:val="00C82D3B"/>
    <w:rsid w:val="00C84C78"/>
    <w:rsid w:val="00C850B9"/>
    <w:rsid w:val="00C862D5"/>
    <w:rsid w:val="00C86388"/>
    <w:rsid w:val="00C918BD"/>
    <w:rsid w:val="00C922D9"/>
    <w:rsid w:val="00C92870"/>
    <w:rsid w:val="00C93332"/>
    <w:rsid w:val="00C94D22"/>
    <w:rsid w:val="00C94F2A"/>
    <w:rsid w:val="00C96108"/>
    <w:rsid w:val="00CA0BE0"/>
    <w:rsid w:val="00CA0F01"/>
    <w:rsid w:val="00CA1DEB"/>
    <w:rsid w:val="00CA3B40"/>
    <w:rsid w:val="00CA4913"/>
    <w:rsid w:val="00CA4E12"/>
    <w:rsid w:val="00CA4F81"/>
    <w:rsid w:val="00CA71B5"/>
    <w:rsid w:val="00CA77E0"/>
    <w:rsid w:val="00CA7A87"/>
    <w:rsid w:val="00CA7C0F"/>
    <w:rsid w:val="00CB01F4"/>
    <w:rsid w:val="00CB097A"/>
    <w:rsid w:val="00CB116E"/>
    <w:rsid w:val="00CB3D10"/>
    <w:rsid w:val="00CB40B2"/>
    <w:rsid w:val="00CB4998"/>
    <w:rsid w:val="00CB6F9D"/>
    <w:rsid w:val="00CB7D8E"/>
    <w:rsid w:val="00CC024C"/>
    <w:rsid w:val="00CC0A8F"/>
    <w:rsid w:val="00CC1EC3"/>
    <w:rsid w:val="00CC2343"/>
    <w:rsid w:val="00CC3A6F"/>
    <w:rsid w:val="00CC41BF"/>
    <w:rsid w:val="00CC56AB"/>
    <w:rsid w:val="00CC63DE"/>
    <w:rsid w:val="00CD0840"/>
    <w:rsid w:val="00CD27F3"/>
    <w:rsid w:val="00CD32E2"/>
    <w:rsid w:val="00CD57C4"/>
    <w:rsid w:val="00CD7AA7"/>
    <w:rsid w:val="00CE1709"/>
    <w:rsid w:val="00CE319B"/>
    <w:rsid w:val="00CE7E60"/>
    <w:rsid w:val="00CF0135"/>
    <w:rsid w:val="00CF019F"/>
    <w:rsid w:val="00CF1A1C"/>
    <w:rsid w:val="00CF3145"/>
    <w:rsid w:val="00CF3435"/>
    <w:rsid w:val="00CF5038"/>
    <w:rsid w:val="00CF5428"/>
    <w:rsid w:val="00CF58FE"/>
    <w:rsid w:val="00CF633A"/>
    <w:rsid w:val="00CF6383"/>
    <w:rsid w:val="00CF7664"/>
    <w:rsid w:val="00D00E79"/>
    <w:rsid w:val="00D0155B"/>
    <w:rsid w:val="00D02C2E"/>
    <w:rsid w:val="00D04053"/>
    <w:rsid w:val="00D04C14"/>
    <w:rsid w:val="00D04D2F"/>
    <w:rsid w:val="00D05EE1"/>
    <w:rsid w:val="00D0603C"/>
    <w:rsid w:val="00D075C3"/>
    <w:rsid w:val="00D10CA6"/>
    <w:rsid w:val="00D122D3"/>
    <w:rsid w:val="00D12487"/>
    <w:rsid w:val="00D12E22"/>
    <w:rsid w:val="00D136C7"/>
    <w:rsid w:val="00D13CF9"/>
    <w:rsid w:val="00D15AF7"/>
    <w:rsid w:val="00D17549"/>
    <w:rsid w:val="00D2287A"/>
    <w:rsid w:val="00D22EC7"/>
    <w:rsid w:val="00D25790"/>
    <w:rsid w:val="00D3011F"/>
    <w:rsid w:val="00D307DA"/>
    <w:rsid w:val="00D369DE"/>
    <w:rsid w:val="00D37387"/>
    <w:rsid w:val="00D40F81"/>
    <w:rsid w:val="00D4275C"/>
    <w:rsid w:val="00D435D5"/>
    <w:rsid w:val="00D435E3"/>
    <w:rsid w:val="00D43D98"/>
    <w:rsid w:val="00D43F6E"/>
    <w:rsid w:val="00D451E2"/>
    <w:rsid w:val="00D47975"/>
    <w:rsid w:val="00D5139A"/>
    <w:rsid w:val="00D51BF4"/>
    <w:rsid w:val="00D561D3"/>
    <w:rsid w:val="00D63335"/>
    <w:rsid w:val="00D65334"/>
    <w:rsid w:val="00D656CB"/>
    <w:rsid w:val="00D65BD1"/>
    <w:rsid w:val="00D671ED"/>
    <w:rsid w:val="00D701D8"/>
    <w:rsid w:val="00D7021C"/>
    <w:rsid w:val="00D721D4"/>
    <w:rsid w:val="00D7260B"/>
    <w:rsid w:val="00D726B8"/>
    <w:rsid w:val="00D726F9"/>
    <w:rsid w:val="00D73B6E"/>
    <w:rsid w:val="00D756E7"/>
    <w:rsid w:val="00D75BE1"/>
    <w:rsid w:val="00D76718"/>
    <w:rsid w:val="00D77D2C"/>
    <w:rsid w:val="00D813EF"/>
    <w:rsid w:val="00D82D22"/>
    <w:rsid w:val="00D82E56"/>
    <w:rsid w:val="00D8451F"/>
    <w:rsid w:val="00D85626"/>
    <w:rsid w:val="00D85C0D"/>
    <w:rsid w:val="00D86581"/>
    <w:rsid w:val="00D878AD"/>
    <w:rsid w:val="00D87DC8"/>
    <w:rsid w:val="00D922CA"/>
    <w:rsid w:val="00D94097"/>
    <w:rsid w:val="00D971E5"/>
    <w:rsid w:val="00DA06A2"/>
    <w:rsid w:val="00DA0E71"/>
    <w:rsid w:val="00DA3CD5"/>
    <w:rsid w:val="00DA516E"/>
    <w:rsid w:val="00DB1C39"/>
    <w:rsid w:val="00DB4196"/>
    <w:rsid w:val="00DB5187"/>
    <w:rsid w:val="00DC011D"/>
    <w:rsid w:val="00DC1352"/>
    <w:rsid w:val="00DC1360"/>
    <w:rsid w:val="00DC504C"/>
    <w:rsid w:val="00DC52A7"/>
    <w:rsid w:val="00DC6D81"/>
    <w:rsid w:val="00DC7250"/>
    <w:rsid w:val="00DD028F"/>
    <w:rsid w:val="00DD13D0"/>
    <w:rsid w:val="00DD19FE"/>
    <w:rsid w:val="00DD1C8C"/>
    <w:rsid w:val="00DD4C63"/>
    <w:rsid w:val="00DD5570"/>
    <w:rsid w:val="00DD64F5"/>
    <w:rsid w:val="00DD7BF2"/>
    <w:rsid w:val="00DE03B5"/>
    <w:rsid w:val="00DE06FD"/>
    <w:rsid w:val="00DE152B"/>
    <w:rsid w:val="00DE17CA"/>
    <w:rsid w:val="00DE3FF7"/>
    <w:rsid w:val="00DE4B4E"/>
    <w:rsid w:val="00DE6E03"/>
    <w:rsid w:val="00DF083C"/>
    <w:rsid w:val="00DF0E67"/>
    <w:rsid w:val="00DF1977"/>
    <w:rsid w:val="00DF2E41"/>
    <w:rsid w:val="00DF315D"/>
    <w:rsid w:val="00DF47E4"/>
    <w:rsid w:val="00DF5B11"/>
    <w:rsid w:val="00DF76A8"/>
    <w:rsid w:val="00E018FA"/>
    <w:rsid w:val="00E01916"/>
    <w:rsid w:val="00E025A0"/>
    <w:rsid w:val="00E03F33"/>
    <w:rsid w:val="00E059A9"/>
    <w:rsid w:val="00E1082F"/>
    <w:rsid w:val="00E11338"/>
    <w:rsid w:val="00E12F26"/>
    <w:rsid w:val="00E15424"/>
    <w:rsid w:val="00E17228"/>
    <w:rsid w:val="00E20BDF"/>
    <w:rsid w:val="00E218D2"/>
    <w:rsid w:val="00E22A58"/>
    <w:rsid w:val="00E2309A"/>
    <w:rsid w:val="00E256FE"/>
    <w:rsid w:val="00E276B0"/>
    <w:rsid w:val="00E27A59"/>
    <w:rsid w:val="00E27D0D"/>
    <w:rsid w:val="00E3011E"/>
    <w:rsid w:val="00E31872"/>
    <w:rsid w:val="00E320C6"/>
    <w:rsid w:val="00E32CB4"/>
    <w:rsid w:val="00E33F11"/>
    <w:rsid w:val="00E3442A"/>
    <w:rsid w:val="00E34BED"/>
    <w:rsid w:val="00E34DBB"/>
    <w:rsid w:val="00E351B2"/>
    <w:rsid w:val="00E3672B"/>
    <w:rsid w:val="00E4077C"/>
    <w:rsid w:val="00E42115"/>
    <w:rsid w:val="00E437D6"/>
    <w:rsid w:val="00E43DAF"/>
    <w:rsid w:val="00E472FF"/>
    <w:rsid w:val="00E47982"/>
    <w:rsid w:val="00E47BBE"/>
    <w:rsid w:val="00E50013"/>
    <w:rsid w:val="00E5086C"/>
    <w:rsid w:val="00E52577"/>
    <w:rsid w:val="00E53D1A"/>
    <w:rsid w:val="00E564AF"/>
    <w:rsid w:val="00E57A89"/>
    <w:rsid w:val="00E6164A"/>
    <w:rsid w:val="00E61698"/>
    <w:rsid w:val="00E63371"/>
    <w:rsid w:val="00E63EC3"/>
    <w:rsid w:val="00E64D77"/>
    <w:rsid w:val="00E64F1D"/>
    <w:rsid w:val="00E65144"/>
    <w:rsid w:val="00E659A2"/>
    <w:rsid w:val="00E65FC9"/>
    <w:rsid w:val="00E706A9"/>
    <w:rsid w:val="00E721E8"/>
    <w:rsid w:val="00E75C9B"/>
    <w:rsid w:val="00E75EAD"/>
    <w:rsid w:val="00E75FFA"/>
    <w:rsid w:val="00E7781C"/>
    <w:rsid w:val="00E77940"/>
    <w:rsid w:val="00E80BD4"/>
    <w:rsid w:val="00E811DB"/>
    <w:rsid w:val="00E82351"/>
    <w:rsid w:val="00E823CD"/>
    <w:rsid w:val="00E825A2"/>
    <w:rsid w:val="00E82B7C"/>
    <w:rsid w:val="00E82EF2"/>
    <w:rsid w:val="00E8331E"/>
    <w:rsid w:val="00E852B2"/>
    <w:rsid w:val="00E86020"/>
    <w:rsid w:val="00E86084"/>
    <w:rsid w:val="00E861FB"/>
    <w:rsid w:val="00E86335"/>
    <w:rsid w:val="00E8790C"/>
    <w:rsid w:val="00E87A06"/>
    <w:rsid w:val="00E90614"/>
    <w:rsid w:val="00E90980"/>
    <w:rsid w:val="00E9111D"/>
    <w:rsid w:val="00E92B7F"/>
    <w:rsid w:val="00E938C2"/>
    <w:rsid w:val="00E9575F"/>
    <w:rsid w:val="00E96EF2"/>
    <w:rsid w:val="00E97EA8"/>
    <w:rsid w:val="00EA03F5"/>
    <w:rsid w:val="00EA20F1"/>
    <w:rsid w:val="00EA2120"/>
    <w:rsid w:val="00EA2762"/>
    <w:rsid w:val="00EA482A"/>
    <w:rsid w:val="00EA5D1B"/>
    <w:rsid w:val="00EB054B"/>
    <w:rsid w:val="00EB09FC"/>
    <w:rsid w:val="00EB31E8"/>
    <w:rsid w:val="00EB3953"/>
    <w:rsid w:val="00EB62C4"/>
    <w:rsid w:val="00EB6407"/>
    <w:rsid w:val="00EB6898"/>
    <w:rsid w:val="00EB6FA1"/>
    <w:rsid w:val="00EC0C60"/>
    <w:rsid w:val="00EC3572"/>
    <w:rsid w:val="00EC4ADC"/>
    <w:rsid w:val="00EC5340"/>
    <w:rsid w:val="00EC566B"/>
    <w:rsid w:val="00EC5CD5"/>
    <w:rsid w:val="00EC5EED"/>
    <w:rsid w:val="00EC7631"/>
    <w:rsid w:val="00ED0760"/>
    <w:rsid w:val="00ED1729"/>
    <w:rsid w:val="00ED319D"/>
    <w:rsid w:val="00ED4F8A"/>
    <w:rsid w:val="00ED57DC"/>
    <w:rsid w:val="00ED5BF8"/>
    <w:rsid w:val="00EE0EDA"/>
    <w:rsid w:val="00EE3205"/>
    <w:rsid w:val="00EE32EB"/>
    <w:rsid w:val="00EE4129"/>
    <w:rsid w:val="00EE42E4"/>
    <w:rsid w:val="00EE4643"/>
    <w:rsid w:val="00EE4E5D"/>
    <w:rsid w:val="00EE509F"/>
    <w:rsid w:val="00EE5293"/>
    <w:rsid w:val="00EE5A78"/>
    <w:rsid w:val="00EE5ED9"/>
    <w:rsid w:val="00EE67E9"/>
    <w:rsid w:val="00EF02A4"/>
    <w:rsid w:val="00EF12B1"/>
    <w:rsid w:val="00EF1AE9"/>
    <w:rsid w:val="00EF3D6C"/>
    <w:rsid w:val="00EF4D4A"/>
    <w:rsid w:val="00EF62EF"/>
    <w:rsid w:val="00EF7EFF"/>
    <w:rsid w:val="00EF7F5B"/>
    <w:rsid w:val="00F0140D"/>
    <w:rsid w:val="00F029A6"/>
    <w:rsid w:val="00F02E3F"/>
    <w:rsid w:val="00F03B1C"/>
    <w:rsid w:val="00F046BE"/>
    <w:rsid w:val="00F06485"/>
    <w:rsid w:val="00F06C3B"/>
    <w:rsid w:val="00F07822"/>
    <w:rsid w:val="00F1049E"/>
    <w:rsid w:val="00F10536"/>
    <w:rsid w:val="00F10B54"/>
    <w:rsid w:val="00F12453"/>
    <w:rsid w:val="00F12BF1"/>
    <w:rsid w:val="00F1333A"/>
    <w:rsid w:val="00F13574"/>
    <w:rsid w:val="00F14127"/>
    <w:rsid w:val="00F1509D"/>
    <w:rsid w:val="00F1582B"/>
    <w:rsid w:val="00F159E2"/>
    <w:rsid w:val="00F22155"/>
    <w:rsid w:val="00F22363"/>
    <w:rsid w:val="00F22B99"/>
    <w:rsid w:val="00F24FD3"/>
    <w:rsid w:val="00F25F73"/>
    <w:rsid w:val="00F26200"/>
    <w:rsid w:val="00F30BDD"/>
    <w:rsid w:val="00F3399D"/>
    <w:rsid w:val="00F33AE3"/>
    <w:rsid w:val="00F33F7D"/>
    <w:rsid w:val="00F34C8B"/>
    <w:rsid w:val="00F35D49"/>
    <w:rsid w:val="00F35D76"/>
    <w:rsid w:val="00F37CA6"/>
    <w:rsid w:val="00F4103B"/>
    <w:rsid w:val="00F41CC8"/>
    <w:rsid w:val="00F43996"/>
    <w:rsid w:val="00F446F9"/>
    <w:rsid w:val="00F46D80"/>
    <w:rsid w:val="00F47541"/>
    <w:rsid w:val="00F47FC3"/>
    <w:rsid w:val="00F52479"/>
    <w:rsid w:val="00F52CA1"/>
    <w:rsid w:val="00F5324A"/>
    <w:rsid w:val="00F60DD6"/>
    <w:rsid w:val="00F61586"/>
    <w:rsid w:val="00F634E6"/>
    <w:rsid w:val="00F64A3F"/>
    <w:rsid w:val="00F656B2"/>
    <w:rsid w:val="00F656EC"/>
    <w:rsid w:val="00F65847"/>
    <w:rsid w:val="00F70CDB"/>
    <w:rsid w:val="00F72D5D"/>
    <w:rsid w:val="00F72EC3"/>
    <w:rsid w:val="00F7483B"/>
    <w:rsid w:val="00F76E4C"/>
    <w:rsid w:val="00F77E3B"/>
    <w:rsid w:val="00F80DBB"/>
    <w:rsid w:val="00F824F9"/>
    <w:rsid w:val="00F83935"/>
    <w:rsid w:val="00F84893"/>
    <w:rsid w:val="00F86A4B"/>
    <w:rsid w:val="00F91C5E"/>
    <w:rsid w:val="00F9243D"/>
    <w:rsid w:val="00F93558"/>
    <w:rsid w:val="00F93DA0"/>
    <w:rsid w:val="00F94C3A"/>
    <w:rsid w:val="00F963E3"/>
    <w:rsid w:val="00FA0106"/>
    <w:rsid w:val="00FA0B7A"/>
    <w:rsid w:val="00FA181B"/>
    <w:rsid w:val="00FA2D9F"/>
    <w:rsid w:val="00FA37CA"/>
    <w:rsid w:val="00FA6E73"/>
    <w:rsid w:val="00FB079B"/>
    <w:rsid w:val="00FB4BF4"/>
    <w:rsid w:val="00FB6CD5"/>
    <w:rsid w:val="00FB742B"/>
    <w:rsid w:val="00FB7FE9"/>
    <w:rsid w:val="00FC2453"/>
    <w:rsid w:val="00FC322D"/>
    <w:rsid w:val="00FC3E32"/>
    <w:rsid w:val="00FC4A64"/>
    <w:rsid w:val="00FC4C43"/>
    <w:rsid w:val="00FC50DC"/>
    <w:rsid w:val="00FC5E25"/>
    <w:rsid w:val="00FC79E5"/>
    <w:rsid w:val="00FC7D40"/>
    <w:rsid w:val="00FD18B2"/>
    <w:rsid w:val="00FD5516"/>
    <w:rsid w:val="00FD7283"/>
    <w:rsid w:val="00FD7415"/>
    <w:rsid w:val="00FD7513"/>
    <w:rsid w:val="00FE0057"/>
    <w:rsid w:val="00FE00ED"/>
    <w:rsid w:val="00FE07BB"/>
    <w:rsid w:val="00FE12B2"/>
    <w:rsid w:val="00FE2572"/>
    <w:rsid w:val="00FE3920"/>
    <w:rsid w:val="00FE459C"/>
    <w:rsid w:val="00FE6DDB"/>
    <w:rsid w:val="00FF0AE5"/>
    <w:rsid w:val="00FF1B5D"/>
    <w:rsid w:val="00FF1C74"/>
    <w:rsid w:val="00FF363A"/>
    <w:rsid w:val="00FF38A6"/>
    <w:rsid w:val="00FF3C6E"/>
    <w:rsid w:val="00FF617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364D"/>
  <w15:docId w15:val="{ACCD9B38-6F65-41DD-8F40-95DA258F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39D6"/>
    <w:rPr>
      <w:sz w:val="24"/>
      <w:szCs w:val="24"/>
    </w:rPr>
  </w:style>
  <w:style w:type="paragraph" w:styleId="Antrat1">
    <w:name w:val="heading 1"/>
    <w:basedOn w:val="prastasis"/>
    <w:next w:val="prastasis"/>
    <w:link w:val="Antrat1Diagrama"/>
    <w:uiPriority w:val="9"/>
    <w:qFormat/>
    <w:rsid w:val="006D57F7"/>
    <w:pPr>
      <w:keepNext/>
      <w:keepLines/>
      <w:spacing w:before="480" w:line="276" w:lineRule="auto"/>
      <w:outlineLvl w:val="0"/>
    </w:pPr>
    <w:rPr>
      <w:rFonts w:ascii="Cambria" w:hAnsi="Cambria"/>
      <w:b/>
      <w:bCs/>
      <w:color w:val="365F91"/>
      <w:sz w:val="28"/>
      <w:szCs w:val="28"/>
      <w:lang w:eastAsia="en-US"/>
    </w:rPr>
  </w:style>
  <w:style w:type="paragraph" w:styleId="Antrat3">
    <w:name w:val="heading 3"/>
    <w:basedOn w:val="prastasis"/>
    <w:next w:val="prastasis"/>
    <w:link w:val="Antrat3Diagrama"/>
    <w:uiPriority w:val="9"/>
    <w:semiHidden/>
    <w:unhideWhenUsed/>
    <w:qFormat/>
    <w:rsid w:val="00A550C5"/>
    <w:pPr>
      <w:keepNext/>
      <w:keepLines/>
      <w:spacing w:before="40" w:line="276" w:lineRule="auto"/>
      <w:outlineLvl w:val="2"/>
    </w:pPr>
    <w:rPr>
      <w:rFonts w:asciiTheme="majorHAnsi" w:eastAsiaTheme="majorEastAsia" w:hAnsiTheme="majorHAnsi" w:cstheme="majorBidi"/>
      <w:color w:val="1F4D78" w:themeColor="accent1" w:themeShade="7F"/>
      <w:lang w:eastAsia="en-US"/>
    </w:rPr>
  </w:style>
  <w:style w:type="paragraph" w:styleId="Antrat9">
    <w:name w:val="heading 9"/>
    <w:basedOn w:val="prastasis"/>
    <w:next w:val="prastasis"/>
    <w:link w:val="Antrat9Diagrama"/>
    <w:uiPriority w:val="9"/>
    <w:semiHidden/>
    <w:unhideWhenUsed/>
    <w:qFormat/>
    <w:rsid w:val="00554027"/>
    <w:pPr>
      <w:keepNext/>
      <w:keepLines/>
      <w:spacing w:before="200"/>
      <w:outlineLvl w:val="8"/>
    </w:pPr>
    <w:rPr>
      <w:rFonts w:ascii="Calibri Light" w:hAnsi="Calibri Light"/>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777B4E"/>
    <w:pPr>
      <w:tabs>
        <w:tab w:val="center" w:pos="4819"/>
        <w:tab w:val="right" w:pos="9638"/>
      </w:tabs>
    </w:pPr>
  </w:style>
  <w:style w:type="character" w:styleId="Puslapionumeris">
    <w:name w:val="page number"/>
    <w:basedOn w:val="Numatytasispastraiposriftas"/>
    <w:rsid w:val="00777B4E"/>
  </w:style>
  <w:style w:type="paragraph" w:customStyle="1" w:styleId="CharChar1CharCharCharCharDiagramaCharChar1DiagramaDiagramaCharDiagramaDiagramaCharCharDiagramaDiagramaCharChar">
    <w:name w:val="Char Char1 Char Char Char Char Diagrama Char Char1 Diagrama Diagrama Char Diagrama Diagrama Char Char Diagrama Diagrama Char Char"/>
    <w:basedOn w:val="prastasis"/>
    <w:rsid w:val="007F0CB6"/>
    <w:pPr>
      <w:spacing w:after="160" w:line="240" w:lineRule="exact"/>
    </w:pPr>
    <w:rPr>
      <w:rFonts w:ascii="Tahoma" w:hAnsi="Tahoma"/>
      <w:sz w:val="20"/>
      <w:szCs w:val="20"/>
      <w:lang w:val="en-US" w:eastAsia="en-US"/>
    </w:rPr>
  </w:style>
  <w:style w:type="paragraph" w:customStyle="1" w:styleId="Point0">
    <w:name w:val="Point 0"/>
    <w:basedOn w:val="prastasis"/>
    <w:rsid w:val="009D024E"/>
    <w:pPr>
      <w:spacing w:before="120" w:after="120"/>
      <w:ind w:left="851" w:hanging="851"/>
      <w:jc w:val="both"/>
    </w:pPr>
    <w:rPr>
      <w:snapToGrid w:val="0"/>
      <w:lang w:val="en-GB" w:eastAsia="fr-BE"/>
    </w:rPr>
  </w:style>
  <w:style w:type="paragraph" w:customStyle="1" w:styleId="Par-number1">
    <w:name w:val="Par-number 1)"/>
    <w:basedOn w:val="prastasis"/>
    <w:next w:val="prastasis"/>
    <w:rsid w:val="009D024E"/>
    <w:pPr>
      <w:widowControl w:val="0"/>
      <w:numPr>
        <w:numId w:val="1"/>
      </w:numPr>
      <w:spacing w:line="360" w:lineRule="auto"/>
    </w:pPr>
    <w:rPr>
      <w:snapToGrid w:val="0"/>
      <w:lang w:val="en-GB" w:eastAsia="fr-BE"/>
    </w:rPr>
  </w:style>
  <w:style w:type="paragraph" w:customStyle="1" w:styleId="ZchnZchnCharZchnZchn">
    <w:name w:val="Zchn Zchn Char Zchn Zchn"/>
    <w:basedOn w:val="prastasis"/>
    <w:rsid w:val="008A146F"/>
    <w:rPr>
      <w:lang w:val="pl-PL" w:eastAsia="pl-PL"/>
    </w:rPr>
  </w:style>
  <w:style w:type="paragraph" w:customStyle="1" w:styleId="NormalConseil">
    <w:name w:val="NormalConseil"/>
    <w:basedOn w:val="prastasis"/>
    <w:rsid w:val="00706B79"/>
    <w:rPr>
      <w:snapToGrid w:val="0"/>
      <w:lang w:val="en-GB" w:eastAsia="fr-BE"/>
    </w:rPr>
  </w:style>
  <w:style w:type="paragraph" w:styleId="Antrats">
    <w:name w:val="header"/>
    <w:basedOn w:val="prastasis"/>
    <w:rsid w:val="00C72E3D"/>
    <w:pPr>
      <w:tabs>
        <w:tab w:val="center" w:pos="4819"/>
        <w:tab w:val="right" w:pos="9638"/>
      </w:tabs>
    </w:pPr>
  </w:style>
  <w:style w:type="paragraph" w:customStyle="1" w:styleId="EntRefer">
    <w:name w:val="EntRefer"/>
    <w:basedOn w:val="prastasis"/>
    <w:rsid w:val="00887D20"/>
    <w:pPr>
      <w:widowControl w:val="0"/>
    </w:pPr>
    <w:rPr>
      <w:b/>
      <w:szCs w:val="20"/>
      <w:lang w:val="en-GB" w:eastAsia="fr-BE"/>
    </w:rPr>
  </w:style>
  <w:style w:type="paragraph" w:customStyle="1" w:styleId="CharChar1">
    <w:name w:val="Char Char1"/>
    <w:basedOn w:val="prastasis"/>
    <w:next w:val="prastasis"/>
    <w:rsid w:val="00887D20"/>
    <w:pPr>
      <w:spacing w:after="160" w:line="240" w:lineRule="exact"/>
    </w:pPr>
    <w:rPr>
      <w:rFonts w:ascii="Tahoma" w:hAnsi="Tahoma"/>
      <w:szCs w:val="20"/>
      <w:lang w:val="en-US" w:eastAsia="en-US"/>
    </w:rPr>
  </w:style>
  <w:style w:type="paragraph" w:styleId="Debesliotekstas">
    <w:name w:val="Balloon Text"/>
    <w:basedOn w:val="prastasis"/>
    <w:link w:val="DebesliotekstasDiagrama"/>
    <w:rsid w:val="003D04D5"/>
    <w:rPr>
      <w:rFonts w:ascii="Tahoma" w:hAnsi="Tahoma"/>
      <w:sz w:val="16"/>
      <w:szCs w:val="16"/>
    </w:rPr>
  </w:style>
  <w:style w:type="character" w:customStyle="1" w:styleId="DebesliotekstasDiagrama">
    <w:name w:val="Debesėlio tekstas Diagrama"/>
    <w:link w:val="Debesliotekstas"/>
    <w:rsid w:val="003D04D5"/>
    <w:rPr>
      <w:rFonts w:ascii="Tahoma" w:hAnsi="Tahoma" w:cs="Tahoma"/>
      <w:sz w:val="16"/>
      <w:szCs w:val="16"/>
    </w:rPr>
  </w:style>
  <w:style w:type="character" w:styleId="Komentaronuoroda">
    <w:name w:val="annotation reference"/>
    <w:rsid w:val="00474308"/>
    <w:rPr>
      <w:sz w:val="16"/>
      <w:szCs w:val="16"/>
    </w:rPr>
  </w:style>
  <w:style w:type="paragraph" w:styleId="Komentarotekstas">
    <w:name w:val="annotation text"/>
    <w:basedOn w:val="prastasis"/>
    <w:link w:val="KomentarotekstasDiagrama"/>
    <w:rsid w:val="00474308"/>
    <w:rPr>
      <w:sz w:val="20"/>
      <w:szCs w:val="20"/>
    </w:rPr>
  </w:style>
  <w:style w:type="character" w:customStyle="1" w:styleId="KomentarotekstasDiagrama">
    <w:name w:val="Komentaro tekstas Diagrama"/>
    <w:basedOn w:val="Numatytasispastraiposriftas"/>
    <w:link w:val="Komentarotekstas"/>
    <w:rsid w:val="00474308"/>
  </w:style>
  <w:style w:type="paragraph" w:styleId="Komentarotema">
    <w:name w:val="annotation subject"/>
    <w:basedOn w:val="Komentarotekstas"/>
    <w:next w:val="Komentarotekstas"/>
    <w:link w:val="KomentarotemaDiagrama"/>
    <w:rsid w:val="00474308"/>
    <w:rPr>
      <w:b/>
      <w:bCs/>
    </w:rPr>
  </w:style>
  <w:style w:type="character" w:customStyle="1" w:styleId="KomentarotemaDiagrama">
    <w:name w:val="Komentaro tema Diagrama"/>
    <w:link w:val="Komentarotema"/>
    <w:rsid w:val="00474308"/>
    <w:rPr>
      <w:b/>
      <w:bCs/>
    </w:rPr>
  </w:style>
  <w:style w:type="paragraph" w:customStyle="1" w:styleId="CarcterCarcterCharCarcterCarcterCharCarcterCarcterCharCharCarcterCarcter">
    <w:name w:val="Carácter Carácter Char Carácter Carácter Char Carácter Carácter Char Char Carácter Carácter"/>
    <w:basedOn w:val="prastasis"/>
    <w:rsid w:val="00F72D5D"/>
    <w:rPr>
      <w:lang w:val="pl-PL" w:eastAsia="pl-PL"/>
    </w:rPr>
  </w:style>
  <w:style w:type="paragraph" w:styleId="Puslapioinaostekstas">
    <w:name w:val="footnote text"/>
    <w:basedOn w:val="prastasis"/>
    <w:link w:val="PuslapioinaostekstasDiagrama"/>
    <w:uiPriority w:val="99"/>
    <w:rsid w:val="004C43AA"/>
    <w:rPr>
      <w:sz w:val="20"/>
      <w:szCs w:val="20"/>
    </w:rPr>
  </w:style>
  <w:style w:type="character" w:styleId="Puslapioinaosnuoroda">
    <w:name w:val="footnote reference"/>
    <w:aliases w:val="Footnote Reference Superscript,Footnote symbol,BVI fnr"/>
    <w:uiPriority w:val="99"/>
    <w:rsid w:val="004C43AA"/>
    <w:rPr>
      <w:vertAlign w:val="superscript"/>
    </w:rPr>
  </w:style>
  <w:style w:type="paragraph" w:customStyle="1" w:styleId="ManualNumPar1">
    <w:name w:val="Manual NumPar 1"/>
    <w:basedOn w:val="prastasis"/>
    <w:next w:val="prastasis"/>
    <w:rsid w:val="00AD0950"/>
    <w:pPr>
      <w:spacing w:before="120" w:after="120"/>
      <w:ind w:left="850" w:hanging="850"/>
      <w:jc w:val="both"/>
    </w:pPr>
    <w:rPr>
      <w:snapToGrid w:val="0"/>
      <w:lang w:eastAsia="en-GB"/>
    </w:rPr>
  </w:style>
  <w:style w:type="paragraph" w:customStyle="1" w:styleId="ListBullet1">
    <w:name w:val="List Bullet 1"/>
    <w:basedOn w:val="prastasis"/>
    <w:rsid w:val="00AD0950"/>
    <w:pPr>
      <w:numPr>
        <w:numId w:val="2"/>
      </w:numPr>
      <w:spacing w:before="120" w:after="120"/>
      <w:jc w:val="both"/>
    </w:pPr>
    <w:rPr>
      <w:snapToGrid w:val="0"/>
      <w:lang w:eastAsia="en-GB"/>
    </w:rPr>
  </w:style>
  <w:style w:type="paragraph" w:customStyle="1" w:styleId="ListDash">
    <w:name w:val="List Dash"/>
    <w:basedOn w:val="prastasis"/>
    <w:rsid w:val="00AD0950"/>
    <w:pPr>
      <w:numPr>
        <w:numId w:val="3"/>
      </w:numPr>
      <w:spacing w:before="120" w:after="120"/>
      <w:jc w:val="both"/>
    </w:pPr>
    <w:rPr>
      <w:snapToGrid w:val="0"/>
      <w:lang w:eastAsia="en-GB"/>
    </w:rPr>
  </w:style>
  <w:style w:type="paragraph" w:customStyle="1" w:styleId="Considrant">
    <w:name w:val="Considérant"/>
    <w:basedOn w:val="prastasis"/>
    <w:rsid w:val="00AD0950"/>
    <w:pPr>
      <w:numPr>
        <w:numId w:val="4"/>
      </w:numPr>
      <w:spacing w:before="120" w:after="120"/>
      <w:jc w:val="both"/>
    </w:pPr>
    <w:rPr>
      <w:snapToGrid w:val="0"/>
      <w:lang w:eastAsia="en-GB"/>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34"/>
    <w:qFormat/>
    <w:rsid w:val="00E3011E"/>
    <w:pPr>
      <w:spacing w:after="200" w:line="276" w:lineRule="auto"/>
      <w:ind w:left="720"/>
      <w:contextualSpacing/>
    </w:pPr>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E5086C"/>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E5086C"/>
    <w:rPr>
      <w:rFonts w:ascii="Consolas" w:eastAsia="Calibri" w:hAnsi="Consolas"/>
      <w:sz w:val="21"/>
      <w:szCs w:val="21"/>
      <w:lang w:eastAsia="en-US"/>
    </w:rPr>
  </w:style>
  <w:style w:type="character" w:customStyle="1" w:styleId="PoratDiagrama">
    <w:name w:val="Poraštė Diagrama"/>
    <w:link w:val="Porat"/>
    <w:uiPriority w:val="99"/>
    <w:rsid w:val="0054351B"/>
    <w:rPr>
      <w:sz w:val="24"/>
      <w:szCs w:val="24"/>
    </w:rPr>
  </w:style>
  <w:style w:type="character" w:customStyle="1" w:styleId="hps">
    <w:name w:val="hps"/>
    <w:basedOn w:val="Numatytasispastraiposriftas"/>
    <w:rsid w:val="00F93DA0"/>
  </w:style>
  <w:style w:type="paragraph" w:customStyle="1" w:styleId="DecimalAligned">
    <w:name w:val="Decimal Aligned"/>
    <w:basedOn w:val="prastasis"/>
    <w:uiPriority w:val="40"/>
    <w:qFormat/>
    <w:rsid w:val="00D15AF7"/>
    <w:pPr>
      <w:tabs>
        <w:tab w:val="decimal" w:pos="360"/>
      </w:tabs>
      <w:spacing w:after="200" w:line="276" w:lineRule="auto"/>
    </w:pPr>
    <w:rPr>
      <w:rFonts w:ascii="Calibri" w:eastAsia="Calibri" w:hAnsi="Calibri"/>
      <w:sz w:val="22"/>
      <w:szCs w:val="22"/>
    </w:rPr>
  </w:style>
  <w:style w:type="character" w:customStyle="1" w:styleId="PuslapioinaostekstasDiagrama">
    <w:name w:val="Puslapio išnašos tekstas Diagrama"/>
    <w:link w:val="Puslapioinaostekstas"/>
    <w:uiPriority w:val="99"/>
    <w:rsid w:val="00D15AF7"/>
  </w:style>
  <w:style w:type="character" w:styleId="Nerykuspabraukimas">
    <w:name w:val="Subtle Emphasis"/>
    <w:uiPriority w:val="19"/>
    <w:qFormat/>
    <w:rsid w:val="00D15AF7"/>
    <w:rPr>
      <w:i/>
      <w:iCs/>
      <w:color w:val="000000"/>
    </w:rPr>
  </w:style>
  <w:style w:type="table" w:customStyle="1" w:styleId="viesusspalvinimas1parykinimas1">
    <w:name w:val="Šviesus spalvinimas – 1 paryškinimas1"/>
    <w:basedOn w:val="prastojilentel"/>
    <w:uiPriority w:val="60"/>
    <w:rsid w:val="00D15AF7"/>
    <w:rPr>
      <w:rFonts w:ascii="Calibri" w:hAnsi="Calibri"/>
      <w:color w:val="4F81BD"/>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ullet1">
    <w:name w:val="Bullet 1"/>
    <w:basedOn w:val="prastasis"/>
    <w:rsid w:val="004A13B3"/>
    <w:pPr>
      <w:numPr>
        <w:numId w:val="5"/>
      </w:numPr>
      <w:outlineLvl w:val="0"/>
    </w:pPr>
    <w:rPr>
      <w:lang w:val="en-GB" w:eastAsia="fr-BE"/>
    </w:rPr>
  </w:style>
  <w:style w:type="paragraph" w:customStyle="1" w:styleId="Bullet2">
    <w:name w:val="Bullet 2"/>
    <w:basedOn w:val="prastasis"/>
    <w:rsid w:val="00B817F8"/>
    <w:pPr>
      <w:numPr>
        <w:numId w:val="6"/>
      </w:numPr>
      <w:outlineLvl w:val="1"/>
    </w:pPr>
    <w:rPr>
      <w:lang w:val="en-GB" w:eastAsia="fr-BE"/>
    </w:rPr>
  </w:style>
  <w:style w:type="paragraph" w:customStyle="1" w:styleId="Bullet4">
    <w:name w:val="Bullet 4"/>
    <w:basedOn w:val="prastasis"/>
    <w:rsid w:val="00B817F8"/>
    <w:pPr>
      <w:numPr>
        <w:numId w:val="7"/>
      </w:numPr>
      <w:outlineLvl w:val="3"/>
    </w:pPr>
    <w:rPr>
      <w:lang w:val="en-GB" w:eastAsia="fr-BE"/>
    </w:rPr>
  </w:style>
  <w:style w:type="paragraph" w:styleId="prastasiniatinklio">
    <w:name w:val="Normal (Web)"/>
    <w:basedOn w:val="prastasis"/>
    <w:uiPriority w:val="99"/>
    <w:unhideWhenUsed/>
    <w:qFormat/>
    <w:rsid w:val="0037658F"/>
  </w:style>
  <w:style w:type="paragraph" w:customStyle="1" w:styleId="PointManual1">
    <w:name w:val="Point Manual (1)"/>
    <w:basedOn w:val="prastasis"/>
    <w:rsid w:val="005F380A"/>
    <w:pPr>
      <w:ind w:left="1134" w:hanging="567"/>
      <w:outlineLvl w:val="0"/>
    </w:pPr>
    <w:rPr>
      <w:lang w:bidi="lt-LT"/>
    </w:rPr>
  </w:style>
  <w:style w:type="character" w:styleId="Grietas">
    <w:name w:val="Strong"/>
    <w:uiPriority w:val="22"/>
    <w:qFormat/>
    <w:rsid w:val="002D7675"/>
    <w:rPr>
      <w:b/>
      <w:bCs/>
    </w:rPr>
  </w:style>
  <w:style w:type="paragraph" w:customStyle="1" w:styleId="PointManual">
    <w:name w:val="Point Manual"/>
    <w:basedOn w:val="prastasis"/>
    <w:link w:val="PointManualChar"/>
    <w:qFormat/>
    <w:rsid w:val="00B60A9D"/>
    <w:pPr>
      <w:spacing w:before="200"/>
      <w:ind w:left="567" w:hanging="567"/>
    </w:pPr>
    <w:rPr>
      <w:lang w:bidi="lt-LT"/>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D656CB"/>
    <w:rPr>
      <w:rFonts w:ascii="Calibri" w:eastAsia="Calibri" w:hAnsi="Calibri"/>
      <w:sz w:val="22"/>
      <w:szCs w:val="22"/>
      <w:lang w:eastAsia="en-US"/>
    </w:rPr>
  </w:style>
  <w:style w:type="paragraph" w:customStyle="1" w:styleId="DashEqual2">
    <w:name w:val="Dash Equal 2"/>
    <w:basedOn w:val="prastasis"/>
    <w:rsid w:val="00257A71"/>
    <w:pPr>
      <w:numPr>
        <w:numId w:val="8"/>
      </w:numPr>
      <w:outlineLvl w:val="1"/>
    </w:pPr>
    <w:rPr>
      <w:lang w:bidi="lt-LT"/>
    </w:rPr>
  </w:style>
  <w:style w:type="character" w:styleId="Emfaz">
    <w:name w:val="Emphasis"/>
    <w:uiPriority w:val="20"/>
    <w:qFormat/>
    <w:rsid w:val="00257A71"/>
    <w:rPr>
      <w:i/>
      <w:iCs/>
    </w:rPr>
  </w:style>
  <w:style w:type="paragraph" w:customStyle="1" w:styleId="Dash1">
    <w:name w:val="Dash 1"/>
    <w:basedOn w:val="prastasis"/>
    <w:rsid w:val="00E6164A"/>
    <w:pPr>
      <w:numPr>
        <w:numId w:val="9"/>
      </w:numPr>
      <w:outlineLvl w:val="0"/>
    </w:pPr>
    <w:rPr>
      <w:lang w:eastAsia="en-US"/>
    </w:rPr>
  </w:style>
  <w:style w:type="paragraph" w:customStyle="1" w:styleId="Default">
    <w:name w:val="Default"/>
    <w:rsid w:val="00E03F33"/>
    <w:pPr>
      <w:autoSpaceDE w:val="0"/>
      <w:adjustRightInd w:val="0"/>
    </w:pPr>
    <w:rPr>
      <w:rFonts w:ascii="Calibri" w:hAnsi="Calibri" w:cs="Calibri"/>
      <w:color w:val="000000"/>
      <w:sz w:val="24"/>
      <w:szCs w:val="24"/>
      <w:lang w:eastAsia="en-US"/>
    </w:rPr>
  </w:style>
  <w:style w:type="paragraph" w:styleId="Betarp">
    <w:name w:val="No Spacing"/>
    <w:basedOn w:val="prastasis"/>
    <w:link w:val="BetarpDiagrama"/>
    <w:uiPriority w:val="1"/>
    <w:qFormat/>
    <w:rsid w:val="00477896"/>
    <w:rPr>
      <w:rFonts w:ascii="Calibri" w:eastAsia="Calibri" w:hAnsi="Calibri"/>
      <w:sz w:val="22"/>
      <w:szCs w:val="22"/>
    </w:rPr>
  </w:style>
  <w:style w:type="character" w:customStyle="1" w:styleId="BetarpDiagrama">
    <w:name w:val="Be tarpų Diagrama"/>
    <w:link w:val="Betarp"/>
    <w:uiPriority w:val="1"/>
    <w:rsid w:val="00477896"/>
    <w:rPr>
      <w:rFonts w:ascii="Calibri" w:eastAsia="Calibri" w:hAnsi="Calibri"/>
      <w:sz w:val="22"/>
      <w:szCs w:val="22"/>
    </w:rPr>
  </w:style>
  <w:style w:type="character" w:styleId="Hipersaitas">
    <w:name w:val="Hyperlink"/>
    <w:uiPriority w:val="99"/>
    <w:unhideWhenUsed/>
    <w:rsid w:val="003A19E3"/>
    <w:rPr>
      <w:rFonts w:ascii="Verdana" w:hAnsi="Verdana" w:hint="default"/>
      <w:strike w:val="0"/>
      <w:dstrike w:val="0"/>
      <w:color w:val="0000FF"/>
      <w:u w:val="none"/>
      <w:effect w:val="none"/>
    </w:rPr>
  </w:style>
  <w:style w:type="character" w:customStyle="1" w:styleId="Antrat9Diagrama">
    <w:name w:val="Antraštė 9 Diagrama"/>
    <w:link w:val="Antrat9"/>
    <w:uiPriority w:val="9"/>
    <w:semiHidden/>
    <w:rsid w:val="00554027"/>
    <w:rPr>
      <w:rFonts w:ascii="Calibri Light" w:hAnsi="Calibri Light"/>
      <w:i/>
      <w:iCs/>
      <w:color w:val="404040"/>
    </w:rPr>
  </w:style>
  <w:style w:type="paragraph" w:customStyle="1" w:styleId="Pointabc">
    <w:name w:val="Point abc"/>
    <w:basedOn w:val="prastasis"/>
    <w:rsid w:val="00F824F9"/>
    <w:pPr>
      <w:numPr>
        <w:ilvl w:val="1"/>
        <w:numId w:val="10"/>
      </w:numPr>
      <w:spacing w:before="120" w:after="120" w:line="360" w:lineRule="auto"/>
    </w:pPr>
    <w:rPr>
      <w:lang w:val="en-GB" w:eastAsia="en-US"/>
    </w:rPr>
  </w:style>
  <w:style w:type="paragraph" w:customStyle="1" w:styleId="Pointabc1">
    <w:name w:val="Point abc (1)"/>
    <w:basedOn w:val="prastasis"/>
    <w:rsid w:val="00F824F9"/>
    <w:pPr>
      <w:numPr>
        <w:ilvl w:val="3"/>
        <w:numId w:val="10"/>
      </w:numPr>
      <w:spacing w:before="120" w:after="120" w:line="360" w:lineRule="auto"/>
      <w:outlineLvl w:val="0"/>
    </w:pPr>
    <w:rPr>
      <w:lang w:val="en-GB" w:eastAsia="en-US"/>
    </w:rPr>
  </w:style>
  <w:style w:type="paragraph" w:customStyle="1" w:styleId="Pointabc2">
    <w:name w:val="Point abc (2)"/>
    <w:basedOn w:val="prastasis"/>
    <w:rsid w:val="00F824F9"/>
    <w:pPr>
      <w:numPr>
        <w:ilvl w:val="5"/>
        <w:numId w:val="10"/>
      </w:numPr>
      <w:spacing w:before="120" w:after="120" w:line="360" w:lineRule="auto"/>
      <w:outlineLvl w:val="1"/>
    </w:pPr>
    <w:rPr>
      <w:lang w:val="en-GB" w:eastAsia="en-US"/>
    </w:rPr>
  </w:style>
  <w:style w:type="paragraph" w:customStyle="1" w:styleId="Pointabc3">
    <w:name w:val="Point abc (3)"/>
    <w:basedOn w:val="prastasis"/>
    <w:rsid w:val="00F824F9"/>
    <w:pPr>
      <w:numPr>
        <w:ilvl w:val="7"/>
        <w:numId w:val="10"/>
      </w:numPr>
      <w:spacing w:before="120" w:after="120" w:line="360" w:lineRule="auto"/>
      <w:outlineLvl w:val="2"/>
    </w:pPr>
    <w:rPr>
      <w:lang w:val="en-GB" w:eastAsia="en-US"/>
    </w:rPr>
  </w:style>
  <w:style w:type="paragraph" w:customStyle="1" w:styleId="Pointabc4">
    <w:name w:val="Point abc (4)"/>
    <w:basedOn w:val="prastasis"/>
    <w:rsid w:val="00F824F9"/>
    <w:pPr>
      <w:numPr>
        <w:ilvl w:val="8"/>
        <w:numId w:val="10"/>
      </w:numPr>
      <w:spacing w:before="120" w:after="120" w:line="360" w:lineRule="auto"/>
      <w:outlineLvl w:val="3"/>
    </w:pPr>
    <w:rPr>
      <w:lang w:val="en-GB" w:eastAsia="en-US"/>
    </w:rPr>
  </w:style>
  <w:style w:type="paragraph" w:customStyle="1" w:styleId="Point123">
    <w:name w:val="Point 123"/>
    <w:basedOn w:val="prastasis"/>
    <w:rsid w:val="00F824F9"/>
    <w:pPr>
      <w:numPr>
        <w:numId w:val="10"/>
      </w:numPr>
      <w:spacing w:before="120" w:after="120" w:line="360" w:lineRule="auto"/>
    </w:pPr>
    <w:rPr>
      <w:lang w:val="en-GB" w:eastAsia="en-US"/>
    </w:rPr>
  </w:style>
  <w:style w:type="paragraph" w:customStyle="1" w:styleId="Point1231">
    <w:name w:val="Point 123 (1)"/>
    <w:basedOn w:val="prastasis"/>
    <w:rsid w:val="00F824F9"/>
    <w:pPr>
      <w:numPr>
        <w:ilvl w:val="2"/>
        <w:numId w:val="10"/>
      </w:numPr>
      <w:spacing w:before="120" w:after="120" w:line="360" w:lineRule="auto"/>
      <w:outlineLvl w:val="0"/>
    </w:pPr>
    <w:rPr>
      <w:lang w:val="en-GB" w:eastAsia="en-US"/>
    </w:rPr>
  </w:style>
  <w:style w:type="paragraph" w:customStyle="1" w:styleId="Point1232">
    <w:name w:val="Point 123 (2)"/>
    <w:basedOn w:val="prastasis"/>
    <w:rsid w:val="00F824F9"/>
    <w:pPr>
      <w:numPr>
        <w:ilvl w:val="4"/>
        <w:numId w:val="10"/>
      </w:numPr>
      <w:spacing w:before="120" w:after="120" w:line="360" w:lineRule="auto"/>
      <w:outlineLvl w:val="1"/>
    </w:pPr>
    <w:rPr>
      <w:lang w:val="en-GB" w:eastAsia="en-US"/>
    </w:rPr>
  </w:style>
  <w:style w:type="paragraph" w:customStyle="1" w:styleId="Point1233">
    <w:name w:val="Point 123 (3)"/>
    <w:basedOn w:val="prastasis"/>
    <w:rsid w:val="00F824F9"/>
    <w:pPr>
      <w:numPr>
        <w:ilvl w:val="6"/>
        <w:numId w:val="10"/>
      </w:numPr>
      <w:spacing w:before="120" w:after="120" w:line="360" w:lineRule="auto"/>
      <w:outlineLvl w:val="2"/>
    </w:pPr>
    <w:rPr>
      <w:lang w:val="en-GB" w:eastAsia="en-US"/>
    </w:rPr>
  </w:style>
  <w:style w:type="paragraph" w:customStyle="1" w:styleId="HeadingIVX">
    <w:name w:val="Heading IVX"/>
    <w:basedOn w:val="prastasis"/>
    <w:next w:val="prastasis"/>
    <w:rsid w:val="00F824F9"/>
    <w:pPr>
      <w:numPr>
        <w:numId w:val="11"/>
      </w:numPr>
      <w:spacing w:before="360" w:after="120" w:line="360" w:lineRule="auto"/>
      <w:outlineLvl w:val="0"/>
    </w:pPr>
    <w:rPr>
      <w:b/>
      <w:caps/>
      <w:u w:val="single"/>
      <w:lang w:val="en-GB" w:eastAsia="en-US"/>
    </w:rPr>
  </w:style>
  <w:style w:type="paragraph" w:customStyle="1" w:styleId="Standard">
    <w:name w:val="Standard"/>
    <w:rsid w:val="00F824F9"/>
    <w:pPr>
      <w:suppressAutoHyphens/>
      <w:autoSpaceDN w:val="0"/>
      <w:spacing w:before="120" w:after="120" w:line="360" w:lineRule="auto"/>
      <w:textAlignment w:val="baseline"/>
    </w:pPr>
    <w:rPr>
      <w:color w:val="00000A"/>
      <w:kern w:val="3"/>
      <w:sz w:val="24"/>
      <w:szCs w:val="24"/>
      <w:lang w:eastAsia="en-US"/>
    </w:rPr>
  </w:style>
  <w:style w:type="character" w:customStyle="1" w:styleId="Antrat1Diagrama">
    <w:name w:val="Antraštė 1 Diagrama"/>
    <w:link w:val="Antrat1"/>
    <w:uiPriority w:val="9"/>
    <w:rsid w:val="006D57F7"/>
    <w:rPr>
      <w:rFonts w:ascii="Cambria" w:eastAsia="Times New Roman" w:hAnsi="Cambria" w:cs="Times New Roman"/>
      <w:b/>
      <w:bCs/>
      <w:color w:val="365F91"/>
      <w:sz w:val="28"/>
      <w:szCs w:val="28"/>
      <w:lang w:eastAsia="en-US"/>
    </w:rPr>
  </w:style>
  <w:style w:type="paragraph" w:customStyle="1" w:styleId="prastasis1">
    <w:name w:val="Įprastasis1"/>
    <w:rsid w:val="006D57F7"/>
    <w:pPr>
      <w:suppressAutoHyphens/>
      <w:autoSpaceDN w:val="0"/>
      <w:spacing w:after="160" w:line="247" w:lineRule="auto"/>
      <w:textAlignment w:val="baseline"/>
    </w:pPr>
    <w:rPr>
      <w:rFonts w:ascii="Calibri" w:eastAsia="Calibri" w:hAnsi="Calibri"/>
      <w:sz w:val="22"/>
      <w:szCs w:val="22"/>
      <w:lang w:val="en-GB" w:eastAsia="en-GB"/>
    </w:rPr>
  </w:style>
  <w:style w:type="character" w:customStyle="1" w:styleId="Numatytasispastraiposriftas1">
    <w:name w:val="Numatytasis pastraipos šriftas1"/>
    <w:rsid w:val="006D57F7"/>
  </w:style>
  <w:style w:type="paragraph" w:customStyle="1" w:styleId="Sraopastraipa1">
    <w:name w:val="Sąrašo pastraipa1"/>
    <w:basedOn w:val="prastasis1"/>
    <w:rsid w:val="006D57F7"/>
    <w:pPr>
      <w:suppressAutoHyphens w:val="0"/>
      <w:spacing w:after="200" w:line="276" w:lineRule="auto"/>
      <w:ind w:left="720"/>
      <w:textAlignment w:val="auto"/>
    </w:pPr>
    <w:rPr>
      <w:lang w:val="lt-LT" w:eastAsia="en-US"/>
    </w:rPr>
  </w:style>
  <w:style w:type="paragraph" w:customStyle="1" w:styleId="Bullet">
    <w:name w:val="Bullet"/>
    <w:basedOn w:val="prastasis"/>
    <w:rsid w:val="006D57F7"/>
    <w:pPr>
      <w:numPr>
        <w:numId w:val="12"/>
      </w:numPr>
      <w:spacing w:before="120" w:after="120" w:line="360" w:lineRule="auto"/>
    </w:pPr>
    <w:rPr>
      <w:lang w:val="en-GB" w:eastAsia="en-US"/>
    </w:rPr>
  </w:style>
  <w:style w:type="paragraph" w:customStyle="1" w:styleId="DashEqual1">
    <w:name w:val="Dash Equal 1"/>
    <w:basedOn w:val="Dash1"/>
    <w:rsid w:val="00CA1DEB"/>
    <w:pPr>
      <w:numPr>
        <w:numId w:val="13"/>
      </w:numPr>
    </w:pPr>
  </w:style>
  <w:style w:type="character" w:customStyle="1" w:styleId="PointManualChar">
    <w:name w:val="Point Manual Char"/>
    <w:link w:val="PointManual"/>
    <w:locked/>
    <w:rsid w:val="00CA1DEB"/>
    <w:rPr>
      <w:sz w:val="24"/>
      <w:szCs w:val="24"/>
      <w:lang w:bidi="lt-LT"/>
    </w:rPr>
  </w:style>
  <w:style w:type="paragraph" w:customStyle="1" w:styleId="Dash2">
    <w:name w:val="Dash 2"/>
    <w:basedOn w:val="prastasis"/>
    <w:rsid w:val="008D7A5D"/>
    <w:pPr>
      <w:numPr>
        <w:numId w:val="14"/>
      </w:numPr>
      <w:outlineLvl w:val="1"/>
    </w:pPr>
    <w:rPr>
      <w:lang w:eastAsia="en-US"/>
    </w:rPr>
  </w:style>
  <w:style w:type="paragraph" w:customStyle="1" w:styleId="PointManual2">
    <w:name w:val="Point Manual (2)"/>
    <w:basedOn w:val="prastasis"/>
    <w:rsid w:val="008D7A5D"/>
    <w:pPr>
      <w:ind w:left="1701" w:hanging="567"/>
      <w:outlineLvl w:val="1"/>
    </w:pPr>
    <w:rPr>
      <w:lang w:eastAsia="en-US"/>
    </w:rPr>
  </w:style>
  <w:style w:type="paragraph" w:customStyle="1" w:styleId="Text2">
    <w:name w:val="Text 2"/>
    <w:basedOn w:val="prastasis"/>
    <w:rsid w:val="00130ABB"/>
    <w:pPr>
      <w:spacing w:after="120"/>
      <w:jc w:val="both"/>
    </w:pPr>
    <w:rPr>
      <w:sz w:val="22"/>
      <w:szCs w:val="20"/>
      <w:lang w:bidi="lt-LT"/>
    </w:rPr>
  </w:style>
  <w:style w:type="character" w:customStyle="1" w:styleId="st1">
    <w:name w:val="st1"/>
    <w:basedOn w:val="Numatytasispastraiposriftas"/>
    <w:rsid w:val="000B7B02"/>
  </w:style>
  <w:style w:type="paragraph" w:customStyle="1" w:styleId="Dash">
    <w:name w:val="Dash"/>
    <w:basedOn w:val="prastasis"/>
    <w:rsid w:val="00722F6E"/>
    <w:pPr>
      <w:numPr>
        <w:numId w:val="15"/>
      </w:numPr>
      <w:spacing w:before="120" w:after="120" w:line="360" w:lineRule="auto"/>
    </w:pPr>
    <w:rPr>
      <w:lang w:val="en-GB" w:eastAsia="en-US"/>
    </w:rPr>
  </w:style>
  <w:style w:type="character" w:customStyle="1" w:styleId="dxebaseoffice2010silver1">
    <w:name w:val="dxebase_office2010silver1"/>
    <w:rsid w:val="002F436C"/>
    <w:rPr>
      <w:rFonts w:ascii="Verdana" w:hAnsi="Verdana" w:hint="default"/>
      <w:sz w:val="17"/>
      <w:szCs w:val="17"/>
    </w:rPr>
  </w:style>
  <w:style w:type="character" w:styleId="Perirtashipersaitas">
    <w:name w:val="FollowedHyperlink"/>
    <w:rsid w:val="00E82B7C"/>
    <w:rPr>
      <w:color w:val="954F72"/>
      <w:u w:val="single"/>
    </w:rPr>
  </w:style>
  <w:style w:type="paragraph" w:styleId="Pataisymai">
    <w:name w:val="Revision"/>
    <w:hidden/>
    <w:uiPriority w:val="99"/>
    <w:semiHidden/>
    <w:rsid w:val="00D82E56"/>
    <w:rPr>
      <w:sz w:val="24"/>
      <w:szCs w:val="24"/>
    </w:rPr>
  </w:style>
  <w:style w:type="character" w:customStyle="1" w:styleId="prdsubttitle1">
    <w:name w:val="prdsubttitle1"/>
    <w:basedOn w:val="Numatytasispastraiposriftas"/>
    <w:rsid w:val="005811B5"/>
  </w:style>
  <w:style w:type="character" w:customStyle="1" w:styleId="Antrat3Diagrama">
    <w:name w:val="Antraštė 3 Diagrama"/>
    <w:basedOn w:val="Numatytasispastraiposriftas"/>
    <w:link w:val="Antrat3"/>
    <w:uiPriority w:val="9"/>
    <w:semiHidden/>
    <w:rsid w:val="00A550C5"/>
    <w:rPr>
      <w:rFonts w:asciiTheme="majorHAnsi" w:eastAsiaTheme="majorEastAsia" w:hAnsiTheme="majorHAnsi" w:cstheme="majorBidi"/>
      <w:color w:val="1F4D78" w:themeColor="accent1" w:themeShade="7F"/>
      <w:sz w:val="24"/>
      <w:szCs w:val="24"/>
      <w:lang w:eastAsia="en-US"/>
    </w:rPr>
  </w:style>
  <w:style w:type="character" w:customStyle="1" w:styleId="st">
    <w:name w:val="st"/>
    <w:basedOn w:val="Numatytasispastraiposriftas"/>
    <w:rsid w:val="00523A3E"/>
  </w:style>
  <w:style w:type="character" w:customStyle="1" w:styleId="translation">
    <w:name w:val="translation"/>
    <w:basedOn w:val="Numatytasispastraiposriftas"/>
    <w:rsid w:val="00B01D8F"/>
  </w:style>
  <w:style w:type="paragraph" w:customStyle="1" w:styleId="ti-art">
    <w:name w:val="ti-art"/>
    <w:basedOn w:val="prastasis"/>
    <w:rsid w:val="00CA71B5"/>
    <w:pPr>
      <w:spacing w:before="100" w:beforeAutospacing="1" w:after="100" w:afterAutospacing="1"/>
    </w:pPr>
  </w:style>
  <w:style w:type="paragraph" w:customStyle="1" w:styleId="prastasis2">
    <w:name w:val="Įprastasis2"/>
    <w:basedOn w:val="prastasis"/>
    <w:rsid w:val="00CA71B5"/>
    <w:pPr>
      <w:spacing w:before="100" w:beforeAutospacing="1" w:after="100" w:afterAutospacing="1"/>
    </w:pPr>
  </w:style>
  <w:style w:type="character" w:customStyle="1" w:styleId="tlid-translation">
    <w:name w:val="tlid-translation"/>
    <w:basedOn w:val="Numatytasispastraiposriftas"/>
    <w:rsid w:val="00A40480"/>
  </w:style>
  <w:style w:type="paragraph" w:customStyle="1" w:styleId="default0">
    <w:name w:val="default"/>
    <w:basedOn w:val="prastasis"/>
    <w:uiPriority w:val="99"/>
    <w:rsid w:val="00A23A8A"/>
    <w:rPr>
      <w:rFonts w:eastAsiaTheme="minorHAnsi"/>
    </w:rPr>
  </w:style>
  <w:style w:type="character" w:customStyle="1" w:styleId="A4">
    <w:name w:val="A4"/>
    <w:uiPriority w:val="99"/>
    <w:rsid w:val="00673D3F"/>
    <w:rPr>
      <w:rFonts w:cs="Adobe Garamond Pro"/>
      <w:color w:val="000000"/>
      <w:sz w:val="21"/>
      <w:szCs w:val="21"/>
    </w:rPr>
  </w:style>
  <w:style w:type="paragraph" w:customStyle="1" w:styleId="p1">
    <w:name w:val="p1"/>
    <w:basedOn w:val="prastasis"/>
    <w:rsid w:val="00110E1A"/>
    <w:pPr>
      <w:spacing w:before="100" w:beforeAutospacing="1" w:after="100" w:afterAutospacing="1"/>
    </w:pPr>
    <w:rPr>
      <w:rFonts w:eastAsiaTheme="minorHAnsi"/>
    </w:rPr>
  </w:style>
  <w:style w:type="character" w:customStyle="1" w:styleId="s2">
    <w:name w:val="s2"/>
    <w:basedOn w:val="Numatytasispastraiposriftas"/>
    <w:rsid w:val="00110E1A"/>
  </w:style>
  <w:style w:type="character" w:customStyle="1" w:styleId="s3">
    <w:name w:val="s3"/>
    <w:basedOn w:val="Numatytasispastraiposriftas"/>
    <w:rsid w:val="00110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798">
      <w:bodyDiv w:val="1"/>
      <w:marLeft w:val="0"/>
      <w:marRight w:val="0"/>
      <w:marTop w:val="0"/>
      <w:marBottom w:val="0"/>
      <w:divBdr>
        <w:top w:val="none" w:sz="0" w:space="0" w:color="auto"/>
        <w:left w:val="none" w:sz="0" w:space="0" w:color="auto"/>
        <w:bottom w:val="none" w:sz="0" w:space="0" w:color="auto"/>
        <w:right w:val="none" w:sz="0" w:space="0" w:color="auto"/>
      </w:divBdr>
    </w:div>
    <w:div w:id="25180340">
      <w:bodyDiv w:val="1"/>
      <w:marLeft w:val="0"/>
      <w:marRight w:val="0"/>
      <w:marTop w:val="0"/>
      <w:marBottom w:val="0"/>
      <w:divBdr>
        <w:top w:val="none" w:sz="0" w:space="0" w:color="auto"/>
        <w:left w:val="none" w:sz="0" w:space="0" w:color="auto"/>
        <w:bottom w:val="none" w:sz="0" w:space="0" w:color="auto"/>
        <w:right w:val="none" w:sz="0" w:space="0" w:color="auto"/>
      </w:divBdr>
      <w:divsChild>
        <w:div w:id="131460267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0889646">
      <w:bodyDiv w:val="1"/>
      <w:marLeft w:val="0"/>
      <w:marRight w:val="0"/>
      <w:marTop w:val="0"/>
      <w:marBottom w:val="0"/>
      <w:divBdr>
        <w:top w:val="none" w:sz="0" w:space="0" w:color="auto"/>
        <w:left w:val="none" w:sz="0" w:space="0" w:color="auto"/>
        <w:bottom w:val="none" w:sz="0" w:space="0" w:color="auto"/>
        <w:right w:val="none" w:sz="0" w:space="0" w:color="auto"/>
      </w:divBdr>
    </w:div>
    <w:div w:id="35814503">
      <w:bodyDiv w:val="1"/>
      <w:marLeft w:val="0"/>
      <w:marRight w:val="0"/>
      <w:marTop w:val="0"/>
      <w:marBottom w:val="0"/>
      <w:divBdr>
        <w:top w:val="none" w:sz="0" w:space="0" w:color="auto"/>
        <w:left w:val="none" w:sz="0" w:space="0" w:color="auto"/>
        <w:bottom w:val="none" w:sz="0" w:space="0" w:color="auto"/>
        <w:right w:val="none" w:sz="0" w:space="0" w:color="auto"/>
      </w:divBdr>
      <w:divsChild>
        <w:div w:id="1914571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0810858">
      <w:bodyDiv w:val="1"/>
      <w:marLeft w:val="0"/>
      <w:marRight w:val="0"/>
      <w:marTop w:val="0"/>
      <w:marBottom w:val="0"/>
      <w:divBdr>
        <w:top w:val="none" w:sz="0" w:space="0" w:color="auto"/>
        <w:left w:val="none" w:sz="0" w:space="0" w:color="auto"/>
        <w:bottom w:val="none" w:sz="0" w:space="0" w:color="auto"/>
        <w:right w:val="none" w:sz="0" w:space="0" w:color="auto"/>
      </w:divBdr>
    </w:div>
    <w:div w:id="64182865">
      <w:bodyDiv w:val="1"/>
      <w:marLeft w:val="0"/>
      <w:marRight w:val="0"/>
      <w:marTop w:val="0"/>
      <w:marBottom w:val="0"/>
      <w:divBdr>
        <w:top w:val="none" w:sz="0" w:space="0" w:color="auto"/>
        <w:left w:val="none" w:sz="0" w:space="0" w:color="auto"/>
        <w:bottom w:val="none" w:sz="0" w:space="0" w:color="auto"/>
        <w:right w:val="none" w:sz="0" w:space="0" w:color="auto"/>
      </w:divBdr>
    </w:div>
    <w:div w:id="80378885">
      <w:bodyDiv w:val="1"/>
      <w:marLeft w:val="0"/>
      <w:marRight w:val="0"/>
      <w:marTop w:val="0"/>
      <w:marBottom w:val="0"/>
      <w:divBdr>
        <w:top w:val="none" w:sz="0" w:space="0" w:color="auto"/>
        <w:left w:val="none" w:sz="0" w:space="0" w:color="auto"/>
        <w:bottom w:val="none" w:sz="0" w:space="0" w:color="auto"/>
        <w:right w:val="none" w:sz="0" w:space="0" w:color="auto"/>
      </w:divBdr>
    </w:div>
    <w:div w:id="97525392">
      <w:bodyDiv w:val="1"/>
      <w:marLeft w:val="0"/>
      <w:marRight w:val="0"/>
      <w:marTop w:val="0"/>
      <w:marBottom w:val="0"/>
      <w:divBdr>
        <w:top w:val="none" w:sz="0" w:space="0" w:color="auto"/>
        <w:left w:val="none" w:sz="0" w:space="0" w:color="auto"/>
        <w:bottom w:val="none" w:sz="0" w:space="0" w:color="auto"/>
        <w:right w:val="none" w:sz="0" w:space="0" w:color="auto"/>
      </w:divBdr>
    </w:div>
    <w:div w:id="121196253">
      <w:bodyDiv w:val="1"/>
      <w:marLeft w:val="0"/>
      <w:marRight w:val="0"/>
      <w:marTop w:val="0"/>
      <w:marBottom w:val="0"/>
      <w:divBdr>
        <w:top w:val="none" w:sz="0" w:space="0" w:color="auto"/>
        <w:left w:val="none" w:sz="0" w:space="0" w:color="auto"/>
        <w:bottom w:val="none" w:sz="0" w:space="0" w:color="auto"/>
        <w:right w:val="none" w:sz="0" w:space="0" w:color="auto"/>
      </w:divBdr>
    </w:div>
    <w:div w:id="129789076">
      <w:bodyDiv w:val="1"/>
      <w:marLeft w:val="0"/>
      <w:marRight w:val="0"/>
      <w:marTop w:val="0"/>
      <w:marBottom w:val="0"/>
      <w:divBdr>
        <w:top w:val="none" w:sz="0" w:space="0" w:color="auto"/>
        <w:left w:val="none" w:sz="0" w:space="0" w:color="auto"/>
        <w:bottom w:val="none" w:sz="0" w:space="0" w:color="auto"/>
        <w:right w:val="none" w:sz="0" w:space="0" w:color="auto"/>
      </w:divBdr>
      <w:divsChild>
        <w:div w:id="153249385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6145310">
      <w:bodyDiv w:val="1"/>
      <w:marLeft w:val="0"/>
      <w:marRight w:val="0"/>
      <w:marTop w:val="0"/>
      <w:marBottom w:val="0"/>
      <w:divBdr>
        <w:top w:val="none" w:sz="0" w:space="0" w:color="auto"/>
        <w:left w:val="none" w:sz="0" w:space="0" w:color="auto"/>
        <w:bottom w:val="none" w:sz="0" w:space="0" w:color="auto"/>
        <w:right w:val="none" w:sz="0" w:space="0" w:color="auto"/>
      </w:divBdr>
      <w:divsChild>
        <w:div w:id="13184196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6140940">
      <w:bodyDiv w:val="1"/>
      <w:marLeft w:val="0"/>
      <w:marRight w:val="0"/>
      <w:marTop w:val="0"/>
      <w:marBottom w:val="0"/>
      <w:divBdr>
        <w:top w:val="none" w:sz="0" w:space="0" w:color="auto"/>
        <w:left w:val="none" w:sz="0" w:space="0" w:color="auto"/>
        <w:bottom w:val="none" w:sz="0" w:space="0" w:color="auto"/>
        <w:right w:val="none" w:sz="0" w:space="0" w:color="auto"/>
      </w:divBdr>
      <w:divsChild>
        <w:div w:id="459110699">
          <w:marLeft w:val="0"/>
          <w:marRight w:val="0"/>
          <w:marTop w:val="0"/>
          <w:marBottom w:val="0"/>
          <w:divBdr>
            <w:top w:val="none" w:sz="0" w:space="0" w:color="auto"/>
            <w:left w:val="none" w:sz="0" w:space="0" w:color="auto"/>
            <w:bottom w:val="none" w:sz="0" w:space="0" w:color="auto"/>
            <w:right w:val="none" w:sz="0" w:space="0" w:color="auto"/>
          </w:divBdr>
          <w:divsChild>
            <w:div w:id="1737586934">
              <w:marLeft w:val="0"/>
              <w:marRight w:val="0"/>
              <w:marTop w:val="0"/>
              <w:marBottom w:val="0"/>
              <w:divBdr>
                <w:top w:val="single" w:sz="2" w:space="0" w:color="868B91"/>
                <w:left w:val="single" w:sz="2" w:space="0" w:color="868B91"/>
                <w:bottom w:val="single" w:sz="2" w:space="0" w:color="868B91"/>
                <w:right w:val="single" w:sz="2" w:space="0" w:color="868B91"/>
              </w:divBdr>
              <w:divsChild>
                <w:div w:id="1066219043">
                  <w:marLeft w:val="0"/>
                  <w:marRight w:val="0"/>
                  <w:marTop w:val="0"/>
                  <w:marBottom w:val="0"/>
                  <w:divBdr>
                    <w:top w:val="none" w:sz="0" w:space="0" w:color="auto"/>
                    <w:left w:val="none" w:sz="0" w:space="0" w:color="auto"/>
                    <w:bottom w:val="none" w:sz="0" w:space="0" w:color="auto"/>
                    <w:right w:val="none" w:sz="0" w:space="0" w:color="auto"/>
                  </w:divBdr>
                  <w:divsChild>
                    <w:div w:id="753092481">
                      <w:marLeft w:val="0"/>
                      <w:marRight w:val="0"/>
                      <w:marTop w:val="0"/>
                      <w:marBottom w:val="0"/>
                      <w:divBdr>
                        <w:top w:val="single" w:sz="2" w:space="0" w:color="868B91"/>
                        <w:left w:val="single" w:sz="2" w:space="0" w:color="868B91"/>
                        <w:bottom w:val="single" w:sz="2" w:space="0" w:color="868B91"/>
                        <w:right w:val="single" w:sz="2" w:space="0" w:color="868B91"/>
                      </w:divBdr>
                      <w:divsChild>
                        <w:div w:id="2038046116">
                          <w:marLeft w:val="0"/>
                          <w:marRight w:val="0"/>
                          <w:marTop w:val="0"/>
                          <w:marBottom w:val="0"/>
                          <w:divBdr>
                            <w:top w:val="single" w:sz="2" w:space="0" w:color="868B91"/>
                            <w:left w:val="single" w:sz="2" w:space="0" w:color="868B91"/>
                            <w:bottom w:val="single" w:sz="2" w:space="0" w:color="868B91"/>
                            <w:right w:val="single" w:sz="2" w:space="0" w:color="868B91"/>
                          </w:divBdr>
                          <w:divsChild>
                            <w:div w:id="361321017">
                              <w:marLeft w:val="0"/>
                              <w:marRight w:val="0"/>
                              <w:marTop w:val="0"/>
                              <w:marBottom w:val="0"/>
                              <w:divBdr>
                                <w:top w:val="single" w:sz="2" w:space="0" w:color="868B91"/>
                                <w:left w:val="single" w:sz="2" w:space="0" w:color="868B91"/>
                                <w:bottom w:val="single" w:sz="2" w:space="0" w:color="868B91"/>
                                <w:right w:val="single" w:sz="2" w:space="0" w:color="868B91"/>
                              </w:divBdr>
                              <w:divsChild>
                                <w:div w:id="472527926">
                                  <w:marLeft w:val="0"/>
                                  <w:marRight w:val="0"/>
                                  <w:marTop w:val="0"/>
                                  <w:marBottom w:val="0"/>
                                  <w:divBdr>
                                    <w:top w:val="single" w:sz="2" w:space="5" w:color="D4D4D4"/>
                                    <w:left w:val="single" w:sz="6" w:space="5" w:color="D4D4D4"/>
                                    <w:bottom w:val="single" w:sz="6" w:space="5" w:color="D4D4D4"/>
                                    <w:right w:val="single" w:sz="6" w:space="5" w:color="D4D4D4"/>
                                  </w:divBdr>
                                  <w:divsChild>
                                    <w:div w:id="1954551687">
                                      <w:marLeft w:val="0"/>
                                      <w:marRight w:val="0"/>
                                      <w:marTop w:val="75"/>
                                      <w:marBottom w:val="0"/>
                                      <w:divBdr>
                                        <w:top w:val="none" w:sz="0" w:space="0" w:color="auto"/>
                                        <w:left w:val="none" w:sz="0" w:space="0" w:color="auto"/>
                                        <w:bottom w:val="none" w:sz="0" w:space="0" w:color="auto"/>
                                        <w:right w:val="none" w:sz="0" w:space="0" w:color="auto"/>
                                      </w:divBdr>
                                      <w:divsChild>
                                        <w:div w:id="1457915227">
                                          <w:marLeft w:val="0"/>
                                          <w:marRight w:val="0"/>
                                          <w:marTop w:val="0"/>
                                          <w:marBottom w:val="0"/>
                                          <w:divBdr>
                                            <w:top w:val="none" w:sz="0" w:space="0" w:color="auto"/>
                                            <w:left w:val="none" w:sz="0" w:space="0" w:color="auto"/>
                                            <w:bottom w:val="none" w:sz="0" w:space="0" w:color="auto"/>
                                            <w:right w:val="none" w:sz="0" w:space="0" w:color="auto"/>
                                          </w:divBdr>
                                          <w:divsChild>
                                            <w:div w:id="18251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70177">
      <w:bodyDiv w:val="1"/>
      <w:marLeft w:val="0"/>
      <w:marRight w:val="0"/>
      <w:marTop w:val="0"/>
      <w:marBottom w:val="0"/>
      <w:divBdr>
        <w:top w:val="none" w:sz="0" w:space="0" w:color="auto"/>
        <w:left w:val="none" w:sz="0" w:space="0" w:color="auto"/>
        <w:bottom w:val="none" w:sz="0" w:space="0" w:color="auto"/>
        <w:right w:val="none" w:sz="0" w:space="0" w:color="auto"/>
      </w:divBdr>
      <w:divsChild>
        <w:div w:id="170979919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2964589">
      <w:bodyDiv w:val="1"/>
      <w:marLeft w:val="0"/>
      <w:marRight w:val="0"/>
      <w:marTop w:val="0"/>
      <w:marBottom w:val="0"/>
      <w:divBdr>
        <w:top w:val="none" w:sz="0" w:space="0" w:color="auto"/>
        <w:left w:val="none" w:sz="0" w:space="0" w:color="auto"/>
        <w:bottom w:val="none" w:sz="0" w:space="0" w:color="auto"/>
        <w:right w:val="none" w:sz="0" w:space="0" w:color="auto"/>
      </w:divBdr>
      <w:divsChild>
        <w:div w:id="16589234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3882400">
      <w:bodyDiv w:val="1"/>
      <w:marLeft w:val="0"/>
      <w:marRight w:val="0"/>
      <w:marTop w:val="0"/>
      <w:marBottom w:val="0"/>
      <w:divBdr>
        <w:top w:val="none" w:sz="0" w:space="0" w:color="auto"/>
        <w:left w:val="none" w:sz="0" w:space="0" w:color="auto"/>
        <w:bottom w:val="none" w:sz="0" w:space="0" w:color="auto"/>
        <w:right w:val="none" w:sz="0" w:space="0" w:color="auto"/>
      </w:divBdr>
      <w:divsChild>
        <w:div w:id="20855665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5990171">
      <w:bodyDiv w:val="1"/>
      <w:marLeft w:val="0"/>
      <w:marRight w:val="0"/>
      <w:marTop w:val="0"/>
      <w:marBottom w:val="0"/>
      <w:divBdr>
        <w:top w:val="none" w:sz="0" w:space="0" w:color="auto"/>
        <w:left w:val="none" w:sz="0" w:space="0" w:color="auto"/>
        <w:bottom w:val="none" w:sz="0" w:space="0" w:color="auto"/>
        <w:right w:val="none" w:sz="0" w:space="0" w:color="auto"/>
      </w:divBdr>
      <w:divsChild>
        <w:div w:id="125982887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12736664">
      <w:bodyDiv w:val="1"/>
      <w:marLeft w:val="0"/>
      <w:marRight w:val="0"/>
      <w:marTop w:val="0"/>
      <w:marBottom w:val="0"/>
      <w:divBdr>
        <w:top w:val="none" w:sz="0" w:space="0" w:color="auto"/>
        <w:left w:val="none" w:sz="0" w:space="0" w:color="auto"/>
        <w:bottom w:val="none" w:sz="0" w:space="0" w:color="auto"/>
        <w:right w:val="none" w:sz="0" w:space="0" w:color="auto"/>
      </w:divBdr>
      <w:divsChild>
        <w:div w:id="182662348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24685956">
      <w:bodyDiv w:val="1"/>
      <w:marLeft w:val="0"/>
      <w:marRight w:val="0"/>
      <w:marTop w:val="0"/>
      <w:marBottom w:val="0"/>
      <w:divBdr>
        <w:top w:val="none" w:sz="0" w:space="0" w:color="auto"/>
        <w:left w:val="none" w:sz="0" w:space="0" w:color="auto"/>
        <w:bottom w:val="none" w:sz="0" w:space="0" w:color="auto"/>
        <w:right w:val="none" w:sz="0" w:space="0" w:color="auto"/>
      </w:divBdr>
      <w:divsChild>
        <w:div w:id="15726959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33978591">
      <w:bodyDiv w:val="1"/>
      <w:marLeft w:val="0"/>
      <w:marRight w:val="0"/>
      <w:marTop w:val="0"/>
      <w:marBottom w:val="0"/>
      <w:divBdr>
        <w:top w:val="none" w:sz="0" w:space="0" w:color="auto"/>
        <w:left w:val="none" w:sz="0" w:space="0" w:color="auto"/>
        <w:bottom w:val="none" w:sz="0" w:space="0" w:color="auto"/>
        <w:right w:val="none" w:sz="0" w:space="0" w:color="auto"/>
      </w:divBdr>
      <w:divsChild>
        <w:div w:id="21215319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52051868">
      <w:bodyDiv w:val="1"/>
      <w:marLeft w:val="0"/>
      <w:marRight w:val="0"/>
      <w:marTop w:val="0"/>
      <w:marBottom w:val="0"/>
      <w:divBdr>
        <w:top w:val="none" w:sz="0" w:space="0" w:color="auto"/>
        <w:left w:val="none" w:sz="0" w:space="0" w:color="auto"/>
        <w:bottom w:val="none" w:sz="0" w:space="0" w:color="auto"/>
        <w:right w:val="none" w:sz="0" w:space="0" w:color="auto"/>
      </w:divBdr>
    </w:div>
    <w:div w:id="275869019">
      <w:bodyDiv w:val="1"/>
      <w:marLeft w:val="0"/>
      <w:marRight w:val="0"/>
      <w:marTop w:val="0"/>
      <w:marBottom w:val="0"/>
      <w:divBdr>
        <w:top w:val="none" w:sz="0" w:space="0" w:color="auto"/>
        <w:left w:val="none" w:sz="0" w:space="0" w:color="auto"/>
        <w:bottom w:val="none" w:sz="0" w:space="0" w:color="auto"/>
        <w:right w:val="none" w:sz="0" w:space="0" w:color="auto"/>
      </w:divBdr>
      <w:divsChild>
        <w:div w:id="19067973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89360130">
      <w:bodyDiv w:val="1"/>
      <w:marLeft w:val="0"/>
      <w:marRight w:val="0"/>
      <w:marTop w:val="0"/>
      <w:marBottom w:val="0"/>
      <w:divBdr>
        <w:top w:val="none" w:sz="0" w:space="0" w:color="auto"/>
        <w:left w:val="none" w:sz="0" w:space="0" w:color="auto"/>
        <w:bottom w:val="none" w:sz="0" w:space="0" w:color="auto"/>
        <w:right w:val="none" w:sz="0" w:space="0" w:color="auto"/>
      </w:divBdr>
    </w:div>
    <w:div w:id="304244534">
      <w:bodyDiv w:val="1"/>
      <w:marLeft w:val="0"/>
      <w:marRight w:val="0"/>
      <w:marTop w:val="0"/>
      <w:marBottom w:val="0"/>
      <w:divBdr>
        <w:top w:val="none" w:sz="0" w:space="0" w:color="auto"/>
        <w:left w:val="none" w:sz="0" w:space="0" w:color="auto"/>
        <w:bottom w:val="none" w:sz="0" w:space="0" w:color="auto"/>
        <w:right w:val="none" w:sz="0" w:space="0" w:color="auto"/>
      </w:divBdr>
      <w:divsChild>
        <w:div w:id="126237023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17653711">
      <w:bodyDiv w:val="1"/>
      <w:marLeft w:val="0"/>
      <w:marRight w:val="0"/>
      <w:marTop w:val="0"/>
      <w:marBottom w:val="0"/>
      <w:divBdr>
        <w:top w:val="none" w:sz="0" w:space="0" w:color="auto"/>
        <w:left w:val="none" w:sz="0" w:space="0" w:color="auto"/>
        <w:bottom w:val="none" w:sz="0" w:space="0" w:color="auto"/>
        <w:right w:val="none" w:sz="0" w:space="0" w:color="auto"/>
      </w:divBdr>
      <w:divsChild>
        <w:div w:id="1701516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25282755">
      <w:bodyDiv w:val="1"/>
      <w:marLeft w:val="0"/>
      <w:marRight w:val="0"/>
      <w:marTop w:val="0"/>
      <w:marBottom w:val="0"/>
      <w:divBdr>
        <w:top w:val="none" w:sz="0" w:space="0" w:color="auto"/>
        <w:left w:val="none" w:sz="0" w:space="0" w:color="auto"/>
        <w:bottom w:val="none" w:sz="0" w:space="0" w:color="auto"/>
        <w:right w:val="none" w:sz="0" w:space="0" w:color="auto"/>
      </w:divBdr>
    </w:div>
    <w:div w:id="353074786">
      <w:bodyDiv w:val="1"/>
      <w:marLeft w:val="0"/>
      <w:marRight w:val="0"/>
      <w:marTop w:val="0"/>
      <w:marBottom w:val="0"/>
      <w:divBdr>
        <w:top w:val="none" w:sz="0" w:space="0" w:color="auto"/>
        <w:left w:val="none" w:sz="0" w:space="0" w:color="auto"/>
        <w:bottom w:val="none" w:sz="0" w:space="0" w:color="auto"/>
        <w:right w:val="none" w:sz="0" w:space="0" w:color="auto"/>
      </w:divBdr>
    </w:div>
    <w:div w:id="365984423">
      <w:bodyDiv w:val="1"/>
      <w:marLeft w:val="0"/>
      <w:marRight w:val="0"/>
      <w:marTop w:val="0"/>
      <w:marBottom w:val="0"/>
      <w:divBdr>
        <w:top w:val="none" w:sz="0" w:space="0" w:color="auto"/>
        <w:left w:val="none" w:sz="0" w:space="0" w:color="auto"/>
        <w:bottom w:val="none" w:sz="0" w:space="0" w:color="auto"/>
        <w:right w:val="none" w:sz="0" w:space="0" w:color="auto"/>
      </w:divBdr>
    </w:div>
    <w:div w:id="373358896">
      <w:bodyDiv w:val="1"/>
      <w:marLeft w:val="0"/>
      <w:marRight w:val="0"/>
      <w:marTop w:val="0"/>
      <w:marBottom w:val="0"/>
      <w:divBdr>
        <w:top w:val="none" w:sz="0" w:space="0" w:color="auto"/>
        <w:left w:val="none" w:sz="0" w:space="0" w:color="auto"/>
        <w:bottom w:val="none" w:sz="0" w:space="0" w:color="auto"/>
        <w:right w:val="none" w:sz="0" w:space="0" w:color="auto"/>
      </w:divBdr>
    </w:div>
    <w:div w:id="386032681">
      <w:bodyDiv w:val="1"/>
      <w:marLeft w:val="0"/>
      <w:marRight w:val="0"/>
      <w:marTop w:val="0"/>
      <w:marBottom w:val="0"/>
      <w:divBdr>
        <w:top w:val="none" w:sz="0" w:space="0" w:color="auto"/>
        <w:left w:val="none" w:sz="0" w:space="0" w:color="auto"/>
        <w:bottom w:val="none" w:sz="0" w:space="0" w:color="auto"/>
        <w:right w:val="none" w:sz="0" w:space="0" w:color="auto"/>
      </w:divBdr>
      <w:divsChild>
        <w:div w:id="7882097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96325554">
      <w:bodyDiv w:val="1"/>
      <w:marLeft w:val="0"/>
      <w:marRight w:val="0"/>
      <w:marTop w:val="0"/>
      <w:marBottom w:val="0"/>
      <w:divBdr>
        <w:top w:val="none" w:sz="0" w:space="0" w:color="auto"/>
        <w:left w:val="none" w:sz="0" w:space="0" w:color="auto"/>
        <w:bottom w:val="none" w:sz="0" w:space="0" w:color="auto"/>
        <w:right w:val="none" w:sz="0" w:space="0" w:color="auto"/>
      </w:divBdr>
      <w:divsChild>
        <w:div w:id="15521084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98595089">
      <w:bodyDiv w:val="1"/>
      <w:marLeft w:val="0"/>
      <w:marRight w:val="0"/>
      <w:marTop w:val="0"/>
      <w:marBottom w:val="0"/>
      <w:divBdr>
        <w:top w:val="none" w:sz="0" w:space="0" w:color="auto"/>
        <w:left w:val="none" w:sz="0" w:space="0" w:color="auto"/>
        <w:bottom w:val="none" w:sz="0" w:space="0" w:color="auto"/>
        <w:right w:val="none" w:sz="0" w:space="0" w:color="auto"/>
      </w:divBdr>
      <w:divsChild>
        <w:div w:id="174417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09042880">
      <w:bodyDiv w:val="1"/>
      <w:marLeft w:val="0"/>
      <w:marRight w:val="0"/>
      <w:marTop w:val="0"/>
      <w:marBottom w:val="0"/>
      <w:divBdr>
        <w:top w:val="none" w:sz="0" w:space="0" w:color="auto"/>
        <w:left w:val="none" w:sz="0" w:space="0" w:color="auto"/>
        <w:bottom w:val="none" w:sz="0" w:space="0" w:color="auto"/>
        <w:right w:val="none" w:sz="0" w:space="0" w:color="auto"/>
      </w:divBdr>
      <w:divsChild>
        <w:div w:id="7137722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09889433">
      <w:bodyDiv w:val="1"/>
      <w:marLeft w:val="0"/>
      <w:marRight w:val="0"/>
      <w:marTop w:val="0"/>
      <w:marBottom w:val="0"/>
      <w:divBdr>
        <w:top w:val="none" w:sz="0" w:space="0" w:color="auto"/>
        <w:left w:val="none" w:sz="0" w:space="0" w:color="auto"/>
        <w:bottom w:val="none" w:sz="0" w:space="0" w:color="auto"/>
        <w:right w:val="none" w:sz="0" w:space="0" w:color="auto"/>
      </w:divBdr>
      <w:divsChild>
        <w:div w:id="10468300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22382056">
      <w:bodyDiv w:val="1"/>
      <w:marLeft w:val="0"/>
      <w:marRight w:val="0"/>
      <w:marTop w:val="0"/>
      <w:marBottom w:val="0"/>
      <w:divBdr>
        <w:top w:val="none" w:sz="0" w:space="0" w:color="auto"/>
        <w:left w:val="none" w:sz="0" w:space="0" w:color="auto"/>
        <w:bottom w:val="none" w:sz="0" w:space="0" w:color="auto"/>
        <w:right w:val="none" w:sz="0" w:space="0" w:color="auto"/>
      </w:divBdr>
      <w:divsChild>
        <w:div w:id="103462174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24496200">
      <w:bodyDiv w:val="1"/>
      <w:marLeft w:val="0"/>
      <w:marRight w:val="0"/>
      <w:marTop w:val="0"/>
      <w:marBottom w:val="0"/>
      <w:divBdr>
        <w:top w:val="none" w:sz="0" w:space="0" w:color="auto"/>
        <w:left w:val="none" w:sz="0" w:space="0" w:color="auto"/>
        <w:bottom w:val="none" w:sz="0" w:space="0" w:color="auto"/>
        <w:right w:val="none" w:sz="0" w:space="0" w:color="auto"/>
      </w:divBdr>
    </w:div>
    <w:div w:id="438986959">
      <w:bodyDiv w:val="1"/>
      <w:marLeft w:val="0"/>
      <w:marRight w:val="0"/>
      <w:marTop w:val="0"/>
      <w:marBottom w:val="0"/>
      <w:divBdr>
        <w:top w:val="none" w:sz="0" w:space="0" w:color="auto"/>
        <w:left w:val="none" w:sz="0" w:space="0" w:color="auto"/>
        <w:bottom w:val="none" w:sz="0" w:space="0" w:color="auto"/>
        <w:right w:val="none" w:sz="0" w:space="0" w:color="auto"/>
      </w:divBdr>
      <w:divsChild>
        <w:div w:id="7935934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60610252">
      <w:bodyDiv w:val="1"/>
      <w:marLeft w:val="0"/>
      <w:marRight w:val="0"/>
      <w:marTop w:val="0"/>
      <w:marBottom w:val="0"/>
      <w:divBdr>
        <w:top w:val="none" w:sz="0" w:space="0" w:color="auto"/>
        <w:left w:val="none" w:sz="0" w:space="0" w:color="auto"/>
        <w:bottom w:val="none" w:sz="0" w:space="0" w:color="auto"/>
        <w:right w:val="none" w:sz="0" w:space="0" w:color="auto"/>
      </w:divBdr>
      <w:divsChild>
        <w:div w:id="118227650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74685931">
      <w:bodyDiv w:val="1"/>
      <w:marLeft w:val="0"/>
      <w:marRight w:val="0"/>
      <w:marTop w:val="0"/>
      <w:marBottom w:val="0"/>
      <w:divBdr>
        <w:top w:val="none" w:sz="0" w:space="0" w:color="auto"/>
        <w:left w:val="none" w:sz="0" w:space="0" w:color="auto"/>
        <w:bottom w:val="none" w:sz="0" w:space="0" w:color="auto"/>
        <w:right w:val="none" w:sz="0" w:space="0" w:color="auto"/>
      </w:divBdr>
    </w:div>
    <w:div w:id="479419257">
      <w:bodyDiv w:val="1"/>
      <w:marLeft w:val="0"/>
      <w:marRight w:val="0"/>
      <w:marTop w:val="0"/>
      <w:marBottom w:val="0"/>
      <w:divBdr>
        <w:top w:val="none" w:sz="0" w:space="0" w:color="auto"/>
        <w:left w:val="none" w:sz="0" w:space="0" w:color="auto"/>
        <w:bottom w:val="none" w:sz="0" w:space="0" w:color="auto"/>
        <w:right w:val="none" w:sz="0" w:space="0" w:color="auto"/>
      </w:divBdr>
      <w:divsChild>
        <w:div w:id="45818563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88597820">
      <w:bodyDiv w:val="1"/>
      <w:marLeft w:val="0"/>
      <w:marRight w:val="0"/>
      <w:marTop w:val="0"/>
      <w:marBottom w:val="0"/>
      <w:divBdr>
        <w:top w:val="none" w:sz="0" w:space="0" w:color="auto"/>
        <w:left w:val="none" w:sz="0" w:space="0" w:color="auto"/>
        <w:bottom w:val="none" w:sz="0" w:space="0" w:color="auto"/>
        <w:right w:val="none" w:sz="0" w:space="0" w:color="auto"/>
      </w:divBdr>
      <w:divsChild>
        <w:div w:id="83626193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145235880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93450137">
      <w:bodyDiv w:val="1"/>
      <w:marLeft w:val="0"/>
      <w:marRight w:val="0"/>
      <w:marTop w:val="0"/>
      <w:marBottom w:val="0"/>
      <w:divBdr>
        <w:top w:val="none" w:sz="0" w:space="0" w:color="auto"/>
        <w:left w:val="none" w:sz="0" w:space="0" w:color="auto"/>
        <w:bottom w:val="none" w:sz="0" w:space="0" w:color="auto"/>
        <w:right w:val="none" w:sz="0" w:space="0" w:color="auto"/>
      </w:divBdr>
    </w:div>
    <w:div w:id="516503051">
      <w:bodyDiv w:val="1"/>
      <w:marLeft w:val="0"/>
      <w:marRight w:val="0"/>
      <w:marTop w:val="0"/>
      <w:marBottom w:val="0"/>
      <w:divBdr>
        <w:top w:val="none" w:sz="0" w:space="0" w:color="auto"/>
        <w:left w:val="none" w:sz="0" w:space="0" w:color="auto"/>
        <w:bottom w:val="none" w:sz="0" w:space="0" w:color="auto"/>
        <w:right w:val="none" w:sz="0" w:space="0" w:color="auto"/>
      </w:divBdr>
      <w:divsChild>
        <w:div w:id="13720756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20049380">
      <w:bodyDiv w:val="1"/>
      <w:marLeft w:val="0"/>
      <w:marRight w:val="0"/>
      <w:marTop w:val="0"/>
      <w:marBottom w:val="0"/>
      <w:divBdr>
        <w:top w:val="none" w:sz="0" w:space="0" w:color="auto"/>
        <w:left w:val="none" w:sz="0" w:space="0" w:color="auto"/>
        <w:bottom w:val="none" w:sz="0" w:space="0" w:color="auto"/>
        <w:right w:val="none" w:sz="0" w:space="0" w:color="auto"/>
      </w:divBdr>
      <w:divsChild>
        <w:div w:id="18418525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21865480">
      <w:bodyDiv w:val="1"/>
      <w:marLeft w:val="0"/>
      <w:marRight w:val="0"/>
      <w:marTop w:val="0"/>
      <w:marBottom w:val="0"/>
      <w:divBdr>
        <w:top w:val="none" w:sz="0" w:space="0" w:color="auto"/>
        <w:left w:val="none" w:sz="0" w:space="0" w:color="auto"/>
        <w:bottom w:val="none" w:sz="0" w:space="0" w:color="auto"/>
        <w:right w:val="none" w:sz="0" w:space="0" w:color="auto"/>
      </w:divBdr>
      <w:divsChild>
        <w:div w:id="99294890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35235873">
      <w:bodyDiv w:val="1"/>
      <w:marLeft w:val="0"/>
      <w:marRight w:val="0"/>
      <w:marTop w:val="0"/>
      <w:marBottom w:val="0"/>
      <w:divBdr>
        <w:top w:val="none" w:sz="0" w:space="0" w:color="auto"/>
        <w:left w:val="none" w:sz="0" w:space="0" w:color="auto"/>
        <w:bottom w:val="none" w:sz="0" w:space="0" w:color="auto"/>
        <w:right w:val="none" w:sz="0" w:space="0" w:color="auto"/>
      </w:divBdr>
      <w:divsChild>
        <w:div w:id="292368338">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538935010">
      <w:bodyDiv w:val="1"/>
      <w:marLeft w:val="0"/>
      <w:marRight w:val="0"/>
      <w:marTop w:val="0"/>
      <w:marBottom w:val="0"/>
      <w:divBdr>
        <w:top w:val="none" w:sz="0" w:space="0" w:color="auto"/>
        <w:left w:val="none" w:sz="0" w:space="0" w:color="auto"/>
        <w:bottom w:val="none" w:sz="0" w:space="0" w:color="auto"/>
        <w:right w:val="none" w:sz="0" w:space="0" w:color="auto"/>
      </w:divBdr>
    </w:div>
    <w:div w:id="543063890">
      <w:bodyDiv w:val="1"/>
      <w:marLeft w:val="0"/>
      <w:marRight w:val="0"/>
      <w:marTop w:val="0"/>
      <w:marBottom w:val="0"/>
      <w:divBdr>
        <w:top w:val="none" w:sz="0" w:space="0" w:color="auto"/>
        <w:left w:val="none" w:sz="0" w:space="0" w:color="auto"/>
        <w:bottom w:val="none" w:sz="0" w:space="0" w:color="auto"/>
        <w:right w:val="none" w:sz="0" w:space="0" w:color="auto"/>
      </w:divBdr>
      <w:divsChild>
        <w:div w:id="1529873866">
          <w:marLeft w:val="0"/>
          <w:marRight w:val="0"/>
          <w:marTop w:val="0"/>
          <w:marBottom w:val="0"/>
          <w:divBdr>
            <w:top w:val="none" w:sz="0" w:space="0" w:color="auto"/>
            <w:left w:val="none" w:sz="0" w:space="0" w:color="auto"/>
            <w:bottom w:val="none" w:sz="0" w:space="0" w:color="auto"/>
            <w:right w:val="none" w:sz="0" w:space="0" w:color="auto"/>
          </w:divBdr>
          <w:divsChild>
            <w:div w:id="2008900984">
              <w:marLeft w:val="0"/>
              <w:marRight w:val="0"/>
              <w:marTop w:val="0"/>
              <w:marBottom w:val="0"/>
              <w:divBdr>
                <w:top w:val="single" w:sz="2" w:space="0" w:color="868B91"/>
                <w:left w:val="single" w:sz="2" w:space="0" w:color="868B91"/>
                <w:bottom w:val="single" w:sz="2" w:space="0" w:color="868B91"/>
                <w:right w:val="single" w:sz="2" w:space="0" w:color="868B91"/>
              </w:divBdr>
              <w:divsChild>
                <w:div w:id="423958483">
                  <w:marLeft w:val="0"/>
                  <w:marRight w:val="0"/>
                  <w:marTop w:val="0"/>
                  <w:marBottom w:val="0"/>
                  <w:divBdr>
                    <w:top w:val="none" w:sz="0" w:space="0" w:color="auto"/>
                    <w:left w:val="none" w:sz="0" w:space="0" w:color="auto"/>
                    <w:bottom w:val="none" w:sz="0" w:space="0" w:color="auto"/>
                    <w:right w:val="none" w:sz="0" w:space="0" w:color="auto"/>
                  </w:divBdr>
                  <w:divsChild>
                    <w:div w:id="9533469">
                      <w:marLeft w:val="0"/>
                      <w:marRight w:val="0"/>
                      <w:marTop w:val="0"/>
                      <w:marBottom w:val="0"/>
                      <w:divBdr>
                        <w:top w:val="single" w:sz="2" w:space="0" w:color="868B91"/>
                        <w:left w:val="single" w:sz="2" w:space="0" w:color="868B91"/>
                        <w:bottom w:val="single" w:sz="2" w:space="0" w:color="868B91"/>
                        <w:right w:val="single" w:sz="2" w:space="0" w:color="868B91"/>
                      </w:divBdr>
                      <w:divsChild>
                        <w:div w:id="494536794">
                          <w:marLeft w:val="0"/>
                          <w:marRight w:val="0"/>
                          <w:marTop w:val="0"/>
                          <w:marBottom w:val="0"/>
                          <w:divBdr>
                            <w:top w:val="single" w:sz="2" w:space="0" w:color="868B91"/>
                            <w:left w:val="single" w:sz="2" w:space="0" w:color="868B91"/>
                            <w:bottom w:val="single" w:sz="2" w:space="0" w:color="868B91"/>
                            <w:right w:val="single" w:sz="2" w:space="0" w:color="868B91"/>
                          </w:divBdr>
                          <w:divsChild>
                            <w:div w:id="1815953360">
                              <w:marLeft w:val="0"/>
                              <w:marRight w:val="0"/>
                              <w:marTop w:val="0"/>
                              <w:marBottom w:val="0"/>
                              <w:divBdr>
                                <w:top w:val="single" w:sz="2" w:space="0" w:color="868B91"/>
                                <w:left w:val="single" w:sz="2" w:space="0" w:color="868B91"/>
                                <w:bottom w:val="single" w:sz="2" w:space="0" w:color="868B91"/>
                                <w:right w:val="single" w:sz="2" w:space="0" w:color="868B91"/>
                              </w:divBdr>
                              <w:divsChild>
                                <w:div w:id="1647584034">
                                  <w:marLeft w:val="0"/>
                                  <w:marRight w:val="0"/>
                                  <w:marTop w:val="0"/>
                                  <w:marBottom w:val="0"/>
                                  <w:divBdr>
                                    <w:top w:val="single" w:sz="2" w:space="5" w:color="D4D4D4"/>
                                    <w:left w:val="single" w:sz="6" w:space="5" w:color="D4D4D4"/>
                                    <w:bottom w:val="single" w:sz="6" w:space="5" w:color="D4D4D4"/>
                                    <w:right w:val="single" w:sz="6" w:space="5" w:color="D4D4D4"/>
                                  </w:divBdr>
                                  <w:divsChild>
                                    <w:div w:id="1222448939">
                                      <w:marLeft w:val="0"/>
                                      <w:marRight w:val="0"/>
                                      <w:marTop w:val="75"/>
                                      <w:marBottom w:val="0"/>
                                      <w:divBdr>
                                        <w:top w:val="none" w:sz="0" w:space="0" w:color="auto"/>
                                        <w:left w:val="none" w:sz="0" w:space="0" w:color="auto"/>
                                        <w:bottom w:val="none" w:sz="0" w:space="0" w:color="auto"/>
                                        <w:right w:val="none" w:sz="0" w:space="0" w:color="auto"/>
                                      </w:divBdr>
                                      <w:divsChild>
                                        <w:div w:id="582186618">
                                          <w:marLeft w:val="0"/>
                                          <w:marRight w:val="0"/>
                                          <w:marTop w:val="0"/>
                                          <w:marBottom w:val="0"/>
                                          <w:divBdr>
                                            <w:top w:val="none" w:sz="0" w:space="0" w:color="auto"/>
                                            <w:left w:val="none" w:sz="0" w:space="0" w:color="auto"/>
                                            <w:bottom w:val="none" w:sz="0" w:space="0" w:color="auto"/>
                                            <w:right w:val="none" w:sz="0" w:space="0" w:color="auto"/>
                                          </w:divBdr>
                                          <w:divsChild>
                                            <w:div w:id="6029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3831240">
      <w:bodyDiv w:val="1"/>
      <w:marLeft w:val="0"/>
      <w:marRight w:val="0"/>
      <w:marTop w:val="0"/>
      <w:marBottom w:val="0"/>
      <w:divBdr>
        <w:top w:val="none" w:sz="0" w:space="0" w:color="auto"/>
        <w:left w:val="none" w:sz="0" w:space="0" w:color="auto"/>
        <w:bottom w:val="none" w:sz="0" w:space="0" w:color="auto"/>
        <w:right w:val="none" w:sz="0" w:space="0" w:color="auto"/>
      </w:divBdr>
      <w:divsChild>
        <w:div w:id="115325877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555507828">
      <w:bodyDiv w:val="1"/>
      <w:marLeft w:val="0"/>
      <w:marRight w:val="0"/>
      <w:marTop w:val="0"/>
      <w:marBottom w:val="0"/>
      <w:divBdr>
        <w:top w:val="none" w:sz="0" w:space="0" w:color="auto"/>
        <w:left w:val="none" w:sz="0" w:space="0" w:color="auto"/>
        <w:bottom w:val="none" w:sz="0" w:space="0" w:color="auto"/>
        <w:right w:val="none" w:sz="0" w:space="0" w:color="auto"/>
      </w:divBdr>
    </w:div>
    <w:div w:id="558514173">
      <w:bodyDiv w:val="1"/>
      <w:marLeft w:val="0"/>
      <w:marRight w:val="0"/>
      <w:marTop w:val="0"/>
      <w:marBottom w:val="0"/>
      <w:divBdr>
        <w:top w:val="none" w:sz="0" w:space="0" w:color="auto"/>
        <w:left w:val="none" w:sz="0" w:space="0" w:color="auto"/>
        <w:bottom w:val="none" w:sz="0" w:space="0" w:color="auto"/>
        <w:right w:val="none" w:sz="0" w:space="0" w:color="auto"/>
      </w:divBdr>
    </w:div>
    <w:div w:id="559291159">
      <w:bodyDiv w:val="1"/>
      <w:marLeft w:val="0"/>
      <w:marRight w:val="0"/>
      <w:marTop w:val="0"/>
      <w:marBottom w:val="0"/>
      <w:divBdr>
        <w:top w:val="none" w:sz="0" w:space="0" w:color="auto"/>
        <w:left w:val="none" w:sz="0" w:space="0" w:color="auto"/>
        <w:bottom w:val="none" w:sz="0" w:space="0" w:color="auto"/>
        <w:right w:val="none" w:sz="0" w:space="0" w:color="auto"/>
      </w:divBdr>
      <w:divsChild>
        <w:div w:id="24800574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76136105">
      <w:bodyDiv w:val="1"/>
      <w:marLeft w:val="0"/>
      <w:marRight w:val="0"/>
      <w:marTop w:val="0"/>
      <w:marBottom w:val="0"/>
      <w:divBdr>
        <w:top w:val="none" w:sz="0" w:space="0" w:color="auto"/>
        <w:left w:val="none" w:sz="0" w:space="0" w:color="auto"/>
        <w:bottom w:val="none" w:sz="0" w:space="0" w:color="auto"/>
        <w:right w:val="none" w:sz="0" w:space="0" w:color="auto"/>
      </w:divBdr>
    </w:div>
    <w:div w:id="584538355">
      <w:bodyDiv w:val="1"/>
      <w:marLeft w:val="0"/>
      <w:marRight w:val="0"/>
      <w:marTop w:val="0"/>
      <w:marBottom w:val="0"/>
      <w:divBdr>
        <w:top w:val="none" w:sz="0" w:space="0" w:color="auto"/>
        <w:left w:val="none" w:sz="0" w:space="0" w:color="auto"/>
        <w:bottom w:val="none" w:sz="0" w:space="0" w:color="auto"/>
        <w:right w:val="none" w:sz="0" w:space="0" w:color="auto"/>
      </w:divBdr>
      <w:divsChild>
        <w:div w:id="7628406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86310044">
      <w:bodyDiv w:val="1"/>
      <w:marLeft w:val="0"/>
      <w:marRight w:val="0"/>
      <w:marTop w:val="0"/>
      <w:marBottom w:val="0"/>
      <w:divBdr>
        <w:top w:val="none" w:sz="0" w:space="0" w:color="auto"/>
        <w:left w:val="none" w:sz="0" w:space="0" w:color="auto"/>
        <w:bottom w:val="none" w:sz="0" w:space="0" w:color="auto"/>
        <w:right w:val="none" w:sz="0" w:space="0" w:color="auto"/>
      </w:divBdr>
      <w:divsChild>
        <w:div w:id="105100361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23999913">
      <w:bodyDiv w:val="1"/>
      <w:marLeft w:val="0"/>
      <w:marRight w:val="0"/>
      <w:marTop w:val="0"/>
      <w:marBottom w:val="0"/>
      <w:divBdr>
        <w:top w:val="none" w:sz="0" w:space="0" w:color="auto"/>
        <w:left w:val="none" w:sz="0" w:space="0" w:color="auto"/>
        <w:bottom w:val="none" w:sz="0" w:space="0" w:color="auto"/>
        <w:right w:val="none" w:sz="0" w:space="0" w:color="auto"/>
      </w:divBdr>
      <w:divsChild>
        <w:div w:id="96766680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664212294">
      <w:bodyDiv w:val="1"/>
      <w:marLeft w:val="0"/>
      <w:marRight w:val="0"/>
      <w:marTop w:val="0"/>
      <w:marBottom w:val="0"/>
      <w:divBdr>
        <w:top w:val="none" w:sz="0" w:space="0" w:color="auto"/>
        <w:left w:val="none" w:sz="0" w:space="0" w:color="auto"/>
        <w:bottom w:val="none" w:sz="0" w:space="0" w:color="auto"/>
        <w:right w:val="none" w:sz="0" w:space="0" w:color="auto"/>
      </w:divBdr>
    </w:div>
    <w:div w:id="666136449">
      <w:bodyDiv w:val="1"/>
      <w:marLeft w:val="0"/>
      <w:marRight w:val="0"/>
      <w:marTop w:val="0"/>
      <w:marBottom w:val="0"/>
      <w:divBdr>
        <w:top w:val="none" w:sz="0" w:space="0" w:color="auto"/>
        <w:left w:val="none" w:sz="0" w:space="0" w:color="auto"/>
        <w:bottom w:val="none" w:sz="0" w:space="0" w:color="auto"/>
        <w:right w:val="none" w:sz="0" w:space="0" w:color="auto"/>
      </w:divBdr>
      <w:divsChild>
        <w:div w:id="12211625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67371360">
      <w:bodyDiv w:val="1"/>
      <w:marLeft w:val="0"/>
      <w:marRight w:val="0"/>
      <w:marTop w:val="0"/>
      <w:marBottom w:val="0"/>
      <w:divBdr>
        <w:top w:val="none" w:sz="0" w:space="0" w:color="auto"/>
        <w:left w:val="none" w:sz="0" w:space="0" w:color="auto"/>
        <w:bottom w:val="none" w:sz="0" w:space="0" w:color="auto"/>
        <w:right w:val="none" w:sz="0" w:space="0" w:color="auto"/>
      </w:divBdr>
      <w:divsChild>
        <w:div w:id="1371344851">
          <w:marLeft w:val="0"/>
          <w:marRight w:val="0"/>
          <w:marTop w:val="0"/>
          <w:marBottom w:val="0"/>
          <w:divBdr>
            <w:top w:val="none" w:sz="0" w:space="0" w:color="auto"/>
            <w:left w:val="none" w:sz="0" w:space="0" w:color="auto"/>
            <w:bottom w:val="none" w:sz="0" w:space="0" w:color="auto"/>
            <w:right w:val="none" w:sz="0" w:space="0" w:color="auto"/>
          </w:divBdr>
          <w:divsChild>
            <w:div w:id="979268571">
              <w:marLeft w:val="0"/>
              <w:marRight w:val="0"/>
              <w:marTop w:val="0"/>
              <w:marBottom w:val="0"/>
              <w:divBdr>
                <w:top w:val="none" w:sz="0" w:space="0" w:color="auto"/>
                <w:left w:val="none" w:sz="0" w:space="0" w:color="auto"/>
                <w:bottom w:val="none" w:sz="0" w:space="0" w:color="auto"/>
                <w:right w:val="none" w:sz="0" w:space="0" w:color="auto"/>
              </w:divBdr>
            </w:div>
            <w:div w:id="1292636711">
              <w:marLeft w:val="0"/>
              <w:marRight w:val="0"/>
              <w:marTop w:val="0"/>
              <w:marBottom w:val="0"/>
              <w:divBdr>
                <w:top w:val="none" w:sz="0" w:space="0" w:color="auto"/>
                <w:left w:val="none" w:sz="0" w:space="0" w:color="auto"/>
                <w:bottom w:val="none" w:sz="0" w:space="0" w:color="auto"/>
                <w:right w:val="none" w:sz="0" w:space="0" w:color="auto"/>
              </w:divBdr>
            </w:div>
            <w:div w:id="16216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7676">
      <w:bodyDiv w:val="1"/>
      <w:marLeft w:val="0"/>
      <w:marRight w:val="0"/>
      <w:marTop w:val="0"/>
      <w:marBottom w:val="0"/>
      <w:divBdr>
        <w:top w:val="none" w:sz="0" w:space="0" w:color="auto"/>
        <w:left w:val="none" w:sz="0" w:space="0" w:color="auto"/>
        <w:bottom w:val="none" w:sz="0" w:space="0" w:color="auto"/>
        <w:right w:val="none" w:sz="0" w:space="0" w:color="auto"/>
      </w:divBdr>
    </w:div>
    <w:div w:id="677849358">
      <w:bodyDiv w:val="1"/>
      <w:marLeft w:val="0"/>
      <w:marRight w:val="0"/>
      <w:marTop w:val="0"/>
      <w:marBottom w:val="0"/>
      <w:divBdr>
        <w:top w:val="none" w:sz="0" w:space="0" w:color="auto"/>
        <w:left w:val="none" w:sz="0" w:space="0" w:color="auto"/>
        <w:bottom w:val="none" w:sz="0" w:space="0" w:color="auto"/>
        <w:right w:val="none" w:sz="0" w:space="0" w:color="auto"/>
      </w:divBdr>
      <w:divsChild>
        <w:div w:id="14027993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85326375">
      <w:bodyDiv w:val="1"/>
      <w:marLeft w:val="0"/>
      <w:marRight w:val="0"/>
      <w:marTop w:val="0"/>
      <w:marBottom w:val="0"/>
      <w:divBdr>
        <w:top w:val="none" w:sz="0" w:space="0" w:color="auto"/>
        <w:left w:val="none" w:sz="0" w:space="0" w:color="auto"/>
        <w:bottom w:val="none" w:sz="0" w:space="0" w:color="auto"/>
        <w:right w:val="none" w:sz="0" w:space="0" w:color="auto"/>
      </w:divBdr>
      <w:divsChild>
        <w:div w:id="144110303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03098400">
      <w:bodyDiv w:val="1"/>
      <w:marLeft w:val="0"/>
      <w:marRight w:val="0"/>
      <w:marTop w:val="0"/>
      <w:marBottom w:val="0"/>
      <w:divBdr>
        <w:top w:val="none" w:sz="0" w:space="0" w:color="auto"/>
        <w:left w:val="none" w:sz="0" w:space="0" w:color="auto"/>
        <w:bottom w:val="none" w:sz="0" w:space="0" w:color="auto"/>
        <w:right w:val="none" w:sz="0" w:space="0" w:color="auto"/>
      </w:divBdr>
      <w:divsChild>
        <w:div w:id="1992129022">
          <w:marLeft w:val="0"/>
          <w:marRight w:val="0"/>
          <w:marTop w:val="0"/>
          <w:marBottom w:val="0"/>
          <w:divBdr>
            <w:top w:val="none" w:sz="0" w:space="0" w:color="auto"/>
            <w:left w:val="none" w:sz="0" w:space="0" w:color="auto"/>
            <w:bottom w:val="none" w:sz="0" w:space="0" w:color="auto"/>
            <w:right w:val="none" w:sz="0" w:space="0" w:color="auto"/>
          </w:divBdr>
          <w:divsChild>
            <w:div w:id="1775830533">
              <w:marLeft w:val="0"/>
              <w:marRight w:val="0"/>
              <w:marTop w:val="0"/>
              <w:marBottom w:val="0"/>
              <w:divBdr>
                <w:top w:val="single" w:sz="2" w:space="0" w:color="868B91"/>
                <w:left w:val="single" w:sz="2" w:space="0" w:color="868B91"/>
                <w:bottom w:val="single" w:sz="2" w:space="0" w:color="868B91"/>
                <w:right w:val="single" w:sz="2" w:space="0" w:color="868B91"/>
              </w:divBdr>
              <w:divsChild>
                <w:div w:id="190072142">
                  <w:marLeft w:val="0"/>
                  <w:marRight w:val="0"/>
                  <w:marTop w:val="0"/>
                  <w:marBottom w:val="0"/>
                  <w:divBdr>
                    <w:top w:val="none" w:sz="0" w:space="0" w:color="auto"/>
                    <w:left w:val="none" w:sz="0" w:space="0" w:color="auto"/>
                    <w:bottom w:val="none" w:sz="0" w:space="0" w:color="auto"/>
                    <w:right w:val="none" w:sz="0" w:space="0" w:color="auto"/>
                  </w:divBdr>
                  <w:divsChild>
                    <w:div w:id="570118513">
                      <w:marLeft w:val="0"/>
                      <w:marRight w:val="0"/>
                      <w:marTop w:val="0"/>
                      <w:marBottom w:val="0"/>
                      <w:divBdr>
                        <w:top w:val="single" w:sz="2" w:space="0" w:color="868B91"/>
                        <w:left w:val="single" w:sz="2" w:space="0" w:color="868B91"/>
                        <w:bottom w:val="single" w:sz="2" w:space="0" w:color="868B91"/>
                        <w:right w:val="single" w:sz="2" w:space="0" w:color="868B91"/>
                      </w:divBdr>
                      <w:divsChild>
                        <w:div w:id="158544367">
                          <w:marLeft w:val="0"/>
                          <w:marRight w:val="0"/>
                          <w:marTop w:val="0"/>
                          <w:marBottom w:val="0"/>
                          <w:divBdr>
                            <w:top w:val="single" w:sz="2" w:space="0" w:color="868B91"/>
                            <w:left w:val="single" w:sz="2" w:space="0" w:color="868B91"/>
                            <w:bottom w:val="single" w:sz="2" w:space="0" w:color="868B91"/>
                            <w:right w:val="single" w:sz="2" w:space="0" w:color="868B91"/>
                          </w:divBdr>
                          <w:divsChild>
                            <w:div w:id="114061897">
                              <w:marLeft w:val="0"/>
                              <w:marRight w:val="0"/>
                              <w:marTop w:val="0"/>
                              <w:marBottom w:val="0"/>
                              <w:divBdr>
                                <w:top w:val="single" w:sz="2" w:space="0" w:color="868B91"/>
                                <w:left w:val="single" w:sz="2" w:space="0" w:color="868B91"/>
                                <w:bottom w:val="single" w:sz="2" w:space="0" w:color="868B91"/>
                                <w:right w:val="single" w:sz="2" w:space="0" w:color="868B91"/>
                              </w:divBdr>
                              <w:divsChild>
                                <w:div w:id="40637221">
                                  <w:marLeft w:val="0"/>
                                  <w:marRight w:val="0"/>
                                  <w:marTop w:val="0"/>
                                  <w:marBottom w:val="0"/>
                                  <w:divBdr>
                                    <w:top w:val="single" w:sz="2" w:space="5" w:color="D4D4D4"/>
                                    <w:left w:val="single" w:sz="6" w:space="5" w:color="D4D4D4"/>
                                    <w:bottom w:val="single" w:sz="6" w:space="5" w:color="D4D4D4"/>
                                    <w:right w:val="single" w:sz="6" w:space="5" w:color="D4D4D4"/>
                                  </w:divBdr>
                                  <w:divsChild>
                                    <w:div w:id="427891637">
                                      <w:marLeft w:val="0"/>
                                      <w:marRight w:val="0"/>
                                      <w:marTop w:val="75"/>
                                      <w:marBottom w:val="0"/>
                                      <w:divBdr>
                                        <w:top w:val="none" w:sz="0" w:space="0" w:color="auto"/>
                                        <w:left w:val="none" w:sz="0" w:space="0" w:color="auto"/>
                                        <w:bottom w:val="none" w:sz="0" w:space="0" w:color="auto"/>
                                        <w:right w:val="none" w:sz="0" w:space="0" w:color="auto"/>
                                      </w:divBdr>
                                      <w:divsChild>
                                        <w:div w:id="1995139350">
                                          <w:marLeft w:val="0"/>
                                          <w:marRight w:val="0"/>
                                          <w:marTop w:val="0"/>
                                          <w:marBottom w:val="0"/>
                                          <w:divBdr>
                                            <w:top w:val="none" w:sz="0" w:space="0" w:color="auto"/>
                                            <w:left w:val="none" w:sz="0" w:space="0" w:color="auto"/>
                                            <w:bottom w:val="none" w:sz="0" w:space="0" w:color="auto"/>
                                            <w:right w:val="none" w:sz="0" w:space="0" w:color="auto"/>
                                          </w:divBdr>
                                          <w:divsChild>
                                            <w:div w:id="17178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297485">
      <w:bodyDiv w:val="1"/>
      <w:marLeft w:val="0"/>
      <w:marRight w:val="0"/>
      <w:marTop w:val="0"/>
      <w:marBottom w:val="0"/>
      <w:divBdr>
        <w:top w:val="none" w:sz="0" w:space="0" w:color="auto"/>
        <w:left w:val="none" w:sz="0" w:space="0" w:color="auto"/>
        <w:bottom w:val="none" w:sz="0" w:space="0" w:color="auto"/>
        <w:right w:val="none" w:sz="0" w:space="0" w:color="auto"/>
      </w:divBdr>
      <w:divsChild>
        <w:div w:id="128785424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33817611">
      <w:bodyDiv w:val="1"/>
      <w:marLeft w:val="0"/>
      <w:marRight w:val="0"/>
      <w:marTop w:val="0"/>
      <w:marBottom w:val="0"/>
      <w:divBdr>
        <w:top w:val="none" w:sz="0" w:space="0" w:color="auto"/>
        <w:left w:val="none" w:sz="0" w:space="0" w:color="auto"/>
        <w:bottom w:val="none" w:sz="0" w:space="0" w:color="auto"/>
        <w:right w:val="none" w:sz="0" w:space="0" w:color="auto"/>
      </w:divBdr>
    </w:div>
    <w:div w:id="736169487">
      <w:bodyDiv w:val="1"/>
      <w:marLeft w:val="0"/>
      <w:marRight w:val="0"/>
      <w:marTop w:val="0"/>
      <w:marBottom w:val="0"/>
      <w:divBdr>
        <w:top w:val="none" w:sz="0" w:space="0" w:color="auto"/>
        <w:left w:val="none" w:sz="0" w:space="0" w:color="auto"/>
        <w:bottom w:val="none" w:sz="0" w:space="0" w:color="auto"/>
        <w:right w:val="none" w:sz="0" w:space="0" w:color="auto"/>
      </w:divBdr>
      <w:divsChild>
        <w:div w:id="45278920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64544507">
      <w:bodyDiv w:val="1"/>
      <w:marLeft w:val="0"/>
      <w:marRight w:val="0"/>
      <w:marTop w:val="0"/>
      <w:marBottom w:val="0"/>
      <w:divBdr>
        <w:top w:val="none" w:sz="0" w:space="0" w:color="auto"/>
        <w:left w:val="none" w:sz="0" w:space="0" w:color="auto"/>
        <w:bottom w:val="none" w:sz="0" w:space="0" w:color="auto"/>
        <w:right w:val="none" w:sz="0" w:space="0" w:color="auto"/>
      </w:divBdr>
    </w:div>
    <w:div w:id="770589180">
      <w:bodyDiv w:val="1"/>
      <w:marLeft w:val="0"/>
      <w:marRight w:val="0"/>
      <w:marTop w:val="0"/>
      <w:marBottom w:val="0"/>
      <w:divBdr>
        <w:top w:val="none" w:sz="0" w:space="0" w:color="auto"/>
        <w:left w:val="none" w:sz="0" w:space="0" w:color="auto"/>
        <w:bottom w:val="none" w:sz="0" w:space="0" w:color="auto"/>
        <w:right w:val="none" w:sz="0" w:space="0" w:color="auto"/>
      </w:divBdr>
      <w:divsChild>
        <w:div w:id="6698748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87088487">
      <w:bodyDiv w:val="1"/>
      <w:marLeft w:val="0"/>
      <w:marRight w:val="0"/>
      <w:marTop w:val="0"/>
      <w:marBottom w:val="0"/>
      <w:divBdr>
        <w:top w:val="none" w:sz="0" w:space="0" w:color="auto"/>
        <w:left w:val="none" w:sz="0" w:space="0" w:color="auto"/>
        <w:bottom w:val="none" w:sz="0" w:space="0" w:color="auto"/>
        <w:right w:val="none" w:sz="0" w:space="0" w:color="auto"/>
      </w:divBdr>
    </w:div>
    <w:div w:id="788546247">
      <w:bodyDiv w:val="1"/>
      <w:marLeft w:val="0"/>
      <w:marRight w:val="0"/>
      <w:marTop w:val="0"/>
      <w:marBottom w:val="0"/>
      <w:divBdr>
        <w:top w:val="none" w:sz="0" w:space="0" w:color="auto"/>
        <w:left w:val="none" w:sz="0" w:space="0" w:color="auto"/>
        <w:bottom w:val="none" w:sz="0" w:space="0" w:color="auto"/>
        <w:right w:val="none" w:sz="0" w:space="0" w:color="auto"/>
      </w:divBdr>
    </w:div>
    <w:div w:id="802816531">
      <w:bodyDiv w:val="1"/>
      <w:marLeft w:val="0"/>
      <w:marRight w:val="0"/>
      <w:marTop w:val="0"/>
      <w:marBottom w:val="0"/>
      <w:divBdr>
        <w:top w:val="none" w:sz="0" w:space="0" w:color="auto"/>
        <w:left w:val="none" w:sz="0" w:space="0" w:color="auto"/>
        <w:bottom w:val="none" w:sz="0" w:space="0" w:color="auto"/>
        <w:right w:val="none" w:sz="0" w:space="0" w:color="auto"/>
      </w:divBdr>
    </w:div>
    <w:div w:id="816606396">
      <w:bodyDiv w:val="1"/>
      <w:marLeft w:val="0"/>
      <w:marRight w:val="0"/>
      <w:marTop w:val="0"/>
      <w:marBottom w:val="0"/>
      <w:divBdr>
        <w:top w:val="none" w:sz="0" w:space="0" w:color="auto"/>
        <w:left w:val="none" w:sz="0" w:space="0" w:color="auto"/>
        <w:bottom w:val="none" w:sz="0" w:space="0" w:color="auto"/>
        <w:right w:val="none" w:sz="0" w:space="0" w:color="auto"/>
      </w:divBdr>
    </w:div>
    <w:div w:id="849837104">
      <w:bodyDiv w:val="1"/>
      <w:marLeft w:val="0"/>
      <w:marRight w:val="0"/>
      <w:marTop w:val="0"/>
      <w:marBottom w:val="0"/>
      <w:divBdr>
        <w:top w:val="none" w:sz="0" w:space="0" w:color="auto"/>
        <w:left w:val="none" w:sz="0" w:space="0" w:color="auto"/>
        <w:bottom w:val="none" w:sz="0" w:space="0" w:color="auto"/>
        <w:right w:val="none" w:sz="0" w:space="0" w:color="auto"/>
      </w:divBdr>
    </w:div>
    <w:div w:id="883059180">
      <w:bodyDiv w:val="1"/>
      <w:marLeft w:val="0"/>
      <w:marRight w:val="0"/>
      <w:marTop w:val="0"/>
      <w:marBottom w:val="0"/>
      <w:divBdr>
        <w:top w:val="none" w:sz="0" w:space="0" w:color="auto"/>
        <w:left w:val="none" w:sz="0" w:space="0" w:color="auto"/>
        <w:bottom w:val="none" w:sz="0" w:space="0" w:color="auto"/>
        <w:right w:val="none" w:sz="0" w:space="0" w:color="auto"/>
      </w:divBdr>
    </w:div>
    <w:div w:id="885989060">
      <w:bodyDiv w:val="1"/>
      <w:marLeft w:val="0"/>
      <w:marRight w:val="0"/>
      <w:marTop w:val="0"/>
      <w:marBottom w:val="0"/>
      <w:divBdr>
        <w:top w:val="none" w:sz="0" w:space="0" w:color="auto"/>
        <w:left w:val="none" w:sz="0" w:space="0" w:color="auto"/>
        <w:bottom w:val="none" w:sz="0" w:space="0" w:color="auto"/>
        <w:right w:val="none" w:sz="0" w:space="0" w:color="auto"/>
      </w:divBdr>
    </w:div>
    <w:div w:id="891159191">
      <w:bodyDiv w:val="1"/>
      <w:marLeft w:val="0"/>
      <w:marRight w:val="0"/>
      <w:marTop w:val="0"/>
      <w:marBottom w:val="0"/>
      <w:divBdr>
        <w:top w:val="none" w:sz="0" w:space="0" w:color="auto"/>
        <w:left w:val="none" w:sz="0" w:space="0" w:color="auto"/>
        <w:bottom w:val="none" w:sz="0" w:space="0" w:color="auto"/>
        <w:right w:val="none" w:sz="0" w:space="0" w:color="auto"/>
      </w:divBdr>
      <w:divsChild>
        <w:div w:id="51901073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891888801">
      <w:bodyDiv w:val="1"/>
      <w:marLeft w:val="0"/>
      <w:marRight w:val="0"/>
      <w:marTop w:val="0"/>
      <w:marBottom w:val="0"/>
      <w:divBdr>
        <w:top w:val="none" w:sz="0" w:space="0" w:color="auto"/>
        <w:left w:val="none" w:sz="0" w:space="0" w:color="auto"/>
        <w:bottom w:val="none" w:sz="0" w:space="0" w:color="auto"/>
        <w:right w:val="none" w:sz="0" w:space="0" w:color="auto"/>
      </w:divBdr>
      <w:divsChild>
        <w:div w:id="1508134125">
          <w:marLeft w:val="0"/>
          <w:marRight w:val="0"/>
          <w:marTop w:val="0"/>
          <w:marBottom w:val="0"/>
          <w:divBdr>
            <w:top w:val="none" w:sz="0" w:space="0" w:color="auto"/>
            <w:left w:val="none" w:sz="0" w:space="0" w:color="auto"/>
            <w:bottom w:val="none" w:sz="0" w:space="0" w:color="auto"/>
            <w:right w:val="none" w:sz="0" w:space="0" w:color="auto"/>
          </w:divBdr>
          <w:divsChild>
            <w:div w:id="122694057">
              <w:marLeft w:val="0"/>
              <w:marRight w:val="0"/>
              <w:marTop w:val="0"/>
              <w:marBottom w:val="0"/>
              <w:divBdr>
                <w:top w:val="single" w:sz="2" w:space="0" w:color="868B91"/>
                <w:left w:val="single" w:sz="2" w:space="0" w:color="868B91"/>
                <w:bottom w:val="single" w:sz="2" w:space="0" w:color="868B91"/>
                <w:right w:val="single" w:sz="2" w:space="0" w:color="868B91"/>
              </w:divBdr>
              <w:divsChild>
                <w:div w:id="171528078">
                  <w:marLeft w:val="0"/>
                  <w:marRight w:val="0"/>
                  <w:marTop w:val="0"/>
                  <w:marBottom w:val="0"/>
                  <w:divBdr>
                    <w:top w:val="none" w:sz="0" w:space="0" w:color="auto"/>
                    <w:left w:val="none" w:sz="0" w:space="0" w:color="auto"/>
                    <w:bottom w:val="none" w:sz="0" w:space="0" w:color="auto"/>
                    <w:right w:val="none" w:sz="0" w:space="0" w:color="auto"/>
                  </w:divBdr>
                  <w:divsChild>
                    <w:div w:id="1126240411">
                      <w:marLeft w:val="0"/>
                      <w:marRight w:val="0"/>
                      <w:marTop w:val="0"/>
                      <w:marBottom w:val="0"/>
                      <w:divBdr>
                        <w:top w:val="single" w:sz="2" w:space="0" w:color="868B91"/>
                        <w:left w:val="single" w:sz="2" w:space="0" w:color="868B91"/>
                        <w:bottom w:val="single" w:sz="2" w:space="0" w:color="868B91"/>
                        <w:right w:val="single" w:sz="2" w:space="0" w:color="868B91"/>
                      </w:divBdr>
                      <w:divsChild>
                        <w:div w:id="1159534959">
                          <w:marLeft w:val="0"/>
                          <w:marRight w:val="0"/>
                          <w:marTop w:val="0"/>
                          <w:marBottom w:val="0"/>
                          <w:divBdr>
                            <w:top w:val="single" w:sz="2" w:space="0" w:color="868B91"/>
                            <w:left w:val="single" w:sz="2" w:space="0" w:color="868B91"/>
                            <w:bottom w:val="single" w:sz="2" w:space="0" w:color="868B91"/>
                            <w:right w:val="single" w:sz="2" w:space="0" w:color="868B91"/>
                          </w:divBdr>
                          <w:divsChild>
                            <w:div w:id="227694063">
                              <w:marLeft w:val="0"/>
                              <w:marRight w:val="0"/>
                              <w:marTop w:val="0"/>
                              <w:marBottom w:val="0"/>
                              <w:divBdr>
                                <w:top w:val="single" w:sz="2" w:space="0" w:color="868B91"/>
                                <w:left w:val="single" w:sz="2" w:space="0" w:color="868B91"/>
                                <w:bottom w:val="single" w:sz="2" w:space="0" w:color="868B91"/>
                                <w:right w:val="single" w:sz="2" w:space="0" w:color="868B91"/>
                              </w:divBdr>
                              <w:divsChild>
                                <w:div w:id="465464521">
                                  <w:marLeft w:val="0"/>
                                  <w:marRight w:val="0"/>
                                  <w:marTop w:val="0"/>
                                  <w:marBottom w:val="0"/>
                                  <w:divBdr>
                                    <w:top w:val="single" w:sz="2" w:space="5" w:color="D4D4D4"/>
                                    <w:left w:val="single" w:sz="6" w:space="5" w:color="D4D4D4"/>
                                    <w:bottom w:val="single" w:sz="6" w:space="5" w:color="D4D4D4"/>
                                    <w:right w:val="single" w:sz="6" w:space="5" w:color="D4D4D4"/>
                                  </w:divBdr>
                                  <w:divsChild>
                                    <w:div w:id="2138722450">
                                      <w:marLeft w:val="0"/>
                                      <w:marRight w:val="0"/>
                                      <w:marTop w:val="75"/>
                                      <w:marBottom w:val="0"/>
                                      <w:divBdr>
                                        <w:top w:val="none" w:sz="0" w:space="0" w:color="auto"/>
                                        <w:left w:val="none" w:sz="0" w:space="0" w:color="auto"/>
                                        <w:bottom w:val="none" w:sz="0" w:space="0" w:color="auto"/>
                                        <w:right w:val="none" w:sz="0" w:space="0" w:color="auto"/>
                                      </w:divBdr>
                                      <w:divsChild>
                                        <w:div w:id="2145342069">
                                          <w:marLeft w:val="0"/>
                                          <w:marRight w:val="0"/>
                                          <w:marTop w:val="0"/>
                                          <w:marBottom w:val="0"/>
                                          <w:divBdr>
                                            <w:top w:val="none" w:sz="0" w:space="0" w:color="auto"/>
                                            <w:left w:val="none" w:sz="0" w:space="0" w:color="auto"/>
                                            <w:bottom w:val="none" w:sz="0" w:space="0" w:color="auto"/>
                                            <w:right w:val="none" w:sz="0" w:space="0" w:color="auto"/>
                                          </w:divBdr>
                                          <w:divsChild>
                                            <w:div w:id="904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541632">
      <w:bodyDiv w:val="1"/>
      <w:marLeft w:val="0"/>
      <w:marRight w:val="0"/>
      <w:marTop w:val="0"/>
      <w:marBottom w:val="0"/>
      <w:divBdr>
        <w:top w:val="none" w:sz="0" w:space="0" w:color="auto"/>
        <w:left w:val="none" w:sz="0" w:space="0" w:color="auto"/>
        <w:bottom w:val="none" w:sz="0" w:space="0" w:color="auto"/>
        <w:right w:val="none" w:sz="0" w:space="0" w:color="auto"/>
      </w:divBdr>
    </w:div>
    <w:div w:id="942885867">
      <w:bodyDiv w:val="1"/>
      <w:marLeft w:val="0"/>
      <w:marRight w:val="0"/>
      <w:marTop w:val="0"/>
      <w:marBottom w:val="0"/>
      <w:divBdr>
        <w:top w:val="none" w:sz="0" w:space="0" w:color="auto"/>
        <w:left w:val="none" w:sz="0" w:space="0" w:color="auto"/>
        <w:bottom w:val="none" w:sz="0" w:space="0" w:color="auto"/>
        <w:right w:val="none" w:sz="0" w:space="0" w:color="auto"/>
      </w:divBdr>
      <w:divsChild>
        <w:div w:id="745610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53436913">
      <w:bodyDiv w:val="1"/>
      <w:marLeft w:val="0"/>
      <w:marRight w:val="0"/>
      <w:marTop w:val="0"/>
      <w:marBottom w:val="0"/>
      <w:divBdr>
        <w:top w:val="none" w:sz="0" w:space="0" w:color="auto"/>
        <w:left w:val="none" w:sz="0" w:space="0" w:color="auto"/>
        <w:bottom w:val="none" w:sz="0" w:space="0" w:color="auto"/>
        <w:right w:val="none" w:sz="0" w:space="0" w:color="auto"/>
      </w:divBdr>
      <w:divsChild>
        <w:div w:id="10059829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84093153">
      <w:bodyDiv w:val="1"/>
      <w:marLeft w:val="0"/>
      <w:marRight w:val="0"/>
      <w:marTop w:val="0"/>
      <w:marBottom w:val="0"/>
      <w:divBdr>
        <w:top w:val="none" w:sz="0" w:space="0" w:color="auto"/>
        <w:left w:val="none" w:sz="0" w:space="0" w:color="auto"/>
        <w:bottom w:val="none" w:sz="0" w:space="0" w:color="auto"/>
        <w:right w:val="none" w:sz="0" w:space="0" w:color="auto"/>
      </w:divBdr>
      <w:divsChild>
        <w:div w:id="150172995">
          <w:marLeft w:val="0"/>
          <w:marRight w:val="0"/>
          <w:marTop w:val="0"/>
          <w:marBottom w:val="0"/>
          <w:divBdr>
            <w:top w:val="none" w:sz="0" w:space="0" w:color="auto"/>
            <w:left w:val="none" w:sz="0" w:space="0" w:color="auto"/>
            <w:bottom w:val="none" w:sz="0" w:space="0" w:color="auto"/>
            <w:right w:val="none" w:sz="0" w:space="0" w:color="auto"/>
          </w:divBdr>
        </w:div>
      </w:divsChild>
    </w:div>
    <w:div w:id="1023672637">
      <w:bodyDiv w:val="1"/>
      <w:marLeft w:val="0"/>
      <w:marRight w:val="0"/>
      <w:marTop w:val="0"/>
      <w:marBottom w:val="0"/>
      <w:divBdr>
        <w:top w:val="none" w:sz="0" w:space="0" w:color="auto"/>
        <w:left w:val="none" w:sz="0" w:space="0" w:color="auto"/>
        <w:bottom w:val="none" w:sz="0" w:space="0" w:color="auto"/>
        <w:right w:val="none" w:sz="0" w:space="0" w:color="auto"/>
      </w:divBdr>
      <w:divsChild>
        <w:div w:id="18354926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32801166">
      <w:bodyDiv w:val="1"/>
      <w:marLeft w:val="0"/>
      <w:marRight w:val="0"/>
      <w:marTop w:val="0"/>
      <w:marBottom w:val="0"/>
      <w:divBdr>
        <w:top w:val="none" w:sz="0" w:space="0" w:color="auto"/>
        <w:left w:val="none" w:sz="0" w:space="0" w:color="auto"/>
        <w:bottom w:val="none" w:sz="0" w:space="0" w:color="auto"/>
        <w:right w:val="none" w:sz="0" w:space="0" w:color="auto"/>
      </w:divBdr>
      <w:divsChild>
        <w:div w:id="775446349">
          <w:marLeft w:val="0"/>
          <w:marRight w:val="0"/>
          <w:marTop w:val="0"/>
          <w:marBottom w:val="0"/>
          <w:divBdr>
            <w:top w:val="none" w:sz="0" w:space="0" w:color="auto"/>
            <w:left w:val="none" w:sz="0" w:space="0" w:color="auto"/>
            <w:bottom w:val="none" w:sz="0" w:space="0" w:color="auto"/>
            <w:right w:val="none" w:sz="0" w:space="0" w:color="auto"/>
          </w:divBdr>
          <w:divsChild>
            <w:div w:id="436874117">
              <w:marLeft w:val="0"/>
              <w:marRight w:val="0"/>
              <w:marTop w:val="0"/>
              <w:marBottom w:val="0"/>
              <w:divBdr>
                <w:top w:val="single" w:sz="2" w:space="0" w:color="868B91"/>
                <w:left w:val="single" w:sz="2" w:space="0" w:color="868B91"/>
                <w:bottom w:val="single" w:sz="2" w:space="0" w:color="868B91"/>
                <w:right w:val="single" w:sz="2" w:space="0" w:color="868B91"/>
              </w:divBdr>
              <w:divsChild>
                <w:div w:id="676464047">
                  <w:marLeft w:val="0"/>
                  <w:marRight w:val="0"/>
                  <w:marTop w:val="0"/>
                  <w:marBottom w:val="0"/>
                  <w:divBdr>
                    <w:top w:val="none" w:sz="0" w:space="0" w:color="auto"/>
                    <w:left w:val="none" w:sz="0" w:space="0" w:color="auto"/>
                    <w:bottom w:val="none" w:sz="0" w:space="0" w:color="auto"/>
                    <w:right w:val="none" w:sz="0" w:space="0" w:color="auto"/>
                  </w:divBdr>
                  <w:divsChild>
                    <w:div w:id="155847381">
                      <w:marLeft w:val="0"/>
                      <w:marRight w:val="0"/>
                      <w:marTop w:val="0"/>
                      <w:marBottom w:val="0"/>
                      <w:divBdr>
                        <w:top w:val="single" w:sz="2" w:space="0" w:color="868B91"/>
                        <w:left w:val="single" w:sz="2" w:space="0" w:color="868B91"/>
                        <w:bottom w:val="single" w:sz="2" w:space="0" w:color="868B91"/>
                        <w:right w:val="single" w:sz="2" w:space="0" w:color="868B91"/>
                      </w:divBdr>
                      <w:divsChild>
                        <w:div w:id="333919603">
                          <w:marLeft w:val="0"/>
                          <w:marRight w:val="0"/>
                          <w:marTop w:val="0"/>
                          <w:marBottom w:val="0"/>
                          <w:divBdr>
                            <w:top w:val="single" w:sz="2" w:space="0" w:color="868B91"/>
                            <w:left w:val="single" w:sz="2" w:space="0" w:color="868B91"/>
                            <w:bottom w:val="single" w:sz="2" w:space="0" w:color="868B91"/>
                            <w:right w:val="single" w:sz="2" w:space="0" w:color="868B91"/>
                          </w:divBdr>
                          <w:divsChild>
                            <w:div w:id="1658343710">
                              <w:marLeft w:val="0"/>
                              <w:marRight w:val="0"/>
                              <w:marTop w:val="0"/>
                              <w:marBottom w:val="0"/>
                              <w:divBdr>
                                <w:top w:val="single" w:sz="2" w:space="0" w:color="868B91"/>
                                <w:left w:val="single" w:sz="2" w:space="0" w:color="868B91"/>
                                <w:bottom w:val="single" w:sz="2" w:space="0" w:color="868B91"/>
                                <w:right w:val="single" w:sz="2" w:space="0" w:color="868B91"/>
                              </w:divBdr>
                              <w:divsChild>
                                <w:div w:id="1643461592">
                                  <w:marLeft w:val="0"/>
                                  <w:marRight w:val="0"/>
                                  <w:marTop w:val="0"/>
                                  <w:marBottom w:val="0"/>
                                  <w:divBdr>
                                    <w:top w:val="single" w:sz="2" w:space="5" w:color="D4D4D4"/>
                                    <w:left w:val="single" w:sz="6" w:space="5" w:color="D4D4D4"/>
                                    <w:bottom w:val="single" w:sz="6" w:space="5" w:color="D4D4D4"/>
                                    <w:right w:val="single" w:sz="6" w:space="5" w:color="D4D4D4"/>
                                  </w:divBdr>
                                  <w:divsChild>
                                    <w:div w:id="858083152">
                                      <w:marLeft w:val="0"/>
                                      <w:marRight w:val="0"/>
                                      <w:marTop w:val="75"/>
                                      <w:marBottom w:val="0"/>
                                      <w:divBdr>
                                        <w:top w:val="none" w:sz="0" w:space="0" w:color="auto"/>
                                        <w:left w:val="none" w:sz="0" w:space="0" w:color="auto"/>
                                        <w:bottom w:val="none" w:sz="0" w:space="0" w:color="auto"/>
                                        <w:right w:val="none" w:sz="0" w:space="0" w:color="auto"/>
                                      </w:divBdr>
                                      <w:divsChild>
                                        <w:div w:id="1043943644">
                                          <w:marLeft w:val="0"/>
                                          <w:marRight w:val="0"/>
                                          <w:marTop w:val="0"/>
                                          <w:marBottom w:val="0"/>
                                          <w:divBdr>
                                            <w:top w:val="none" w:sz="0" w:space="0" w:color="auto"/>
                                            <w:left w:val="none" w:sz="0" w:space="0" w:color="auto"/>
                                            <w:bottom w:val="none" w:sz="0" w:space="0" w:color="auto"/>
                                            <w:right w:val="none" w:sz="0" w:space="0" w:color="auto"/>
                                          </w:divBdr>
                                          <w:divsChild>
                                            <w:div w:id="7335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836537">
      <w:bodyDiv w:val="1"/>
      <w:marLeft w:val="0"/>
      <w:marRight w:val="0"/>
      <w:marTop w:val="0"/>
      <w:marBottom w:val="0"/>
      <w:divBdr>
        <w:top w:val="none" w:sz="0" w:space="0" w:color="auto"/>
        <w:left w:val="none" w:sz="0" w:space="0" w:color="auto"/>
        <w:bottom w:val="none" w:sz="0" w:space="0" w:color="auto"/>
        <w:right w:val="none" w:sz="0" w:space="0" w:color="auto"/>
      </w:divBdr>
      <w:divsChild>
        <w:div w:id="17957120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54937455">
      <w:bodyDiv w:val="1"/>
      <w:marLeft w:val="0"/>
      <w:marRight w:val="0"/>
      <w:marTop w:val="0"/>
      <w:marBottom w:val="0"/>
      <w:divBdr>
        <w:top w:val="none" w:sz="0" w:space="0" w:color="auto"/>
        <w:left w:val="none" w:sz="0" w:space="0" w:color="auto"/>
        <w:bottom w:val="none" w:sz="0" w:space="0" w:color="auto"/>
        <w:right w:val="none" w:sz="0" w:space="0" w:color="auto"/>
      </w:divBdr>
    </w:div>
    <w:div w:id="1056053522">
      <w:bodyDiv w:val="1"/>
      <w:marLeft w:val="0"/>
      <w:marRight w:val="0"/>
      <w:marTop w:val="0"/>
      <w:marBottom w:val="0"/>
      <w:divBdr>
        <w:top w:val="none" w:sz="0" w:space="0" w:color="auto"/>
        <w:left w:val="none" w:sz="0" w:space="0" w:color="auto"/>
        <w:bottom w:val="none" w:sz="0" w:space="0" w:color="auto"/>
        <w:right w:val="none" w:sz="0" w:space="0" w:color="auto"/>
      </w:divBdr>
      <w:divsChild>
        <w:div w:id="16167181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7316708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9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74816360">
      <w:bodyDiv w:val="1"/>
      <w:marLeft w:val="0"/>
      <w:marRight w:val="0"/>
      <w:marTop w:val="0"/>
      <w:marBottom w:val="0"/>
      <w:divBdr>
        <w:top w:val="none" w:sz="0" w:space="0" w:color="auto"/>
        <w:left w:val="none" w:sz="0" w:space="0" w:color="auto"/>
        <w:bottom w:val="none" w:sz="0" w:space="0" w:color="auto"/>
        <w:right w:val="none" w:sz="0" w:space="0" w:color="auto"/>
      </w:divBdr>
    </w:div>
    <w:div w:id="1080175068">
      <w:bodyDiv w:val="1"/>
      <w:marLeft w:val="0"/>
      <w:marRight w:val="0"/>
      <w:marTop w:val="0"/>
      <w:marBottom w:val="0"/>
      <w:divBdr>
        <w:top w:val="none" w:sz="0" w:space="0" w:color="auto"/>
        <w:left w:val="none" w:sz="0" w:space="0" w:color="auto"/>
        <w:bottom w:val="none" w:sz="0" w:space="0" w:color="auto"/>
        <w:right w:val="none" w:sz="0" w:space="0" w:color="auto"/>
      </w:divBdr>
      <w:divsChild>
        <w:div w:id="144064284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101026610">
      <w:bodyDiv w:val="1"/>
      <w:marLeft w:val="0"/>
      <w:marRight w:val="0"/>
      <w:marTop w:val="0"/>
      <w:marBottom w:val="0"/>
      <w:divBdr>
        <w:top w:val="none" w:sz="0" w:space="0" w:color="auto"/>
        <w:left w:val="none" w:sz="0" w:space="0" w:color="auto"/>
        <w:bottom w:val="none" w:sz="0" w:space="0" w:color="auto"/>
        <w:right w:val="none" w:sz="0" w:space="0" w:color="auto"/>
      </w:divBdr>
      <w:divsChild>
        <w:div w:id="12559437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5296775">
      <w:bodyDiv w:val="1"/>
      <w:marLeft w:val="0"/>
      <w:marRight w:val="0"/>
      <w:marTop w:val="0"/>
      <w:marBottom w:val="0"/>
      <w:divBdr>
        <w:top w:val="none" w:sz="0" w:space="0" w:color="auto"/>
        <w:left w:val="none" w:sz="0" w:space="0" w:color="auto"/>
        <w:bottom w:val="none" w:sz="0" w:space="0" w:color="auto"/>
        <w:right w:val="none" w:sz="0" w:space="0" w:color="auto"/>
      </w:divBdr>
      <w:divsChild>
        <w:div w:id="2940244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7378737">
      <w:bodyDiv w:val="1"/>
      <w:marLeft w:val="0"/>
      <w:marRight w:val="0"/>
      <w:marTop w:val="0"/>
      <w:marBottom w:val="0"/>
      <w:divBdr>
        <w:top w:val="none" w:sz="0" w:space="0" w:color="auto"/>
        <w:left w:val="none" w:sz="0" w:space="0" w:color="auto"/>
        <w:bottom w:val="none" w:sz="0" w:space="0" w:color="auto"/>
        <w:right w:val="none" w:sz="0" w:space="0" w:color="auto"/>
      </w:divBdr>
    </w:div>
    <w:div w:id="1137531628">
      <w:bodyDiv w:val="1"/>
      <w:marLeft w:val="0"/>
      <w:marRight w:val="0"/>
      <w:marTop w:val="0"/>
      <w:marBottom w:val="0"/>
      <w:divBdr>
        <w:top w:val="none" w:sz="0" w:space="0" w:color="auto"/>
        <w:left w:val="none" w:sz="0" w:space="0" w:color="auto"/>
        <w:bottom w:val="none" w:sz="0" w:space="0" w:color="auto"/>
        <w:right w:val="none" w:sz="0" w:space="0" w:color="auto"/>
      </w:divBdr>
    </w:div>
    <w:div w:id="1138718331">
      <w:bodyDiv w:val="1"/>
      <w:marLeft w:val="0"/>
      <w:marRight w:val="0"/>
      <w:marTop w:val="0"/>
      <w:marBottom w:val="0"/>
      <w:divBdr>
        <w:top w:val="none" w:sz="0" w:space="0" w:color="auto"/>
        <w:left w:val="none" w:sz="0" w:space="0" w:color="auto"/>
        <w:bottom w:val="none" w:sz="0" w:space="0" w:color="auto"/>
        <w:right w:val="none" w:sz="0" w:space="0" w:color="auto"/>
      </w:divBdr>
      <w:divsChild>
        <w:div w:id="20725330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9880697">
      <w:bodyDiv w:val="1"/>
      <w:marLeft w:val="0"/>
      <w:marRight w:val="0"/>
      <w:marTop w:val="0"/>
      <w:marBottom w:val="0"/>
      <w:divBdr>
        <w:top w:val="none" w:sz="0" w:space="0" w:color="auto"/>
        <w:left w:val="none" w:sz="0" w:space="0" w:color="auto"/>
        <w:bottom w:val="none" w:sz="0" w:space="0" w:color="auto"/>
        <w:right w:val="none" w:sz="0" w:space="0" w:color="auto"/>
      </w:divBdr>
      <w:divsChild>
        <w:div w:id="8526441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55300618">
      <w:bodyDiv w:val="1"/>
      <w:marLeft w:val="0"/>
      <w:marRight w:val="0"/>
      <w:marTop w:val="0"/>
      <w:marBottom w:val="0"/>
      <w:divBdr>
        <w:top w:val="none" w:sz="0" w:space="0" w:color="auto"/>
        <w:left w:val="none" w:sz="0" w:space="0" w:color="auto"/>
        <w:bottom w:val="none" w:sz="0" w:space="0" w:color="auto"/>
        <w:right w:val="none" w:sz="0" w:space="0" w:color="auto"/>
      </w:divBdr>
      <w:divsChild>
        <w:div w:id="15039305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63353005">
      <w:bodyDiv w:val="1"/>
      <w:marLeft w:val="0"/>
      <w:marRight w:val="0"/>
      <w:marTop w:val="0"/>
      <w:marBottom w:val="0"/>
      <w:divBdr>
        <w:top w:val="none" w:sz="0" w:space="0" w:color="auto"/>
        <w:left w:val="none" w:sz="0" w:space="0" w:color="auto"/>
        <w:bottom w:val="none" w:sz="0" w:space="0" w:color="auto"/>
        <w:right w:val="none" w:sz="0" w:space="0" w:color="auto"/>
      </w:divBdr>
    </w:div>
    <w:div w:id="1186823519">
      <w:bodyDiv w:val="1"/>
      <w:marLeft w:val="0"/>
      <w:marRight w:val="0"/>
      <w:marTop w:val="0"/>
      <w:marBottom w:val="0"/>
      <w:divBdr>
        <w:top w:val="none" w:sz="0" w:space="0" w:color="auto"/>
        <w:left w:val="none" w:sz="0" w:space="0" w:color="auto"/>
        <w:bottom w:val="none" w:sz="0" w:space="0" w:color="auto"/>
        <w:right w:val="none" w:sz="0" w:space="0" w:color="auto"/>
      </w:divBdr>
      <w:divsChild>
        <w:div w:id="150936707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96120547">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202523820">
      <w:bodyDiv w:val="1"/>
      <w:marLeft w:val="0"/>
      <w:marRight w:val="0"/>
      <w:marTop w:val="0"/>
      <w:marBottom w:val="0"/>
      <w:divBdr>
        <w:top w:val="none" w:sz="0" w:space="0" w:color="auto"/>
        <w:left w:val="none" w:sz="0" w:space="0" w:color="auto"/>
        <w:bottom w:val="none" w:sz="0" w:space="0" w:color="auto"/>
        <w:right w:val="none" w:sz="0" w:space="0" w:color="auto"/>
      </w:divBdr>
    </w:div>
    <w:div w:id="1228035184">
      <w:bodyDiv w:val="1"/>
      <w:marLeft w:val="0"/>
      <w:marRight w:val="0"/>
      <w:marTop w:val="0"/>
      <w:marBottom w:val="0"/>
      <w:divBdr>
        <w:top w:val="none" w:sz="0" w:space="0" w:color="auto"/>
        <w:left w:val="none" w:sz="0" w:space="0" w:color="auto"/>
        <w:bottom w:val="none" w:sz="0" w:space="0" w:color="auto"/>
        <w:right w:val="none" w:sz="0" w:space="0" w:color="auto"/>
      </w:divBdr>
      <w:divsChild>
        <w:div w:id="122122763">
          <w:marLeft w:val="0"/>
          <w:marRight w:val="0"/>
          <w:marTop w:val="0"/>
          <w:marBottom w:val="0"/>
          <w:divBdr>
            <w:top w:val="none" w:sz="0" w:space="0" w:color="auto"/>
            <w:left w:val="none" w:sz="0" w:space="0" w:color="auto"/>
            <w:bottom w:val="none" w:sz="0" w:space="0" w:color="auto"/>
            <w:right w:val="none" w:sz="0" w:space="0" w:color="auto"/>
          </w:divBdr>
          <w:divsChild>
            <w:div w:id="374355868">
              <w:marLeft w:val="0"/>
              <w:marRight w:val="0"/>
              <w:marTop w:val="0"/>
              <w:marBottom w:val="0"/>
              <w:divBdr>
                <w:top w:val="single" w:sz="2" w:space="0" w:color="868B91"/>
                <w:left w:val="single" w:sz="2" w:space="0" w:color="868B91"/>
                <w:bottom w:val="single" w:sz="2" w:space="0" w:color="868B91"/>
                <w:right w:val="single" w:sz="2" w:space="0" w:color="868B91"/>
              </w:divBdr>
              <w:divsChild>
                <w:div w:id="851182322">
                  <w:marLeft w:val="0"/>
                  <w:marRight w:val="0"/>
                  <w:marTop w:val="0"/>
                  <w:marBottom w:val="0"/>
                  <w:divBdr>
                    <w:top w:val="none" w:sz="0" w:space="0" w:color="auto"/>
                    <w:left w:val="none" w:sz="0" w:space="0" w:color="auto"/>
                    <w:bottom w:val="none" w:sz="0" w:space="0" w:color="auto"/>
                    <w:right w:val="none" w:sz="0" w:space="0" w:color="auto"/>
                  </w:divBdr>
                  <w:divsChild>
                    <w:div w:id="1248423995">
                      <w:marLeft w:val="0"/>
                      <w:marRight w:val="0"/>
                      <w:marTop w:val="0"/>
                      <w:marBottom w:val="0"/>
                      <w:divBdr>
                        <w:top w:val="single" w:sz="2" w:space="0" w:color="868B91"/>
                        <w:left w:val="single" w:sz="2" w:space="0" w:color="868B91"/>
                        <w:bottom w:val="single" w:sz="2" w:space="0" w:color="868B91"/>
                        <w:right w:val="single" w:sz="2" w:space="0" w:color="868B91"/>
                      </w:divBdr>
                      <w:divsChild>
                        <w:div w:id="995956946">
                          <w:marLeft w:val="0"/>
                          <w:marRight w:val="0"/>
                          <w:marTop w:val="0"/>
                          <w:marBottom w:val="0"/>
                          <w:divBdr>
                            <w:top w:val="single" w:sz="2" w:space="0" w:color="868B91"/>
                            <w:left w:val="single" w:sz="2" w:space="0" w:color="868B91"/>
                            <w:bottom w:val="single" w:sz="2" w:space="0" w:color="868B91"/>
                            <w:right w:val="single" w:sz="2" w:space="0" w:color="868B91"/>
                          </w:divBdr>
                          <w:divsChild>
                            <w:div w:id="43801194">
                              <w:marLeft w:val="0"/>
                              <w:marRight w:val="0"/>
                              <w:marTop w:val="0"/>
                              <w:marBottom w:val="0"/>
                              <w:divBdr>
                                <w:top w:val="single" w:sz="2" w:space="0" w:color="868B91"/>
                                <w:left w:val="single" w:sz="2" w:space="0" w:color="868B91"/>
                                <w:bottom w:val="single" w:sz="2" w:space="0" w:color="868B91"/>
                                <w:right w:val="single" w:sz="2" w:space="0" w:color="868B91"/>
                              </w:divBdr>
                              <w:divsChild>
                                <w:div w:id="406613580">
                                  <w:marLeft w:val="0"/>
                                  <w:marRight w:val="0"/>
                                  <w:marTop w:val="0"/>
                                  <w:marBottom w:val="0"/>
                                  <w:divBdr>
                                    <w:top w:val="single" w:sz="2" w:space="5" w:color="D4D4D4"/>
                                    <w:left w:val="single" w:sz="6" w:space="5" w:color="D4D4D4"/>
                                    <w:bottom w:val="single" w:sz="6" w:space="5" w:color="D4D4D4"/>
                                    <w:right w:val="single" w:sz="6" w:space="5" w:color="D4D4D4"/>
                                  </w:divBdr>
                                  <w:divsChild>
                                    <w:div w:id="1399287059">
                                      <w:marLeft w:val="0"/>
                                      <w:marRight w:val="0"/>
                                      <w:marTop w:val="75"/>
                                      <w:marBottom w:val="0"/>
                                      <w:divBdr>
                                        <w:top w:val="none" w:sz="0" w:space="0" w:color="auto"/>
                                        <w:left w:val="none" w:sz="0" w:space="0" w:color="auto"/>
                                        <w:bottom w:val="none" w:sz="0" w:space="0" w:color="auto"/>
                                        <w:right w:val="none" w:sz="0" w:space="0" w:color="auto"/>
                                      </w:divBdr>
                                      <w:divsChild>
                                        <w:div w:id="2130512268">
                                          <w:marLeft w:val="0"/>
                                          <w:marRight w:val="0"/>
                                          <w:marTop w:val="0"/>
                                          <w:marBottom w:val="0"/>
                                          <w:divBdr>
                                            <w:top w:val="none" w:sz="0" w:space="0" w:color="auto"/>
                                            <w:left w:val="none" w:sz="0" w:space="0" w:color="auto"/>
                                            <w:bottom w:val="none" w:sz="0" w:space="0" w:color="auto"/>
                                            <w:right w:val="none" w:sz="0" w:space="0" w:color="auto"/>
                                          </w:divBdr>
                                          <w:divsChild>
                                            <w:div w:id="1215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000779">
      <w:bodyDiv w:val="1"/>
      <w:marLeft w:val="0"/>
      <w:marRight w:val="0"/>
      <w:marTop w:val="0"/>
      <w:marBottom w:val="0"/>
      <w:divBdr>
        <w:top w:val="none" w:sz="0" w:space="0" w:color="auto"/>
        <w:left w:val="none" w:sz="0" w:space="0" w:color="auto"/>
        <w:bottom w:val="none" w:sz="0" w:space="0" w:color="auto"/>
        <w:right w:val="none" w:sz="0" w:space="0" w:color="auto"/>
      </w:divBdr>
    </w:div>
    <w:div w:id="1249970628">
      <w:bodyDiv w:val="1"/>
      <w:marLeft w:val="0"/>
      <w:marRight w:val="0"/>
      <w:marTop w:val="0"/>
      <w:marBottom w:val="0"/>
      <w:divBdr>
        <w:top w:val="none" w:sz="0" w:space="0" w:color="auto"/>
        <w:left w:val="none" w:sz="0" w:space="0" w:color="auto"/>
        <w:bottom w:val="none" w:sz="0" w:space="0" w:color="auto"/>
        <w:right w:val="none" w:sz="0" w:space="0" w:color="auto"/>
      </w:divBdr>
      <w:divsChild>
        <w:div w:id="100054669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50500307">
      <w:bodyDiv w:val="1"/>
      <w:marLeft w:val="0"/>
      <w:marRight w:val="0"/>
      <w:marTop w:val="0"/>
      <w:marBottom w:val="0"/>
      <w:divBdr>
        <w:top w:val="none" w:sz="0" w:space="0" w:color="auto"/>
        <w:left w:val="none" w:sz="0" w:space="0" w:color="auto"/>
        <w:bottom w:val="none" w:sz="0" w:space="0" w:color="auto"/>
        <w:right w:val="none" w:sz="0" w:space="0" w:color="auto"/>
      </w:divBdr>
      <w:divsChild>
        <w:div w:id="1550787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64844888">
      <w:bodyDiv w:val="1"/>
      <w:marLeft w:val="0"/>
      <w:marRight w:val="0"/>
      <w:marTop w:val="0"/>
      <w:marBottom w:val="0"/>
      <w:divBdr>
        <w:top w:val="none" w:sz="0" w:space="0" w:color="auto"/>
        <w:left w:val="none" w:sz="0" w:space="0" w:color="auto"/>
        <w:bottom w:val="none" w:sz="0" w:space="0" w:color="auto"/>
        <w:right w:val="none" w:sz="0" w:space="0" w:color="auto"/>
      </w:divBdr>
    </w:div>
    <w:div w:id="1279334838">
      <w:bodyDiv w:val="1"/>
      <w:marLeft w:val="0"/>
      <w:marRight w:val="0"/>
      <w:marTop w:val="0"/>
      <w:marBottom w:val="0"/>
      <w:divBdr>
        <w:top w:val="none" w:sz="0" w:space="0" w:color="auto"/>
        <w:left w:val="none" w:sz="0" w:space="0" w:color="auto"/>
        <w:bottom w:val="none" w:sz="0" w:space="0" w:color="auto"/>
        <w:right w:val="none" w:sz="0" w:space="0" w:color="auto"/>
      </w:divBdr>
      <w:divsChild>
        <w:div w:id="59023920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79528511">
      <w:bodyDiv w:val="1"/>
      <w:marLeft w:val="0"/>
      <w:marRight w:val="0"/>
      <w:marTop w:val="0"/>
      <w:marBottom w:val="0"/>
      <w:divBdr>
        <w:top w:val="none" w:sz="0" w:space="0" w:color="auto"/>
        <w:left w:val="none" w:sz="0" w:space="0" w:color="auto"/>
        <w:bottom w:val="none" w:sz="0" w:space="0" w:color="auto"/>
        <w:right w:val="none" w:sz="0" w:space="0" w:color="auto"/>
      </w:divBdr>
    </w:div>
    <w:div w:id="1281841848">
      <w:bodyDiv w:val="1"/>
      <w:marLeft w:val="0"/>
      <w:marRight w:val="0"/>
      <w:marTop w:val="0"/>
      <w:marBottom w:val="0"/>
      <w:divBdr>
        <w:top w:val="none" w:sz="0" w:space="0" w:color="auto"/>
        <w:left w:val="none" w:sz="0" w:space="0" w:color="auto"/>
        <w:bottom w:val="none" w:sz="0" w:space="0" w:color="auto"/>
        <w:right w:val="none" w:sz="0" w:space="0" w:color="auto"/>
      </w:divBdr>
    </w:div>
    <w:div w:id="1312636521">
      <w:bodyDiv w:val="1"/>
      <w:marLeft w:val="0"/>
      <w:marRight w:val="0"/>
      <w:marTop w:val="0"/>
      <w:marBottom w:val="0"/>
      <w:divBdr>
        <w:top w:val="none" w:sz="0" w:space="0" w:color="auto"/>
        <w:left w:val="none" w:sz="0" w:space="0" w:color="auto"/>
        <w:bottom w:val="none" w:sz="0" w:space="0" w:color="auto"/>
        <w:right w:val="none" w:sz="0" w:space="0" w:color="auto"/>
      </w:divBdr>
    </w:div>
    <w:div w:id="1317808039">
      <w:bodyDiv w:val="1"/>
      <w:marLeft w:val="0"/>
      <w:marRight w:val="0"/>
      <w:marTop w:val="0"/>
      <w:marBottom w:val="0"/>
      <w:divBdr>
        <w:top w:val="none" w:sz="0" w:space="0" w:color="auto"/>
        <w:left w:val="none" w:sz="0" w:space="0" w:color="auto"/>
        <w:bottom w:val="none" w:sz="0" w:space="0" w:color="auto"/>
        <w:right w:val="none" w:sz="0" w:space="0" w:color="auto"/>
      </w:divBdr>
      <w:divsChild>
        <w:div w:id="14561027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24696424">
      <w:bodyDiv w:val="1"/>
      <w:marLeft w:val="0"/>
      <w:marRight w:val="0"/>
      <w:marTop w:val="0"/>
      <w:marBottom w:val="0"/>
      <w:divBdr>
        <w:top w:val="none" w:sz="0" w:space="0" w:color="auto"/>
        <w:left w:val="none" w:sz="0" w:space="0" w:color="auto"/>
        <w:bottom w:val="none" w:sz="0" w:space="0" w:color="auto"/>
        <w:right w:val="none" w:sz="0" w:space="0" w:color="auto"/>
      </w:divBdr>
      <w:divsChild>
        <w:div w:id="83291656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27830597">
      <w:bodyDiv w:val="1"/>
      <w:marLeft w:val="0"/>
      <w:marRight w:val="0"/>
      <w:marTop w:val="0"/>
      <w:marBottom w:val="0"/>
      <w:divBdr>
        <w:top w:val="none" w:sz="0" w:space="0" w:color="auto"/>
        <w:left w:val="none" w:sz="0" w:space="0" w:color="auto"/>
        <w:bottom w:val="none" w:sz="0" w:space="0" w:color="auto"/>
        <w:right w:val="none" w:sz="0" w:space="0" w:color="auto"/>
      </w:divBdr>
      <w:divsChild>
        <w:div w:id="280914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31106259">
      <w:bodyDiv w:val="1"/>
      <w:marLeft w:val="0"/>
      <w:marRight w:val="0"/>
      <w:marTop w:val="0"/>
      <w:marBottom w:val="0"/>
      <w:divBdr>
        <w:top w:val="none" w:sz="0" w:space="0" w:color="auto"/>
        <w:left w:val="none" w:sz="0" w:space="0" w:color="auto"/>
        <w:bottom w:val="none" w:sz="0" w:space="0" w:color="auto"/>
        <w:right w:val="none" w:sz="0" w:space="0" w:color="auto"/>
      </w:divBdr>
      <w:divsChild>
        <w:div w:id="1859351575">
          <w:marLeft w:val="0"/>
          <w:marRight w:val="0"/>
          <w:marTop w:val="0"/>
          <w:marBottom w:val="0"/>
          <w:divBdr>
            <w:top w:val="none" w:sz="0" w:space="0" w:color="auto"/>
            <w:left w:val="none" w:sz="0" w:space="0" w:color="auto"/>
            <w:bottom w:val="none" w:sz="0" w:space="0" w:color="auto"/>
            <w:right w:val="none" w:sz="0" w:space="0" w:color="auto"/>
          </w:divBdr>
          <w:divsChild>
            <w:div w:id="287394891">
              <w:marLeft w:val="0"/>
              <w:marRight w:val="0"/>
              <w:marTop w:val="0"/>
              <w:marBottom w:val="0"/>
              <w:divBdr>
                <w:top w:val="single" w:sz="2" w:space="0" w:color="868B91"/>
                <w:left w:val="single" w:sz="2" w:space="0" w:color="868B91"/>
                <w:bottom w:val="single" w:sz="2" w:space="0" w:color="868B91"/>
                <w:right w:val="single" w:sz="2" w:space="0" w:color="868B91"/>
              </w:divBdr>
              <w:divsChild>
                <w:div w:id="372770316">
                  <w:marLeft w:val="0"/>
                  <w:marRight w:val="0"/>
                  <w:marTop w:val="0"/>
                  <w:marBottom w:val="0"/>
                  <w:divBdr>
                    <w:top w:val="none" w:sz="0" w:space="0" w:color="auto"/>
                    <w:left w:val="none" w:sz="0" w:space="0" w:color="auto"/>
                    <w:bottom w:val="none" w:sz="0" w:space="0" w:color="auto"/>
                    <w:right w:val="none" w:sz="0" w:space="0" w:color="auto"/>
                  </w:divBdr>
                  <w:divsChild>
                    <w:div w:id="1783380112">
                      <w:marLeft w:val="0"/>
                      <w:marRight w:val="0"/>
                      <w:marTop w:val="0"/>
                      <w:marBottom w:val="0"/>
                      <w:divBdr>
                        <w:top w:val="single" w:sz="2" w:space="0" w:color="868B91"/>
                        <w:left w:val="single" w:sz="2" w:space="0" w:color="868B91"/>
                        <w:bottom w:val="single" w:sz="2" w:space="0" w:color="868B91"/>
                        <w:right w:val="single" w:sz="2" w:space="0" w:color="868B91"/>
                      </w:divBdr>
                      <w:divsChild>
                        <w:div w:id="1728451411">
                          <w:marLeft w:val="0"/>
                          <w:marRight w:val="0"/>
                          <w:marTop w:val="0"/>
                          <w:marBottom w:val="0"/>
                          <w:divBdr>
                            <w:top w:val="single" w:sz="2" w:space="0" w:color="868B91"/>
                            <w:left w:val="single" w:sz="2" w:space="0" w:color="868B91"/>
                            <w:bottom w:val="single" w:sz="2" w:space="0" w:color="868B91"/>
                            <w:right w:val="single" w:sz="2" w:space="0" w:color="868B91"/>
                          </w:divBdr>
                          <w:divsChild>
                            <w:div w:id="1146051266">
                              <w:marLeft w:val="0"/>
                              <w:marRight w:val="0"/>
                              <w:marTop w:val="0"/>
                              <w:marBottom w:val="0"/>
                              <w:divBdr>
                                <w:top w:val="single" w:sz="2" w:space="0" w:color="868B91"/>
                                <w:left w:val="single" w:sz="2" w:space="0" w:color="868B91"/>
                                <w:bottom w:val="single" w:sz="2" w:space="0" w:color="868B91"/>
                                <w:right w:val="single" w:sz="2" w:space="0" w:color="868B91"/>
                              </w:divBdr>
                              <w:divsChild>
                                <w:div w:id="1985117581">
                                  <w:marLeft w:val="0"/>
                                  <w:marRight w:val="0"/>
                                  <w:marTop w:val="0"/>
                                  <w:marBottom w:val="0"/>
                                  <w:divBdr>
                                    <w:top w:val="single" w:sz="2" w:space="5" w:color="D4D4D4"/>
                                    <w:left w:val="single" w:sz="6" w:space="5" w:color="D4D4D4"/>
                                    <w:bottom w:val="single" w:sz="6" w:space="5" w:color="D4D4D4"/>
                                    <w:right w:val="single" w:sz="6" w:space="5" w:color="D4D4D4"/>
                                  </w:divBdr>
                                  <w:divsChild>
                                    <w:div w:id="1095325398">
                                      <w:marLeft w:val="0"/>
                                      <w:marRight w:val="0"/>
                                      <w:marTop w:val="75"/>
                                      <w:marBottom w:val="0"/>
                                      <w:divBdr>
                                        <w:top w:val="none" w:sz="0" w:space="0" w:color="auto"/>
                                        <w:left w:val="none" w:sz="0" w:space="0" w:color="auto"/>
                                        <w:bottom w:val="none" w:sz="0" w:space="0" w:color="auto"/>
                                        <w:right w:val="none" w:sz="0" w:space="0" w:color="auto"/>
                                      </w:divBdr>
                                      <w:divsChild>
                                        <w:div w:id="2022856808">
                                          <w:marLeft w:val="0"/>
                                          <w:marRight w:val="0"/>
                                          <w:marTop w:val="0"/>
                                          <w:marBottom w:val="0"/>
                                          <w:divBdr>
                                            <w:top w:val="none" w:sz="0" w:space="0" w:color="auto"/>
                                            <w:left w:val="none" w:sz="0" w:space="0" w:color="auto"/>
                                            <w:bottom w:val="none" w:sz="0" w:space="0" w:color="auto"/>
                                            <w:right w:val="none" w:sz="0" w:space="0" w:color="auto"/>
                                          </w:divBdr>
                                          <w:divsChild>
                                            <w:div w:id="13265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564396">
      <w:bodyDiv w:val="1"/>
      <w:marLeft w:val="0"/>
      <w:marRight w:val="0"/>
      <w:marTop w:val="0"/>
      <w:marBottom w:val="0"/>
      <w:divBdr>
        <w:top w:val="none" w:sz="0" w:space="0" w:color="auto"/>
        <w:left w:val="none" w:sz="0" w:space="0" w:color="auto"/>
        <w:bottom w:val="none" w:sz="0" w:space="0" w:color="auto"/>
        <w:right w:val="none" w:sz="0" w:space="0" w:color="auto"/>
      </w:divBdr>
      <w:divsChild>
        <w:div w:id="19304581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31979057">
      <w:bodyDiv w:val="1"/>
      <w:marLeft w:val="0"/>
      <w:marRight w:val="0"/>
      <w:marTop w:val="0"/>
      <w:marBottom w:val="0"/>
      <w:divBdr>
        <w:top w:val="none" w:sz="0" w:space="0" w:color="auto"/>
        <w:left w:val="none" w:sz="0" w:space="0" w:color="auto"/>
        <w:bottom w:val="none" w:sz="0" w:space="0" w:color="auto"/>
        <w:right w:val="none" w:sz="0" w:space="0" w:color="auto"/>
      </w:divBdr>
      <w:divsChild>
        <w:div w:id="20873405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51293093">
      <w:bodyDiv w:val="1"/>
      <w:marLeft w:val="0"/>
      <w:marRight w:val="0"/>
      <w:marTop w:val="0"/>
      <w:marBottom w:val="0"/>
      <w:divBdr>
        <w:top w:val="none" w:sz="0" w:space="0" w:color="auto"/>
        <w:left w:val="none" w:sz="0" w:space="0" w:color="auto"/>
        <w:bottom w:val="none" w:sz="0" w:space="0" w:color="auto"/>
        <w:right w:val="none" w:sz="0" w:space="0" w:color="auto"/>
      </w:divBdr>
      <w:divsChild>
        <w:div w:id="138452472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76849033">
      <w:bodyDiv w:val="1"/>
      <w:marLeft w:val="0"/>
      <w:marRight w:val="0"/>
      <w:marTop w:val="0"/>
      <w:marBottom w:val="0"/>
      <w:divBdr>
        <w:top w:val="none" w:sz="0" w:space="0" w:color="auto"/>
        <w:left w:val="none" w:sz="0" w:space="0" w:color="auto"/>
        <w:bottom w:val="none" w:sz="0" w:space="0" w:color="auto"/>
        <w:right w:val="none" w:sz="0" w:space="0" w:color="auto"/>
      </w:divBdr>
    </w:div>
    <w:div w:id="1377312703">
      <w:bodyDiv w:val="1"/>
      <w:marLeft w:val="0"/>
      <w:marRight w:val="0"/>
      <w:marTop w:val="0"/>
      <w:marBottom w:val="0"/>
      <w:divBdr>
        <w:top w:val="none" w:sz="0" w:space="0" w:color="auto"/>
        <w:left w:val="none" w:sz="0" w:space="0" w:color="auto"/>
        <w:bottom w:val="none" w:sz="0" w:space="0" w:color="auto"/>
        <w:right w:val="none" w:sz="0" w:space="0" w:color="auto"/>
      </w:divBdr>
      <w:divsChild>
        <w:div w:id="99426039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79431519">
      <w:bodyDiv w:val="1"/>
      <w:marLeft w:val="0"/>
      <w:marRight w:val="0"/>
      <w:marTop w:val="0"/>
      <w:marBottom w:val="0"/>
      <w:divBdr>
        <w:top w:val="none" w:sz="0" w:space="0" w:color="auto"/>
        <w:left w:val="none" w:sz="0" w:space="0" w:color="auto"/>
        <w:bottom w:val="none" w:sz="0" w:space="0" w:color="auto"/>
        <w:right w:val="none" w:sz="0" w:space="0" w:color="auto"/>
      </w:divBdr>
      <w:divsChild>
        <w:div w:id="190953818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91616672">
      <w:bodyDiv w:val="1"/>
      <w:marLeft w:val="0"/>
      <w:marRight w:val="0"/>
      <w:marTop w:val="0"/>
      <w:marBottom w:val="0"/>
      <w:divBdr>
        <w:top w:val="none" w:sz="0" w:space="0" w:color="auto"/>
        <w:left w:val="none" w:sz="0" w:space="0" w:color="auto"/>
        <w:bottom w:val="none" w:sz="0" w:space="0" w:color="auto"/>
        <w:right w:val="none" w:sz="0" w:space="0" w:color="auto"/>
      </w:divBdr>
    </w:div>
    <w:div w:id="1393891975">
      <w:bodyDiv w:val="1"/>
      <w:marLeft w:val="0"/>
      <w:marRight w:val="0"/>
      <w:marTop w:val="0"/>
      <w:marBottom w:val="0"/>
      <w:divBdr>
        <w:top w:val="none" w:sz="0" w:space="0" w:color="auto"/>
        <w:left w:val="none" w:sz="0" w:space="0" w:color="auto"/>
        <w:bottom w:val="none" w:sz="0" w:space="0" w:color="auto"/>
        <w:right w:val="none" w:sz="0" w:space="0" w:color="auto"/>
      </w:divBdr>
    </w:div>
    <w:div w:id="1430927809">
      <w:bodyDiv w:val="1"/>
      <w:marLeft w:val="0"/>
      <w:marRight w:val="0"/>
      <w:marTop w:val="0"/>
      <w:marBottom w:val="0"/>
      <w:divBdr>
        <w:top w:val="none" w:sz="0" w:space="0" w:color="auto"/>
        <w:left w:val="none" w:sz="0" w:space="0" w:color="auto"/>
        <w:bottom w:val="none" w:sz="0" w:space="0" w:color="auto"/>
        <w:right w:val="none" w:sz="0" w:space="0" w:color="auto"/>
      </w:divBdr>
      <w:divsChild>
        <w:div w:id="1690909824">
          <w:marLeft w:val="0"/>
          <w:marRight w:val="0"/>
          <w:marTop w:val="0"/>
          <w:marBottom w:val="0"/>
          <w:divBdr>
            <w:top w:val="none" w:sz="0" w:space="0" w:color="auto"/>
            <w:left w:val="none" w:sz="0" w:space="0" w:color="auto"/>
            <w:bottom w:val="none" w:sz="0" w:space="0" w:color="auto"/>
            <w:right w:val="none" w:sz="0" w:space="0" w:color="auto"/>
          </w:divBdr>
          <w:divsChild>
            <w:div w:id="569120055">
              <w:marLeft w:val="0"/>
              <w:marRight w:val="0"/>
              <w:marTop w:val="0"/>
              <w:marBottom w:val="0"/>
              <w:divBdr>
                <w:top w:val="none" w:sz="0" w:space="0" w:color="auto"/>
                <w:left w:val="none" w:sz="0" w:space="0" w:color="auto"/>
                <w:bottom w:val="none" w:sz="0" w:space="0" w:color="auto"/>
                <w:right w:val="none" w:sz="0" w:space="0" w:color="auto"/>
              </w:divBdr>
              <w:divsChild>
                <w:div w:id="267156826">
                  <w:marLeft w:val="0"/>
                  <w:marRight w:val="0"/>
                  <w:marTop w:val="0"/>
                  <w:marBottom w:val="0"/>
                  <w:divBdr>
                    <w:top w:val="none" w:sz="0" w:space="0" w:color="auto"/>
                    <w:left w:val="none" w:sz="0" w:space="0" w:color="auto"/>
                    <w:bottom w:val="none" w:sz="0" w:space="0" w:color="auto"/>
                    <w:right w:val="none" w:sz="0" w:space="0" w:color="auto"/>
                  </w:divBdr>
                  <w:divsChild>
                    <w:div w:id="19908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76417">
          <w:marLeft w:val="0"/>
          <w:marRight w:val="0"/>
          <w:marTop w:val="0"/>
          <w:marBottom w:val="0"/>
          <w:divBdr>
            <w:top w:val="none" w:sz="0" w:space="0" w:color="auto"/>
            <w:left w:val="none" w:sz="0" w:space="0" w:color="auto"/>
            <w:bottom w:val="none" w:sz="0" w:space="0" w:color="auto"/>
            <w:right w:val="none" w:sz="0" w:space="0" w:color="auto"/>
          </w:divBdr>
          <w:divsChild>
            <w:div w:id="256983869">
              <w:marLeft w:val="0"/>
              <w:marRight w:val="0"/>
              <w:marTop w:val="0"/>
              <w:marBottom w:val="0"/>
              <w:divBdr>
                <w:top w:val="none" w:sz="0" w:space="0" w:color="auto"/>
                <w:left w:val="none" w:sz="0" w:space="0" w:color="auto"/>
                <w:bottom w:val="none" w:sz="0" w:space="0" w:color="auto"/>
                <w:right w:val="none" w:sz="0" w:space="0" w:color="auto"/>
              </w:divBdr>
            </w:div>
          </w:divsChild>
        </w:div>
        <w:div w:id="1739011778">
          <w:marLeft w:val="0"/>
          <w:marRight w:val="0"/>
          <w:marTop w:val="0"/>
          <w:marBottom w:val="0"/>
          <w:divBdr>
            <w:top w:val="none" w:sz="0" w:space="0" w:color="auto"/>
            <w:left w:val="none" w:sz="0" w:space="0" w:color="auto"/>
            <w:bottom w:val="none" w:sz="0" w:space="0" w:color="auto"/>
            <w:right w:val="none" w:sz="0" w:space="0" w:color="auto"/>
          </w:divBdr>
        </w:div>
      </w:divsChild>
    </w:div>
    <w:div w:id="1435176622">
      <w:bodyDiv w:val="1"/>
      <w:marLeft w:val="0"/>
      <w:marRight w:val="0"/>
      <w:marTop w:val="0"/>
      <w:marBottom w:val="0"/>
      <w:divBdr>
        <w:top w:val="none" w:sz="0" w:space="0" w:color="auto"/>
        <w:left w:val="none" w:sz="0" w:space="0" w:color="auto"/>
        <w:bottom w:val="none" w:sz="0" w:space="0" w:color="auto"/>
        <w:right w:val="none" w:sz="0" w:space="0" w:color="auto"/>
      </w:divBdr>
      <w:divsChild>
        <w:div w:id="2047750486">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435780927">
      <w:bodyDiv w:val="1"/>
      <w:marLeft w:val="0"/>
      <w:marRight w:val="0"/>
      <w:marTop w:val="0"/>
      <w:marBottom w:val="0"/>
      <w:divBdr>
        <w:top w:val="none" w:sz="0" w:space="0" w:color="auto"/>
        <w:left w:val="none" w:sz="0" w:space="0" w:color="auto"/>
        <w:bottom w:val="none" w:sz="0" w:space="0" w:color="auto"/>
        <w:right w:val="none" w:sz="0" w:space="0" w:color="auto"/>
      </w:divBdr>
      <w:divsChild>
        <w:div w:id="131555464">
          <w:marLeft w:val="0"/>
          <w:marRight w:val="0"/>
          <w:marTop w:val="0"/>
          <w:marBottom w:val="0"/>
          <w:divBdr>
            <w:top w:val="none" w:sz="0" w:space="0" w:color="auto"/>
            <w:left w:val="none" w:sz="0" w:space="0" w:color="auto"/>
            <w:bottom w:val="none" w:sz="0" w:space="0" w:color="auto"/>
            <w:right w:val="none" w:sz="0" w:space="0" w:color="auto"/>
          </w:divBdr>
          <w:divsChild>
            <w:div w:id="242185364">
              <w:marLeft w:val="0"/>
              <w:marRight w:val="0"/>
              <w:marTop w:val="0"/>
              <w:marBottom w:val="0"/>
              <w:divBdr>
                <w:top w:val="single" w:sz="2" w:space="0" w:color="868B91"/>
                <w:left w:val="single" w:sz="2" w:space="0" w:color="868B91"/>
                <w:bottom w:val="single" w:sz="2" w:space="0" w:color="868B91"/>
                <w:right w:val="single" w:sz="2" w:space="0" w:color="868B91"/>
              </w:divBdr>
              <w:divsChild>
                <w:div w:id="2093696005">
                  <w:marLeft w:val="0"/>
                  <w:marRight w:val="0"/>
                  <w:marTop w:val="0"/>
                  <w:marBottom w:val="0"/>
                  <w:divBdr>
                    <w:top w:val="none" w:sz="0" w:space="0" w:color="auto"/>
                    <w:left w:val="none" w:sz="0" w:space="0" w:color="auto"/>
                    <w:bottom w:val="none" w:sz="0" w:space="0" w:color="auto"/>
                    <w:right w:val="none" w:sz="0" w:space="0" w:color="auto"/>
                  </w:divBdr>
                  <w:divsChild>
                    <w:div w:id="1680812395">
                      <w:marLeft w:val="0"/>
                      <w:marRight w:val="0"/>
                      <w:marTop w:val="0"/>
                      <w:marBottom w:val="0"/>
                      <w:divBdr>
                        <w:top w:val="single" w:sz="2" w:space="0" w:color="868B91"/>
                        <w:left w:val="single" w:sz="2" w:space="0" w:color="868B91"/>
                        <w:bottom w:val="single" w:sz="2" w:space="0" w:color="868B91"/>
                        <w:right w:val="single" w:sz="2" w:space="0" w:color="868B91"/>
                      </w:divBdr>
                      <w:divsChild>
                        <w:div w:id="304628413">
                          <w:marLeft w:val="0"/>
                          <w:marRight w:val="0"/>
                          <w:marTop w:val="0"/>
                          <w:marBottom w:val="0"/>
                          <w:divBdr>
                            <w:top w:val="single" w:sz="2" w:space="0" w:color="868B91"/>
                            <w:left w:val="single" w:sz="2" w:space="0" w:color="868B91"/>
                            <w:bottom w:val="single" w:sz="2" w:space="0" w:color="868B91"/>
                            <w:right w:val="single" w:sz="2" w:space="0" w:color="868B91"/>
                          </w:divBdr>
                          <w:divsChild>
                            <w:div w:id="906575129">
                              <w:marLeft w:val="0"/>
                              <w:marRight w:val="0"/>
                              <w:marTop w:val="0"/>
                              <w:marBottom w:val="0"/>
                              <w:divBdr>
                                <w:top w:val="single" w:sz="2" w:space="0" w:color="868B91"/>
                                <w:left w:val="single" w:sz="2" w:space="0" w:color="868B91"/>
                                <w:bottom w:val="single" w:sz="2" w:space="0" w:color="868B91"/>
                                <w:right w:val="single" w:sz="2" w:space="0" w:color="868B91"/>
                              </w:divBdr>
                              <w:divsChild>
                                <w:div w:id="1688750824">
                                  <w:marLeft w:val="0"/>
                                  <w:marRight w:val="0"/>
                                  <w:marTop w:val="0"/>
                                  <w:marBottom w:val="0"/>
                                  <w:divBdr>
                                    <w:top w:val="single" w:sz="2" w:space="5" w:color="D4D4D4"/>
                                    <w:left w:val="single" w:sz="6" w:space="5" w:color="D4D4D4"/>
                                    <w:bottom w:val="single" w:sz="6" w:space="5" w:color="D4D4D4"/>
                                    <w:right w:val="single" w:sz="6" w:space="5" w:color="D4D4D4"/>
                                  </w:divBdr>
                                  <w:divsChild>
                                    <w:div w:id="1468816283">
                                      <w:marLeft w:val="0"/>
                                      <w:marRight w:val="0"/>
                                      <w:marTop w:val="75"/>
                                      <w:marBottom w:val="0"/>
                                      <w:divBdr>
                                        <w:top w:val="none" w:sz="0" w:space="0" w:color="auto"/>
                                        <w:left w:val="none" w:sz="0" w:space="0" w:color="auto"/>
                                        <w:bottom w:val="none" w:sz="0" w:space="0" w:color="auto"/>
                                        <w:right w:val="none" w:sz="0" w:space="0" w:color="auto"/>
                                      </w:divBdr>
                                      <w:divsChild>
                                        <w:div w:id="607389355">
                                          <w:marLeft w:val="0"/>
                                          <w:marRight w:val="0"/>
                                          <w:marTop w:val="0"/>
                                          <w:marBottom w:val="0"/>
                                          <w:divBdr>
                                            <w:top w:val="none" w:sz="0" w:space="0" w:color="auto"/>
                                            <w:left w:val="none" w:sz="0" w:space="0" w:color="auto"/>
                                            <w:bottom w:val="none" w:sz="0" w:space="0" w:color="auto"/>
                                            <w:right w:val="none" w:sz="0" w:space="0" w:color="auto"/>
                                          </w:divBdr>
                                          <w:divsChild>
                                            <w:div w:id="11086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166754">
      <w:bodyDiv w:val="1"/>
      <w:marLeft w:val="0"/>
      <w:marRight w:val="0"/>
      <w:marTop w:val="0"/>
      <w:marBottom w:val="0"/>
      <w:divBdr>
        <w:top w:val="none" w:sz="0" w:space="0" w:color="auto"/>
        <w:left w:val="none" w:sz="0" w:space="0" w:color="auto"/>
        <w:bottom w:val="none" w:sz="0" w:space="0" w:color="auto"/>
        <w:right w:val="none" w:sz="0" w:space="0" w:color="auto"/>
      </w:divBdr>
      <w:divsChild>
        <w:div w:id="9089995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454712316">
      <w:bodyDiv w:val="1"/>
      <w:marLeft w:val="0"/>
      <w:marRight w:val="0"/>
      <w:marTop w:val="0"/>
      <w:marBottom w:val="0"/>
      <w:divBdr>
        <w:top w:val="none" w:sz="0" w:space="0" w:color="auto"/>
        <w:left w:val="none" w:sz="0" w:space="0" w:color="auto"/>
        <w:bottom w:val="none" w:sz="0" w:space="0" w:color="auto"/>
        <w:right w:val="none" w:sz="0" w:space="0" w:color="auto"/>
      </w:divBdr>
      <w:divsChild>
        <w:div w:id="1804344064">
          <w:marLeft w:val="0"/>
          <w:marRight w:val="0"/>
          <w:marTop w:val="0"/>
          <w:marBottom w:val="0"/>
          <w:divBdr>
            <w:top w:val="none" w:sz="0" w:space="0" w:color="auto"/>
            <w:left w:val="none" w:sz="0" w:space="0" w:color="auto"/>
            <w:bottom w:val="none" w:sz="0" w:space="0" w:color="auto"/>
            <w:right w:val="none" w:sz="0" w:space="0" w:color="auto"/>
          </w:divBdr>
          <w:divsChild>
            <w:div w:id="1467309879">
              <w:marLeft w:val="0"/>
              <w:marRight w:val="0"/>
              <w:marTop w:val="0"/>
              <w:marBottom w:val="150"/>
              <w:divBdr>
                <w:top w:val="none" w:sz="0" w:space="0" w:color="auto"/>
                <w:left w:val="none" w:sz="0" w:space="0" w:color="auto"/>
                <w:bottom w:val="none" w:sz="0" w:space="0" w:color="auto"/>
                <w:right w:val="none" w:sz="0" w:space="0" w:color="auto"/>
              </w:divBdr>
              <w:divsChild>
                <w:div w:id="19359620">
                  <w:marLeft w:val="0"/>
                  <w:marRight w:val="0"/>
                  <w:marTop w:val="0"/>
                  <w:marBottom w:val="0"/>
                  <w:divBdr>
                    <w:top w:val="none" w:sz="0" w:space="0" w:color="auto"/>
                    <w:left w:val="none" w:sz="0" w:space="0" w:color="auto"/>
                    <w:bottom w:val="none" w:sz="0" w:space="0" w:color="auto"/>
                    <w:right w:val="none" w:sz="0" w:space="0" w:color="auto"/>
                  </w:divBdr>
                  <w:divsChild>
                    <w:div w:id="2133093961">
                      <w:marLeft w:val="0"/>
                      <w:marRight w:val="0"/>
                      <w:marTop w:val="0"/>
                      <w:marBottom w:val="0"/>
                      <w:divBdr>
                        <w:top w:val="none" w:sz="0" w:space="0" w:color="auto"/>
                        <w:left w:val="none" w:sz="0" w:space="0" w:color="auto"/>
                        <w:bottom w:val="none" w:sz="0" w:space="0" w:color="auto"/>
                        <w:right w:val="none" w:sz="0" w:space="0" w:color="auto"/>
                      </w:divBdr>
                      <w:divsChild>
                        <w:div w:id="1190340244">
                          <w:marLeft w:val="0"/>
                          <w:marRight w:val="0"/>
                          <w:marTop w:val="0"/>
                          <w:marBottom w:val="0"/>
                          <w:divBdr>
                            <w:top w:val="none" w:sz="0" w:space="0" w:color="auto"/>
                            <w:left w:val="none" w:sz="0" w:space="0" w:color="auto"/>
                            <w:bottom w:val="none" w:sz="0" w:space="0" w:color="auto"/>
                            <w:right w:val="none" w:sz="0" w:space="0" w:color="auto"/>
                          </w:divBdr>
                          <w:divsChild>
                            <w:div w:id="931857193">
                              <w:marLeft w:val="0"/>
                              <w:marRight w:val="0"/>
                              <w:marTop w:val="0"/>
                              <w:marBottom w:val="0"/>
                              <w:divBdr>
                                <w:top w:val="none" w:sz="0" w:space="0" w:color="auto"/>
                                <w:left w:val="none" w:sz="0" w:space="0" w:color="auto"/>
                                <w:bottom w:val="none" w:sz="0" w:space="0" w:color="auto"/>
                                <w:right w:val="none" w:sz="0" w:space="0" w:color="auto"/>
                              </w:divBdr>
                              <w:divsChild>
                                <w:div w:id="417870793">
                                  <w:marLeft w:val="0"/>
                                  <w:marRight w:val="-3600"/>
                                  <w:marTop w:val="150"/>
                                  <w:marBottom w:val="0"/>
                                  <w:divBdr>
                                    <w:top w:val="none" w:sz="0" w:space="0" w:color="auto"/>
                                    <w:left w:val="none" w:sz="0" w:space="0" w:color="auto"/>
                                    <w:bottom w:val="none" w:sz="0" w:space="0" w:color="auto"/>
                                    <w:right w:val="none" w:sz="0" w:space="0" w:color="auto"/>
                                  </w:divBdr>
                                  <w:divsChild>
                                    <w:div w:id="221840872">
                                      <w:marLeft w:val="0"/>
                                      <w:marRight w:val="3600"/>
                                      <w:marTop w:val="0"/>
                                      <w:marBottom w:val="0"/>
                                      <w:divBdr>
                                        <w:top w:val="none" w:sz="0" w:space="0" w:color="auto"/>
                                        <w:left w:val="none" w:sz="0" w:space="0" w:color="auto"/>
                                        <w:bottom w:val="none" w:sz="0" w:space="0" w:color="auto"/>
                                        <w:right w:val="none" w:sz="0" w:space="0" w:color="auto"/>
                                      </w:divBdr>
                                      <w:divsChild>
                                        <w:div w:id="365183127">
                                          <w:marLeft w:val="0"/>
                                          <w:marRight w:val="0"/>
                                          <w:marTop w:val="0"/>
                                          <w:marBottom w:val="0"/>
                                          <w:divBdr>
                                            <w:top w:val="none" w:sz="0" w:space="0" w:color="auto"/>
                                            <w:left w:val="none" w:sz="0" w:space="0" w:color="auto"/>
                                            <w:bottom w:val="none" w:sz="0" w:space="0" w:color="auto"/>
                                            <w:right w:val="none" w:sz="0" w:space="0" w:color="auto"/>
                                          </w:divBdr>
                                          <w:divsChild>
                                            <w:div w:id="777991386">
                                              <w:marLeft w:val="0"/>
                                              <w:marRight w:val="0"/>
                                              <w:marTop w:val="0"/>
                                              <w:marBottom w:val="0"/>
                                              <w:divBdr>
                                                <w:top w:val="none" w:sz="0" w:space="0" w:color="auto"/>
                                                <w:left w:val="none" w:sz="0" w:space="0" w:color="auto"/>
                                                <w:bottom w:val="none" w:sz="0" w:space="0" w:color="auto"/>
                                                <w:right w:val="none" w:sz="0" w:space="0" w:color="auto"/>
                                              </w:divBdr>
                                              <w:divsChild>
                                                <w:div w:id="633216503">
                                                  <w:marLeft w:val="0"/>
                                                  <w:marRight w:val="0"/>
                                                  <w:marTop w:val="0"/>
                                                  <w:marBottom w:val="0"/>
                                                  <w:divBdr>
                                                    <w:top w:val="none" w:sz="0" w:space="0" w:color="auto"/>
                                                    <w:left w:val="none" w:sz="0" w:space="0" w:color="auto"/>
                                                    <w:bottom w:val="none" w:sz="0" w:space="0" w:color="auto"/>
                                                    <w:right w:val="none" w:sz="0" w:space="0" w:color="auto"/>
                                                  </w:divBdr>
                                                  <w:divsChild>
                                                    <w:div w:id="243417961">
                                                      <w:marLeft w:val="0"/>
                                                      <w:marRight w:val="0"/>
                                                      <w:marTop w:val="0"/>
                                                      <w:marBottom w:val="0"/>
                                                      <w:divBdr>
                                                        <w:top w:val="none" w:sz="0" w:space="0" w:color="auto"/>
                                                        <w:left w:val="none" w:sz="0" w:space="0" w:color="auto"/>
                                                        <w:bottom w:val="none" w:sz="0" w:space="0" w:color="auto"/>
                                                        <w:right w:val="none" w:sz="0" w:space="0" w:color="auto"/>
                                                      </w:divBdr>
                                                      <w:divsChild>
                                                        <w:div w:id="13466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7141060">
      <w:bodyDiv w:val="1"/>
      <w:marLeft w:val="0"/>
      <w:marRight w:val="0"/>
      <w:marTop w:val="0"/>
      <w:marBottom w:val="0"/>
      <w:divBdr>
        <w:top w:val="none" w:sz="0" w:space="0" w:color="auto"/>
        <w:left w:val="none" w:sz="0" w:space="0" w:color="auto"/>
        <w:bottom w:val="none" w:sz="0" w:space="0" w:color="auto"/>
        <w:right w:val="none" w:sz="0" w:space="0" w:color="auto"/>
      </w:divBdr>
    </w:div>
    <w:div w:id="1490364585">
      <w:bodyDiv w:val="1"/>
      <w:marLeft w:val="0"/>
      <w:marRight w:val="0"/>
      <w:marTop w:val="0"/>
      <w:marBottom w:val="0"/>
      <w:divBdr>
        <w:top w:val="none" w:sz="0" w:space="0" w:color="auto"/>
        <w:left w:val="none" w:sz="0" w:space="0" w:color="auto"/>
        <w:bottom w:val="none" w:sz="0" w:space="0" w:color="auto"/>
        <w:right w:val="none" w:sz="0" w:space="0" w:color="auto"/>
      </w:divBdr>
      <w:divsChild>
        <w:div w:id="16334392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15535623">
      <w:bodyDiv w:val="1"/>
      <w:marLeft w:val="0"/>
      <w:marRight w:val="0"/>
      <w:marTop w:val="0"/>
      <w:marBottom w:val="0"/>
      <w:divBdr>
        <w:top w:val="none" w:sz="0" w:space="0" w:color="auto"/>
        <w:left w:val="none" w:sz="0" w:space="0" w:color="auto"/>
        <w:bottom w:val="none" w:sz="0" w:space="0" w:color="auto"/>
        <w:right w:val="none" w:sz="0" w:space="0" w:color="auto"/>
      </w:divBdr>
      <w:divsChild>
        <w:div w:id="7630365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17380988">
      <w:bodyDiv w:val="1"/>
      <w:marLeft w:val="0"/>
      <w:marRight w:val="0"/>
      <w:marTop w:val="0"/>
      <w:marBottom w:val="0"/>
      <w:divBdr>
        <w:top w:val="none" w:sz="0" w:space="0" w:color="auto"/>
        <w:left w:val="none" w:sz="0" w:space="0" w:color="auto"/>
        <w:bottom w:val="none" w:sz="0" w:space="0" w:color="auto"/>
        <w:right w:val="none" w:sz="0" w:space="0" w:color="auto"/>
      </w:divBdr>
      <w:divsChild>
        <w:div w:id="4024156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24393067">
      <w:bodyDiv w:val="1"/>
      <w:marLeft w:val="0"/>
      <w:marRight w:val="0"/>
      <w:marTop w:val="0"/>
      <w:marBottom w:val="0"/>
      <w:divBdr>
        <w:top w:val="none" w:sz="0" w:space="0" w:color="auto"/>
        <w:left w:val="none" w:sz="0" w:space="0" w:color="auto"/>
        <w:bottom w:val="none" w:sz="0" w:space="0" w:color="auto"/>
        <w:right w:val="none" w:sz="0" w:space="0" w:color="auto"/>
      </w:divBdr>
    </w:div>
    <w:div w:id="1527868715">
      <w:bodyDiv w:val="1"/>
      <w:marLeft w:val="0"/>
      <w:marRight w:val="0"/>
      <w:marTop w:val="0"/>
      <w:marBottom w:val="0"/>
      <w:divBdr>
        <w:top w:val="none" w:sz="0" w:space="0" w:color="auto"/>
        <w:left w:val="none" w:sz="0" w:space="0" w:color="auto"/>
        <w:bottom w:val="none" w:sz="0" w:space="0" w:color="auto"/>
        <w:right w:val="none" w:sz="0" w:space="0" w:color="auto"/>
      </w:divBdr>
      <w:divsChild>
        <w:div w:id="18287388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41436827">
      <w:bodyDiv w:val="1"/>
      <w:marLeft w:val="0"/>
      <w:marRight w:val="0"/>
      <w:marTop w:val="0"/>
      <w:marBottom w:val="0"/>
      <w:divBdr>
        <w:top w:val="none" w:sz="0" w:space="0" w:color="auto"/>
        <w:left w:val="none" w:sz="0" w:space="0" w:color="auto"/>
        <w:bottom w:val="none" w:sz="0" w:space="0" w:color="auto"/>
        <w:right w:val="none" w:sz="0" w:space="0" w:color="auto"/>
      </w:divBdr>
      <w:divsChild>
        <w:div w:id="85507321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45946919">
      <w:bodyDiv w:val="1"/>
      <w:marLeft w:val="0"/>
      <w:marRight w:val="0"/>
      <w:marTop w:val="0"/>
      <w:marBottom w:val="0"/>
      <w:divBdr>
        <w:top w:val="none" w:sz="0" w:space="0" w:color="auto"/>
        <w:left w:val="none" w:sz="0" w:space="0" w:color="auto"/>
        <w:bottom w:val="none" w:sz="0" w:space="0" w:color="auto"/>
        <w:right w:val="none" w:sz="0" w:space="0" w:color="auto"/>
      </w:divBdr>
      <w:divsChild>
        <w:div w:id="4295453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56965201">
      <w:bodyDiv w:val="1"/>
      <w:marLeft w:val="0"/>
      <w:marRight w:val="0"/>
      <w:marTop w:val="0"/>
      <w:marBottom w:val="0"/>
      <w:divBdr>
        <w:top w:val="none" w:sz="0" w:space="0" w:color="auto"/>
        <w:left w:val="none" w:sz="0" w:space="0" w:color="auto"/>
        <w:bottom w:val="none" w:sz="0" w:space="0" w:color="auto"/>
        <w:right w:val="none" w:sz="0" w:space="0" w:color="auto"/>
      </w:divBdr>
      <w:divsChild>
        <w:div w:id="207056978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570069687">
      <w:bodyDiv w:val="1"/>
      <w:marLeft w:val="0"/>
      <w:marRight w:val="0"/>
      <w:marTop w:val="0"/>
      <w:marBottom w:val="0"/>
      <w:divBdr>
        <w:top w:val="none" w:sz="0" w:space="0" w:color="auto"/>
        <w:left w:val="none" w:sz="0" w:space="0" w:color="auto"/>
        <w:bottom w:val="none" w:sz="0" w:space="0" w:color="auto"/>
        <w:right w:val="none" w:sz="0" w:space="0" w:color="auto"/>
      </w:divBdr>
      <w:divsChild>
        <w:div w:id="1029992625">
          <w:marLeft w:val="0"/>
          <w:marRight w:val="0"/>
          <w:marTop w:val="0"/>
          <w:marBottom w:val="0"/>
          <w:divBdr>
            <w:top w:val="none" w:sz="0" w:space="0" w:color="auto"/>
            <w:left w:val="none" w:sz="0" w:space="0" w:color="auto"/>
            <w:bottom w:val="none" w:sz="0" w:space="0" w:color="auto"/>
            <w:right w:val="none" w:sz="0" w:space="0" w:color="auto"/>
          </w:divBdr>
          <w:divsChild>
            <w:div w:id="838958230">
              <w:marLeft w:val="0"/>
              <w:marRight w:val="0"/>
              <w:marTop w:val="0"/>
              <w:marBottom w:val="0"/>
              <w:divBdr>
                <w:top w:val="single" w:sz="2" w:space="0" w:color="868B91"/>
                <w:left w:val="single" w:sz="2" w:space="0" w:color="868B91"/>
                <w:bottom w:val="single" w:sz="2" w:space="0" w:color="868B91"/>
                <w:right w:val="single" w:sz="2" w:space="0" w:color="868B91"/>
              </w:divBdr>
              <w:divsChild>
                <w:div w:id="1496605354">
                  <w:marLeft w:val="0"/>
                  <w:marRight w:val="0"/>
                  <w:marTop w:val="0"/>
                  <w:marBottom w:val="0"/>
                  <w:divBdr>
                    <w:top w:val="none" w:sz="0" w:space="0" w:color="auto"/>
                    <w:left w:val="none" w:sz="0" w:space="0" w:color="auto"/>
                    <w:bottom w:val="none" w:sz="0" w:space="0" w:color="auto"/>
                    <w:right w:val="none" w:sz="0" w:space="0" w:color="auto"/>
                  </w:divBdr>
                  <w:divsChild>
                    <w:div w:id="1825857418">
                      <w:marLeft w:val="0"/>
                      <w:marRight w:val="0"/>
                      <w:marTop w:val="0"/>
                      <w:marBottom w:val="0"/>
                      <w:divBdr>
                        <w:top w:val="single" w:sz="2" w:space="0" w:color="868B91"/>
                        <w:left w:val="single" w:sz="2" w:space="0" w:color="868B91"/>
                        <w:bottom w:val="single" w:sz="2" w:space="0" w:color="868B91"/>
                        <w:right w:val="single" w:sz="2" w:space="0" w:color="868B91"/>
                      </w:divBdr>
                      <w:divsChild>
                        <w:div w:id="1684285135">
                          <w:marLeft w:val="0"/>
                          <w:marRight w:val="0"/>
                          <w:marTop w:val="0"/>
                          <w:marBottom w:val="0"/>
                          <w:divBdr>
                            <w:top w:val="single" w:sz="2" w:space="0" w:color="868B91"/>
                            <w:left w:val="single" w:sz="2" w:space="0" w:color="868B91"/>
                            <w:bottom w:val="single" w:sz="2" w:space="0" w:color="868B91"/>
                            <w:right w:val="single" w:sz="2" w:space="0" w:color="868B91"/>
                          </w:divBdr>
                          <w:divsChild>
                            <w:div w:id="1362320540">
                              <w:marLeft w:val="0"/>
                              <w:marRight w:val="0"/>
                              <w:marTop w:val="0"/>
                              <w:marBottom w:val="0"/>
                              <w:divBdr>
                                <w:top w:val="single" w:sz="2" w:space="0" w:color="868B91"/>
                                <w:left w:val="single" w:sz="2" w:space="0" w:color="868B91"/>
                                <w:bottom w:val="single" w:sz="2" w:space="0" w:color="868B91"/>
                                <w:right w:val="single" w:sz="2" w:space="0" w:color="868B91"/>
                              </w:divBdr>
                              <w:divsChild>
                                <w:div w:id="1947031497">
                                  <w:marLeft w:val="0"/>
                                  <w:marRight w:val="0"/>
                                  <w:marTop w:val="0"/>
                                  <w:marBottom w:val="0"/>
                                  <w:divBdr>
                                    <w:top w:val="single" w:sz="2" w:space="5" w:color="D4D4D4"/>
                                    <w:left w:val="single" w:sz="6" w:space="5" w:color="D4D4D4"/>
                                    <w:bottom w:val="single" w:sz="6" w:space="5" w:color="D4D4D4"/>
                                    <w:right w:val="single" w:sz="6" w:space="5" w:color="D4D4D4"/>
                                  </w:divBdr>
                                  <w:divsChild>
                                    <w:div w:id="596256877">
                                      <w:marLeft w:val="0"/>
                                      <w:marRight w:val="0"/>
                                      <w:marTop w:val="75"/>
                                      <w:marBottom w:val="0"/>
                                      <w:divBdr>
                                        <w:top w:val="none" w:sz="0" w:space="0" w:color="auto"/>
                                        <w:left w:val="none" w:sz="0" w:space="0" w:color="auto"/>
                                        <w:bottom w:val="none" w:sz="0" w:space="0" w:color="auto"/>
                                        <w:right w:val="none" w:sz="0" w:space="0" w:color="auto"/>
                                      </w:divBdr>
                                      <w:divsChild>
                                        <w:div w:id="81876222">
                                          <w:marLeft w:val="0"/>
                                          <w:marRight w:val="0"/>
                                          <w:marTop w:val="0"/>
                                          <w:marBottom w:val="0"/>
                                          <w:divBdr>
                                            <w:top w:val="none" w:sz="0" w:space="0" w:color="auto"/>
                                            <w:left w:val="none" w:sz="0" w:space="0" w:color="auto"/>
                                            <w:bottom w:val="none" w:sz="0" w:space="0" w:color="auto"/>
                                            <w:right w:val="none" w:sz="0" w:space="0" w:color="auto"/>
                                          </w:divBdr>
                                          <w:divsChild>
                                            <w:div w:id="18822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119868">
      <w:bodyDiv w:val="1"/>
      <w:marLeft w:val="0"/>
      <w:marRight w:val="0"/>
      <w:marTop w:val="0"/>
      <w:marBottom w:val="0"/>
      <w:divBdr>
        <w:top w:val="none" w:sz="0" w:space="0" w:color="auto"/>
        <w:left w:val="none" w:sz="0" w:space="0" w:color="auto"/>
        <w:bottom w:val="none" w:sz="0" w:space="0" w:color="auto"/>
        <w:right w:val="none" w:sz="0" w:space="0" w:color="auto"/>
      </w:divBdr>
      <w:divsChild>
        <w:div w:id="631138284">
          <w:marLeft w:val="0"/>
          <w:marRight w:val="0"/>
          <w:marTop w:val="0"/>
          <w:marBottom w:val="0"/>
          <w:divBdr>
            <w:top w:val="none" w:sz="0" w:space="0" w:color="auto"/>
            <w:left w:val="none" w:sz="0" w:space="0" w:color="auto"/>
            <w:bottom w:val="none" w:sz="0" w:space="0" w:color="auto"/>
            <w:right w:val="none" w:sz="0" w:space="0" w:color="auto"/>
          </w:divBdr>
          <w:divsChild>
            <w:div w:id="594556105">
              <w:marLeft w:val="0"/>
              <w:marRight w:val="0"/>
              <w:marTop w:val="0"/>
              <w:marBottom w:val="0"/>
              <w:divBdr>
                <w:top w:val="single" w:sz="2" w:space="0" w:color="868B91"/>
                <w:left w:val="single" w:sz="2" w:space="0" w:color="868B91"/>
                <w:bottom w:val="single" w:sz="2" w:space="0" w:color="868B91"/>
                <w:right w:val="single" w:sz="2" w:space="0" w:color="868B91"/>
              </w:divBdr>
              <w:divsChild>
                <w:div w:id="1922249189">
                  <w:marLeft w:val="0"/>
                  <w:marRight w:val="0"/>
                  <w:marTop w:val="0"/>
                  <w:marBottom w:val="0"/>
                  <w:divBdr>
                    <w:top w:val="none" w:sz="0" w:space="0" w:color="auto"/>
                    <w:left w:val="none" w:sz="0" w:space="0" w:color="auto"/>
                    <w:bottom w:val="none" w:sz="0" w:space="0" w:color="auto"/>
                    <w:right w:val="none" w:sz="0" w:space="0" w:color="auto"/>
                  </w:divBdr>
                  <w:divsChild>
                    <w:div w:id="1451506788">
                      <w:marLeft w:val="0"/>
                      <w:marRight w:val="0"/>
                      <w:marTop w:val="0"/>
                      <w:marBottom w:val="0"/>
                      <w:divBdr>
                        <w:top w:val="single" w:sz="2" w:space="0" w:color="868B91"/>
                        <w:left w:val="single" w:sz="2" w:space="0" w:color="868B91"/>
                        <w:bottom w:val="single" w:sz="2" w:space="0" w:color="868B91"/>
                        <w:right w:val="single" w:sz="2" w:space="0" w:color="868B91"/>
                      </w:divBdr>
                      <w:divsChild>
                        <w:div w:id="1174028044">
                          <w:marLeft w:val="0"/>
                          <w:marRight w:val="0"/>
                          <w:marTop w:val="0"/>
                          <w:marBottom w:val="0"/>
                          <w:divBdr>
                            <w:top w:val="single" w:sz="2" w:space="0" w:color="868B91"/>
                            <w:left w:val="single" w:sz="2" w:space="0" w:color="868B91"/>
                            <w:bottom w:val="single" w:sz="2" w:space="0" w:color="868B91"/>
                            <w:right w:val="single" w:sz="2" w:space="0" w:color="868B91"/>
                          </w:divBdr>
                          <w:divsChild>
                            <w:div w:id="54550576">
                              <w:marLeft w:val="0"/>
                              <w:marRight w:val="0"/>
                              <w:marTop w:val="0"/>
                              <w:marBottom w:val="0"/>
                              <w:divBdr>
                                <w:top w:val="single" w:sz="2" w:space="0" w:color="868B91"/>
                                <w:left w:val="single" w:sz="2" w:space="0" w:color="868B91"/>
                                <w:bottom w:val="single" w:sz="2" w:space="0" w:color="868B91"/>
                                <w:right w:val="single" w:sz="2" w:space="0" w:color="868B91"/>
                              </w:divBdr>
                              <w:divsChild>
                                <w:div w:id="1476219783">
                                  <w:marLeft w:val="0"/>
                                  <w:marRight w:val="0"/>
                                  <w:marTop w:val="0"/>
                                  <w:marBottom w:val="0"/>
                                  <w:divBdr>
                                    <w:top w:val="single" w:sz="2" w:space="5" w:color="D4D4D4"/>
                                    <w:left w:val="single" w:sz="6" w:space="5" w:color="D4D4D4"/>
                                    <w:bottom w:val="single" w:sz="6" w:space="5" w:color="D4D4D4"/>
                                    <w:right w:val="single" w:sz="6" w:space="5" w:color="D4D4D4"/>
                                  </w:divBdr>
                                  <w:divsChild>
                                    <w:div w:id="2074353081">
                                      <w:marLeft w:val="0"/>
                                      <w:marRight w:val="0"/>
                                      <w:marTop w:val="75"/>
                                      <w:marBottom w:val="0"/>
                                      <w:divBdr>
                                        <w:top w:val="none" w:sz="0" w:space="0" w:color="auto"/>
                                        <w:left w:val="none" w:sz="0" w:space="0" w:color="auto"/>
                                        <w:bottom w:val="none" w:sz="0" w:space="0" w:color="auto"/>
                                        <w:right w:val="none" w:sz="0" w:space="0" w:color="auto"/>
                                      </w:divBdr>
                                      <w:divsChild>
                                        <w:div w:id="1827163348">
                                          <w:marLeft w:val="0"/>
                                          <w:marRight w:val="0"/>
                                          <w:marTop w:val="0"/>
                                          <w:marBottom w:val="0"/>
                                          <w:divBdr>
                                            <w:top w:val="none" w:sz="0" w:space="0" w:color="auto"/>
                                            <w:left w:val="none" w:sz="0" w:space="0" w:color="auto"/>
                                            <w:bottom w:val="none" w:sz="0" w:space="0" w:color="auto"/>
                                            <w:right w:val="none" w:sz="0" w:space="0" w:color="auto"/>
                                          </w:divBdr>
                                          <w:divsChild>
                                            <w:div w:id="19285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508512">
      <w:bodyDiv w:val="1"/>
      <w:marLeft w:val="0"/>
      <w:marRight w:val="0"/>
      <w:marTop w:val="0"/>
      <w:marBottom w:val="0"/>
      <w:divBdr>
        <w:top w:val="none" w:sz="0" w:space="0" w:color="auto"/>
        <w:left w:val="none" w:sz="0" w:space="0" w:color="auto"/>
        <w:bottom w:val="none" w:sz="0" w:space="0" w:color="auto"/>
        <w:right w:val="none" w:sz="0" w:space="0" w:color="auto"/>
      </w:divBdr>
      <w:divsChild>
        <w:div w:id="120409919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17518109">
      <w:bodyDiv w:val="1"/>
      <w:marLeft w:val="0"/>
      <w:marRight w:val="0"/>
      <w:marTop w:val="0"/>
      <w:marBottom w:val="0"/>
      <w:divBdr>
        <w:top w:val="none" w:sz="0" w:space="0" w:color="auto"/>
        <w:left w:val="none" w:sz="0" w:space="0" w:color="auto"/>
        <w:bottom w:val="none" w:sz="0" w:space="0" w:color="auto"/>
        <w:right w:val="none" w:sz="0" w:space="0" w:color="auto"/>
      </w:divBdr>
    </w:div>
    <w:div w:id="1656252631">
      <w:bodyDiv w:val="1"/>
      <w:marLeft w:val="0"/>
      <w:marRight w:val="0"/>
      <w:marTop w:val="0"/>
      <w:marBottom w:val="0"/>
      <w:divBdr>
        <w:top w:val="none" w:sz="0" w:space="0" w:color="auto"/>
        <w:left w:val="none" w:sz="0" w:space="0" w:color="auto"/>
        <w:bottom w:val="none" w:sz="0" w:space="0" w:color="auto"/>
        <w:right w:val="none" w:sz="0" w:space="0" w:color="auto"/>
      </w:divBdr>
      <w:divsChild>
        <w:div w:id="11388395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65624101">
      <w:bodyDiv w:val="1"/>
      <w:marLeft w:val="0"/>
      <w:marRight w:val="0"/>
      <w:marTop w:val="0"/>
      <w:marBottom w:val="0"/>
      <w:divBdr>
        <w:top w:val="none" w:sz="0" w:space="0" w:color="auto"/>
        <w:left w:val="none" w:sz="0" w:space="0" w:color="auto"/>
        <w:bottom w:val="none" w:sz="0" w:space="0" w:color="auto"/>
        <w:right w:val="none" w:sz="0" w:space="0" w:color="auto"/>
      </w:divBdr>
    </w:div>
    <w:div w:id="1669626117">
      <w:bodyDiv w:val="1"/>
      <w:marLeft w:val="0"/>
      <w:marRight w:val="0"/>
      <w:marTop w:val="0"/>
      <w:marBottom w:val="0"/>
      <w:divBdr>
        <w:top w:val="none" w:sz="0" w:space="0" w:color="auto"/>
        <w:left w:val="none" w:sz="0" w:space="0" w:color="auto"/>
        <w:bottom w:val="none" w:sz="0" w:space="0" w:color="auto"/>
        <w:right w:val="none" w:sz="0" w:space="0" w:color="auto"/>
      </w:divBdr>
      <w:divsChild>
        <w:div w:id="19745564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76835753">
      <w:bodyDiv w:val="1"/>
      <w:marLeft w:val="0"/>
      <w:marRight w:val="0"/>
      <w:marTop w:val="0"/>
      <w:marBottom w:val="0"/>
      <w:divBdr>
        <w:top w:val="none" w:sz="0" w:space="0" w:color="auto"/>
        <w:left w:val="none" w:sz="0" w:space="0" w:color="auto"/>
        <w:bottom w:val="none" w:sz="0" w:space="0" w:color="auto"/>
        <w:right w:val="none" w:sz="0" w:space="0" w:color="auto"/>
      </w:divBdr>
      <w:divsChild>
        <w:div w:id="4179891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87634465">
      <w:bodyDiv w:val="1"/>
      <w:marLeft w:val="0"/>
      <w:marRight w:val="0"/>
      <w:marTop w:val="0"/>
      <w:marBottom w:val="0"/>
      <w:divBdr>
        <w:top w:val="none" w:sz="0" w:space="0" w:color="auto"/>
        <w:left w:val="none" w:sz="0" w:space="0" w:color="auto"/>
        <w:bottom w:val="none" w:sz="0" w:space="0" w:color="auto"/>
        <w:right w:val="none" w:sz="0" w:space="0" w:color="auto"/>
      </w:divBdr>
      <w:divsChild>
        <w:div w:id="124718193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97073327">
      <w:bodyDiv w:val="1"/>
      <w:marLeft w:val="0"/>
      <w:marRight w:val="0"/>
      <w:marTop w:val="0"/>
      <w:marBottom w:val="0"/>
      <w:divBdr>
        <w:top w:val="none" w:sz="0" w:space="0" w:color="auto"/>
        <w:left w:val="none" w:sz="0" w:space="0" w:color="auto"/>
        <w:bottom w:val="none" w:sz="0" w:space="0" w:color="auto"/>
        <w:right w:val="none" w:sz="0" w:space="0" w:color="auto"/>
      </w:divBdr>
    </w:div>
    <w:div w:id="1703482995">
      <w:bodyDiv w:val="1"/>
      <w:marLeft w:val="0"/>
      <w:marRight w:val="0"/>
      <w:marTop w:val="0"/>
      <w:marBottom w:val="0"/>
      <w:divBdr>
        <w:top w:val="none" w:sz="0" w:space="0" w:color="auto"/>
        <w:left w:val="none" w:sz="0" w:space="0" w:color="auto"/>
        <w:bottom w:val="none" w:sz="0" w:space="0" w:color="auto"/>
        <w:right w:val="none" w:sz="0" w:space="0" w:color="auto"/>
      </w:divBdr>
      <w:divsChild>
        <w:div w:id="186647887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14112151">
      <w:bodyDiv w:val="1"/>
      <w:marLeft w:val="0"/>
      <w:marRight w:val="0"/>
      <w:marTop w:val="0"/>
      <w:marBottom w:val="0"/>
      <w:divBdr>
        <w:top w:val="none" w:sz="0" w:space="0" w:color="auto"/>
        <w:left w:val="none" w:sz="0" w:space="0" w:color="auto"/>
        <w:bottom w:val="none" w:sz="0" w:space="0" w:color="auto"/>
        <w:right w:val="none" w:sz="0" w:space="0" w:color="auto"/>
      </w:divBdr>
      <w:divsChild>
        <w:div w:id="71940567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19935345">
      <w:bodyDiv w:val="1"/>
      <w:marLeft w:val="0"/>
      <w:marRight w:val="0"/>
      <w:marTop w:val="0"/>
      <w:marBottom w:val="0"/>
      <w:divBdr>
        <w:top w:val="none" w:sz="0" w:space="0" w:color="auto"/>
        <w:left w:val="none" w:sz="0" w:space="0" w:color="auto"/>
        <w:bottom w:val="none" w:sz="0" w:space="0" w:color="auto"/>
        <w:right w:val="none" w:sz="0" w:space="0" w:color="auto"/>
      </w:divBdr>
      <w:divsChild>
        <w:div w:id="3945461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31422280">
      <w:bodyDiv w:val="1"/>
      <w:marLeft w:val="0"/>
      <w:marRight w:val="0"/>
      <w:marTop w:val="0"/>
      <w:marBottom w:val="0"/>
      <w:divBdr>
        <w:top w:val="none" w:sz="0" w:space="0" w:color="auto"/>
        <w:left w:val="none" w:sz="0" w:space="0" w:color="auto"/>
        <w:bottom w:val="none" w:sz="0" w:space="0" w:color="auto"/>
        <w:right w:val="none" w:sz="0" w:space="0" w:color="auto"/>
      </w:divBdr>
      <w:divsChild>
        <w:div w:id="106248474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47653651">
      <w:bodyDiv w:val="1"/>
      <w:marLeft w:val="0"/>
      <w:marRight w:val="0"/>
      <w:marTop w:val="0"/>
      <w:marBottom w:val="0"/>
      <w:divBdr>
        <w:top w:val="none" w:sz="0" w:space="0" w:color="auto"/>
        <w:left w:val="none" w:sz="0" w:space="0" w:color="auto"/>
        <w:bottom w:val="none" w:sz="0" w:space="0" w:color="auto"/>
        <w:right w:val="none" w:sz="0" w:space="0" w:color="auto"/>
      </w:divBdr>
      <w:divsChild>
        <w:div w:id="2535153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60253111">
      <w:bodyDiv w:val="1"/>
      <w:marLeft w:val="0"/>
      <w:marRight w:val="0"/>
      <w:marTop w:val="0"/>
      <w:marBottom w:val="0"/>
      <w:divBdr>
        <w:top w:val="none" w:sz="0" w:space="0" w:color="auto"/>
        <w:left w:val="none" w:sz="0" w:space="0" w:color="auto"/>
        <w:bottom w:val="none" w:sz="0" w:space="0" w:color="auto"/>
        <w:right w:val="none" w:sz="0" w:space="0" w:color="auto"/>
      </w:divBdr>
    </w:div>
    <w:div w:id="1766850902">
      <w:bodyDiv w:val="1"/>
      <w:marLeft w:val="0"/>
      <w:marRight w:val="0"/>
      <w:marTop w:val="0"/>
      <w:marBottom w:val="0"/>
      <w:divBdr>
        <w:top w:val="none" w:sz="0" w:space="0" w:color="auto"/>
        <w:left w:val="none" w:sz="0" w:space="0" w:color="auto"/>
        <w:bottom w:val="none" w:sz="0" w:space="0" w:color="auto"/>
        <w:right w:val="none" w:sz="0" w:space="0" w:color="auto"/>
      </w:divBdr>
      <w:divsChild>
        <w:div w:id="134552075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74126448">
      <w:bodyDiv w:val="1"/>
      <w:marLeft w:val="0"/>
      <w:marRight w:val="0"/>
      <w:marTop w:val="0"/>
      <w:marBottom w:val="0"/>
      <w:divBdr>
        <w:top w:val="none" w:sz="0" w:space="0" w:color="auto"/>
        <w:left w:val="none" w:sz="0" w:space="0" w:color="auto"/>
        <w:bottom w:val="none" w:sz="0" w:space="0" w:color="auto"/>
        <w:right w:val="none" w:sz="0" w:space="0" w:color="auto"/>
      </w:divBdr>
    </w:div>
    <w:div w:id="1775704333">
      <w:bodyDiv w:val="1"/>
      <w:marLeft w:val="0"/>
      <w:marRight w:val="0"/>
      <w:marTop w:val="0"/>
      <w:marBottom w:val="0"/>
      <w:divBdr>
        <w:top w:val="none" w:sz="0" w:space="0" w:color="auto"/>
        <w:left w:val="none" w:sz="0" w:space="0" w:color="auto"/>
        <w:bottom w:val="none" w:sz="0" w:space="0" w:color="auto"/>
        <w:right w:val="none" w:sz="0" w:space="0" w:color="auto"/>
      </w:divBdr>
      <w:divsChild>
        <w:div w:id="1332373040">
          <w:marLeft w:val="0"/>
          <w:marRight w:val="0"/>
          <w:marTop w:val="0"/>
          <w:marBottom w:val="0"/>
          <w:divBdr>
            <w:top w:val="none" w:sz="0" w:space="0" w:color="auto"/>
            <w:left w:val="none" w:sz="0" w:space="0" w:color="auto"/>
            <w:bottom w:val="none" w:sz="0" w:space="0" w:color="auto"/>
            <w:right w:val="none" w:sz="0" w:space="0" w:color="auto"/>
          </w:divBdr>
          <w:divsChild>
            <w:div w:id="1073697920">
              <w:marLeft w:val="0"/>
              <w:marRight w:val="0"/>
              <w:marTop w:val="0"/>
              <w:marBottom w:val="0"/>
              <w:divBdr>
                <w:top w:val="single" w:sz="2" w:space="0" w:color="868B91"/>
                <w:left w:val="single" w:sz="2" w:space="0" w:color="868B91"/>
                <w:bottom w:val="single" w:sz="2" w:space="0" w:color="868B91"/>
                <w:right w:val="single" w:sz="2" w:space="0" w:color="868B91"/>
              </w:divBdr>
              <w:divsChild>
                <w:div w:id="848956061">
                  <w:marLeft w:val="0"/>
                  <w:marRight w:val="0"/>
                  <w:marTop w:val="0"/>
                  <w:marBottom w:val="0"/>
                  <w:divBdr>
                    <w:top w:val="none" w:sz="0" w:space="0" w:color="auto"/>
                    <w:left w:val="none" w:sz="0" w:space="0" w:color="auto"/>
                    <w:bottom w:val="none" w:sz="0" w:space="0" w:color="auto"/>
                    <w:right w:val="none" w:sz="0" w:space="0" w:color="auto"/>
                  </w:divBdr>
                  <w:divsChild>
                    <w:div w:id="2055694842">
                      <w:marLeft w:val="0"/>
                      <w:marRight w:val="0"/>
                      <w:marTop w:val="0"/>
                      <w:marBottom w:val="0"/>
                      <w:divBdr>
                        <w:top w:val="single" w:sz="2" w:space="0" w:color="868B91"/>
                        <w:left w:val="single" w:sz="2" w:space="0" w:color="868B91"/>
                        <w:bottom w:val="single" w:sz="2" w:space="0" w:color="868B91"/>
                        <w:right w:val="single" w:sz="2" w:space="0" w:color="868B91"/>
                      </w:divBdr>
                      <w:divsChild>
                        <w:div w:id="1898398568">
                          <w:marLeft w:val="0"/>
                          <w:marRight w:val="0"/>
                          <w:marTop w:val="0"/>
                          <w:marBottom w:val="0"/>
                          <w:divBdr>
                            <w:top w:val="single" w:sz="2" w:space="0" w:color="868B91"/>
                            <w:left w:val="single" w:sz="2" w:space="0" w:color="868B91"/>
                            <w:bottom w:val="single" w:sz="2" w:space="0" w:color="868B91"/>
                            <w:right w:val="single" w:sz="2" w:space="0" w:color="868B91"/>
                          </w:divBdr>
                          <w:divsChild>
                            <w:div w:id="1701777255">
                              <w:marLeft w:val="0"/>
                              <w:marRight w:val="0"/>
                              <w:marTop w:val="0"/>
                              <w:marBottom w:val="0"/>
                              <w:divBdr>
                                <w:top w:val="single" w:sz="2" w:space="0" w:color="868B91"/>
                                <w:left w:val="single" w:sz="2" w:space="0" w:color="868B91"/>
                                <w:bottom w:val="single" w:sz="2" w:space="0" w:color="868B91"/>
                                <w:right w:val="single" w:sz="2" w:space="0" w:color="868B91"/>
                              </w:divBdr>
                              <w:divsChild>
                                <w:div w:id="805396055">
                                  <w:marLeft w:val="0"/>
                                  <w:marRight w:val="0"/>
                                  <w:marTop w:val="0"/>
                                  <w:marBottom w:val="0"/>
                                  <w:divBdr>
                                    <w:top w:val="single" w:sz="2" w:space="5" w:color="D4D4D4"/>
                                    <w:left w:val="single" w:sz="6" w:space="5" w:color="D4D4D4"/>
                                    <w:bottom w:val="single" w:sz="6" w:space="5" w:color="D4D4D4"/>
                                    <w:right w:val="single" w:sz="6" w:space="5" w:color="D4D4D4"/>
                                  </w:divBdr>
                                  <w:divsChild>
                                    <w:div w:id="1493258891">
                                      <w:marLeft w:val="0"/>
                                      <w:marRight w:val="0"/>
                                      <w:marTop w:val="75"/>
                                      <w:marBottom w:val="0"/>
                                      <w:divBdr>
                                        <w:top w:val="none" w:sz="0" w:space="0" w:color="auto"/>
                                        <w:left w:val="none" w:sz="0" w:space="0" w:color="auto"/>
                                        <w:bottom w:val="none" w:sz="0" w:space="0" w:color="auto"/>
                                        <w:right w:val="none" w:sz="0" w:space="0" w:color="auto"/>
                                      </w:divBdr>
                                      <w:divsChild>
                                        <w:div w:id="13846685">
                                          <w:marLeft w:val="0"/>
                                          <w:marRight w:val="0"/>
                                          <w:marTop w:val="0"/>
                                          <w:marBottom w:val="0"/>
                                          <w:divBdr>
                                            <w:top w:val="none" w:sz="0" w:space="0" w:color="auto"/>
                                            <w:left w:val="none" w:sz="0" w:space="0" w:color="auto"/>
                                            <w:bottom w:val="none" w:sz="0" w:space="0" w:color="auto"/>
                                            <w:right w:val="none" w:sz="0" w:space="0" w:color="auto"/>
                                          </w:divBdr>
                                          <w:divsChild>
                                            <w:div w:id="6903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240016">
      <w:bodyDiv w:val="1"/>
      <w:marLeft w:val="0"/>
      <w:marRight w:val="0"/>
      <w:marTop w:val="0"/>
      <w:marBottom w:val="0"/>
      <w:divBdr>
        <w:top w:val="none" w:sz="0" w:space="0" w:color="auto"/>
        <w:left w:val="none" w:sz="0" w:space="0" w:color="auto"/>
        <w:bottom w:val="none" w:sz="0" w:space="0" w:color="auto"/>
        <w:right w:val="none" w:sz="0" w:space="0" w:color="auto"/>
      </w:divBdr>
      <w:divsChild>
        <w:div w:id="888878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91053130">
      <w:bodyDiv w:val="1"/>
      <w:marLeft w:val="0"/>
      <w:marRight w:val="0"/>
      <w:marTop w:val="0"/>
      <w:marBottom w:val="0"/>
      <w:divBdr>
        <w:top w:val="none" w:sz="0" w:space="0" w:color="auto"/>
        <w:left w:val="none" w:sz="0" w:space="0" w:color="auto"/>
        <w:bottom w:val="none" w:sz="0" w:space="0" w:color="auto"/>
        <w:right w:val="none" w:sz="0" w:space="0" w:color="auto"/>
      </w:divBdr>
    </w:div>
    <w:div w:id="1798640494">
      <w:bodyDiv w:val="1"/>
      <w:marLeft w:val="0"/>
      <w:marRight w:val="0"/>
      <w:marTop w:val="0"/>
      <w:marBottom w:val="0"/>
      <w:divBdr>
        <w:top w:val="none" w:sz="0" w:space="0" w:color="auto"/>
        <w:left w:val="none" w:sz="0" w:space="0" w:color="auto"/>
        <w:bottom w:val="none" w:sz="0" w:space="0" w:color="auto"/>
        <w:right w:val="none" w:sz="0" w:space="0" w:color="auto"/>
      </w:divBdr>
    </w:div>
    <w:div w:id="1815758776">
      <w:bodyDiv w:val="1"/>
      <w:marLeft w:val="0"/>
      <w:marRight w:val="0"/>
      <w:marTop w:val="0"/>
      <w:marBottom w:val="0"/>
      <w:divBdr>
        <w:top w:val="none" w:sz="0" w:space="0" w:color="auto"/>
        <w:left w:val="none" w:sz="0" w:space="0" w:color="auto"/>
        <w:bottom w:val="none" w:sz="0" w:space="0" w:color="auto"/>
        <w:right w:val="none" w:sz="0" w:space="0" w:color="auto"/>
      </w:divBdr>
    </w:div>
    <w:div w:id="1825464756">
      <w:bodyDiv w:val="1"/>
      <w:marLeft w:val="0"/>
      <w:marRight w:val="0"/>
      <w:marTop w:val="0"/>
      <w:marBottom w:val="0"/>
      <w:divBdr>
        <w:top w:val="none" w:sz="0" w:space="0" w:color="auto"/>
        <w:left w:val="none" w:sz="0" w:space="0" w:color="auto"/>
        <w:bottom w:val="none" w:sz="0" w:space="0" w:color="auto"/>
        <w:right w:val="none" w:sz="0" w:space="0" w:color="auto"/>
      </w:divBdr>
    </w:div>
    <w:div w:id="1878158241">
      <w:bodyDiv w:val="1"/>
      <w:marLeft w:val="0"/>
      <w:marRight w:val="0"/>
      <w:marTop w:val="0"/>
      <w:marBottom w:val="0"/>
      <w:divBdr>
        <w:top w:val="none" w:sz="0" w:space="0" w:color="auto"/>
        <w:left w:val="none" w:sz="0" w:space="0" w:color="auto"/>
        <w:bottom w:val="none" w:sz="0" w:space="0" w:color="auto"/>
        <w:right w:val="none" w:sz="0" w:space="0" w:color="auto"/>
      </w:divBdr>
      <w:divsChild>
        <w:div w:id="145019871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882787864">
      <w:bodyDiv w:val="1"/>
      <w:marLeft w:val="0"/>
      <w:marRight w:val="0"/>
      <w:marTop w:val="0"/>
      <w:marBottom w:val="0"/>
      <w:divBdr>
        <w:top w:val="none" w:sz="0" w:space="0" w:color="auto"/>
        <w:left w:val="none" w:sz="0" w:space="0" w:color="auto"/>
        <w:bottom w:val="none" w:sz="0" w:space="0" w:color="auto"/>
        <w:right w:val="none" w:sz="0" w:space="0" w:color="auto"/>
      </w:divBdr>
      <w:divsChild>
        <w:div w:id="1909881160">
          <w:marLeft w:val="0"/>
          <w:marRight w:val="0"/>
          <w:marTop w:val="0"/>
          <w:marBottom w:val="0"/>
          <w:divBdr>
            <w:top w:val="none" w:sz="0" w:space="0" w:color="auto"/>
            <w:left w:val="none" w:sz="0" w:space="0" w:color="auto"/>
            <w:bottom w:val="none" w:sz="0" w:space="0" w:color="auto"/>
            <w:right w:val="none" w:sz="0" w:space="0" w:color="auto"/>
          </w:divBdr>
        </w:div>
      </w:divsChild>
    </w:div>
    <w:div w:id="1885482914">
      <w:bodyDiv w:val="1"/>
      <w:marLeft w:val="0"/>
      <w:marRight w:val="0"/>
      <w:marTop w:val="0"/>
      <w:marBottom w:val="0"/>
      <w:divBdr>
        <w:top w:val="none" w:sz="0" w:space="0" w:color="auto"/>
        <w:left w:val="none" w:sz="0" w:space="0" w:color="auto"/>
        <w:bottom w:val="none" w:sz="0" w:space="0" w:color="auto"/>
        <w:right w:val="none" w:sz="0" w:space="0" w:color="auto"/>
      </w:divBdr>
    </w:div>
    <w:div w:id="1887791060">
      <w:bodyDiv w:val="1"/>
      <w:marLeft w:val="0"/>
      <w:marRight w:val="0"/>
      <w:marTop w:val="0"/>
      <w:marBottom w:val="0"/>
      <w:divBdr>
        <w:top w:val="none" w:sz="0" w:space="0" w:color="auto"/>
        <w:left w:val="none" w:sz="0" w:space="0" w:color="auto"/>
        <w:bottom w:val="none" w:sz="0" w:space="0" w:color="auto"/>
        <w:right w:val="none" w:sz="0" w:space="0" w:color="auto"/>
      </w:divBdr>
      <w:divsChild>
        <w:div w:id="1371920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895726608">
      <w:bodyDiv w:val="1"/>
      <w:marLeft w:val="0"/>
      <w:marRight w:val="0"/>
      <w:marTop w:val="0"/>
      <w:marBottom w:val="0"/>
      <w:divBdr>
        <w:top w:val="none" w:sz="0" w:space="0" w:color="auto"/>
        <w:left w:val="none" w:sz="0" w:space="0" w:color="auto"/>
        <w:bottom w:val="none" w:sz="0" w:space="0" w:color="auto"/>
        <w:right w:val="none" w:sz="0" w:space="0" w:color="auto"/>
      </w:divBdr>
      <w:divsChild>
        <w:div w:id="77444737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09146117">
      <w:bodyDiv w:val="1"/>
      <w:marLeft w:val="0"/>
      <w:marRight w:val="0"/>
      <w:marTop w:val="0"/>
      <w:marBottom w:val="0"/>
      <w:divBdr>
        <w:top w:val="none" w:sz="0" w:space="0" w:color="auto"/>
        <w:left w:val="none" w:sz="0" w:space="0" w:color="auto"/>
        <w:bottom w:val="none" w:sz="0" w:space="0" w:color="auto"/>
        <w:right w:val="none" w:sz="0" w:space="0" w:color="auto"/>
      </w:divBdr>
      <w:divsChild>
        <w:div w:id="17963614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4116572">
      <w:bodyDiv w:val="1"/>
      <w:marLeft w:val="0"/>
      <w:marRight w:val="0"/>
      <w:marTop w:val="0"/>
      <w:marBottom w:val="0"/>
      <w:divBdr>
        <w:top w:val="none" w:sz="0" w:space="0" w:color="auto"/>
        <w:left w:val="none" w:sz="0" w:space="0" w:color="auto"/>
        <w:bottom w:val="none" w:sz="0" w:space="0" w:color="auto"/>
        <w:right w:val="none" w:sz="0" w:space="0" w:color="auto"/>
      </w:divBdr>
      <w:divsChild>
        <w:div w:id="38379558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5160941">
      <w:bodyDiv w:val="1"/>
      <w:marLeft w:val="0"/>
      <w:marRight w:val="0"/>
      <w:marTop w:val="0"/>
      <w:marBottom w:val="0"/>
      <w:divBdr>
        <w:top w:val="none" w:sz="0" w:space="0" w:color="auto"/>
        <w:left w:val="none" w:sz="0" w:space="0" w:color="auto"/>
        <w:bottom w:val="none" w:sz="0" w:space="0" w:color="auto"/>
        <w:right w:val="none" w:sz="0" w:space="0" w:color="auto"/>
      </w:divBdr>
      <w:divsChild>
        <w:div w:id="1308437660">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917085965">
      <w:bodyDiv w:val="1"/>
      <w:marLeft w:val="0"/>
      <w:marRight w:val="0"/>
      <w:marTop w:val="0"/>
      <w:marBottom w:val="0"/>
      <w:divBdr>
        <w:top w:val="none" w:sz="0" w:space="0" w:color="auto"/>
        <w:left w:val="none" w:sz="0" w:space="0" w:color="auto"/>
        <w:bottom w:val="none" w:sz="0" w:space="0" w:color="auto"/>
        <w:right w:val="none" w:sz="0" w:space="0" w:color="auto"/>
      </w:divBdr>
      <w:divsChild>
        <w:div w:id="13020757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55211066">
      <w:bodyDiv w:val="1"/>
      <w:marLeft w:val="0"/>
      <w:marRight w:val="0"/>
      <w:marTop w:val="0"/>
      <w:marBottom w:val="0"/>
      <w:divBdr>
        <w:top w:val="none" w:sz="0" w:space="0" w:color="auto"/>
        <w:left w:val="none" w:sz="0" w:space="0" w:color="auto"/>
        <w:bottom w:val="none" w:sz="0" w:space="0" w:color="auto"/>
        <w:right w:val="none" w:sz="0" w:space="0" w:color="auto"/>
      </w:divBdr>
      <w:divsChild>
        <w:div w:id="20744217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71669936">
      <w:bodyDiv w:val="1"/>
      <w:marLeft w:val="0"/>
      <w:marRight w:val="0"/>
      <w:marTop w:val="0"/>
      <w:marBottom w:val="0"/>
      <w:divBdr>
        <w:top w:val="none" w:sz="0" w:space="0" w:color="auto"/>
        <w:left w:val="none" w:sz="0" w:space="0" w:color="auto"/>
        <w:bottom w:val="none" w:sz="0" w:space="0" w:color="auto"/>
        <w:right w:val="none" w:sz="0" w:space="0" w:color="auto"/>
      </w:divBdr>
    </w:div>
    <w:div w:id="1978338688">
      <w:bodyDiv w:val="1"/>
      <w:marLeft w:val="0"/>
      <w:marRight w:val="0"/>
      <w:marTop w:val="0"/>
      <w:marBottom w:val="0"/>
      <w:divBdr>
        <w:top w:val="none" w:sz="0" w:space="0" w:color="auto"/>
        <w:left w:val="none" w:sz="0" w:space="0" w:color="auto"/>
        <w:bottom w:val="none" w:sz="0" w:space="0" w:color="auto"/>
        <w:right w:val="none" w:sz="0" w:space="0" w:color="auto"/>
      </w:divBdr>
    </w:div>
    <w:div w:id="1988363529">
      <w:bodyDiv w:val="1"/>
      <w:marLeft w:val="0"/>
      <w:marRight w:val="0"/>
      <w:marTop w:val="0"/>
      <w:marBottom w:val="0"/>
      <w:divBdr>
        <w:top w:val="none" w:sz="0" w:space="0" w:color="auto"/>
        <w:left w:val="none" w:sz="0" w:space="0" w:color="auto"/>
        <w:bottom w:val="none" w:sz="0" w:space="0" w:color="auto"/>
        <w:right w:val="none" w:sz="0" w:space="0" w:color="auto"/>
      </w:divBdr>
      <w:divsChild>
        <w:div w:id="48504832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93021784">
      <w:bodyDiv w:val="1"/>
      <w:marLeft w:val="0"/>
      <w:marRight w:val="0"/>
      <w:marTop w:val="0"/>
      <w:marBottom w:val="0"/>
      <w:divBdr>
        <w:top w:val="none" w:sz="0" w:space="0" w:color="auto"/>
        <w:left w:val="none" w:sz="0" w:space="0" w:color="auto"/>
        <w:bottom w:val="none" w:sz="0" w:space="0" w:color="auto"/>
        <w:right w:val="none" w:sz="0" w:space="0" w:color="auto"/>
      </w:divBdr>
      <w:divsChild>
        <w:div w:id="121387165">
          <w:marLeft w:val="0"/>
          <w:marRight w:val="0"/>
          <w:marTop w:val="0"/>
          <w:marBottom w:val="0"/>
          <w:divBdr>
            <w:top w:val="none" w:sz="0" w:space="0" w:color="auto"/>
            <w:left w:val="none" w:sz="0" w:space="0" w:color="auto"/>
            <w:bottom w:val="none" w:sz="0" w:space="0" w:color="auto"/>
            <w:right w:val="none" w:sz="0" w:space="0" w:color="auto"/>
          </w:divBdr>
        </w:div>
      </w:divsChild>
    </w:div>
    <w:div w:id="1994406970">
      <w:bodyDiv w:val="1"/>
      <w:marLeft w:val="0"/>
      <w:marRight w:val="0"/>
      <w:marTop w:val="0"/>
      <w:marBottom w:val="0"/>
      <w:divBdr>
        <w:top w:val="none" w:sz="0" w:space="0" w:color="auto"/>
        <w:left w:val="none" w:sz="0" w:space="0" w:color="auto"/>
        <w:bottom w:val="none" w:sz="0" w:space="0" w:color="auto"/>
        <w:right w:val="none" w:sz="0" w:space="0" w:color="auto"/>
      </w:divBdr>
      <w:divsChild>
        <w:div w:id="19765659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04969187">
      <w:bodyDiv w:val="1"/>
      <w:marLeft w:val="0"/>
      <w:marRight w:val="0"/>
      <w:marTop w:val="0"/>
      <w:marBottom w:val="0"/>
      <w:divBdr>
        <w:top w:val="none" w:sz="0" w:space="0" w:color="auto"/>
        <w:left w:val="none" w:sz="0" w:space="0" w:color="auto"/>
        <w:bottom w:val="none" w:sz="0" w:space="0" w:color="auto"/>
        <w:right w:val="none" w:sz="0" w:space="0" w:color="auto"/>
      </w:divBdr>
      <w:divsChild>
        <w:div w:id="66482210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36225131">
      <w:bodyDiv w:val="1"/>
      <w:marLeft w:val="0"/>
      <w:marRight w:val="0"/>
      <w:marTop w:val="0"/>
      <w:marBottom w:val="0"/>
      <w:divBdr>
        <w:top w:val="none" w:sz="0" w:space="0" w:color="auto"/>
        <w:left w:val="none" w:sz="0" w:space="0" w:color="auto"/>
        <w:bottom w:val="none" w:sz="0" w:space="0" w:color="auto"/>
        <w:right w:val="none" w:sz="0" w:space="0" w:color="auto"/>
      </w:divBdr>
      <w:divsChild>
        <w:div w:id="15126404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61634255">
      <w:bodyDiv w:val="1"/>
      <w:marLeft w:val="0"/>
      <w:marRight w:val="0"/>
      <w:marTop w:val="0"/>
      <w:marBottom w:val="0"/>
      <w:divBdr>
        <w:top w:val="none" w:sz="0" w:space="0" w:color="auto"/>
        <w:left w:val="none" w:sz="0" w:space="0" w:color="auto"/>
        <w:bottom w:val="none" w:sz="0" w:space="0" w:color="auto"/>
        <w:right w:val="none" w:sz="0" w:space="0" w:color="auto"/>
      </w:divBdr>
      <w:divsChild>
        <w:div w:id="8604334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76468633">
      <w:bodyDiv w:val="1"/>
      <w:marLeft w:val="0"/>
      <w:marRight w:val="0"/>
      <w:marTop w:val="0"/>
      <w:marBottom w:val="0"/>
      <w:divBdr>
        <w:top w:val="none" w:sz="0" w:space="0" w:color="auto"/>
        <w:left w:val="none" w:sz="0" w:space="0" w:color="auto"/>
        <w:bottom w:val="none" w:sz="0" w:space="0" w:color="auto"/>
        <w:right w:val="none" w:sz="0" w:space="0" w:color="auto"/>
      </w:divBdr>
    </w:div>
    <w:div w:id="2081753027">
      <w:bodyDiv w:val="1"/>
      <w:marLeft w:val="0"/>
      <w:marRight w:val="0"/>
      <w:marTop w:val="0"/>
      <w:marBottom w:val="0"/>
      <w:divBdr>
        <w:top w:val="none" w:sz="0" w:space="0" w:color="auto"/>
        <w:left w:val="none" w:sz="0" w:space="0" w:color="auto"/>
        <w:bottom w:val="none" w:sz="0" w:space="0" w:color="auto"/>
        <w:right w:val="none" w:sz="0" w:space="0" w:color="auto"/>
      </w:divBdr>
      <w:divsChild>
        <w:div w:id="307827163">
          <w:marLeft w:val="0"/>
          <w:marRight w:val="0"/>
          <w:marTop w:val="0"/>
          <w:marBottom w:val="0"/>
          <w:divBdr>
            <w:top w:val="none" w:sz="0" w:space="0" w:color="auto"/>
            <w:left w:val="none" w:sz="0" w:space="0" w:color="auto"/>
            <w:bottom w:val="none" w:sz="0" w:space="0" w:color="auto"/>
            <w:right w:val="none" w:sz="0" w:space="0" w:color="auto"/>
          </w:divBdr>
          <w:divsChild>
            <w:div w:id="702945849">
              <w:marLeft w:val="0"/>
              <w:marRight w:val="0"/>
              <w:marTop w:val="0"/>
              <w:marBottom w:val="150"/>
              <w:divBdr>
                <w:top w:val="none" w:sz="0" w:space="0" w:color="auto"/>
                <w:left w:val="none" w:sz="0" w:space="0" w:color="auto"/>
                <w:bottom w:val="none" w:sz="0" w:space="0" w:color="auto"/>
                <w:right w:val="none" w:sz="0" w:space="0" w:color="auto"/>
              </w:divBdr>
              <w:divsChild>
                <w:div w:id="6567921">
                  <w:marLeft w:val="0"/>
                  <w:marRight w:val="0"/>
                  <w:marTop w:val="0"/>
                  <w:marBottom w:val="0"/>
                  <w:divBdr>
                    <w:top w:val="none" w:sz="0" w:space="0" w:color="auto"/>
                    <w:left w:val="none" w:sz="0" w:space="0" w:color="auto"/>
                    <w:bottom w:val="none" w:sz="0" w:space="0" w:color="auto"/>
                    <w:right w:val="none" w:sz="0" w:space="0" w:color="auto"/>
                  </w:divBdr>
                  <w:divsChild>
                    <w:div w:id="1614703253">
                      <w:marLeft w:val="0"/>
                      <w:marRight w:val="0"/>
                      <w:marTop w:val="0"/>
                      <w:marBottom w:val="0"/>
                      <w:divBdr>
                        <w:top w:val="none" w:sz="0" w:space="0" w:color="auto"/>
                        <w:left w:val="none" w:sz="0" w:space="0" w:color="auto"/>
                        <w:bottom w:val="none" w:sz="0" w:space="0" w:color="auto"/>
                        <w:right w:val="none" w:sz="0" w:space="0" w:color="auto"/>
                      </w:divBdr>
                      <w:divsChild>
                        <w:div w:id="1266309589">
                          <w:marLeft w:val="0"/>
                          <w:marRight w:val="0"/>
                          <w:marTop w:val="0"/>
                          <w:marBottom w:val="0"/>
                          <w:divBdr>
                            <w:top w:val="none" w:sz="0" w:space="0" w:color="auto"/>
                            <w:left w:val="none" w:sz="0" w:space="0" w:color="auto"/>
                            <w:bottom w:val="none" w:sz="0" w:space="0" w:color="auto"/>
                            <w:right w:val="none" w:sz="0" w:space="0" w:color="auto"/>
                          </w:divBdr>
                          <w:divsChild>
                            <w:div w:id="1636332257">
                              <w:marLeft w:val="0"/>
                              <w:marRight w:val="0"/>
                              <w:marTop w:val="0"/>
                              <w:marBottom w:val="0"/>
                              <w:divBdr>
                                <w:top w:val="none" w:sz="0" w:space="0" w:color="auto"/>
                                <w:left w:val="none" w:sz="0" w:space="0" w:color="auto"/>
                                <w:bottom w:val="none" w:sz="0" w:space="0" w:color="auto"/>
                                <w:right w:val="none" w:sz="0" w:space="0" w:color="auto"/>
                              </w:divBdr>
                              <w:divsChild>
                                <w:div w:id="1023746386">
                                  <w:marLeft w:val="0"/>
                                  <w:marRight w:val="-3600"/>
                                  <w:marTop w:val="150"/>
                                  <w:marBottom w:val="0"/>
                                  <w:divBdr>
                                    <w:top w:val="none" w:sz="0" w:space="0" w:color="auto"/>
                                    <w:left w:val="none" w:sz="0" w:space="0" w:color="auto"/>
                                    <w:bottom w:val="none" w:sz="0" w:space="0" w:color="auto"/>
                                    <w:right w:val="none" w:sz="0" w:space="0" w:color="auto"/>
                                  </w:divBdr>
                                  <w:divsChild>
                                    <w:div w:id="632828506">
                                      <w:marLeft w:val="0"/>
                                      <w:marRight w:val="3600"/>
                                      <w:marTop w:val="0"/>
                                      <w:marBottom w:val="0"/>
                                      <w:divBdr>
                                        <w:top w:val="none" w:sz="0" w:space="0" w:color="auto"/>
                                        <w:left w:val="none" w:sz="0" w:space="0" w:color="auto"/>
                                        <w:bottom w:val="none" w:sz="0" w:space="0" w:color="auto"/>
                                        <w:right w:val="none" w:sz="0" w:space="0" w:color="auto"/>
                                      </w:divBdr>
                                      <w:divsChild>
                                        <w:div w:id="736167053">
                                          <w:marLeft w:val="0"/>
                                          <w:marRight w:val="0"/>
                                          <w:marTop w:val="0"/>
                                          <w:marBottom w:val="0"/>
                                          <w:divBdr>
                                            <w:top w:val="none" w:sz="0" w:space="0" w:color="auto"/>
                                            <w:left w:val="none" w:sz="0" w:space="0" w:color="auto"/>
                                            <w:bottom w:val="none" w:sz="0" w:space="0" w:color="auto"/>
                                            <w:right w:val="none" w:sz="0" w:space="0" w:color="auto"/>
                                          </w:divBdr>
                                          <w:divsChild>
                                            <w:div w:id="1922637861">
                                              <w:marLeft w:val="0"/>
                                              <w:marRight w:val="0"/>
                                              <w:marTop w:val="0"/>
                                              <w:marBottom w:val="0"/>
                                              <w:divBdr>
                                                <w:top w:val="none" w:sz="0" w:space="0" w:color="auto"/>
                                                <w:left w:val="none" w:sz="0" w:space="0" w:color="auto"/>
                                                <w:bottom w:val="none" w:sz="0" w:space="0" w:color="auto"/>
                                                <w:right w:val="none" w:sz="0" w:space="0" w:color="auto"/>
                                              </w:divBdr>
                                              <w:divsChild>
                                                <w:div w:id="1635064463">
                                                  <w:marLeft w:val="0"/>
                                                  <w:marRight w:val="0"/>
                                                  <w:marTop w:val="0"/>
                                                  <w:marBottom w:val="0"/>
                                                  <w:divBdr>
                                                    <w:top w:val="none" w:sz="0" w:space="0" w:color="auto"/>
                                                    <w:left w:val="none" w:sz="0" w:space="0" w:color="auto"/>
                                                    <w:bottom w:val="none" w:sz="0" w:space="0" w:color="auto"/>
                                                    <w:right w:val="none" w:sz="0" w:space="0" w:color="auto"/>
                                                  </w:divBdr>
                                                  <w:divsChild>
                                                    <w:div w:id="930045197">
                                                      <w:marLeft w:val="0"/>
                                                      <w:marRight w:val="0"/>
                                                      <w:marTop w:val="0"/>
                                                      <w:marBottom w:val="0"/>
                                                      <w:divBdr>
                                                        <w:top w:val="none" w:sz="0" w:space="0" w:color="auto"/>
                                                        <w:left w:val="none" w:sz="0" w:space="0" w:color="auto"/>
                                                        <w:bottom w:val="none" w:sz="0" w:space="0" w:color="auto"/>
                                                        <w:right w:val="none" w:sz="0" w:space="0" w:color="auto"/>
                                                      </w:divBdr>
                                                      <w:divsChild>
                                                        <w:div w:id="18771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9881230">
      <w:bodyDiv w:val="1"/>
      <w:marLeft w:val="0"/>
      <w:marRight w:val="0"/>
      <w:marTop w:val="0"/>
      <w:marBottom w:val="0"/>
      <w:divBdr>
        <w:top w:val="none" w:sz="0" w:space="0" w:color="auto"/>
        <w:left w:val="none" w:sz="0" w:space="0" w:color="auto"/>
        <w:bottom w:val="none" w:sz="0" w:space="0" w:color="auto"/>
        <w:right w:val="none" w:sz="0" w:space="0" w:color="auto"/>
      </w:divBdr>
      <w:divsChild>
        <w:div w:id="88815246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0762043">
      <w:bodyDiv w:val="1"/>
      <w:marLeft w:val="0"/>
      <w:marRight w:val="0"/>
      <w:marTop w:val="0"/>
      <w:marBottom w:val="0"/>
      <w:divBdr>
        <w:top w:val="none" w:sz="0" w:space="0" w:color="auto"/>
        <w:left w:val="none" w:sz="0" w:space="0" w:color="auto"/>
        <w:bottom w:val="none" w:sz="0" w:space="0" w:color="auto"/>
        <w:right w:val="none" w:sz="0" w:space="0" w:color="auto"/>
      </w:divBdr>
      <w:divsChild>
        <w:div w:id="8711108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3239065">
      <w:bodyDiv w:val="1"/>
      <w:marLeft w:val="0"/>
      <w:marRight w:val="0"/>
      <w:marTop w:val="0"/>
      <w:marBottom w:val="0"/>
      <w:divBdr>
        <w:top w:val="none" w:sz="0" w:space="0" w:color="auto"/>
        <w:left w:val="none" w:sz="0" w:space="0" w:color="auto"/>
        <w:bottom w:val="none" w:sz="0" w:space="0" w:color="auto"/>
        <w:right w:val="none" w:sz="0" w:space="0" w:color="auto"/>
      </w:divBdr>
      <w:divsChild>
        <w:div w:id="550155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5086952">
      <w:bodyDiv w:val="1"/>
      <w:marLeft w:val="0"/>
      <w:marRight w:val="0"/>
      <w:marTop w:val="0"/>
      <w:marBottom w:val="0"/>
      <w:divBdr>
        <w:top w:val="none" w:sz="0" w:space="0" w:color="auto"/>
        <w:left w:val="none" w:sz="0" w:space="0" w:color="auto"/>
        <w:bottom w:val="none" w:sz="0" w:space="0" w:color="auto"/>
        <w:right w:val="none" w:sz="0" w:space="0" w:color="auto"/>
      </w:divBdr>
      <w:divsChild>
        <w:div w:id="29650384">
          <w:marLeft w:val="0"/>
          <w:marRight w:val="0"/>
          <w:marTop w:val="0"/>
          <w:marBottom w:val="0"/>
          <w:divBdr>
            <w:top w:val="none" w:sz="0" w:space="0" w:color="auto"/>
            <w:left w:val="none" w:sz="0" w:space="0" w:color="auto"/>
            <w:bottom w:val="none" w:sz="0" w:space="0" w:color="auto"/>
            <w:right w:val="none" w:sz="0" w:space="0" w:color="auto"/>
          </w:divBdr>
          <w:divsChild>
            <w:div w:id="832070126">
              <w:marLeft w:val="0"/>
              <w:marRight w:val="0"/>
              <w:marTop w:val="0"/>
              <w:marBottom w:val="0"/>
              <w:divBdr>
                <w:top w:val="single" w:sz="2" w:space="0" w:color="868B91"/>
                <w:left w:val="single" w:sz="2" w:space="0" w:color="868B91"/>
                <w:bottom w:val="single" w:sz="2" w:space="0" w:color="868B91"/>
                <w:right w:val="single" w:sz="2" w:space="0" w:color="868B91"/>
              </w:divBdr>
              <w:divsChild>
                <w:div w:id="1293561146">
                  <w:marLeft w:val="0"/>
                  <w:marRight w:val="0"/>
                  <w:marTop w:val="0"/>
                  <w:marBottom w:val="0"/>
                  <w:divBdr>
                    <w:top w:val="none" w:sz="0" w:space="0" w:color="auto"/>
                    <w:left w:val="none" w:sz="0" w:space="0" w:color="auto"/>
                    <w:bottom w:val="none" w:sz="0" w:space="0" w:color="auto"/>
                    <w:right w:val="none" w:sz="0" w:space="0" w:color="auto"/>
                  </w:divBdr>
                  <w:divsChild>
                    <w:div w:id="1314332980">
                      <w:marLeft w:val="0"/>
                      <w:marRight w:val="0"/>
                      <w:marTop w:val="0"/>
                      <w:marBottom w:val="0"/>
                      <w:divBdr>
                        <w:top w:val="single" w:sz="2" w:space="0" w:color="868B91"/>
                        <w:left w:val="single" w:sz="2" w:space="0" w:color="868B91"/>
                        <w:bottom w:val="single" w:sz="2" w:space="0" w:color="868B91"/>
                        <w:right w:val="single" w:sz="2" w:space="0" w:color="868B91"/>
                      </w:divBdr>
                      <w:divsChild>
                        <w:div w:id="1853765861">
                          <w:marLeft w:val="0"/>
                          <w:marRight w:val="0"/>
                          <w:marTop w:val="0"/>
                          <w:marBottom w:val="0"/>
                          <w:divBdr>
                            <w:top w:val="single" w:sz="2" w:space="0" w:color="868B91"/>
                            <w:left w:val="single" w:sz="2" w:space="0" w:color="868B91"/>
                            <w:bottom w:val="single" w:sz="2" w:space="0" w:color="868B91"/>
                            <w:right w:val="single" w:sz="2" w:space="0" w:color="868B91"/>
                          </w:divBdr>
                          <w:divsChild>
                            <w:div w:id="553658617">
                              <w:marLeft w:val="0"/>
                              <w:marRight w:val="0"/>
                              <w:marTop w:val="0"/>
                              <w:marBottom w:val="0"/>
                              <w:divBdr>
                                <w:top w:val="single" w:sz="2" w:space="0" w:color="868B91"/>
                                <w:left w:val="single" w:sz="2" w:space="0" w:color="868B91"/>
                                <w:bottom w:val="single" w:sz="2" w:space="0" w:color="868B91"/>
                                <w:right w:val="single" w:sz="2" w:space="0" w:color="868B91"/>
                              </w:divBdr>
                              <w:divsChild>
                                <w:div w:id="1355616565">
                                  <w:marLeft w:val="0"/>
                                  <w:marRight w:val="0"/>
                                  <w:marTop w:val="0"/>
                                  <w:marBottom w:val="0"/>
                                  <w:divBdr>
                                    <w:top w:val="single" w:sz="2" w:space="5" w:color="D4D4D4"/>
                                    <w:left w:val="single" w:sz="6" w:space="5" w:color="D4D4D4"/>
                                    <w:bottom w:val="single" w:sz="6" w:space="5" w:color="D4D4D4"/>
                                    <w:right w:val="single" w:sz="6" w:space="5" w:color="D4D4D4"/>
                                  </w:divBdr>
                                  <w:divsChild>
                                    <w:div w:id="1141970184">
                                      <w:marLeft w:val="0"/>
                                      <w:marRight w:val="0"/>
                                      <w:marTop w:val="75"/>
                                      <w:marBottom w:val="0"/>
                                      <w:divBdr>
                                        <w:top w:val="none" w:sz="0" w:space="0" w:color="auto"/>
                                        <w:left w:val="none" w:sz="0" w:space="0" w:color="auto"/>
                                        <w:bottom w:val="none" w:sz="0" w:space="0" w:color="auto"/>
                                        <w:right w:val="none" w:sz="0" w:space="0" w:color="auto"/>
                                      </w:divBdr>
                                      <w:divsChild>
                                        <w:div w:id="1094090666">
                                          <w:marLeft w:val="0"/>
                                          <w:marRight w:val="0"/>
                                          <w:marTop w:val="0"/>
                                          <w:marBottom w:val="0"/>
                                          <w:divBdr>
                                            <w:top w:val="none" w:sz="0" w:space="0" w:color="auto"/>
                                            <w:left w:val="none" w:sz="0" w:space="0" w:color="auto"/>
                                            <w:bottom w:val="none" w:sz="0" w:space="0" w:color="auto"/>
                                            <w:right w:val="none" w:sz="0" w:space="0" w:color="auto"/>
                                          </w:divBdr>
                                          <w:divsChild>
                                            <w:div w:id="1039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365235">
      <w:bodyDiv w:val="1"/>
      <w:marLeft w:val="0"/>
      <w:marRight w:val="0"/>
      <w:marTop w:val="0"/>
      <w:marBottom w:val="0"/>
      <w:divBdr>
        <w:top w:val="none" w:sz="0" w:space="0" w:color="auto"/>
        <w:left w:val="none" w:sz="0" w:space="0" w:color="auto"/>
        <w:bottom w:val="none" w:sz="0" w:space="0" w:color="auto"/>
        <w:right w:val="none" w:sz="0" w:space="0" w:color="auto"/>
      </w:divBdr>
    </w:div>
    <w:div w:id="2102214575">
      <w:bodyDiv w:val="1"/>
      <w:marLeft w:val="0"/>
      <w:marRight w:val="0"/>
      <w:marTop w:val="0"/>
      <w:marBottom w:val="0"/>
      <w:divBdr>
        <w:top w:val="none" w:sz="0" w:space="0" w:color="auto"/>
        <w:left w:val="none" w:sz="0" w:space="0" w:color="auto"/>
        <w:bottom w:val="none" w:sz="0" w:space="0" w:color="auto"/>
        <w:right w:val="none" w:sz="0" w:space="0" w:color="auto"/>
      </w:divBdr>
    </w:div>
    <w:div w:id="2115664054">
      <w:bodyDiv w:val="1"/>
      <w:marLeft w:val="0"/>
      <w:marRight w:val="0"/>
      <w:marTop w:val="0"/>
      <w:marBottom w:val="0"/>
      <w:divBdr>
        <w:top w:val="none" w:sz="0" w:space="0" w:color="auto"/>
        <w:left w:val="none" w:sz="0" w:space="0" w:color="auto"/>
        <w:bottom w:val="none" w:sz="0" w:space="0" w:color="auto"/>
        <w:right w:val="none" w:sz="0" w:space="0" w:color="auto"/>
      </w:divBdr>
      <w:divsChild>
        <w:div w:id="856164095">
          <w:marLeft w:val="0"/>
          <w:marRight w:val="0"/>
          <w:marTop w:val="0"/>
          <w:marBottom w:val="0"/>
          <w:divBdr>
            <w:top w:val="none" w:sz="0" w:space="0" w:color="auto"/>
            <w:left w:val="none" w:sz="0" w:space="0" w:color="auto"/>
            <w:bottom w:val="none" w:sz="0" w:space="0" w:color="auto"/>
            <w:right w:val="none" w:sz="0" w:space="0" w:color="auto"/>
          </w:divBdr>
          <w:divsChild>
            <w:div w:id="1916621534">
              <w:marLeft w:val="0"/>
              <w:marRight w:val="0"/>
              <w:marTop w:val="0"/>
              <w:marBottom w:val="0"/>
              <w:divBdr>
                <w:top w:val="single" w:sz="2" w:space="0" w:color="868B91"/>
                <w:left w:val="single" w:sz="2" w:space="0" w:color="868B91"/>
                <w:bottom w:val="single" w:sz="2" w:space="0" w:color="868B91"/>
                <w:right w:val="single" w:sz="2" w:space="0" w:color="868B91"/>
              </w:divBdr>
              <w:divsChild>
                <w:div w:id="1909924929">
                  <w:marLeft w:val="0"/>
                  <w:marRight w:val="0"/>
                  <w:marTop w:val="0"/>
                  <w:marBottom w:val="0"/>
                  <w:divBdr>
                    <w:top w:val="none" w:sz="0" w:space="0" w:color="auto"/>
                    <w:left w:val="none" w:sz="0" w:space="0" w:color="auto"/>
                    <w:bottom w:val="none" w:sz="0" w:space="0" w:color="auto"/>
                    <w:right w:val="none" w:sz="0" w:space="0" w:color="auto"/>
                  </w:divBdr>
                  <w:divsChild>
                    <w:div w:id="1125543970">
                      <w:marLeft w:val="0"/>
                      <w:marRight w:val="0"/>
                      <w:marTop w:val="0"/>
                      <w:marBottom w:val="0"/>
                      <w:divBdr>
                        <w:top w:val="single" w:sz="2" w:space="0" w:color="868B91"/>
                        <w:left w:val="single" w:sz="2" w:space="0" w:color="868B91"/>
                        <w:bottom w:val="single" w:sz="2" w:space="0" w:color="868B91"/>
                        <w:right w:val="single" w:sz="2" w:space="0" w:color="868B91"/>
                      </w:divBdr>
                      <w:divsChild>
                        <w:div w:id="578565592">
                          <w:marLeft w:val="0"/>
                          <w:marRight w:val="0"/>
                          <w:marTop w:val="0"/>
                          <w:marBottom w:val="0"/>
                          <w:divBdr>
                            <w:top w:val="single" w:sz="2" w:space="0" w:color="868B91"/>
                            <w:left w:val="single" w:sz="2" w:space="0" w:color="868B91"/>
                            <w:bottom w:val="single" w:sz="2" w:space="0" w:color="868B91"/>
                            <w:right w:val="single" w:sz="2" w:space="0" w:color="868B91"/>
                          </w:divBdr>
                          <w:divsChild>
                            <w:div w:id="1224178581">
                              <w:marLeft w:val="0"/>
                              <w:marRight w:val="0"/>
                              <w:marTop w:val="0"/>
                              <w:marBottom w:val="0"/>
                              <w:divBdr>
                                <w:top w:val="single" w:sz="2" w:space="0" w:color="868B91"/>
                                <w:left w:val="single" w:sz="2" w:space="0" w:color="868B91"/>
                                <w:bottom w:val="single" w:sz="2" w:space="0" w:color="868B91"/>
                                <w:right w:val="single" w:sz="2" w:space="0" w:color="868B91"/>
                              </w:divBdr>
                              <w:divsChild>
                                <w:div w:id="1103573034">
                                  <w:marLeft w:val="0"/>
                                  <w:marRight w:val="0"/>
                                  <w:marTop w:val="0"/>
                                  <w:marBottom w:val="0"/>
                                  <w:divBdr>
                                    <w:top w:val="single" w:sz="2" w:space="5" w:color="D4D4D4"/>
                                    <w:left w:val="single" w:sz="6" w:space="5" w:color="D4D4D4"/>
                                    <w:bottom w:val="single" w:sz="6" w:space="5" w:color="D4D4D4"/>
                                    <w:right w:val="single" w:sz="6" w:space="5" w:color="D4D4D4"/>
                                  </w:divBdr>
                                  <w:divsChild>
                                    <w:div w:id="690031732">
                                      <w:marLeft w:val="0"/>
                                      <w:marRight w:val="0"/>
                                      <w:marTop w:val="75"/>
                                      <w:marBottom w:val="0"/>
                                      <w:divBdr>
                                        <w:top w:val="none" w:sz="0" w:space="0" w:color="auto"/>
                                        <w:left w:val="none" w:sz="0" w:space="0" w:color="auto"/>
                                        <w:bottom w:val="none" w:sz="0" w:space="0" w:color="auto"/>
                                        <w:right w:val="none" w:sz="0" w:space="0" w:color="auto"/>
                                      </w:divBdr>
                                      <w:divsChild>
                                        <w:div w:id="1712807700">
                                          <w:marLeft w:val="0"/>
                                          <w:marRight w:val="0"/>
                                          <w:marTop w:val="0"/>
                                          <w:marBottom w:val="0"/>
                                          <w:divBdr>
                                            <w:top w:val="none" w:sz="0" w:space="0" w:color="auto"/>
                                            <w:left w:val="none" w:sz="0" w:space="0" w:color="auto"/>
                                            <w:bottom w:val="none" w:sz="0" w:space="0" w:color="auto"/>
                                            <w:right w:val="none" w:sz="0" w:space="0" w:color="auto"/>
                                          </w:divBdr>
                                          <w:divsChild>
                                            <w:div w:id="1302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982991">
      <w:bodyDiv w:val="1"/>
      <w:marLeft w:val="0"/>
      <w:marRight w:val="0"/>
      <w:marTop w:val="0"/>
      <w:marBottom w:val="0"/>
      <w:divBdr>
        <w:top w:val="none" w:sz="0" w:space="0" w:color="auto"/>
        <w:left w:val="none" w:sz="0" w:space="0" w:color="auto"/>
        <w:bottom w:val="none" w:sz="0" w:space="0" w:color="auto"/>
        <w:right w:val="none" w:sz="0" w:space="0" w:color="auto"/>
      </w:divBdr>
      <w:divsChild>
        <w:div w:id="2130465261">
          <w:marLeft w:val="0"/>
          <w:marRight w:val="0"/>
          <w:marTop w:val="0"/>
          <w:marBottom w:val="0"/>
          <w:divBdr>
            <w:top w:val="none" w:sz="0" w:space="0" w:color="auto"/>
            <w:left w:val="none" w:sz="0" w:space="0" w:color="auto"/>
            <w:bottom w:val="none" w:sz="0" w:space="0" w:color="auto"/>
            <w:right w:val="none" w:sz="0" w:space="0" w:color="auto"/>
          </w:divBdr>
          <w:divsChild>
            <w:div w:id="2056001718">
              <w:marLeft w:val="0"/>
              <w:marRight w:val="0"/>
              <w:marTop w:val="0"/>
              <w:marBottom w:val="0"/>
              <w:divBdr>
                <w:top w:val="single" w:sz="2" w:space="0" w:color="868B91"/>
                <w:left w:val="single" w:sz="2" w:space="0" w:color="868B91"/>
                <w:bottom w:val="single" w:sz="2" w:space="0" w:color="868B91"/>
                <w:right w:val="single" w:sz="2" w:space="0" w:color="868B91"/>
              </w:divBdr>
              <w:divsChild>
                <w:div w:id="800538975">
                  <w:marLeft w:val="0"/>
                  <w:marRight w:val="0"/>
                  <w:marTop w:val="0"/>
                  <w:marBottom w:val="0"/>
                  <w:divBdr>
                    <w:top w:val="none" w:sz="0" w:space="0" w:color="auto"/>
                    <w:left w:val="none" w:sz="0" w:space="0" w:color="auto"/>
                    <w:bottom w:val="none" w:sz="0" w:space="0" w:color="auto"/>
                    <w:right w:val="none" w:sz="0" w:space="0" w:color="auto"/>
                  </w:divBdr>
                  <w:divsChild>
                    <w:div w:id="1669867017">
                      <w:marLeft w:val="0"/>
                      <w:marRight w:val="0"/>
                      <w:marTop w:val="0"/>
                      <w:marBottom w:val="0"/>
                      <w:divBdr>
                        <w:top w:val="single" w:sz="2" w:space="0" w:color="868B91"/>
                        <w:left w:val="single" w:sz="2" w:space="0" w:color="868B91"/>
                        <w:bottom w:val="single" w:sz="2" w:space="0" w:color="868B91"/>
                        <w:right w:val="single" w:sz="2" w:space="0" w:color="868B91"/>
                      </w:divBdr>
                      <w:divsChild>
                        <w:div w:id="933980056">
                          <w:marLeft w:val="0"/>
                          <w:marRight w:val="0"/>
                          <w:marTop w:val="0"/>
                          <w:marBottom w:val="0"/>
                          <w:divBdr>
                            <w:top w:val="single" w:sz="2" w:space="0" w:color="868B91"/>
                            <w:left w:val="single" w:sz="2" w:space="0" w:color="868B91"/>
                            <w:bottom w:val="single" w:sz="2" w:space="0" w:color="868B91"/>
                            <w:right w:val="single" w:sz="2" w:space="0" w:color="868B91"/>
                          </w:divBdr>
                          <w:divsChild>
                            <w:div w:id="447697981">
                              <w:marLeft w:val="0"/>
                              <w:marRight w:val="0"/>
                              <w:marTop w:val="0"/>
                              <w:marBottom w:val="0"/>
                              <w:divBdr>
                                <w:top w:val="single" w:sz="2" w:space="0" w:color="868B91"/>
                                <w:left w:val="single" w:sz="2" w:space="0" w:color="868B91"/>
                                <w:bottom w:val="single" w:sz="2" w:space="0" w:color="868B91"/>
                                <w:right w:val="single" w:sz="2" w:space="0" w:color="868B91"/>
                              </w:divBdr>
                              <w:divsChild>
                                <w:div w:id="1774403255">
                                  <w:marLeft w:val="0"/>
                                  <w:marRight w:val="0"/>
                                  <w:marTop w:val="0"/>
                                  <w:marBottom w:val="0"/>
                                  <w:divBdr>
                                    <w:top w:val="single" w:sz="2" w:space="5" w:color="D4D4D4"/>
                                    <w:left w:val="single" w:sz="6" w:space="5" w:color="D4D4D4"/>
                                    <w:bottom w:val="single" w:sz="6" w:space="5" w:color="D4D4D4"/>
                                    <w:right w:val="single" w:sz="6" w:space="5" w:color="D4D4D4"/>
                                  </w:divBdr>
                                  <w:divsChild>
                                    <w:div w:id="572204354">
                                      <w:marLeft w:val="0"/>
                                      <w:marRight w:val="0"/>
                                      <w:marTop w:val="75"/>
                                      <w:marBottom w:val="0"/>
                                      <w:divBdr>
                                        <w:top w:val="none" w:sz="0" w:space="0" w:color="auto"/>
                                        <w:left w:val="none" w:sz="0" w:space="0" w:color="auto"/>
                                        <w:bottom w:val="none" w:sz="0" w:space="0" w:color="auto"/>
                                        <w:right w:val="none" w:sz="0" w:space="0" w:color="auto"/>
                                      </w:divBdr>
                                      <w:divsChild>
                                        <w:div w:id="229848819">
                                          <w:marLeft w:val="0"/>
                                          <w:marRight w:val="0"/>
                                          <w:marTop w:val="0"/>
                                          <w:marBottom w:val="0"/>
                                          <w:divBdr>
                                            <w:top w:val="none" w:sz="0" w:space="0" w:color="auto"/>
                                            <w:left w:val="none" w:sz="0" w:space="0" w:color="auto"/>
                                            <w:bottom w:val="none" w:sz="0" w:space="0" w:color="auto"/>
                                            <w:right w:val="none" w:sz="0" w:space="0" w:color="auto"/>
                                          </w:divBdr>
                                          <w:divsChild>
                                            <w:div w:id="15595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C19B-9313-431C-BF71-9B0AFA0F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3557</Words>
  <Characters>25342</Characters>
  <Application>Microsoft Office Word</Application>
  <DocSecurity>0</DocSecurity>
  <Lines>211</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TEISINGUMO MINISTERIJOS PATEIKTŲ LIETUVOS RESPUBLIKOS POZICIJŲ DĖL KLAUSIMŲ, SVARSTOMŲ 2006 M</vt:lpstr>
      <vt:lpstr>TEISINGUMO MINISTERIJOS PATEIKTŲ LIETUVOS RESPUBLIKOS POZICIJŲ DĖL KLAUSIMŲ, SVARSTOMŲ 2006 M</vt:lpstr>
    </vt:vector>
  </TitlesOfParts>
  <Company>LRV kanceliarija</Company>
  <LinksUpToDate>false</LinksUpToDate>
  <CharactersWithSpaces>28842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TEISINGUMO MINISTERIJOS PATEIKTŲ LIETUVOS RESPUBLIKOS POZICIJŲ DĖL KLAUSIMŲ, SVARSTOMŲ 2006 M</dc:title>
  <dc:creator>LRVK</dc:creator>
  <cp:lastModifiedBy>Jurgis Stirblys</cp:lastModifiedBy>
  <cp:revision>22</cp:revision>
  <cp:lastPrinted>2016-11-09T06:26:00Z</cp:lastPrinted>
  <dcterms:created xsi:type="dcterms:W3CDTF">2019-11-25T12:02:00Z</dcterms:created>
  <dcterms:modified xsi:type="dcterms:W3CDTF">2019-11-26T13:12:00Z</dcterms:modified>
</cp:coreProperties>
</file>