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726A9" w14:textId="77777777" w:rsidR="00F246D6" w:rsidRDefault="00F246D6" w:rsidP="00F246D6">
      <w:pPr>
        <w:tabs>
          <w:tab w:val="left" w:pos="-284"/>
        </w:tabs>
        <w:ind w:left="7371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Projekto</w:t>
      </w:r>
    </w:p>
    <w:p w14:paraId="2DC2E548" w14:textId="77777777" w:rsidR="00F246D6" w:rsidRDefault="00F246D6" w:rsidP="00F246D6">
      <w:pPr>
        <w:tabs>
          <w:tab w:val="left" w:pos="-284"/>
        </w:tabs>
        <w:ind w:left="7371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lyginamasis variantas</w:t>
      </w:r>
    </w:p>
    <w:p w14:paraId="28E2C45D" w14:textId="77777777" w:rsidR="00F246D6" w:rsidRDefault="00F246D6" w:rsidP="00F246D6">
      <w:pPr>
        <w:jc w:val="both"/>
        <w:rPr>
          <w:b/>
          <w:szCs w:val="24"/>
          <w:lang w:eastAsia="lt-LT"/>
        </w:rPr>
      </w:pPr>
    </w:p>
    <w:p w14:paraId="1E93E905" w14:textId="77777777" w:rsidR="00F246D6" w:rsidRDefault="00F246D6" w:rsidP="00F246D6">
      <w:pPr>
        <w:jc w:val="both"/>
        <w:rPr>
          <w:b/>
          <w:szCs w:val="24"/>
          <w:lang w:eastAsia="lt-LT"/>
        </w:rPr>
      </w:pPr>
    </w:p>
    <w:p w14:paraId="2B5F385D" w14:textId="77777777" w:rsidR="00F246D6" w:rsidRDefault="00F246D6" w:rsidP="00F246D6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7F020F90" w14:textId="77777777" w:rsidR="00F246D6" w:rsidRDefault="00F246D6" w:rsidP="00F246D6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SPORTO ĮSTATYMO NR. I-1151 6, 7 IR 8</w:t>
      </w:r>
      <w:r w:rsidRPr="008765E5">
        <w:rPr>
          <w:b/>
          <w:bCs/>
          <w:caps/>
          <w:color w:val="FF0000"/>
          <w:szCs w:val="24"/>
          <w:lang w:eastAsia="lt-LT"/>
        </w:rPr>
        <w:t xml:space="preserve"> </w:t>
      </w:r>
      <w:r>
        <w:rPr>
          <w:b/>
          <w:bCs/>
          <w:caps/>
          <w:color w:val="000000"/>
          <w:szCs w:val="24"/>
          <w:lang w:eastAsia="lt-LT"/>
        </w:rPr>
        <w:t xml:space="preserve">STRAIPSNIŲ PAKEITIMO </w:t>
      </w:r>
    </w:p>
    <w:p w14:paraId="06173A04" w14:textId="216CACEE" w:rsidR="00F246D6" w:rsidRDefault="00F246D6" w:rsidP="00F246D6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 xml:space="preserve">ĮSTATYMO </w:t>
      </w:r>
      <w:r w:rsidRPr="0078307A">
        <w:rPr>
          <w:b/>
          <w:szCs w:val="24"/>
        </w:rPr>
        <w:t>NR. XIII-3099</w:t>
      </w:r>
      <w:r>
        <w:rPr>
          <w:b/>
          <w:bCs/>
          <w:color w:val="000000"/>
          <w:szCs w:val="24"/>
          <w:lang w:eastAsia="lt-LT"/>
        </w:rPr>
        <w:t xml:space="preserve"> </w:t>
      </w:r>
      <w:r>
        <w:rPr>
          <w:b/>
          <w:bCs/>
          <w:caps/>
          <w:color w:val="000000"/>
          <w:szCs w:val="24"/>
          <w:lang w:eastAsia="lt-LT"/>
        </w:rPr>
        <w:t xml:space="preserve">PAKEITIMO </w:t>
      </w:r>
    </w:p>
    <w:p w14:paraId="0D1C07F8" w14:textId="64B16FB4" w:rsidR="00F246D6" w:rsidRDefault="00F246D6" w:rsidP="00F246D6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076A63ED" w14:textId="77777777" w:rsidR="00F246D6" w:rsidRDefault="00F246D6" w:rsidP="00F246D6">
      <w:pPr>
        <w:jc w:val="center"/>
        <w:rPr>
          <w:bCs/>
          <w:color w:val="000000"/>
          <w:szCs w:val="24"/>
          <w:lang w:eastAsia="lt-LT"/>
        </w:rPr>
      </w:pPr>
    </w:p>
    <w:p w14:paraId="178842BB" w14:textId="77777777" w:rsidR="00F246D6" w:rsidRDefault="00F246D6" w:rsidP="00F246D6">
      <w:pPr>
        <w:jc w:val="center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2020 m.                       d. Nr.</w:t>
      </w:r>
    </w:p>
    <w:p w14:paraId="6174CC49" w14:textId="77777777" w:rsidR="00F246D6" w:rsidRDefault="00F246D6" w:rsidP="00F246D6">
      <w:pPr>
        <w:jc w:val="center"/>
        <w:rPr>
          <w:bCs/>
          <w:color w:val="000000"/>
          <w:szCs w:val="24"/>
          <w:lang w:eastAsia="lt-LT"/>
        </w:rPr>
      </w:pPr>
      <w:r>
        <w:rPr>
          <w:bCs/>
          <w:color w:val="000000"/>
          <w:szCs w:val="24"/>
          <w:lang w:eastAsia="lt-LT"/>
        </w:rPr>
        <w:t>Vilnius</w:t>
      </w:r>
    </w:p>
    <w:p w14:paraId="0A3062B0" w14:textId="0276F0A7" w:rsidR="00451381" w:rsidRDefault="00451381">
      <w:pPr>
        <w:jc w:val="center"/>
        <w:rPr>
          <w:caps/>
          <w:sz w:val="22"/>
        </w:rPr>
      </w:pPr>
    </w:p>
    <w:p w14:paraId="27FAF862" w14:textId="77777777" w:rsidR="00F246D6" w:rsidRDefault="00F246D6">
      <w:pPr>
        <w:jc w:val="center"/>
        <w:rPr>
          <w:caps/>
          <w:sz w:val="22"/>
        </w:rPr>
      </w:pPr>
    </w:p>
    <w:p w14:paraId="6CA5A13D" w14:textId="2A24643A" w:rsidR="00F246D6" w:rsidRPr="00F246D6" w:rsidRDefault="00F246D6" w:rsidP="00F246D6">
      <w:pPr>
        <w:spacing w:line="360" w:lineRule="auto"/>
        <w:ind w:firstLine="720"/>
        <w:jc w:val="both"/>
        <w:rPr>
          <w:b/>
          <w:color w:val="000000"/>
          <w:szCs w:val="24"/>
        </w:rPr>
      </w:pPr>
      <w:r w:rsidRPr="00F246D6">
        <w:rPr>
          <w:b/>
          <w:color w:val="000000"/>
          <w:szCs w:val="24"/>
        </w:rPr>
        <w:t xml:space="preserve">1 straipsnis. Lietuvos Respublikos sporto įstatymo Nr. I-1151 </w:t>
      </w:r>
      <w:r>
        <w:rPr>
          <w:b/>
          <w:color w:val="000000"/>
          <w:szCs w:val="24"/>
        </w:rPr>
        <w:t xml:space="preserve">6, 7 ir 8 straipsnių pakeitimo įstatymo </w:t>
      </w:r>
      <w:r w:rsidRPr="00F246D6">
        <w:rPr>
          <w:b/>
          <w:szCs w:val="24"/>
        </w:rPr>
        <w:t xml:space="preserve">Nr. </w:t>
      </w:r>
      <w:r w:rsidRPr="00F246D6">
        <w:rPr>
          <w:b/>
          <w:szCs w:val="24"/>
          <w:lang w:val="en-US"/>
        </w:rPr>
        <w:t>XIII-3099</w:t>
      </w:r>
      <w:r>
        <w:rPr>
          <w:szCs w:val="24"/>
          <w:lang w:val="en-US"/>
        </w:rPr>
        <w:t xml:space="preserve"> </w:t>
      </w:r>
      <w:r w:rsidRPr="00F246D6">
        <w:rPr>
          <w:b/>
          <w:color w:val="000000"/>
          <w:szCs w:val="24"/>
        </w:rPr>
        <w:t>nauja redakcija</w:t>
      </w:r>
    </w:p>
    <w:p w14:paraId="29277F59" w14:textId="04718D72" w:rsidR="00F246D6" w:rsidRPr="00567BA0" w:rsidRDefault="00F246D6" w:rsidP="00567BA0">
      <w:pPr>
        <w:pStyle w:val="Sraopastraipa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Cs w:val="24"/>
          <w:lang w:eastAsia="lt-LT"/>
        </w:rPr>
      </w:pPr>
      <w:bookmarkStart w:id="0" w:name="part_253bffd45cc6410dab3e600844211139"/>
      <w:bookmarkEnd w:id="0"/>
      <w:r w:rsidRPr="00567BA0">
        <w:rPr>
          <w:color w:val="000000"/>
          <w:szCs w:val="24"/>
          <w:lang w:eastAsia="lt-LT"/>
        </w:rPr>
        <w:t xml:space="preserve">Pakeisti </w:t>
      </w:r>
      <w:r w:rsidRPr="00567BA0">
        <w:rPr>
          <w:color w:val="000000"/>
          <w:szCs w:val="24"/>
        </w:rPr>
        <w:t xml:space="preserve">Lietuvos Respublikos sporto įstatymo Nr. I-1151 6, 7 ir 8 straipsnių pakeitimo įstatymą </w:t>
      </w:r>
      <w:r w:rsidRPr="00567BA0">
        <w:rPr>
          <w:szCs w:val="24"/>
        </w:rPr>
        <w:t xml:space="preserve">Nr. </w:t>
      </w:r>
      <w:r w:rsidRPr="00567BA0">
        <w:rPr>
          <w:szCs w:val="24"/>
          <w:lang w:val="en-US"/>
        </w:rPr>
        <w:t xml:space="preserve">XIII-3099 </w:t>
      </w:r>
      <w:r w:rsidRPr="00567BA0">
        <w:rPr>
          <w:color w:val="000000"/>
          <w:szCs w:val="24"/>
          <w:lang w:eastAsia="lt-LT"/>
        </w:rPr>
        <w:t>ir jį išdėstyti taip:</w:t>
      </w:r>
    </w:p>
    <w:p w14:paraId="7009CF85" w14:textId="77777777" w:rsidR="00F246D6" w:rsidRPr="00F246D6" w:rsidRDefault="00F246D6" w:rsidP="00F246D6">
      <w:pPr>
        <w:jc w:val="center"/>
        <w:rPr>
          <w:b/>
          <w:bCs/>
          <w:caps/>
          <w:color w:val="000000"/>
          <w:szCs w:val="24"/>
          <w:lang w:eastAsia="lt-LT"/>
        </w:rPr>
      </w:pPr>
    </w:p>
    <w:p w14:paraId="65F97EE9" w14:textId="747B9E7D" w:rsidR="00F246D6" w:rsidRPr="00F246D6" w:rsidRDefault="00F246D6" w:rsidP="00F246D6">
      <w:pPr>
        <w:jc w:val="center"/>
        <w:rPr>
          <w:color w:val="000000"/>
          <w:szCs w:val="24"/>
          <w:lang w:eastAsia="lt-LT"/>
        </w:rPr>
      </w:pPr>
      <w:r w:rsidRPr="00F246D6">
        <w:rPr>
          <w:bCs/>
          <w:caps/>
          <w:color w:val="000000"/>
          <w:szCs w:val="24"/>
          <w:lang w:eastAsia="lt-LT"/>
        </w:rPr>
        <w:t>„</w:t>
      </w:r>
      <w:r w:rsidRPr="00F246D6"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2F86A2B0" w14:textId="77777777" w:rsidR="00F246D6" w:rsidRPr="00F246D6" w:rsidRDefault="00F246D6" w:rsidP="00F246D6">
      <w:pPr>
        <w:jc w:val="center"/>
        <w:rPr>
          <w:color w:val="000000"/>
          <w:szCs w:val="24"/>
          <w:lang w:eastAsia="lt-LT"/>
        </w:rPr>
      </w:pPr>
      <w:r w:rsidRPr="00F246D6">
        <w:rPr>
          <w:b/>
          <w:bCs/>
          <w:caps/>
          <w:color w:val="000000"/>
          <w:szCs w:val="24"/>
          <w:lang w:eastAsia="lt-LT"/>
        </w:rPr>
        <w:t>SPORTO ĮSTATYMO NR. I-1151 6, 7 IR 8 STRAIPSNIŲ PAKEITIMO</w:t>
      </w:r>
    </w:p>
    <w:p w14:paraId="5B1BFEF2" w14:textId="77777777" w:rsidR="00F246D6" w:rsidRPr="00F246D6" w:rsidRDefault="00F246D6" w:rsidP="00F246D6">
      <w:pPr>
        <w:jc w:val="center"/>
        <w:rPr>
          <w:color w:val="000000"/>
          <w:szCs w:val="24"/>
          <w:lang w:eastAsia="lt-LT"/>
        </w:rPr>
      </w:pPr>
      <w:r w:rsidRPr="00F246D6">
        <w:rPr>
          <w:b/>
          <w:bCs/>
          <w:caps/>
          <w:color w:val="000000"/>
          <w:szCs w:val="24"/>
          <w:lang w:eastAsia="lt-LT"/>
        </w:rPr>
        <w:t>ĮSTATYMAS</w:t>
      </w:r>
    </w:p>
    <w:p w14:paraId="53D15C9E" w14:textId="77777777" w:rsidR="00F246D6" w:rsidRPr="00F246D6" w:rsidRDefault="00F246D6">
      <w:pPr>
        <w:spacing w:line="360" w:lineRule="auto"/>
        <w:ind w:firstLine="720"/>
        <w:jc w:val="both"/>
        <w:rPr>
          <w:b/>
          <w:color w:val="000000"/>
          <w:szCs w:val="24"/>
        </w:rPr>
      </w:pPr>
    </w:p>
    <w:p w14:paraId="0A3062BC" w14:textId="6FF2E1E7" w:rsidR="00451381" w:rsidRPr="00683CFD" w:rsidRDefault="006C4EEA">
      <w:pPr>
        <w:spacing w:line="360" w:lineRule="auto"/>
        <w:ind w:firstLine="720"/>
        <w:jc w:val="both"/>
        <w:rPr>
          <w:b/>
          <w:color w:val="000000"/>
          <w:szCs w:val="24"/>
        </w:rPr>
      </w:pPr>
      <w:bookmarkStart w:id="1" w:name="_GoBack"/>
      <w:r w:rsidRPr="00683CFD">
        <w:rPr>
          <w:b/>
          <w:color w:val="000000"/>
          <w:szCs w:val="24"/>
        </w:rPr>
        <w:t>1 straipsnis. 6 straipsnio pakeitimas</w:t>
      </w:r>
    </w:p>
    <w:bookmarkEnd w:id="1"/>
    <w:p w14:paraId="0A3062BD" w14:textId="77777777" w:rsidR="00451381" w:rsidRPr="00F246D6" w:rsidRDefault="006C4EEA">
      <w:pPr>
        <w:spacing w:line="360" w:lineRule="auto"/>
        <w:ind w:firstLine="720"/>
        <w:jc w:val="both"/>
        <w:rPr>
          <w:color w:val="000000"/>
          <w:szCs w:val="24"/>
        </w:rPr>
      </w:pPr>
      <w:r w:rsidRPr="00F246D6">
        <w:rPr>
          <w:color w:val="000000"/>
          <w:szCs w:val="24"/>
        </w:rPr>
        <w:t>Pakeisti 6 straipsnį ir jį išdėstyti taip:</w:t>
      </w:r>
    </w:p>
    <w:p w14:paraId="0A3062BE" w14:textId="77777777" w:rsidR="00451381" w:rsidRPr="00F246D6" w:rsidRDefault="006C4EEA" w:rsidP="00F246D6">
      <w:pPr>
        <w:spacing w:line="360" w:lineRule="auto"/>
        <w:ind w:firstLine="709"/>
        <w:jc w:val="both"/>
        <w:rPr>
          <w:szCs w:val="24"/>
        </w:rPr>
      </w:pPr>
      <w:r w:rsidRPr="00F246D6">
        <w:rPr>
          <w:szCs w:val="24"/>
        </w:rPr>
        <w:t>„</w:t>
      </w:r>
      <w:r w:rsidRPr="00F246D6">
        <w:rPr>
          <w:bCs/>
        </w:rPr>
        <w:t>6 straipsnis. Lietuvos Respublikos Seimo, Vyriausybės ir kitų valstybės institucijų ir įstaigų kompetencija sporto srityje</w:t>
      </w:r>
      <w:r w:rsidRPr="00F246D6">
        <w:rPr>
          <w:szCs w:val="24"/>
        </w:rPr>
        <w:t xml:space="preserve"> </w:t>
      </w:r>
    </w:p>
    <w:p w14:paraId="0A3062BF" w14:textId="77777777" w:rsidR="00451381" w:rsidRDefault="006C4EEA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1. Seimas nustato sporto politikos vystymosi kryptis, tvirtindamas Valstybės pažangos strategiją ir priimdamas įstatymus.</w:t>
      </w:r>
    </w:p>
    <w:p w14:paraId="0A3062C0" w14:textId="77777777" w:rsidR="00451381" w:rsidRDefault="006C4EEA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2. Vyriausybė Nacionaliniame pažangos plane nustato sporto politikos strateginius tikslus ir (arba) pažangos uždavinius ir šiuos uždavinius įgyvendinančias nacionalines plėtros programas, kuriose suplanuojamos priemonės.</w:t>
      </w:r>
    </w:p>
    <w:p w14:paraId="0A3062C1" w14:textId="59795DAE" w:rsidR="00451381" w:rsidRDefault="006C4EEA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3. Švietimo,</w:t>
      </w:r>
      <w:r>
        <w:rPr>
          <w:bCs/>
          <w:szCs w:val="24"/>
          <w:lang w:eastAsia="lt-LT"/>
        </w:rPr>
        <w:t xml:space="preserve"> mokslo ir sporto</w:t>
      </w:r>
      <w:r>
        <w:rPr>
          <w:szCs w:val="24"/>
          <w:lang w:eastAsia="lt-LT"/>
        </w:rPr>
        <w:t xml:space="preserve"> ministerija formuoja valstybės sporto politiką, dalyvauja rengiant Nacionalinį pažangos planą dėl </w:t>
      </w:r>
      <w:r>
        <w:rPr>
          <w:szCs w:val="24"/>
        </w:rPr>
        <w:t xml:space="preserve">sporto politikos strateginių tikslų ir (arba) pažangos uždavinių nustatymo, </w:t>
      </w:r>
      <w:r>
        <w:rPr>
          <w:szCs w:val="24"/>
          <w:lang w:eastAsia="lt-LT"/>
        </w:rPr>
        <w:t xml:space="preserve">rengia </w:t>
      </w:r>
      <w:r>
        <w:rPr>
          <w:szCs w:val="24"/>
        </w:rPr>
        <w:t xml:space="preserve">sporto politikos pažangos uždavinius įgyvendinančias nacionalines plėtros programas, </w:t>
      </w:r>
      <w:r>
        <w:rPr>
          <w:szCs w:val="24"/>
          <w:lang w:eastAsia="lt-LT"/>
        </w:rPr>
        <w:t>organizuoja, koordinuoja ir kontroliuoja jų įgyvendinimą</w:t>
      </w:r>
      <w:r w:rsidR="00F246D6" w:rsidRPr="00E82937">
        <w:rPr>
          <w:rFonts w:ascii="&amp;quot" w:hAnsi="&amp;quot"/>
          <w:b/>
          <w:color w:val="000000"/>
          <w:szCs w:val="24"/>
          <w:lang w:eastAsia="lt-LT"/>
        </w:rPr>
        <w:t>,</w:t>
      </w:r>
      <w:r w:rsidR="00F246D6">
        <w:rPr>
          <w:rFonts w:ascii="&amp;quot" w:hAnsi="&amp;quot"/>
          <w:color w:val="000000"/>
          <w:szCs w:val="24"/>
          <w:lang w:eastAsia="lt-LT"/>
        </w:rPr>
        <w:t xml:space="preserve"> </w:t>
      </w:r>
      <w:r w:rsidR="00F246D6" w:rsidRPr="00E82937">
        <w:rPr>
          <w:rFonts w:ascii="&amp;quot" w:hAnsi="&amp;quot"/>
          <w:b/>
          <w:color w:val="000000"/>
          <w:szCs w:val="24"/>
          <w:lang w:eastAsia="lt-LT"/>
        </w:rPr>
        <w:t>steigia ir</w:t>
      </w:r>
      <w:r w:rsidR="00F246D6">
        <w:rPr>
          <w:rFonts w:ascii="&amp;quot" w:hAnsi="&amp;quot"/>
          <w:b/>
          <w:color w:val="000000"/>
          <w:szCs w:val="24"/>
          <w:lang w:eastAsia="lt-LT"/>
        </w:rPr>
        <w:t xml:space="preserve"> valdo žinybinį sporto registrą</w:t>
      </w:r>
      <w:r>
        <w:rPr>
          <w:szCs w:val="24"/>
          <w:lang w:eastAsia="lt-LT"/>
        </w:rPr>
        <w:t>.</w:t>
      </w:r>
    </w:p>
    <w:p w14:paraId="0A3062C2" w14:textId="77777777" w:rsidR="00451381" w:rsidRDefault="006C4EEA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4. Kitos valstybės institucijos ir įstaigos atlieka šiuo įstatymu, kitais įstatymais ir Vyriausybės nutarimais joms pavestas funkcijas sporto srityje ir sudaro sąlygas plėtoti sportą.“</w:t>
      </w:r>
    </w:p>
    <w:p w14:paraId="0A3062C3" w14:textId="77777777" w:rsidR="00451381" w:rsidRDefault="00451381">
      <w:pPr>
        <w:spacing w:line="360" w:lineRule="auto"/>
        <w:ind w:firstLine="720"/>
        <w:rPr>
          <w:szCs w:val="24"/>
        </w:rPr>
      </w:pPr>
    </w:p>
    <w:p w14:paraId="0A3062C4" w14:textId="77777777" w:rsidR="00451381" w:rsidRDefault="006C4EEA">
      <w:pPr>
        <w:spacing w:line="360" w:lineRule="auto"/>
        <w:ind w:firstLine="72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2 straipsnis. 7 straipsnio pakeitimas</w:t>
      </w:r>
    </w:p>
    <w:p w14:paraId="0A3062C5" w14:textId="77777777" w:rsidR="00451381" w:rsidRDefault="006C4EEA">
      <w:pPr>
        <w:suppressAutoHyphens/>
        <w:spacing w:line="360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Pakeisti 7 straipsnio 2 dalį ir ją išdėstyti taip:</w:t>
      </w:r>
    </w:p>
    <w:p w14:paraId="0A3062C6" w14:textId="77777777" w:rsidR="00451381" w:rsidRDefault="006C4EEA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color w:val="000000"/>
          <w:szCs w:val="24"/>
        </w:rPr>
        <w:lastRenderedPageBreak/>
        <w:t>„</w:t>
      </w:r>
      <w:r>
        <w:rPr>
          <w:szCs w:val="24"/>
          <w:lang w:eastAsia="lt-LT"/>
        </w:rPr>
        <w:t xml:space="preserve">2. Nacionalinė sporto taryba svarsto sporto politikos strateginius tikslus ir (arba) pažangos uždavinius, </w:t>
      </w:r>
      <w:r w:rsidRPr="00B61FD1">
        <w:rPr>
          <w:strike/>
          <w:szCs w:val="24"/>
          <w:lang w:eastAsia="lt-LT"/>
        </w:rPr>
        <w:t>sporto šakų pripažinimo strateginėmis sporto šakomis kriterijus,</w:t>
      </w:r>
      <w:r>
        <w:rPr>
          <w:szCs w:val="24"/>
          <w:lang w:eastAsia="lt-LT"/>
        </w:rPr>
        <w:t xml:space="preserve"> kitus sporto sričių plėtros klausimus.“</w:t>
      </w:r>
    </w:p>
    <w:p w14:paraId="0A3062C7" w14:textId="77777777" w:rsidR="00451381" w:rsidRDefault="00451381">
      <w:pPr>
        <w:spacing w:line="360" w:lineRule="auto"/>
        <w:ind w:firstLine="720"/>
        <w:rPr>
          <w:szCs w:val="24"/>
        </w:rPr>
      </w:pPr>
    </w:p>
    <w:p w14:paraId="0A3062C8" w14:textId="77777777" w:rsidR="00451381" w:rsidRDefault="006C4EEA">
      <w:pPr>
        <w:spacing w:line="360" w:lineRule="auto"/>
        <w:ind w:firstLine="72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3 straipsnis. 8 straipsnio pakeitimas</w:t>
      </w:r>
    </w:p>
    <w:p w14:paraId="0A3062C9" w14:textId="77777777" w:rsidR="00451381" w:rsidRDefault="006C4EEA">
      <w:pPr>
        <w:suppressAutoHyphens/>
        <w:spacing w:line="360" w:lineRule="auto"/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1. Pakeisti 8 straipsnio 1 dalies 1 punktą ir jį išdėstyti taip:</w:t>
      </w:r>
    </w:p>
    <w:p w14:paraId="0A3062CA" w14:textId="77777777" w:rsidR="00451381" w:rsidRDefault="006C4EEA">
      <w:pPr>
        <w:suppressAutoHyphens/>
        <w:spacing w:line="360" w:lineRule="auto"/>
        <w:ind w:firstLine="720"/>
        <w:jc w:val="both"/>
        <w:rPr>
          <w:szCs w:val="24"/>
          <w:lang w:eastAsia="lt-LT"/>
        </w:rPr>
      </w:pPr>
      <w:r>
        <w:rPr>
          <w:color w:val="000000"/>
          <w:szCs w:val="24"/>
        </w:rPr>
        <w:t xml:space="preserve">„1) </w:t>
      </w:r>
      <w:r>
        <w:rPr>
          <w:szCs w:val="24"/>
          <w:lang w:eastAsia="lt-LT"/>
        </w:rPr>
        <w:t xml:space="preserve">atsižvelgdama į Nacionaliniame pažangos plane nustatytus sporto politikos strateginius tikslus ir (arba) pažangos uždavinius, </w:t>
      </w:r>
      <w:r w:rsidRPr="004357D5">
        <w:rPr>
          <w:strike/>
          <w:szCs w:val="24"/>
          <w:lang w:eastAsia="lt-LT"/>
        </w:rPr>
        <w:t>švietimo</w:t>
      </w:r>
      <w:r w:rsidRPr="004357D5">
        <w:rPr>
          <w:bCs/>
          <w:strike/>
          <w:szCs w:val="24"/>
          <w:lang w:eastAsia="lt-LT"/>
        </w:rPr>
        <w:t>,</w:t>
      </w:r>
      <w:r w:rsidRPr="004357D5">
        <w:rPr>
          <w:strike/>
          <w:szCs w:val="24"/>
          <w:lang w:eastAsia="lt-LT"/>
        </w:rPr>
        <w:t xml:space="preserve"> mokslo </w:t>
      </w:r>
      <w:r w:rsidRPr="004357D5">
        <w:rPr>
          <w:bCs/>
          <w:strike/>
          <w:szCs w:val="24"/>
          <w:lang w:eastAsia="lt-LT"/>
        </w:rPr>
        <w:t>ir sporto</w:t>
      </w:r>
      <w:r w:rsidRPr="004357D5">
        <w:rPr>
          <w:strike/>
          <w:szCs w:val="24"/>
          <w:lang w:eastAsia="lt-LT"/>
        </w:rPr>
        <w:t xml:space="preserve"> ministro patvirtintą strateginių sporto šakų sąrašą,</w:t>
      </w:r>
      <w:r>
        <w:rPr>
          <w:szCs w:val="24"/>
          <w:lang w:eastAsia="lt-LT"/>
        </w:rPr>
        <w:t xml:space="preserve"> vietos bendruomenės poreikius, suplanuoja savivaldybės sporto plėtros priemones ir projektus, nustato savivaldybės biudžeto lėšomis finansuotinas sporto sritis, skatina viešą ir privačią partnerystę sporto srityje;“.</w:t>
      </w:r>
    </w:p>
    <w:p w14:paraId="0A3062CB" w14:textId="77777777" w:rsidR="00451381" w:rsidRDefault="006C4EEA">
      <w:pPr>
        <w:suppressAutoHyphens/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 Pakeisti 8 straipsnio 2 dalies 1 punktą ir jį išdėstyti taip:</w:t>
      </w:r>
    </w:p>
    <w:p w14:paraId="0A3062CC" w14:textId="77777777" w:rsidR="00451381" w:rsidRDefault="006C4EEA">
      <w:pPr>
        <w:suppressAutoHyphens/>
        <w:spacing w:line="360" w:lineRule="auto"/>
        <w:ind w:firstLine="720"/>
        <w:jc w:val="both"/>
        <w:rPr>
          <w:color w:val="000000"/>
          <w:szCs w:val="24"/>
        </w:rPr>
      </w:pPr>
      <w:r>
        <w:rPr>
          <w:szCs w:val="24"/>
          <w:lang w:eastAsia="lt-LT"/>
        </w:rPr>
        <w:t>„</w:t>
      </w:r>
      <w:r>
        <w:t>1) analizuoja sporto būklę savivaldybėje, užtikrina Nacionaliniame pažangos plane nustatytų sporto politikos strateginių tikslų ir (arba) pažangos uždavinių įgyvendinimą vietos lygiu bei savivaldybės sporto plėtros priemonių ir projektų jiems pasiekti įgyvendinimą;“.</w:t>
      </w:r>
    </w:p>
    <w:p w14:paraId="0A3062CD" w14:textId="77777777" w:rsidR="00451381" w:rsidRDefault="00451381">
      <w:pPr>
        <w:suppressAutoHyphens/>
        <w:spacing w:line="360" w:lineRule="auto"/>
        <w:ind w:firstLine="720"/>
        <w:jc w:val="both"/>
        <w:rPr>
          <w:color w:val="000000"/>
          <w:szCs w:val="24"/>
        </w:rPr>
      </w:pPr>
    </w:p>
    <w:p w14:paraId="0A3062CE" w14:textId="77777777" w:rsidR="00451381" w:rsidRPr="004557F9" w:rsidRDefault="006C4EEA">
      <w:pPr>
        <w:tabs>
          <w:tab w:val="left" w:pos="1080"/>
        </w:tabs>
        <w:spacing w:line="360" w:lineRule="auto"/>
        <w:ind w:firstLine="720"/>
        <w:jc w:val="both"/>
        <w:rPr>
          <w:b/>
          <w:color w:val="000000"/>
          <w:szCs w:val="24"/>
        </w:rPr>
      </w:pPr>
      <w:r w:rsidRPr="004557F9">
        <w:rPr>
          <w:b/>
          <w:color w:val="000000"/>
          <w:szCs w:val="24"/>
        </w:rPr>
        <w:t>4 straipsnis. Įstatymo įsigaliojimas</w:t>
      </w:r>
    </w:p>
    <w:p w14:paraId="0A3062D0" w14:textId="193B64D0" w:rsidR="00451381" w:rsidRPr="003979FF" w:rsidRDefault="006C4EEA" w:rsidP="003979FF">
      <w:pPr>
        <w:tabs>
          <w:tab w:val="left" w:pos="1080"/>
        </w:tabs>
        <w:spacing w:line="360" w:lineRule="auto"/>
        <w:ind w:firstLine="709"/>
        <w:jc w:val="both"/>
        <w:rPr>
          <w:b/>
          <w:szCs w:val="24"/>
        </w:rPr>
      </w:pPr>
      <w:r w:rsidRPr="003979FF">
        <w:rPr>
          <w:szCs w:val="24"/>
        </w:rPr>
        <w:t>Šis įstatymas įsigalioja 2021 m. sausio 1 d.</w:t>
      </w:r>
      <w:r w:rsidR="003979FF" w:rsidRPr="003979FF">
        <w:rPr>
          <w:szCs w:val="24"/>
        </w:rPr>
        <w:t>“</w:t>
      </w:r>
    </w:p>
    <w:p w14:paraId="16973AD5" w14:textId="77777777" w:rsidR="003979FF" w:rsidRPr="003979FF" w:rsidRDefault="003979FF" w:rsidP="003979FF">
      <w:pPr>
        <w:pStyle w:val="Sraopastraipa"/>
        <w:tabs>
          <w:tab w:val="left" w:pos="1080"/>
        </w:tabs>
        <w:spacing w:line="360" w:lineRule="auto"/>
        <w:ind w:left="1080"/>
        <w:jc w:val="both"/>
        <w:rPr>
          <w:b/>
          <w:szCs w:val="24"/>
        </w:rPr>
      </w:pPr>
    </w:p>
    <w:p w14:paraId="0A3062D1" w14:textId="77777777" w:rsidR="00451381" w:rsidRDefault="006C4EEA">
      <w:pPr>
        <w:spacing w:line="360" w:lineRule="auto"/>
        <w:ind w:firstLine="720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0A3062D2" w14:textId="77777777" w:rsidR="00451381" w:rsidRDefault="00451381">
      <w:pPr>
        <w:spacing w:line="360" w:lineRule="auto"/>
        <w:rPr>
          <w:i/>
          <w:szCs w:val="24"/>
        </w:rPr>
      </w:pPr>
    </w:p>
    <w:p w14:paraId="084DB3BF" w14:textId="77777777" w:rsidR="004357D5" w:rsidRDefault="004357D5" w:rsidP="004357D5">
      <w:pPr>
        <w:spacing w:line="360" w:lineRule="atLeast"/>
        <w:rPr>
          <w:szCs w:val="24"/>
        </w:rPr>
      </w:pPr>
      <w:r>
        <w:rPr>
          <w:szCs w:val="24"/>
        </w:rPr>
        <w:t>Respublikos Prezidentas</w:t>
      </w:r>
    </w:p>
    <w:p w14:paraId="0A3062D3" w14:textId="77777777" w:rsidR="00451381" w:rsidRDefault="00451381">
      <w:pPr>
        <w:spacing w:line="360" w:lineRule="auto"/>
        <w:rPr>
          <w:i/>
          <w:szCs w:val="24"/>
        </w:rPr>
      </w:pPr>
    </w:p>
    <w:p w14:paraId="0A3062D4" w14:textId="77777777" w:rsidR="00451381" w:rsidRDefault="00451381">
      <w:pPr>
        <w:spacing w:line="360" w:lineRule="auto"/>
      </w:pPr>
    </w:p>
    <w:sectPr w:rsidR="00451381" w:rsidSect="00F246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567" w:bottom="1134" w:left="1701" w:header="709" w:footer="70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964AF" w14:textId="77777777" w:rsidR="0047233E" w:rsidRDefault="0047233E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50FDC1F4" w14:textId="77777777" w:rsidR="0047233E" w:rsidRDefault="0047233E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062E0" w14:textId="77777777" w:rsidR="00451381" w:rsidRDefault="006C4EEA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0A3062E1" w14:textId="77777777" w:rsidR="00451381" w:rsidRDefault="00451381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062E2" w14:textId="77777777" w:rsidR="00451381" w:rsidRDefault="00451381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062E4" w14:textId="77777777" w:rsidR="00451381" w:rsidRDefault="00451381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19940" w14:textId="77777777" w:rsidR="0047233E" w:rsidRDefault="0047233E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1ED8D059" w14:textId="77777777" w:rsidR="0047233E" w:rsidRDefault="0047233E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062DC" w14:textId="77777777" w:rsidR="00451381" w:rsidRDefault="006C4EEA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0A3062DD" w14:textId="77777777" w:rsidR="00451381" w:rsidRDefault="00451381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062DE" w14:textId="11B6BBC4" w:rsidR="00451381" w:rsidRDefault="006C4EEA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 w:rsidR="00683CFD">
      <w:rPr>
        <w:noProof/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0A3062DF" w14:textId="77777777" w:rsidR="00451381" w:rsidRDefault="00451381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062E3" w14:textId="77777777" w:rsidR="00451381" w:rsidRDefault="00451381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A1A9E"/>
    <w:multiLevelType w:val="hybridMultilevel"/>
    <w:tmpl w:val="9EC678EE"/>
    <w:lvl w:ilvl="0" w:tplc="C3CE6BB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4B64C5"/>
    <w:multiLevelType w:val="hybridMultilevel"/>
    <w:tmpl w:val="F59ABADA"/>
    <w:lvl w:ilvl="0" w:tplc="A6989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73"/>
    <w:rsid w:val="00282A28"/>
    <w:rsid w:val="002D374E"/>
    <w:rsid w:val="003979FF"/>
    <w:rsid w:val="003B1F61"/>
    <w:rsid w:val="004357D5"/>
    <w:rsid w:val="00437147"/>
    <w:rsid w:val="00451381"/>
    <w:rsid w:val="004557F9"/>
    <w:rsid w:val="0047233E"/>
    <w:rsid w:val="00492ED6"/>
    <w:rsid w:val="004B57D1"/>
    <w:rsid w:val="004F1275"/>
    <w:rsid w:val="00567BA0"/>
    <w:rsid w:val="006206BC"/>
    <w:rsid w:val="00670FF3"/>
    <w:rsid w:val="00683CFD"/>
    <w:rsid w:val="006B6B49"/>
    <w:rsid w:val="006C4EEA"/>
    <w:rsid w:val="00B52EA0"/>
    <w:rsid w:val="00B61FD1"/>
    <w:rsid w:val="00DF3A88"/>
    <w:rsid w:val="00F246D6"/>
    <w:rsid w:val="00F87173"/>
    <w:rsid w:val="00FF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062AF"/>
  <w15:docId w15:val="{18802B3D-F9E8-41F8-8D52-C475DD11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DF3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theme/theme1.xml"
                 Type="http://schemas.openxmlformats.org/officeDocument/2006/relationships/theme"/>
   <Relationship Id="rId15" Target="../customXml/item1.xml"
                 Type="http://schemas.openxmlformats.org/officeDocument/2006/relationships/customXml"/>
   <Relationship Id="rId16" Target="../customXml/item2.xml"
                 Type="http://schemas.openxmlformats.org/officeDocument/2006/relationships/customXml"/>
   <Relationship Id="rId17" Target="../customXml/item3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1D6E3F-076E-4B26-91A7-B1421D46E4FF}"/>
</file>

<file path=customXml/itemProps2.xml><?xml version="1.0" encoding="utf-8"?>
<ds:datastoreItem xmlns:ds="http://schemas.openxmlformats.org/officeDocument/2006/customXml" ds:itemID="{E40B3F5D-8EB2-4A2B-AE85-368583875219}"/>
</file>

<file path=customXml/itemProps3.xml><?xml version="1.0" encoding="utf-8"?>
<ds:datastoreItem xmlns:ds="http://schemas.openxmlformats.org/officeDocument/2006/customXml" ds:itemID="{59C06E64-EF1F-4B15-8E18-827AC8E26E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1928</Words>
  <Characters>1100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3022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2020-09-09T13:34:00Z</dcterms:created>
  <dc:creator>„Windows“ vartotojas</dc:creator>
  <cp:lastModifiedBy>Šimkūnaitė Ilona</cp:lastModifiedBy>
  <cp:lastPrinted>2020-06-26T14:24:00Z</cp:lastPrinted>
  <dcterms:modified xsi:type="dcterms:W3CDTF">2020-09-11T12:37:00Z</dcterms:modified>
  <cp:revision>10</cp:revision>
  <dc:title>401daa59-67e0-473f-b731-36864c0e1a40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