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FE" w:rsidRPr="00A3595C" w:rsidRDefault="003C7DFE" w:rsidP="003C7DFE">
      <w:pPr>
        <w:keepLines/>
        <w:widowControl w:val="0"/>
        <w:suppressAutoHyphens/>
        <w:spacing w:after="0" w:line="240" w:lineRule="auto"/>
        <w:ind w:left="6946"/>
        <w:rPr>
          <w:rFonts w:ascii="Times New Roman" w:hAnsi="Times New Roman"/>
          <w:b/>
          <w:bCs/>
          <w:color w:val="000000" w:themeColor="text1"/>
          <w:sz w:val="24"/>
          <w:szCs w:val="24"/>
        </w:rPr>
      </w:pPr>
      <w:bookmarkStart w:id="0" w:name="_GoBack"/>
      <w:bookmarkEnd w:id="0"/>
      <w:r w:rsidRPr="0434581A">
        <w:rPr>
          <w:rFonts w:ascii="Times New Roman" w:hAnsi="Times New Roman"/>
          <w:b/>
          <w:bCs/>
          <w:color w:val="000000" w:themeColor="text1"/>
          <w:sz w:val="24"/>
          <w:szCs w:val="24"/>
        </w:rPr>
        <w:t xml:space="preserve">Projekto </w:t>
      </w:r>
    </w:p>
    <w:p w:rsidR="003C7DFE" w:rsidRPr="00A3595C" w:rsidRDefault="003C7DFE" w:rsidP="003C7DFE">
      <w:pPr>
        <w:keepLines/>
        <w:widowControl w:val="0"/>
        <w:suppressAutoHyphens/>
        <w:spacing w:after="0" w:line="240" w:lineRule="auto"/>
        <w:ind w:left="6946"/>
        <w:rPr>
          <w:rFonts w:ascii="Times New Roman" w:eastAsia="Times New Roman" w:hAnsi="Times New Roman"/>
          <w:b/>
          <w:bCs/>
          <w:color w:val="000000" w:themeColor="text1"/>
          <w:sz w:val="24"/>
          <w:szCs w:val="24"/>
          <w:lang w:eastAsia="lt-LT"/>
        </w:rPr>
      </w:pPr>
      <w:r w:rsidRPr="0434581A">
        <w:rPr>
          <w:rFonts w:ascii="Times New Roman" w:hAnsi="Times New Roman"/>
          <w:b/>
          <w:bCs/>
          <w:color w:val="000000" w:themeColor="text1"/>
          <w:sz w:val="24"/>
          <w:szCs w:val="24"/>
        </w:rPr>
        <w:t>lyginamasis variantas</w:t>
      </w:r>
    </w:p>
    <w:p w:rsidR="003C7DFE" w:rsidRDefault="003C7DFE" w:rsidP="003C7DFE">
      <w:pPr>
        <w:keepLines/>
        <w:widowControl w:val="0"/>
        <w:suppressAutoHyphens/>
        <w:spacing w:after="0" w:line="240" w:lineRule="auto"/>
        <w:jc w:val="center"/>
        <w:rPr>
          <w:rFonts w:ascii="Times New Roman" w:eastAsia="Times New Roman" w:hAnsi="Times New Roman"/>
          <w:b/>
          <w:bCs/>
          <w:color w:val="000000"/>
          <w:sz w:val="24"/>
          <w:szCs w:val="24"/>
          <w:lang w:eastAsia="lt-LT"/>
        </w:rPr>
      </w:pPr>
    </w:p>
    <w:p w:rsidR="003C7DFE" w:rsidRPr="00A3595C" w:rsidRDefault="003C7DFE" w:rsidP="003C7DFE">
      <w:pPr>
        <w:keepLines/>
        <w:widowControl w:val="0"/>
        <w:suppressAutoHyphens/>
        <w:spacing w:after="0" w:line="240" w:lineRule="auto"/>
        <w:jc w:val="center"/>
        <w:rPr>
          <w:rFonts w:ascii="Times New Roman" w:eastAsia="Times New Roman" w:hAnsi="Times New Roman"/>
          <w:b/>
          <w:bCs/>
          <w:color w:val="000000"/>
          <w:sz w:val="24"/>
          <w:szCs w:val="24"/>
          <w:lang w:eastAsia="lt-LT"/>
        </w:rPr>
      </w:pPr>
    </w:p>
    <w:p w:rsidR="003C7DFE" w:rsidRPr="00AE6820" w:rsidRDefault="003C7DFE" w:rsidP="003C7DFE">
      <w:pPr>
        <w:keepLines/>
        <w:widowControl w:val="0"/>
        <w:suppressAutoHyphens/>
        <w:spacing w:after="0" w:line="240" w:lineRule="auto"/>
        <w:jc w:val="center"/>
        <w:rPr>
          <w:rFonts w:ascii="Times New Roman" w:hAnsi="Times New Roman"/>
          <w:b/>
          <w:bCs/>
          <w:caps/>
          <w:color w:val="000000" w:themeColor="text1"/>
          <w:sz w:val="24"/>
          <w:szCs w:val="24"/>
        </w:rPr>
      </w:pPr>
      <w:r w:rsidRPr="0434581A">
        <w:rPr>
          <w:rFonts w:ascii="Times New Roman" w:eastAsia="Times New Roman" w:hAnsi="Times New Roman"/>
          <w:b/>
          <w:bCs/>
          <w:color w:val="000000" w:themeColor="text1"/>
          <w:sz w:val="24"/>
          <w:szCs w:val="24"/>
          <w:lang w:eastAsia="lt-LT"/>
        </w:rPr>
        <w:t>LIETUVOS RESPUBLIKOS</w:t>
      </w:r>
      <w:r>
        <w:br/>
      </w:r>
      <w:r w:rsidRPr="0434581A">
        <w:rPr>
          <w:rFonts w:ascii="Times New Roman" w:eastAsia="Times New Roman" w:hAnsi="Times New Roman"/>
          <w:b/>
          <w:bCs/>
          <w:color w:val="000000" w:themeColor="text1"/>
          <w:sz w:val="24"/>
          <w:szCs w:val="24"/>
          <w:lang w:eastAsia="lt-LT"/>
        </w:rPr>
        <w:t>ŠVIETIMO</w:t>
      </w:r>
      <w:r w:rsidR="00E70582">
        <w:rPr>
          <w:rFonts w:ascii="Times New Roman" w:eastAsia="Times New Roman" w:hAnsi="Times New Roman"/>
          <w:b/>
          <w:bCs/>
          <w:color w:val="000000" w:themeColor="text1"/>
          <w:sz w:val="24"/>
          <w:szCs w:val="24"/>
          <w:lang w:eastAsia="lt-LT"/>
        </w:rPr>
        <w:t xml:space="preserve"> </w:t>
      </w:r>
      <w:r w:rsidRPr="0434581A">
        <w:rPr>
          <w:rFonts w:ascii="Times New Roman" w:eastAsia="Times New Roman" w:hAnsi="Times New Roman"/>
          <w:b/>
          <w:bCs/>
          <w:color w:val="000000" w:themeColor="text1"/>
          <w:sz w:val="24"/>
          <w:szCs w:val="24"/>
          <w:lang w:eastAsia="lt-LT"/>
        </w:rPr>
        <w:t>ĮSTATYMO NR. I-1489 5, 14, 21, 29, 30, 34 IR 36 STRAIPSNIŲ PAKEITIMO IR ĮSTATYMO PAPILDYMO 45</w:t>
      </w:r>
      <w:r w:rsidRPr="0434581A">
        <w:rPr>
          <w:rFonts w:ascii="Times New Roman" w:eastAsia="Times New Roman" w:hAnsi="Times New Roman"/>
          <w:b/>
          <w:bCs/>
          <w:color w:val="000000" w:themeColor="text1"/>
          <w:sz w:val="24"/>
          <w:szCs w:val="24"/>
          <w:vertAlign w:val="superscript"/>
          <w:lang w:eastAsia="lt-LT"/>
        </w:rPr>
        <w:t xml:space="preserve">1 </w:t>
      </w:r>
      <w:r w:rsidRPr="0434581A">
        <w:rPr>
          <w:rFonts w:ascii="Times New Roman" w:eastAsia="Times New Roman" w:hAnsi="Times New Roman"/>
          <w:b/>
          <w:bCs/>
          <w:color w:val="000000" w:themeColor="text1"/>
          <w:sz w:val="24"/>
          <w:szCs w:val="24"/>
          <w:lang w:eastAsia="lt-LT"/>
        </w:rPr>
        <w:t xml:space="preserve">STRAIPSNIU </w:t>
      </w:r>
    </w:p>
    <w:p w:rsidR="003C7DFE" w:rsidRPr="00AE6820" w:rsidRDefault="003C7DFE" w:rsidP="003C7DFE">
      <w:pPr>
        <w:keepLines/>
        <w:widowControl w:val="0"/>
        <w:suppressAutoHyphens/>
        <w:spacing w:after="0" w:line="240" w:lineRule="auto"/>
        <w:jc w:val="center"/>
        <w:rPr>
          <w:rFonts w:ascii="Times New Roman" w:hAnsi="Times New Roman"/>
          <w:b/>
          <w:bCs/>
          <w:caps/>
          <w:color w:val="000000" w:themeColor="text1"/>
          <w:sz w:val="24"/>
          <w:szCs w:val="24"/>
        </w:rPr>
      </w:pPr>
      <w:r w:rsidRPr="0434581A">
        <w:rPr>
          <w:rFonts w:ascii="Times New Roman" w:eastAsia="Times New Roman" w:hAnsi="Times New Roman"/>
          <w:b/>
          <w:bCs/>
          <w:color w:val="000000" w:themeColor="text1"/>
          <w:sz w:val="24"/>
          <w:szCs w:val="24"/>
          <w:lang w:eastAsia="lt-LT"/>
        </w:rPr>
        <w:t>ĮSTATYMAS</w:t>
      </w:r>
    </w:p>
    <w:p w:rsidR="003C7DFE" w:rsidRPr="00A3595C" w:rsidRDefault="003C7DFE" w:rsidP="003C7DFE">
      <w:pPr>
        <w:spacing w:after="0" w:line="240" w:lineRule="auto"/>
        <w:jc w:val="center"/>
        <w:rPr>
          <w:rFonts w:ascii="Times New Roman" w:eastAsia="Times New Roman" w:hAnsi="Times New Roman"/>
          <w:color w:val="000000"/>
          <w:sz w:val="24"/>
          <w:szCs w:val="24"/>
          <w:lang w:eastAsia="lt-LT"/>
        </w:rPr>
      </w:pPr>
    </w:p>
    <w:p w:rsidR="003C7DFE" w:rsidRPr="00A3595C" w:rsidRDefault="003C7DFE" w:rsidP="003C7DFE">
      <w:pPr>
        <w:keepLines/>
        <w:widowControl w:val="0"/>
        <w:suppressAutoHyphens/>
        <w:spacing w:after="20" w:line="240" w:lineRule="auto"/>
        <w:jc w:val="center"/>
        <w:rPr>
          <w:rFonts w:ascii="Times New Roman" w:hAnsi="Times New Roman"/>
          <w:color w:val="000000" w:themeColor="text1"/>
          <w:sz w:val="24"/>
          <w:szCs w:val="24"/>
        </w:rPr>
      </w:pPr>
      <w:bookmarkStart w:id="1" w:name="part_64f65866361a4ba989a6c6600a5def48"/>
      <w:bookmarkEnd w:id="1"/>
      <w:r w:rsidRPr="00A3595C">
        <w:rPr>
          <w:rFonts w:ascii="Times New Roman" w:hAnsi="Times New Roman"/>
          <w:color w:val="000000"/>
          <w:sz w:val="24"/>
          <w:szCs w:val="24"/>
        </w:rPr>
        <w:t>20</w:t>
      </w:r>
      <w:r>
        <w:rPr>
          <w:rFonts w:ascii="Times New Roman" w:hAnsi="Times New Roman"/>
          <w:color w:val="000000"/>
          <w:sz w:val="24"/>
          <w:szCs w:val="24"/>
        </w:rPr>
        <w:t>20</w:t>
      </w:r>
      <w:r w:rsidRPr="00A3595C">
        <w:rPr>
          <w:rFonts w:ascii="Times New Roman" w:hAnsi="Times New Roman"/>
          <w:color w:val="000000"/>
          <w:sz w:val="24"/>
          <w:szCs w:val="24"/>
        </w:rPr>
        <w:t> m.</w:t>
      </w:r>
      <w:r>
        <w:rPr>
          <w:rFonts w:ascii="Times New Roman" w:hAnsi="Times New Roman"/>
          <w:color w:val="000000"/>
          <w:sz w:val="24"/>
          <w:szCs w:val="24"/>
        </w:rPr>
        <w:t xml:space="preserve">    </w:t>
      </w:r>
      <w:r w:rsidRPr="00A3595C">
        <w:rPr>
          <w:rFonts w:ascii="Times New Roman" w:hAnsi="Times New Roman"/>
          <w:color w:val="000000"/>
          <w:sz w:val="24"/>
          <w:szCs w:val="24"/>
        </w:rPr>
        <w:t xml:space="preserve">                     d. Nr. </w:t>
      </w:r>
    </w:p>
    <w:p w:rsidR="003C7DFE" w:rsidRPr="00A3595C" w:rsidRDefault="003C7DFE" w:rsidP="003C7DFE">
      <w:pPr>
        <w:keepLines/>
        <w:widowControl w:val="0"/>
        <w:suppressAutoHyphens/>
        <w:spacing w:after="20" w:line="240" w:lineRule="auto"/>
        <w:jc w:val="center"/>
        <w:rPr>
          <w:rFonts w:ascii="Times New Roman" w:hAnsi="Times New Roman"/>
          <w:color w:val="000000" w:themeColor="text1"/>
          <w:sz w:val="24"/>
          <w:szCs w:val="24"/>
        </w:rPr>
      </w:pPr>
      <w:r w:rsidRPr="0434581A">
        <w:rPr>
          <w:rFonts w:ascii="Times New Roman" w:hAnsi="Times New Roman"/>
          <w:color w:val="000000" w:themeColor="text1"/>
          <w:sz w:val="24"/>
          <w:szCs w:val="24"/>
        </w:rPr>
        <w:t>Vilnius</w:t>
      </w:r>
    </w:p>
    <w:p w:rsidR="003C7DFE" w:rsidRPr="00A3595C" w:rsidRDefault="003C7DFE" w:rsidP="003C7DFE">
      <w:pPr>
        <w:keepLines/>
        <w:widowControl w:val="0"/>
        <w:suppressAutoHyphens/>
        <w:jc w:val="center"/>
        <w:rPr>
          <w:rFonts w:ascii="Times New Roman" w:hAnsi="Times New Roman"/>
          <w:b/>
          <w:color w:val="000000"/>
          <w:sz w:val="24"/>
          <w:szCs w:val="24"/>
        </w:rPr>
      </w:pPr>
    </w:p>
    <w:p w:rsidR="003C7DFE" w:rsidRPr="00FD0E66" w:rsidRDefault="003C7DFE" w:rsidP="003C7DFE">
      <w:pPr>
        <w:tabs>
          <w:tab w:val="left" w:pos="1418"/>
        </w:tabs>
        <w:spacing w:after="20" w:line="240" w:lineRule="auto"/>
        <w:ind w:firstLine="1276"/>
        <w:jc w:val="both"/>
        <w:rPr>
          <w:rFonts w:ascii="Times New Roman" w:eastAsia="Times New Roman" w:hAnsi="Times New Roman"/>
          <w:b/>
          <w:bCs/>
          <w:color w:val="000000" w:themeColor="text1"/>
          <w:sz w:val="24"/>
          <w:szCs w:val="24"/>
        </w:rPr>
      </w:pPr>
      <w:r w:rsidRPr="0434581A">
        <w:rPr>
          <w:rFonts w:ascii="Times New Roman" w:eastAsia="Times New Roman" w:hAnsi="Times New Roman"/>
          <w:b/>
          <w:bCs/>
          <w:color w:val="000000" w:themeColor="text1"/>
          <w:sz w:val="24"/>
          <w:szCs w:val="24"/>
        </w:rPr>
        <w:t>1 straipsnis.</w:t>
      </w:r>
      <w:r w:rsidR="00E70582">
        <w:rPr>
          <w:rFonts w:ascii="Times New Roman" w:eastAsia="Times New Roman" w:hAnsi="Times New Roman"/>
          <w:b/>
          <w:bCs/>
          <w:color w:val="000000" w:themeColor="text1"/>
          <w:sz w:val="24"/>
          <w:szCs w:val="24"/>
        </w:rPr>
        <w:t xml:space="preserve"> </w:t>
      </w:r>
      <w:r w:rsidRPr="0434581A">
        <w:rPr>
          <w:rFonts w:ascii="Times New Roman" w:eastAsia="Times New Roman" w:hAnsi="Times New Roman"/>
          <w:b/>
          <w:bCs/>
          <w:color w:val="000000" w:themeColor="text1"/>
          <w:sz w:val="24"/>
          <w:szCs w:val="24"/>
        </w:rPr>
        <w:t>5 straipsnio pakeitimas</w:t>
      </w:r>
    </w:p>
    <w:p w:rsidR="003C7DFE" w:rsidRPr="00BC53B3" w:rsidRDefault="003C7DFE" w:rsidP="003C7DFE">
      <w:pPr>
        <w:pStyle w:val="Sraopastraipa"/>
        <w:tabs>
          <w:tab w:val="left" w:pos="1418"/>
        </w:tabs>
        <w:spacing w:after="20" w:line="240" w:lineRule="auto"/>
        <w:ind w:left="0" w:firstLine="1276"/>
        <w:jc w:val="both"/>
        <w:rPr>
          <w:rFonts w:ascii="Times New Roman" w:eastAsia="Times New Roman" w:hAnsi="Times New Roman"/>
          <w:color w:val="000000" w:themeColor="text1"/>
          <w:sz w:val="24"/>
          <w:szCs w:val="24"/>
        </w:rPr>
      </w:pPr>
      <w:bookmarkStart w:id="2" w:name="part_8a99a953503d453faaaf79ecfa4644e2"/>
      <w:bookmarkEnd w:id="2"/>
      <w:r w:rsidRPr="00BC53B3">
        <w:rPr>
          <w:rFonts w:ascii="Times New Roman" w:eastAsia="Times New Roman" w:hAnsi="Times New Roman"/>
          <w:color w:val="000000"/>
          <w:sz w:val="24"/>
          <w:szCs w:val="24"/>
        </w:rPr>
        <w:t>Papildyti 5 straipsnį 5 punktu:</w:t>
      </w:r>
    </w:p>
    <w:p w:rsidR="00E70582" w:rsidRDefault="003C7DFE" w:rsidP="00E70582">
      <w:pPr>
        <w:tabs>
          <w:tab w:val="left" w:pos="1418"/>
          <w:tab w:val="left" w:pos="8931"/>
        </w:tabs>
        <w:spacing w:after="20" w:line="240" w:lineRule="auto"/>
        <w:ind w:firstLine="1276"/>
        <w:jc w:val="both"/>
        <w:rPr>
          <w:rFonts w:ascii="Times New Roman" w:eastAsia="Times New Roman" w:hAnsi="Times New Roman"/>
          <w:b/>
          <w:bCs/>
          <w:sz w:val="24"/>
          <w:szCs w:val="24"/>
          <w:lang w:eastAsia="lt-LT"/>
        </w:rPr>
      </w:pPr>
      <w:r w:rsidRPr="00BC53B3">
        <w:rPr>
          <w:rFonts w:ascii="Times New Roman" w:eastAsia="Times New Roman" w:hAnsi="Times New Roman"/>
          <w:b/>
          <w:bCs/>
          <w:color w:val="000000"/>
          <w:sz w:val="24"/>
          <w:szCs w:val="24"/>
        </w:rPr>
        <w:t>„5)</w:t>
      </w:r>
      <w:r w:rsidRPr="00BC53B3">
        <w:rPr>
          <w:rFonts w:ascii="Times New Roman" w:eastAsia="Times New Roman" w:hAnsi="Times New Roman"/>
          <w:color w:val="000000"/>
          <w:sz w:val="24"/>
          <w:szCs w:val="24"/>
        </w:rPr>
        <w:t xml:space="preserve"> </w:t>
      </w:r>
      <w:r w:rsidRPr="3987F69B">
        <w:rPr>
          <w:rFonts w:ascii="Times New Roman" w:eastAsia="Times New Roman" w:hAnsi="Times New Roman"/>
          <w:b/>
          <w:bCs/>
          <w:color w:val="000000"/>
          <w:sz w:val="24"/>
          <w:szCs w:val="24"/>
        </w:rPr>
        <w:t>į</w:t>
      </w:r>
      <w:bookmarkStart w:id="3" w:name="part_d5d58b0001614735a7634af9342a56ed"/>
      <w:bookmarkStart w:id="4" w:name="part_71eb59b0e7b74b6b99b4d19be03b2269"/>
      <w:bookmarkStart w:id="5" w:name="part_b5831ab42dce4545b4fca3f765bddc0c"/>
      <w:bookmarkStart w:id="6" w:name="part_9b04fbd754a349199f976367c6300e78"/>
      <w:bookmarkEnd w:id="3"/>
      <w:bookmarkEnd w:id="4"/>
      <w:bookmarkEnd w:id="5"/>
      <w:bookmarkEnd w:id="6"/>
      <w:r w:rsidRPr="00BC53B3">
        <w:rPr>
          <w:rFonts w:ascii="Times New Roman" w:eastAsia="Times New Roman" w:hAnsi="Times New Roman"/>
          <w:b/>
          <w:bCs/>
          <w:sz w:val="24"/>
          <w:szCs w:val="24"/>
          <w:lang w:eastAsia="lt-LT"/>
        </w:rPr>
        <w:t>trauktis – švietimo sistema sudaro sąlygas kiekvienam asmeniui ugdytis, plėtoti savo galias ir gebėjimus, gauti reikiamą pagalbą, patirti sėkmę mokantis, socialinėje, kultūrinėje ir (ar) kitose veiklose ir būti nediskriminuojamam dėl ugdymosi poreikių įvairovės ir (ar) švietimo pagalbos reikmės.“</w:t>
      </w:r>
    </w:p>
    <w:p w:rsidR="00E70582" w:rsidRDefault="00E70582" w:rsidP="00E70582">
      <w:pPr>
        <w:tabs>
          <w:tab w:val="left" w:pos="1418"/>
          <w:tab w:val="left" w:pos="8931"/>
        </w:tabs>
        <w:spacing w:after="20" w:line="240" w:lineRule="auto"/>
        <w:ind w:firstLine="1276"/>
        <w:jc w:val="both"/>
        <w:rPr>
          <w:rFonts w:ascii="Times New Roman" w:eastAsia="Times New Roman" w:hAnsi="Times New Roman"/>
          <w:b/>
          <w:bCs/>
          <w:sz w:val="24"/>
          <w:szCs w:val="24"/>
          <w:lang w:eastAsia="lt-LT"/>
        </w:rPr>
      </w:pPr>
    </w:p>
    <w:p w:rsidR="003C7DFE" w:rsidRPr="00BC53B3" w:rsidRDefault="003C7DFE" w:rsidP="00E70582">
      <w:pPr>
        <w:tabs>
          <w:tab w:val="left" w:pos="1418"/>
          <w:tab w:val="left" w:pos="8931"/>
        </w:tabs>
        <w:spacing w:after="20" w:line="240" w:lineRule="auto"/>
        <w:ind w:firstLine="1276"/>
        <w:jc w:val="both"/>
        <w:rPr>
          <w:rFonts w:ascii="Times New Roman" w:eastAsia="Times New Roman" w:hAnsi="Times New Roman"/>
          <w:b/>
          <w:bCs/>
          <w:color w:val="000000" w:themeColor="text1"/>
          <w:sz w:val="24"/>
          <w:szCs w:val="24"/>
          <w:lang w:eastAsia="lt-LT"/>
        </w:rPr>
      </w:pPr>
      <w:r>
        <w:rPr>
          <w:rFonts w:ascii="Times New Roman" w:eastAsia="Times New Roman" w:hAnsi="Times New Roman"/>
          <w:b/>
          <w:bCs/>
          <w:color w:val="000000"/>
          <w:sz w:val="24"/>
          <w:szCs w:val="24"/>
        </w:rPr>
        <w:t>2</w:t>
      </w:r>
      <w:r w:rsidRPr="00BC53B3">
        <w:rPr>
          <w:rFonts w:ascii="Times New Roman" w:eastAsia="Times New Roman" w:hAnsi="Times New Roman"/>
          <w:b/>
          <w:bCs/>
          <w:color w:val="000000"/>
          <w:sz w:val="24"/>
          <w:szCs w:val="24"/>
        </w:rPr>
        <w:t xml:space="preserve"> straipsnis.</w:t>
      </w:r>
      <w:r w:rsidR="00E70582">
        <w:rPr>
          <w:rFonts w:ascii="Times New Roman" w:eastAsia="Times New Roman" w:hAnsi="Times New Roman"/>
          <w:b/>
          <w:bCs/>
          <w:color w:val="000000"/>
          <w:sz w:val="24"/>
          <w:szCs w:val="24"/>
        </w:rPr>
        <w:t xml:space="preserve"> </w:t>
      </w:r>
      <w:r w:rsidRPr="00BC53B3">
        <w:rPr>
          <w:rFonts w:ascii="Times New Roman" w:eastAsia="Times New Roman" w:hAnsi="Times New Roman"/>
          <w:b/>
          <w:bCs/>
          <w:color w:val="000000"/>
          <w:sz w:val="24"/>
          <w:szCs w:val="24"/>
          <w:lang w:eastAsia="lt-LT"/>
        </w:rPr>
        <w:t>14</w:t>
      </w:r>
      <w:r w:rsidR="00E70582">
        <w:rPr>
          <w:rFonts w:ascii="Times New Roman" w:eastAsia="Times New Roman" w:hAnsi="Times New Roman"/>
          <w:b/>
          <w:bCs/>
          <w:color w:val="000000"/>
          <w:sz w:val="24"/>
          <w:szCs w:val="24"/>
          <w:lang w:eastAsia="lt-LT"/>
        </w:rPr>
        <w:t xml:space="preserve"> </w:t>
      </w:r>
      <w:r w:rsidRPr="00BC53B3">
        <w:rPr>
          <w:rFonts w:ascii="Times New Roman" w:eastAsia="Times New Roman" w:hAnsi="Times New Roman"/>
          <w:b/>
          <w:bCs/>
          <w:color w:val="000000"/>
          <w:sz w:val="24"/>
          <w:szCs w:val="24"/>
        </w:rPr>
        <w:t>straipsnio pakeitimas</w:t>
      </w:r>
      <w:r w:rsidRPr="00BC53B3">
        <w:rPr>
          <w:rFonts w:ascii="Times New Roman" w:eastAsia="Times New Roman" w:hAnsi="Times New Roman"/>
          <w:b/>
          <w:bCs/>
          <w:color w:val="000000"/>
          <w:sz w:val="24"/>
          <w:szCs w:val="24"/>
          <w:lang w:eastAsia="lt-LT"/>
        </w:rPr>
        <w:t xml:space="preserve"> </w:t>
      </w:r>
      <w:bookmarkStart w:id="7" w:name="part_19767be5bc424bdd950992f33f83e3fb"/>
      <w:bookmarkEnd w:id="7"/>
    </w:p>
    <w:p w:rsidR="003C7DFE" w:rsidRPr="00BC53B3" w:rsidRDefault="003C7DFE" w:rsidP="003C7DFE">
      <w:pPr>
        <w:spacing w:after="0" w:line="240" w:lineRule="auto"/>
        <w:ind w:firstLine="1276"/>
        <w:jc w:val="both"/>
        <w:rPr>
          <w:rFonts w:ascii="Times New Roman" w:hAnsi="Times New Roman"/>
          <w:sz w:val="24"/>
          <w:szCs w:val="24"/>
        </w:rPr>
      </w:pPr>
      <w:r w:rsidRPr="0434581A">
        <w:rPr>
          <w:rFonts w:ascii="Times New Roman" w:hAnsi="Times New Roman"/>
          <w:sz w:val="24"/>
          <w:szCs w:val="24"/>
        </w:rPr>
        <w:t>Pakeisti 14 straipsnio 7 dalį ir ją išdėstyti taip:</w:t>
      </w:r>
    </w:p>
    <w:p w:rsidR="003C7DFE" w:rsidRDefault="003C7DFE" w:rsidP="00E70582">
      <w:pPr>
        <w:spacing w:after="0" w:line="240" w:lineRule="auto"/>
        <w:ind w:firstLine="1134"/>
        <w:jc w:val="both"/>
        <w:rPr>
          <w:rFonts w:ascii="Times New Roman" w:hAnsi="Times New Roman"/>
          <w:b/>
          <w:bCs/>
          <w:color w:val="000000"/>
          <w:sz w:val="24"/>
          <w:szCs w:val="24"/>
          <w:lang w:eastAsia="lt-LT"/>
        </w:rPr>
      </w:pPr>
      <w:r>
        <w:rPr>
          <w:rFonts w:ascii="Times New Roman" w:eastAsia="Times New Roman" w:hAnsi="Times New Roman"/>
          <w:color w:val="000000"/>
          <w:sz w:val="24"/>
          <w:szCs w:val="24"/>
          <w:lang w:eastAsia="en-GB"/>
        </w:rPr>
        <w:t>„</w:t>
      </w:r>
      <w:r w:rsidRPr="00767897">
        <w:rPr>
          <w:rFonts w:ascii="Times New Roman" w:eastAsia="Times New Roman" w:hAnsi="Times New Roman"/>
          <w:color w:val="000000"/>
          <w:sz w:val="24"/>
          <w:szCs w:val="24"/>
          <w:lang w:eastAsia="en-GB"/>
        </w:rPr>
        <w:t xml:space="preserve">7. Mokinių, turinčių specialiųjų ugdymosi poreikių, ugdymą įgyvendina visos privalomąjį ir visuotinį švietimą teikiančios mokyklos, kiti švietimo teikėjai </w:t>
      </w:r>
      <w:r w:rsidRPr="009D3E60">
        <w:rPr>
          <w:rFonts w:ascii="Times New Roman" w:eastAsia="Times New Roman" w:hAnsi="Times New Roman"/>
          <w:strike/>
          <w:color w:val="000000"/>
          <w:sz w:val="24"/>
          <w:szCs w:val="24"/>
          <w:lang w:eastAsia="en-GB"/>
        </w:rPr>
        <w:t>atskirais atvejais – mokyklos (klasės), skirtos mokiniams, turintiems specialiųjų ugdymosi poreikių, ugdyti</w:t>
      </w:r>
      <w:r w:rsidRPr="00767897">
        <w:rPr>
          <w:rFonts w:ascii="Times New Roman" w:eastAsia="Times New Roman" w:hAnsi="Times New Roman"/>
          <w:color w:val="000000"/>
          <w:sz w:val="24"/>
          <w:szCs w:val="24"/>
          <w:lang w:eastAsia="en-GB"/>
        </w:rPr>
        <w:t>.</w:t>
      </w:r>
      <w:bookmarkStart w:id="8" w:name="pn1_138"/>
      <w:bookmarkStart w:id="9" w:name="part_f130a4489f97435a8f9fab21e4b415f9"/>
      <w:bookmarkStart w:id="10" w:name="part_154337111b6646dd8cf5e30076acea16"/>
      <w:bookmarkStart w:id="11" w:name="part_a670c276853e46a08f6c26e5f9dd3f2e"/>
      <w:bookmarkEnd w:id="8"/>
      <w:bookmarkEnd w:id="9"/>
      <w:bookmarkEnd w:id="10"/>
      <w:bookmarkEnd w:id="11"/>
      <w:r>
        <w:rPr>
          <w:rFonts w:ascii="Times New Roman" w:eastAsia="Times New Roman" w:hAnsi="Times New Roman"/>
          <w:color w:val="000000"/>
          <w:sz w:val="24"/>
          <w:szCs w:val="24"/>
          <w:lang w:eastAsia="en-GB"/>
        </w:rPr>
        <w:t xml:space="preserve"> </w:t>
      </w:r>
      <w:r>
        <w:rPr>
          <w:rFonts w:ascii="Times New Roman" w:hAnsi="Times New Roman"/>
          <w:b/>
          <w:bCs/>
          <w:sz w:val="24"/>
          <w:szCs w:val="24"/>
        </w:rPr>
        <w:t>U</w:t>
      </w:r>
      <w:r w:rsidRPr="00CE6B8F">
        <w:rPr>
          <w:rFonts w:ascii="Times New Roman" w:hAnsi="Times New Roman"/>
          <w:b/>
          <w:bCs/>
          <w:sz w:val="24"/>
          <w:szCs w:val="24"/>
        </w:rPr>
        <w:t>gdym</w:t>
      </w:r>
      <w:r>
        <w:rPr>
          <w:rFonts w:ascii="Times New Roman" w:hAnsi="Times New Roman"/>
          <w:b/>
          <w:bCs/>
          <w:sz w:val="24"/>
          <w:szCs w:val="24"/>
        </w:rPr>
        <w:t>o procesą, kuriame</w:t>
      </w:r>
      <w:r w:rsidRPr="00CE6B8F">
        <w:rPr>
          <w:rFonts w:ascii="Times New Roman" w:hAnsi="Times New Roman"/>
          <w:b/>
          <w:bCs/>
          <w:sz w:val="24"/>
          <w:szCs w:val="24"/>
        </w:rPr>
        <w:t xml:space="preserve"> dalyvauja mokiniai, turintys didelių </w:t>
      </w:r>
      <w:r w:rsidRPr="00D51ED6">
        <w:rPr>
          <w:rFonts w:ascii="Times New Roman" w:hAnsi="Times New Roman"/>
          <w:b/>
          <w:bCs/>
          <w:sz w:val="24"/>
          <w:szCs w:val="24"/>
        </w:rPr>
        <w:t>ar l</w:t>
      </w:r>
      <w:r w:rsidRPr="00CE6B8F">
        <w:rPr>
          <w:rFonts w:ascii="Times New Roman" w:hAnsi="Times New Roman"/>
          <w:b/>
          <w:bCs/>
          <w:sz w:val="24"/>
          <w:szCs w:val="24"/>
        </w:rPr>
        <w:t xml:space="preserve">abai didelių specialiųjų ugdymosi poreikių, </w:t>
      </w:r>
      <w:r>
        <w:rPr>
          <w:rFonts w:ascii="Times New Roman" w:hAnsi="Times New Roman"/>
          <w:b/>
          <w:bCs/>
          <w:sz w:val="24"/>
          <w:szCs w:val="24"/>
        </w:rPr>
        <w:t xml:space="preserve">gali vykdyti daugiau kaip vienas mokytojas, kartu su mokytoju pagalbą mokiniui teikti švietimo pagalbos specialistai šio straipsnio 1 dalyje </w:t>
      </w:r>
      <w:r>
        <w:rPr>
          <w:rFonts w:ascii="Times New Roman" w:hAnsi="Times New Roman"/>
          <w:b/>
          <w:bCs/>
          <w:color w:val="000000"/>
          <w:sz w:val="24"/>
          <w:szCs w:val="24"/>
        </w:rPr>
        <w:t>nurodyta tvarka</w:t>
      </w:r>
      <w:r w:rsidRPr="00CE6B8F">
        <w:rPr>
          <w:rFonts w:ascii="Times New Roman" w:hAnsi="Times New Roman"/>
          <w:b/>
          <w:bCs/>
          <w:color w:val="000000"/>
          <w:sz w:val="24"/>
          <w:szCs w:val="24"/>
          <w:lang w:eastAsia="lt-LT"/>
        </w:rPr>
        <w:t>.</w:t>
      </w:r>
      <w:bookmarkStart w:id="12" w:name="part_dec98bc045734339af19330b08cba51a"/>
      <w:bookmarkEnd w:id="12"/>
      <w:r>
        <w:rPr>
          <w:rFonts w:ascii="Times New Roman" w:hAnsi="Times New Roman"/>
          <w:b/>
          <w:bCs/>
          <w:color w:val="000000"/>
          <w:sz w:val="24"/>
          <w:szCs w:val="24"/>
          <w:lang w:eastAsia="lt-LT"/>
        </w:rPr>
        <w:t>“</w:t>
      </w:r>
      <w:bookmarkStart w:id="13" w:name="part_f4be690daba84183b9313e806365e38c"/>
      <w:bookmarkStart w:id="14" w:name="part_bb177dff3e554fdabace18108dda0dfc"/>
      <w:bookmarkStart w:id="15" w:name="part_086b11d06c24415789b18370d552aa6c"/>
      <w:bookmarkStart w:id="16" w:name="part_87646b106b654586a6f2aa5a20d59afa"/>
      <w:bookmarkEnd w:id="13"/>
      <w:bookmarkEnd w:id="14"/>
      <w:bookmarkEnd w:id="15"/>
      <w:bookmarkEnd w:id="16"/>
    </w:p>
    <w:p w:rsidR="00E70582" w:rsidRDefault="00E70582" w:rsidP="00E70582">
      <w:pPr>
        <w:spacing w:after="0" w:line="240" w:lineRule="auto"/>
        <w:ind w:firstLine="1134"/>
        <w:jc w:val="both"/>
        <w:rPr>
          <w:rFonts w:ascii="Times New Roman" w:eastAsia="Times New Roman" w:hAnsi="Times New Roman"/>
          <w:b/>
          <w:bCs/>
          <w:color w:val="000000"/>
          <w:sz w:val="24"/>
          <w:szCs w:val="24"/>
        </w:rPr>
      </w:pPr>
    </w:p>
    <w:p w:rsidR="003C7DFE" w:rsidRDefault="003C7DFE" w:rsidP="003C7DFE">
      <w:pPr>
        <w:pStyle w:val="Sraopastraipa"/>
        <w:spacing w:after="20" w:line="240" w:lineRule="auto"/>
        <w:ind w:left="0" w:firstLine="1276"/>
        <w:jc w:val="both"/>
        <w:rPr>
          <w:rFonts w:ascii="Times New Roman" w:eastAsia="Times New Roman" w:hAnsi="Times New Roman"/>
          <w:b/>
          <w:bCs/>
          <w:color w:val="000000" w:themeColor="text1"/>
          <w:sz w:val="24"/>
          <w:szCs w:val="24"/>
        </w:rPr>
      </w:pPr>
      <w:r w:rsidRPr="0434581A">
        <w:rPr>
          <w:rFonts w:ascii="Times New Roman" w:eastAsia="Times New Roman" w:hAnsi="Times New Roman"/>
          <w:b/>
          <w:bCs/>
          <w:color w:val="000000" w:themeColor="text1"/>
          <w:sz w:val="24"/>
          <w:szCs w:val="24"/>
        </w:rPr>
        <w:t>3 straipsnis.</w:t>
      </w:r>
      <w:r w:rsidR="00E70582">
        <w:rPr>
          <w:rFonts w:ascii="Times New Roman" w:eastAsia="Times New Roman" w:hAnsi="Times New Roman"/>
          <w:b/>
          <w:bCs/>
          <w:color w:val="000000" w:themeColor="text1"/>
          <w:sz w:val="24"/>
          <w:szCs w:val="24"/>
        </w:rPr>
        <w:t xml:space="preserve"> </w:t>
      </w:r>
      <w:r w:rsidRPr="0434581A">
        <w:rPr>
          <w:rFonts w:ascii="Times New Roman" w:eastAsia="Times New Roman" w:hAnsi="Times New Roman"/>
          <w:b/>
          <w:bCs/>
          <w:color w:val="000000" w:themeColor="text1"/>
          <w:sz w:val="24"/>
          <w:szCs w:val="24"/>
        </w:rPr>
        <w:t>21</w:t>
      </w:r>
      <w:r w:rsidR="00E70582">
        <w:rPr>
          <w:rFonts w:ascii="Times New Roman" w:eastAsia="Times New Roman" w:hAnsi="Times New Roman"/>
          <w:b/>
          <w:bCs/>
          <w:color w:val="000000" w:themeColor="text1"/>
          <w:sz w:val="24"/>
          <w:szCs w:val="24"/>
        </w:rPr>
        <w:t xml:space="preserve"> </w:t>
      </w:r>
      <w:r w:rsidRPr="0434581A">
        <w:rPr>
          <w:rFonts w:ascii="Times New Roman" w:eastAsia="Times New Roman" w:hAnsi="Times New Roman"/>
          <w:b/>
          <w:bCs/>
          <w:color w:val="000000" w:themeColor="text1"/>
          <w:sz w:val="24"/>
          <w:szCs w:val="24"/>
        </w:rPr>
        <w:t xml:space="preserve">straipsnio pakeitimas </w:t>
      </w:r>
    </w:p>
    <w:p w:rsidR="003C7DFE" w:rsidRPr="00767897" w:rsidRDefault="003C7DFE" w:rsidP="003C7DFE">
      <w:pPr>
        <w:pStyle w:val="Sraopastraipa"/>
        <w:spacing w:after="20" w:line="240" w:lineRule="auto"/>
        <w:ind w:left="0" w:firstLine="1276"/>
        <w:jc w:val="both"/>
        <w:rPr>
          <w:rFonts w:ascii="Times New Roman" w:eastAsia="Times New Roman" w:hAnsi="Times New Roman"/>
          <w:b/>
          <w:bCs/>
          <w:color w:val="000000" w:themeColor="text1"/>
          <w:sz w:val="24"/>
          <w:szCs w:val="24"/>
        </w:rPr>
      </w:pPr>
      <w:r w:rsidRPr="0434581A">
        <w:rPr>
          <w:rFonts w:ascii="Times New Roman" w:eastAsia="Times New Roman" w:hAnsi="Times New Roman"/>
          <w:color w:val="000000" w:themeColor="text1"/>
          <w:sz w:val="24"/>
          <w:szCs w:val="24"/>
        </w:rPr>
        <w:t xml:space="preserve">Pakeisti 21 straipsnį ir jį išdėstyti taip: </w:t>
      </w:r>
    </w:p>
    <w:p w:rsidR="003C7DFE" w:rsidRPr="00767897" w:rsidRDefault="003C7DFE" w:rsidP="003C7DFE">
      <w:pPr>
        <w:spacing w:after="0" w:line="240" w:lineRule="auto"/>
        <w:ind w:firstLine="1276"/>
        <w:jc w:val="both"/>
        <w:rPr>
          <w:rFonts w:ascii="Times New Roman" w:eastAsia="Times New Roman" w:hAnsi="Times New Roman"/>
          <w:strike/>
          <w:color w:val="000000" w:themeColor="text1"/>
          <w:sz w:val="24"/>
          <w:szCs w:val="24"/>
          <w:lang w:val="en-GB" w:eastAsia="en-GB"/>
        </w:rPr>
      </w:pPr>
      <w:r w:rsidRPr="00E70582">
        <w:rPr>
          <w:rFonts w:ascii="Times New Roman" w:eastAsia="Times New Roman" w:hAnsi="Times New Roman"/>
          <w:b/>
          <w:bCs/>
          <w:strike/>
          <w:color w:val="000000" w:themeColor="text1"/>
          <w:sz w:val="24"/>
          <w:szCs w:val="24"/>
          <w:lang w:eastAsia="en-GB"/>
        </w:rPr>
        <w:t>2</w:t>
      </w:r>
      <w:r w:rsidRPr="0434581A">
        <w:rPr>
          <w:rFonts w:ascii="Times New Roman" w:eastAsia="Times New Roman" w:hAnsi="Times New Roman"/>
          <w:b/>
          <w:bCs/>
          <w:strike/>
          <w:color w:val="000000" w:themeColor="text1"/>
          <w:sz w:val="24"/>
          <w:szCs w:val="24"/>
          <w:lang w:eastAsia="en-GB"/>
        </w:rPr>
        <w:t>1 straipsnis. Specialioji pedagoginė ir specialioji pagalba</w:t>
      </w:r>
    </w:p>
    <w:p w:rsidR="003C7DFE" w:rsidRPr="00BC53B3" w:rsidRDefault="003C7DFE" w:rsidP="003C7DFE">
      <w:pPr>
        <w:spacing w:after="0" w:line="240" w:lineRule="auto"/>
        <w:ind w:firstLine="1276"/>
        <w:jc w:val="both"/>
        <w:rPr>
          <w:rFonts w:ascii="Times New Roman" w:eastAsia="Times New Roman" w:hAnsi="Times New Roman"/>
          <w:strike/>
          <w:color w:val="000000" w:themeColor="text1"/>
          <w:sz w:val="24"/>
          <w:szCs w:val="24"/>
          <w:lang w:val="en-GB" w:eastAsia="en-GB"/>
        </w:rPr>
      </w:pPr>
      <w:r w:rsidRPr="0434581A">
        <w:rPr>
          <w:rFonts w:ascii="Times New Roman" w:eastAsia="Times New Roman" w:hAnsi="Times New Roman"/>
          <w:strike/>
          <w:color w:val="000000" w:themeColor="text1"/>
          <w:sz w:val="24"/>
          <w:szCs w:val="24"/>
          <w:lang w:eastAsia="en-GB"/>
        </w:rPr>
        <w:t>1. Specialiosios pedagoginės ir specialiosios pagalbos paskirtis – didinti asmens, turinčio specialiųjų ugdymosi poreikių, ugdymosi veiksmingumą.</w:t>
      </w:r>
    </w:p>
    <w:p w:rsidR="003C7DFE" w:rsidRPr="00AA45F0" w:rsidRDefault="003C7DFE" w:rsidP="003C7DFE">
      <w:pPr>
        <w:spacing w:after="0" w:line="240" w:lineRule="auto"/>
        <w:ind w:firstLine="1276"/>
        <w:jc w:val="both"/>
        <w:rPr>
          <w:rFonts w:ascii="Times New Roman" w:eastAsia="Times New Roman" w:hAnsi="Times New Roman"/>
          <w:strike/>
          <w:color w:val="000000" w:themeColor="text1"/>
          <w:sz w:val="24"/>
          <w:szCs w:val="24"/>
          <w:lang w:eastAsia="en-GB"/>
        </w:rPr>
      </w:pPr>
      <w:bookmarkStart w:id="17" w:name="part_7effd27d93274f79a7cf9cdf081017b5"/>
      <w:bookmarkEnd w:id="17"/>
      <w:r w:rsidRPr="00767897">
        <w:rPr>
          <w:rFonts w:ascii="Times New Roman" w:eastAsia="Times New Roman" w:hAnsi="Times New Roman"/>
          <w:strike/>
          <w:color w:val="000000"/>
          <w:sz w:val="24"/>
          <w:szCs w:val="24"/>
          <w:lang w:eastAsia="en-GB"/>
        </w:rPr>
        <w:t>2. Specialiąją pedagoginę pagalbą asmeniui iki 21 metų teikia specialieji pedagogai, logopedai, tiflopedagogai, surdopedagogai ir kiti specialistai, kurių</w:t>
      </w:r>
      <w:r w:rsidRPr="00767897">
        <w:rPr>
          <w:rFonts w:ascii="Times New Roman" w:eastAsia="Times New Roman" w:hAnsi="Times New Roman"/>
          <w:strike/>
          <w:color w:val="000000"/>
          <w:spacing w:val="-5"/>
          <w:sz w:val="24"/>
          <w:szCs w:val="24"/>
          <w:lang w:eastAsia="en-GB"/>
        </w:rPr>
        <w:t> išsilavinimas ir kvalifikacija atitinka švietimo ir mokslo ministro nustatytus reikalavimus. </w:t>
      </w:r>
      <w:r w:rsidRPr="00767897">
        <w:rPr>
          <w:rFonts w:ascii="Times New Roman" w:eastAsia="Times New Roman" w:hAnsi="Times New Roman"/>
          <w:strike/>
          <w:color w:val="000000"/>
          <w:sz w:val="24"/>
          <w:szCs w:val="24"/>
          <w:lang w:eastAsia="en-GB"/>
        </w:rPr>
        <w:t>Specialiosios pedagoginės pagalbos teikimo asmenims iki 21 metų tvarką nustato švietimo ir mokslo ministras.</w:t>
      </w:r>
      <w:r>
        <w:rPr>
          <w:rFonts w:ascii="Times New Roman" w:eastAsia="Times New Roman" w:hAnsi="Times New Roman"/>
          <w:strike/>
          <w:color w:val="000000"/>
          <w:sz w:val="24"/>
          <w:szCs w:val="24"/>
          <w:lang w:eastAsia="en-GB"/>
        </w:rPr>
        <w:t>\</w:t>
      </w:r>
    </w:p>
    <w:p w:rsidR="003C7DFE" w:rsidRPr="00AA45F0" w:rsidRDefault="003C7DFE" w:rsidP="003C7DFE">
      <w:pPr>
        <w:spacing w:after="0" w:line="240" w:lineRule="auto"/>
        <w:ind w:firstLine="1276"/>
        <w:jc w:val="both"/>
        <w:rPr>
          <w:rFonts w:ascii="Times New Roman" w:eastAsia="Times New Roman" w:hAnsi="Times New Roman"/>
          <w:strike/>
          <w:color w:val="000000" w:themeColor="text1"/>
          <w:sz w:val="24"/>
          <w:szCs w:val="24"/>
          <w:lang w:eastAsia="en-GB"/>
        </w:rPr>
      </w:pPr>
      <w:r w:rsidRPr="0434581A">
        <w:rPr>
          <w:rFonts w:ascii="Times New Roman" w:eastAsia="Times New Roman" w:hAnsi="Times New Roman"/>
          <w:strike/>
          <w:color w:val="000000" w:themeColor="text1"/>
          <w:sz w:val="24"/>
          <w:szCs w:val="24"/>
          <w:lang w:eastAsia="en-GB"/>
        </w:rPr>
        <w:t>3. Specialioji pagalba</w:t>
      </w:r>
      <w:r w:rsidRPr="0434581A">
        <w:rPr>
          <w:rFonts w:ascii="Times New Roman" w:eastAsia="Times New Roman" w:hAnsi="Times New Roman"/>
          <w:strike/>
          <w:color w:val="0000FF"/>
          <w:sz w:val="24"/>
          <w:szCs w:val="24"/>
          <w:lang w:eastAsia="en-GB"/>
        </w:rPr>
        <w:t> </w:t>
      </w:r>
      <w:r w:rsidRPr="0434581A">
        <w:rPr>
          <w:rFonts w:ascii="Times New Roman" w:eastAsia="Times New Roman" w:hAnsi="Times New Roman"/>
          <w:strike/>
          <w:color w:val="000000" w:themeColor="text1"/>
          <w:sz w:val="24"/>
          <w:szCs w:val="24"/>
          <w:lang w:eastAsia="en-GB"/>
        </w:rPr>
        <w:t>mokiniui, kuriam jos reikia,</w:t>
      </w:r>
      <w:r w:rsidRPr="0434581A">
        <w:rPr>
          <w:rFonts w:ascii="Times New Roman" w:eastAsia="Times New Roman" w:hAnsi="Times New Roman"/>
          <w:strike/>
          <w:color w:val="0000FF"/>
          <w:sz w:val="24"/>
          <w:szCs w:val="24"/>
          <w:lang w:eastAsia="en-GB"/>
        </w:rPr>
        <w:t> </w:t>
      </w:r>
      <w:r w:rsidRPr="0434581A">
        <w:rPr>
          <w:rFonts w:ascii="Times New Roman" w:eastAsia="Times New Roman" w:hAnsi="Times New Roman"/>
          <w:strike/>
          <w:color w:val="000000" w:themeColor="text1"/>
          <w:sz w:val="24"/>
          <w:szCs w:val="24"/>
          <w:lang w:eastAsia="en-GB"/>
        </w:rPr>
        <w:t>teikiama mokykloje.</w:t>
      </w:r>
      <w:r w:rsidRPr="0434581A">
        <w:rPr>
          <w:rFonts w:ascii="Times New Roman" w:eastAsia="Times New Roman" w:hAnsi="Times New Roman"/>
          <w:strike/>
          <w:color w:val="0000FF"/>
          <w:sz w:val="24"/>
          <w:szCs w:val="24"/>
          <w:lang w:eastAsia="en-GB"/>
        </w:rPr>
        <w:t> </w:t>
      </w:r>
      <w:r w:rsidRPr="0434581A">
        <w:rPr>
          <w:rFonts w:ascii="Times New Roman" w:eastAsia="Times New Roman" w:hAnsi="Times New Roman"/>
          <w:strike/>
          <w:color w:val="000000" w:themeColor="text1"/>
          <w:sz w:val="24"/>
          <w:szCs w:val="24"/>
          <w:lang w:eastAsia="en-GB"/>
        </w:rPr>
        <w:t>Jam teikiamos žodinės kalbos vertimo į gestų kalbą, teksto skaitymo ir konspektavimo bei kitos paslaugos, didinančios ugdymosi prieinamumą. Specialiosios pagalbos teikimo mokyklose (išskyrus aukštąsias mokyklas) tvarką nustato švietimo ir mokslo ministras. Aukštojoje mokykloje specialioji pagalba teikiama aukštosios mokyklos nustatyta tvarka.</w:t>
      </w:r>
    </w:p>
    <w:p w:rsidR="003C7DFE" w:rsidRPr="00AA45F0" w:rsidRDefault="003C7DFE" w:rsidP="003C7DFE">
      <w:pPr>
        <w:spacing w:after="0" w:line="240" w:lineRule="auto"/>
        <w:ind w:firstLine="1276"/>
        <w:jc w:val="both"/>
        <w:rPr>
          <w:rFonts w:ascii="Times New Roman" w:eastAsia="Times New Roman" w:hAnsi="Times New Roman"/>
          <w:strike/>
          <w:color w:val="000000" w:themeColor="text1"/>
          <w:sz w:val="24"/>
          <w:szCs w:val="24"/>
          <w:lang w:eastAsia="en-GB"/>
        </w:rPr>
      </w:pPr>
      <w:r w:rsidRPr="0434581A">
        <w:rPr>
          <w:rFonts w:ascii="Times New Roman" w:eastAsia="Times New Roman" w:hAnsi="Times New Roman"/>
          <w:strike/>
          <w:color w:val="000000" w:themeColor="text1"/>
          <w:sz w:val="24"/>
          <w:szCs w:val="24"/>
          <w:lang w:eastAsia="en-GB"/>
        </w:rPr>
        <w:t>4. Pedagoginėse psichologinėse tarnybose, mokyklose dirbantys specialieji pedagogai, logopedai, tiflopedagogai, surdopedagogai ir kiti specialistai konsultuoja specialiosios pedagoginės pagalbos gavėjus, jų tėvus (globėjus, rūpintojus) ir mokytojus.</w:t>
      </w:r>
    </w:p>
    <w:p w:rsidR="003C7DFE" w:rsidRPr="00BC53B3" w:rsidRDefault="00E70582" w:rsidP="003C7DFE">
      <w:pPr>
        <w:spacing w:after="20" w:line="240" w:lineRule="auto"/>
        <w:ind w:firstLine="1276"/>
        <w:jc w:val="both"/>
        <w:rPr>
          <w:rFonts w:ascii="Times New Roman" w:hAnsi="Times New Roman"/>
          <w:b/>
          <w:bCs/>
          <w:color w:val="000000" w:themeColor="text1"/>
          <w:sz w:val="24"/>
          <w:szCs w:val="24"/>
        </w:rPr>
      </w:pPr>
      <w:r w:rsidRPr="00E70582">
        <w:rPr>
          <w:rFonts w:ascii="Times New Roman" w:eastAsia="Times New Roman" w:hAnsi="Times New Roman"/>
          <w:b/>
          <w:color w:val="000000" w:themeColor="text1"/>
          <w:sz w:val="24"/>
          <w:szCs w:val="24"/>
        </w:rPr>
        <w:t>„</w:t>
      </w:r>
      <w:r w:rsidR="003C7DFE" w:rsidRPr="00E70582">
        <w:rPr>
          <w:rFonts w:ascii="Times New Roman" w:hAnsi="Times New Roman"/>
          <w:b/>
          <w:bCs/>
          <w:color w:val="000000" w:themeColor="text1"/>
          <w:sz w:val="24"/>
          <w:szCs w:val="24"/>
        </w:rPr>
        <w:t>21</w:t>
      </w:r>
      <w:r>
        <w:rPr>
          <w:rFonts w:ascii="Times New Roman" w:hAnsi="Times New Roman"/>
          <w:b/>
          <w:bCs/>
          <w:color w:val="000000" w:themeColor="text1"/>
          <w:sz w:val="24"/>
          <w:szCs w:val="24"/>
        </w:rPr>
        <w:t xml:space="preserve"> </w:t>
      </w:r>
      <w:r w:rsidR="003C7DFE" w:rsidRPr="00E70582">
        <w:rPr>
          <w:rFonts w:ascii="Times New Roman" w:hAnsi="Times New Roman"/>
          <w:b/>
          <w:bCs/>
          <w:color w:val="000000" w:themeColor="text1"/>
          <w:sz w:val="24"/>
          <w:szCs w:val="24"/>
        </w:rPr>
        <w:t>straipsnis</w:t>
      </w:r>
      <w:r w:rsidR="003C7DFE" w:rsidRPr="0434581A">
        <w:rPr>
          <w:rFonts w:ascii="Times New Roman" w:hAnsi="Times New Roman"/>
          <w:b/>
          <w:bCs/>
          <w:color w:val="000000" w:themeColor="text1"/>
          <w:sz w:val="24"/>
          <w:szCs w:val="24"/>
        </w:rPr>
        <w:t>.</w:t>
      </w:r>
      <w:r>
        <w:rPr>
          <w:rFonts w:ascii="Times New Roman" w:hAnsi="Times New Roman"/>
          <w:b/>
          <w:bCs/>
          <w:color w:val="000000" w:themeColor="text1"/>
          <w:sz w:val="24"/>
          <w:szCs w:val="24"/>
        </w:rPr>
        <w:t xml:space="preserve"> </w:t>
      </w:r>
      <w:r w:rsidR="003C7DFE" w:rsidRPr="0434581A">
        <w:rPr>
          <w:rFonts w:ascii="Times New Roman" w:hAnsi="Times New Roman"/>
          <w:b/>
          <w:bCs/>
          <w:color w:val="000000" w:themeColor="text1"/>
          <w:sz w:val="24"/>
          <w:szCs w:val="24"/>
        </w:rPr>
        <w:t>Specialioji pedagoginė ir specialioji pagalba</w:t>
      </w:r>
    </w:p>
    <w:p w:rsidR="003C7DFE" w:rsidRPr="00FA498C" w:rsidRDefault="003C7DFE" w:rsidP="003C7DFE">
      <w:pPr>
        <w:tabs>
          <w:tab w:val="left" w:pos="9638"/>
        </w:tabs>
        <w:spacing w:after="0" w:line="240" w:lineRule="auto"/>
        <w:ind w:firstLine="1276"/>
        <w:jc w:val="both"/>
        <w:rPr>
          <w:rFonts w:ascii="Times New Roman" w:hAnsi="Times New Roman"/>
          <w:b/>
          <w:bCs/>
          <w:sz w:val="24"/>
          <w:szCs w:val="24"/>
        </w:rPr>
      </w:pPr>
      <w:bookmarkStart w:id="18" w:name="part_8d72174264b242ee841c514c2f5ae1b6"/>
      <w:bookmarkEnd w:id="18"/>
      <w:r w:rsidRPr="00FA498C">
        <w:rPr>
          <w:rFonts w:ascii="Times New Roman" w:hAnsi="Times New Roman"/>
          <w:b/>
          <w:bCs/>
          <w:sz w:val="24"/>
          <w:szCs w:val="24"/>
        </w:rPr>
        <w:t xml:space="preserve">1. </w:t>
      </w:r>
      <w:r w:rsidRPr="00FA498C">
        <w:rPr>
          <w:rFonts w:ascii="Times New Roman" w:hAnsi="Times New Roman"/>
          <w:b/>
          <w:bCs/>
          <w:color w:val="000000"/>
          <w:sz w:val="24"/>
          <w:szCs w:val="24"/>
        </w:rPr>
        <w:t>Specialiosios pedagoginės pagalbos paskirtis – didinti asmens, turinčio specialiųjų ugdymosi poreikių, ugdymosi veiksmingumą. Ją teikia</w:t>
      </w:r>
      <w:r w:rsidR="00E70582">
        <w:rPr>
          <w:rFonts w:ascii="Times New Roman" w:hAnsi="Times New Roman"/>
          <w:b/>
          <w:bCs/>
          <w:color w:val="000000"/>
          <w:sz w:val="24"/>
          <w:szCs w:val="24"/>
        </w:rPr>
        <w:t xml:space="preserve"> </w:t>
      </w:r>
      <w:r w:rsidRPr="00FA498C">
        <w:rPr>
          <w:rFonts w:ascii="Times New Roman" w:hAnsi="Times New Roman"/>
          <w:b/>
          <w:bCs/>
          <w:color w:val="000000"/>
          <w:sz w:val="24"/>
          <w:szCs w:val="24"/>
        </w:rPr>
        <w:t>a</w:t>
      </w:r>
      <w:r w:rsidRPr="0434581A">
        <w:rPr>
          <w:rFonts w:ascii="Times New Roman" w:hAnsi="Times New Roman"/>
          <w:b/>
          <w:bCs/>
          <w:color w:val="000000" w:themeColor="text1"/>
          <w:sz w:val="24"/>
          <w:szCs w:val="24"/>
        </w:rPr>
        <w:t>smenys</w:t>
      </w:r>
      <w:r w:rsidRPr="00FA498C">
        <w:rPr>
          <w:rFonts w:ascii="Times New Roman" w:hAnsi="Times New Roman"/>
          <w:b/>
          <w:bCs/>
          <w:color w:val="000000"/>
          <w:sz w:val="24"/>
          <w:szCs w:val="24"/>
        </w:rPr>
        <w:t>, įgiję aukštąjį</w:t>
      </w:r>
      <w:r>
        <w:rPr>
          <w:rFonts w:ascii="Times New Roman" w:hAnsi="Times New Roman"/>
          <w:b/>
          <w:bCs/>
          <w:color w:val="000000"/>
          <w:sz w:val="24"/>
          <w:szCs w:val="24"/>
        </w:rPr>
        <w:t xml:space="preserve"> universitetinį ar jam lygiavertį </w:t>
      </w:r>
      <w:r w:rsidRPr="00FA498C">
        <w:rPr>
          <w:rFonts w:ascii="Times New Roman" w:hAnsi="Times New Roman"/>
          <w:b/>
          <w:bCs/>
          <w:color w:val="000000"/>
          <w:sz w:val="24"/>
          <w:szCs w:val="24"/>
        </w:rPr>
        <w:t xml:space="preserve">išsilavinimą pagal specialiosios pedagogikos studijų programą, atitinkantys švietimo, mokslo ir sporto ministro nustatytus reikalavimus kvalifikacijai. </w:t>
      </w:r>
      <w:r w:rsidRPr="00FA498C">
        <w:rPr>
          <w:rFonts w:ascii="Times New Roman" w:hAnsi="Times New Roman"/>
          <w:b/>
          <w:bCs/>
          <w:sz w:val="24"/>
          <w:szCs w:val="24"/>
        </w:rPr>
        <w:t xml:space="preserve">Specialiosios pedagoginės pagalbos teikimo asmenims iki 21 metų tvarką nustato </w:t>
      </w:r>
      <w:r w:rsidRPr="00FA498C">
        <w:rPr>
          <w:rFonts w:ascii="Times New Roman" w:hAnsi="Times New Roman"/>
          <w:b/>
          <w:bCs/>
          <w:color w:val="000000"/>
          <w:sz w:val="24"/>
          <w:szCs w:val="24"/>
        </w:rPr>
        <w:t xml:space="preserve">švietimo, mokslo ir sporto </w:t>
      </w:r>
      <w:r w:rsidRPr="00FA498C">
        <w:rPr>
          <w:rFonts w:ascii="Times New Roman" w:hAnsi="Times New Roman"/>
          <w:b/>
          <w:bCs/>
          <w:sz w:val="24"/>
          <w:szCs w:val="24"/>
        </w:rPr>
        <w:t>ministras.</w:t>
      </w:r>
    </w:p>
    <w:p w:rsidR="003C7DFE" w:rsidRPr="005064FF" w:rsidRDefault="003C7DFE" w:rsidP="003C7DFE">
      <w:pPr>
        <w:pStyle w:val="Komentarotekstas"/>
        <w:spacing w:after="0"/>
        <w:ind w:firstLine="1276"/>
        <w:jc w:val="both"/>
        <w:rPr>
          <w:rFonts w:ascii="Times New Roman" w:hAnsi="Times New Roman"/>
          <w:b/>
          <w:bCs/>
          <w:sz w:val="24"/>
          <w:szCs w:val="24"/>
        </w:rPr>
      </w:pPr>
      <w:r w:rsidRPr="00BC53B3">
        <w:rPr>
          <w:rFonts w:ascii="Times New Roman" w:hAnsi="Times New Roman"/>
          <w:b/>
          <w:bCs/>
          <w:sz w:val="24"/>
          <w:szCs w:val="24"/>
        </w:rPr>
        <w:lastRenderedPageBreak/>
        <w:t xml:space="preserve">2. Specialiosios pagalbos </w:t>
      </w:r>
      <w:r>
        <w:rPr>
          <w:rFonts w:ascii="Times New Roman" w:hAnsi="Times New Roman"/>
          <w:b/>
          <w:bCs/>
          <w:sz w:val="24"/>
          <w:szCs w:val="24"/>
        </w:rPr>
        <w:t>paskirtis</w:t>
      </w:r>
      <w:r w:rsidRPr="00BC53B3">
        <w:rPr>
          <w:rFonts w:ascii="Times New Roman" w:hAnsi="Times New Roman"/>
          <w:b/>
          <w:bCs/>
          <w:sz w:val="24"/>
          <w:szCs w:val="24"/>
        </w:rPr>
        <w:t xml:space="preserve"> – didinti ugdymosi prieinamumą ir mokinio savarankiškumą. </w:t>
      </w:r>
      <w:r>
        <w:rPr>
          <w:rFonts w:ascii="Times New Roman" w:hAnsi="Times New Roman"/>
          <w:b/>
          <w:bCs/>
          <w:sz w:val="24"/>
          <w:szCs w:val="24"/>
        </w:rPr>
        <w:t>J</w:t>
      </w:r>
      <w:r w:rsidRPr="0434581A">
        <w:rPr>
          <w:rFonts w:ascii="Times New Roman" w:hAnsi="Times New Roman"/>
          <w:b/>
          <w:bCs/>
          <w:sz w:val="24"/>
          <w:szCs w:val="24"/>
        </w:rPr>
        <w:t xml:space="preserve">ą teikia mokinio padėjėjas, gestų kalbos vertėjas ir kiti specialistai. </w:t>
      </w:r>
      <w:r w:rsidRPr="00BC53B3">
        <w:rPr>
          <w:rFonts w:ascii="Times New Roman" w:hAnsi="Times New Roman"/>
          <w:b/>
          <w:bCs/>
          <w:sz w:val="24"/>
          <w:szCs w:val="24"/>
        </w:rPr>
        <w:t xml:space="preserve">Specialiosios pagalbos teikimo tvarką nustato </w:t>
      </w:r>
      <w:r w:rsidRPr="00BC53B3">
        <w:rPr>
          <w:rFonts w:ascii="Times New Roman" w:hAnsi="Times New Roman"/>
          <w:b/>
          <w:bCs/>
          <w:color w:val="000000"/>
          <w:spacing w:val="-5"/>
          <w:sz w:val="24"/>
          <w:szCs w:val="24"/>
        </w:rPr>
        <w:t xml:space="preserve">švietimo, mokslo </w:t>
      </w:r>
      <w:r w:rsidRPr="00BC53B3">
        <w:rPr>
          <w:rFonts w:ascii="Times New Roman" w:hAnsi="Times New Roman"/>
          <w:b/>
          <w:bCs/>
          <w:color w:val="000000"/>
          <w:sz w:val="24"/>
          <w:szCs w:val="24"/>
        </w:rPr>
        <w:t>ir sporto</w:t>
      </w:r>
      <w:r w:rsidRPr="00BC53B3">
        <w:rPr>
          <w:rFonts w:ascii="Times New Roman" w:hAnsi="Times New Roman"/>
          <w:b/>
          <w:bCs/>
          <w:sz w:val="24"/>
          <w:szCs w:val="24"/>
        </w:rPr>
        <w:t xml:space="preserve"> ministras.</w:t>
      </w:r>
    </w:p>
    <w:p w:rsidR="003C7DFE" w:rsidRPr="00BC53B3" w:rsidRDefault="003C7DFE" w:rsidP="003C7DFE">
      <w:pPr>
        <w:spacing w:after="0" w:line="240" w:lineRule="auto"/>
        <w:ind w:firstLine="1276"/>
        <w:jc w:val="both"/>
        <w:rPr>
          <w:rFonts w:ascii="Times New Roman" w:hAnsi="Times New Roman"/>
          <w:b/>
          <w:bCs/>
          <w:sz w:val="24"/>
          <w:szCs w:val="24"/>
        </w:rPr>
      </w:pPr>
      <w:r w:rsidRPr="0434581A">
        <w:rPr>
          <w:rFonts w:ascii="Times New Roman" w:hAnsi="Times New Roman"/>
          <w:b/>
          <w:bCs/>
          <w:color w:val="000000" w:themeColor="text1"/>
          <w:sz w:val="24"/>
          <w:szCs w:val="24"/>
        </w:rPr>
        <w:t>3. Pedagoginėse psichologinėse tarnybose, mokyklose dirbantys specialistai konsultuoja specialiosios pedagoginės pagalbos gavėjus, jų tėvus (globėjus, rūpintojus) ir mokytojus.</w:t>
      </w:r>
      <w:r w:rsidRPr="0434581A">
        <w:rPr>
          <w:rFonts w:ascii="Times New Roman" w:hAnsi="Times New Roman"/>
          <w:b/>
          <w:bCs/>
          <w:sz w:val="24"/>
          <w:szCs w:val="24"/>
        </w:rPr>
        <w:t>“</w:t>
      </w:r>
    </w:p>
    <w:p w:rsidR="003C7DFE" w:rsidRPr="00BC53B3" w:rsidRDefault="003C7DFE" w:rsidP="003C7DFE">
      <w:pPr>
        <w:spacing w:after="20" w:line="240" w:lineRule="auto"/>
        <w:ind w:firstLine="567"/>
        <w:jc w:val="both"/>
        <w:rPr>
          <w:rFonts w:ascii="Times New Roman" w:eastAsia="Times New Roman" w:hAnsi="Times New Roman"/>
          <w:b/>
          <w:bCs/>
          <w:color w:val="000000"/>
          <w:sz w:val="24"/>
          <w:szCs w:val="24"/>
        </w:rPr>
      </w:pPr>
      <w:bookmarkStart w:id="19" w:name="part_4c01bb5953cb4f948ec3741e5e132666"/>
      <w:bookmarkStart w:id="20" w:name="part_e713db425a714af38cd42513cfcfaf05"/>
      <w:bookmarkStart w:id="21" w:name="part_a0b799a29b7e46cdb49d26cec4f33a8e"/>
      <w:bookmarkStart w:id="22" w:name="part_da6428223a634bc5bb62484f1a531943"/>
      <w:bookmarkStart w:id="23" w:name="part_d965ac7b59a446cba5ca66c9f68f5e7f"/>
      <w:bookmarkStart w:id="24" w:name="part_7c8b4b6d715548559340208fe68f780a"/>
      <w:bookmarkStart w:id="25" w:name="part_2642459bdb47491b805d7df772d5a777"/>
      <w:bookmarkStart w:id="26" w:name="part_15526ef597464e0d82dc8fa7051b5443"/>
      <w:bookmarkStart w:id="27" w:name="part_5b0538466e3a444fbf7f399685c5e6bc"/>
      <w:bookmarkStart w:id="28" w:name="part_b6a97e308d714a7387583d0acf1f1e74"/>
      <w:bookmarkStart w:id="29" w:name="part_76fb812011f84b35ae7bc692531e5d92"/>
      <w:bookmarkStart w:id="30" w:name="part_2a9b5c3c60dc48fb8621f800b197735c"/>
      <w:bookmarkStart w:id="31" w:name="part_700b5b9216ee4a19af084f7b29d3ebf9"/>
      <w:bookmarkStart w:id="32" w:name="part_39d59497346a49f183d2cec9355ef07c"/>
      <w:bookmarkStart w:id="33" w:name="part_65871974da7a4ce8b2f00cf7475334a7"/>
      <w:bookmarkStart w:id="34" w:name="part_64db905dc6cd4b5f82b433f2f0ffc1ec"/>
      <w:bookmarkStart w:id="35" w:name="part_29c6b43d37914cda9041d181e56b934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3C7DFE" w:rsidRPr="00BC53B3" w:rsidRDefault="003C7DFE" w:rsidP="003C7DFE">
      <w:pPr>
        <w:spacing w:after="20" w:line="240" w:lineRule="auto"/>
        <w:ind w:firstLine="1276"/>
        <w:jc w:val="both"/>
        <w:rPr>
          <w:rFonts w:ascii="Times New Roman" w:eastAsia="Times New Roman" w:hAnsi="Times New Roman"/>
          <w:color w:val="000000" w:themeColor="text1"/>
          <w:sz w:val="24"/>
          <w:szCs w:val="24"/>
          <w:lang w:eastAsia="lt-LT"/>
        </w:rPr>
      </w:pPr>
      <w:r w:rsidRPr="0434581A">
        <w:rPr>
          <w:rFonts w:ascii="Times New Roman" w:eastAsia="Times New Roman" w:hAnsi="Times New Roman"/>
          <w:b/>
          <w:bCs/>
          <w:color w:val="000000" w:themeColor="text1"/>
          <w:sz w:val="24"/>
          <w:szCs w:val="24"/>
        </w:rPr>
        <w:t>4</w:t>
      </w:r>
      <w:r w:rsidR="00E70582">
        <w:rPr>
          <w:rFonts w:ascii="Times New Roman" w:eastAsia="Times New Roman" w:hAnsi="Times New Roman"/>
          <w:b/>
          <w:bCs/>
          <w:color w:val="000000" w:themeColor="text1"/>
          <w:sz w:val="24"/>
          <w:szCs w:val="24"/>
        </w:rPr>
        <w:t xml:space="preserve"> </w:t>
      </w:r>
      <w:r w:rsidRPr="0434581A">
        <w:rPr>
          <w:rFonts w:ascii="Times New Roman" w:eastAsia="Times New Roman" w:hAnsi="Times New Roman"/>
          <w:b/>
          <w:bCs/>
          <w:color w:val="000000" w:themeColor="text1"/>
          <w:sz w:val="24"/>
          <w:szCs w:val="24"/>
        </w:rPr>
        <w:t>straipsnis.</w:t>
      </w:r>
      <w:r w:rsidR="00E70582">
        <w:rPr>
          <w:rFonts w:ascii="Times New Roman" w:eastAsia="Times New Roman" w:hAnsi="Times New Roman"/>
          <w:b/>
          <w:bCs/>
          <w:color w:val="000000" w:themeColor="text1"/>
          <w:sz w:val="24"/>
          <w:szCs w:val="24"/>
        </w:rPr>
        <w:t xml:space="preserve"> </w:t>
      </w:r>
      <w:r w:rsidRPr="0434581A">
        <w:rPr>
          <w:rFonts w:ascii="Times New Roman" w:eastAsia="Times New Roman" w:hAnsi="Times New Roman"/>
          <w:b/>
          <w:bCs/>
          <w:color w:val="000000" w:themeColor="text1"/>
          <w:sz w:val="24"/>
          <w:szCs w:val="24"/>
        </w:rPr>
        <w:t>29</w:t>
      </w:r>
      <w:r w:rsidR="00E70582">
        <w:rPr>
          <w:rFonts w:ascii="Times New Roman" w:eastAsia="Times New Roman" w:hAnsi="Times New Roman"/>
          <w:b/>
          <w:bCs/>
          <w:color w:val="000000" w:themeColor="text1"/>
          <w:sz w:val="24"/>
          <w:szCs w:val="24"/>
        </w:rPr>
        <w:t xml:space="preserve"> </w:t>
      </w:r>
      <w:r w:rsidRPr="0434581A">
        <w:rPr>
          <w:rFonts w:ascii="Times New Roman" w:eastAsia="Times New Roman" w:hAnsi="Times New Roman"/>
          <w:b/>
          <w:bCs/>
          <w:color w:val="000000" w:themeColor="text1"/>
          <w:sz w:val="24"/>
          <w:szCs w:val="24"/>
        </w:rPr>
        <w:t>straipsnio pakeitimas</w:t>
      </w:r>
      <w:r w:rsidRPr="0434581A">
        <w:rPr>
          <w:rFonts w:ascii="Times New Roman" w:eastAsia="Times New Roman" w:hAnsi="Times New Roman"/>
          <w:b/>
          <w:bCs/>
          <w:color w:val="000000" w:themeColor="text1"/>
          <w:sz w:val="24"/>
          <w:szCs w:val="24"/>
          <w:lang w:eastAsia="lt-LT"/>
        </w:rPr>
        <w:t xml:space="preserve"> </w:t>
      </w:r>
    </w:p>
    <w:p w:rsidR="003C7DFE" w:rsidRPr="00BC53B3" w:rsidRDefault="003C7DFE" w:rsidP="003C7DFE">
      <w:pPr>
        <w:spacing w:after="20" w:line="240" w:lineRule="auto"/>
        <w:ind w:firstLine="1276"/>
        <w:jc w:val="both"/>
        <w:rPr>
          <w:rFonts w:ascii="Times New Roman" w:eastAsia="Times New Roman" w:hAnsi="Times New Roman"/>
          <w:color w:val="000000" w:themeColor="text1"/>
          <w:sz w:val="24"/>
          <w:szCs w:val="24"/>
        </w:rPr>
      </w:pPr>
      <w:bookmarkStart w:id="36" w:name="part_d0e0a90c594542abb475f721c964ed04"/>
      <w:bookmarkStart w:id="37" w:name="part_9f3b9432760f41918914230a3ae8da29"/>
      <w:bookmarkStart w:id="38" w:name="part_dfba3036b48b4f4688fbbcacdee28bea"/>
      <w:bookmarkEnd w:id="36"/>
      <w:bookmarkEnd w:id="37"/>
      <w:bookmarkEnd w:id="38"/>
      <w:r w:rsidRPr="00BC53B3">
        <w:rPr>
          <w:rFonts w:ascii="Times New Roman" w:eastAsia="Times New Roman" w:hAnsi="Times New Roman"/>
          <w:color w:val="000000"/>
          <w:sz w:val="24"/>
          <w:szCs w:val="24"/>
        </w:rPr>
        <w:t>Pripažinti netekusia galios 29 straipsnio 10 dalį</w:t>
      </w:r>
      <w:r>
        <w:rPr>
          <w:rFonts w:ascii="Times New Roman" w:eastAsia="Times New Roman" w:hAnsi="Times New Roman"/>
          <w:color w:val="000000"/>
          <w:sz w:val="24"/>
          <w:szCs w:val="24"/>
        </w:rPr>
        <w:t>.</w:t>
      </w:r>
    </w:p>
    <w:p w:rsidR="003C7DFE" w:rsidRPr="00BC53B3" w:rsidRDefault="003C7DFE" w:rsidP="003C7DFE">
      <w:pPr>
        <w:spacing w:after="20" w:line="240" w:lineRule="auto"/>
        <w:ind w:firstLine="1276"/>
        <w:jc w:val="both"/>
        <w:rPr>
          <w:rFonts w:ascii="Times New Roman" w:hAnsi="Times New Roman"/>
          <w:color w:val="000000" w:themeColor="text1"/>
          <w:sz w:val="24"/>
          <w:szCs w:val="24"/>
        </w:rPr>
      </w:pPr>
      <w:bookmarkStart w:id="39" w:name="part_d1d169bf181d479b99a17c4c07d48182"/>
      <w:bookmarkStart w:id="40" w:name="part_20feaf41a23d4ce3a4fea4a207771da5"/>
      <w:bookmarkEnd w:id="39"/>
      <w:bookmarkEnd w:id="40"/>
      <w:r w:rsidRPr="00BC53B3">
        <w:rPr>
          <w:rFonts w:ascii="Times New Roman" w:hAnsi="Times New Roman"/>
          <w:strike/>
          <w:color w:val="000000"/>
          <w:sz w:val="24"/>
          <w:szCs w:val="24"/>
        </w:rPr>
        <w:t>„10.</w:t>
      </w:r>
      <w:r w:rsidRPr="00BC53B3">
        <w:rPr>
          <w:rFonts w:ascii="Times New Roman" w:hAnsi="Times New Roman"/>
          <w:strike/>
          <w:color w:val="0000FF"/>
          <w:sz w:val="24"/>
          <w:szCs w:val="24"/>
        </w:rPr>
        <w:t> </w:t>
      </w:r>
      <w:r w:rsidRPr="00BC53B3">
        <w:rPr>
          <w:rFonts w:ascii="Times New Roman" w:hAnsi="Times New Roman"/>
          <w:strike/>
          <w:color w:val="000000"/>
          <w:sz w:val="24"/>
          <w:szCs w:val="24"/>
        </w:rPr>
        <w:t>Mokykla, dėl objektyvių priežasčių negalinti užtikrinti mokiniui, kuris mokosi pagal privalomojo švietimo</w:t>
      </w:r>
      <w:r w:rsidRPr="00BC53B3">
        <w:rPr>
          <w:rFonts w:ascii="Times New Roman" w:hAnsi="Times New Roman"/>
          <w:b/>
          <w:bCs/>
          <w:strike/>
          <w:color w:val="000000"/>
          <w:sz w:val="24"/>
          <w:szCs w:val="24"/>
        </w:rPr>
        <w:t> </w:t>
      </w:r>
      <w:r w:rsidRPr="00BC53B3">
        <w:rPr>
          <w:rFonts w:ascii="Times New Roman" w:hAnsi="Times New Roman"/>
          <w:strike/>
          <w:color w:val="000000"/>
          <w:sz w:val="24"/>
          <w:szCs w:val="24"/>
        </w:rPr>
        <w:t>programas, psichologinės, specialiosios pedagoginės, specialiosios ar socialinės pedagoginės pagalbos, suderinusi su jo tėvais (globėjais, rūpintojais), pedagogine psichologine bei vaiko teisių apsaugos tarnyba, siūlo jam mokytis kitoje mokykloje.</w:t>
      </w:r>
      <w:bookmarkStart w:id="41" w:name="part_f3ad25b24dec462bae640eda81fb533b"/>
      <w:bookmarkStart w:id="42" w:name="part_d556d893560d4731b4081c02cd5ecc65"/>
      <w:bookmarkEnd w:id="41"/>
      <w:bookmarkEnd w:id="42"/>
      <w:r w:rsidRPr="00BC53B3">
        <w:rPr>
          <w:rFonts w:ascii="Times New Roman" w:hAnsi="Times New Roman"/>
          <w:strike/>
          <w:color w:val="000000"/>
          <w:sz w:val="24"/>
          <w:szCs w:val="24"/>
        </w:rPr>
        <w:t>“</w:t>
      </w:r>
    </w:p>
    <w:p w:rsidR="003C7DFE" w:rsidRPr="00BC53B3" w:rsidRDefault="003C7DFE" w:rsidP="003C7DFE">
      <w:pPr>
        <w:spacing w:after="20" w:line="240" w:lineRule="auto"/>
        <w:ind w:firstLine="1276"/>
        <w:jc w:val="both"/>
        <w:rPr>
          <w:rFonts w:ascii="Times New Roman" w:eastAsia="Times New Roman" w:hAnsi="Times New Roman"/>
          <w:color w:val="000000" w:themeColor="text1"/>
          <w:sz w:val="24"/>
          <w:szCs w:val="24"/>
          <w:lang w:eastAsia="lt-LT"/>
        </w:rPr>
      </w:pPr>
      <w:bookmarkStart w:id="43" w:name="part_afaafa0c13714efcba8c26e0b05b6dd0"/>
      <w:bookmarkStart w:id="44" w:name="part_340f5114e3624f5e81430fa298e07311"/>
      <w:bookmarkEnd w:id="43"/>
      <w:bookmarkEnd w:id="44"/>
      <w:r w:rsidRPr="00BC53B3">
        <w:rPr>
          <w:rFonts w:ascii="Times New Roman" w:eastAsia="Times New Roman" w:hAnsi="Times New Roman"/>
          <w:color w:val="000000"/>
          <w:sz w:val="24"/>
          <w:szCs w:val="24"/>
          <w:lang w:eastAsia="lt-LT"/>
        </w:rPr>
        <w:t> </w:t>
      </w:r>
    </w:p>
    <w:p w:rsidR="003C7DFE" w:rsidRPr="00BC53B3" w:rsidRDefault="003C7DFE" w:rsidP="003C7DFE">
      <w:pPr>
        <w:spacing w:after="0" w:line="240" w:lineRule="auto"/>
        <w:ind w:firstLine="1276"/>
        <w:jc w:val="both"/>
        <w:rPr>
          <w:rFonts w:ascii="Times New Roman" w:eastAsia="Times New Roman" w:hAnsi="Times New Roman"/>
          <w:b/>
          <w:bCs/>
          <w:color w:val="000000" w:themeColor="text1"/>
          <w:sz w:val="24"/>
          <w:szCs w:val="24"/>
        </w:rPr>
      </w:pPr>
      <w:bookmarkStart w:id="45" w:name="part_f41c82d597df4413859d482ccbbbccb1"/>
      <w:bookmarkStart w:id="46" w:name="part_cd42843d2eb84bb6a840deb98e63b578"/>
      <w:bookmarkStart w:id="47" w:name="part_7d005c46f8b647a79e2a8fce17f02f2e"/>
      <w:bookmarkStart w:id="48" w:name="part_40c1d0c78c3446e491aaa2bae426e6cb"/>
      <w:bookmarkStart w:id="49" w:name="part_b7fbc6fdf12d4da99923056c7268c78c"/>
      <w:bookmarkStart w:id="50" w:name="part_440ecd80fa524823aa7f9939762b9a9e"/>
      <w:bookmarkStart w:id="51" w:name="part_a422f659618448c6837ee2824b45395c"/>
      <w:bookmarkStart w:id="52" w:name="part_24335d9953b74855b28bdc482178afb4"/>
      <w:bookmarkStart w:id="53" w:name="part_77b0ef0bd08d41938d6ff0f72d539329"/>
      <w:bookmarkStart w:id="54" w:name="part_e56a83eca4974db788841b9f2565ee9b"/>
      <w:bookmarkEnd w:id="45"/>
      <w:bookmarkEnd w:id="46"/>
      <w:bookmarkEnd w:id="47"/>
      <w:bookmarkEnd w:id="48"/>
      <w:bookmarkEnd w:id="49"/>
      <w:bookmarkEnd w:id="50"/>
      <w:bookmarkEnd w:id="51"/>
      <w:bookmarkEnd w:id="52"/>
      <w:bookmarkEnd w:id="53"/>
      <w:bookmarkEnd w:id="54"/>
      <w:r>
        <w:rPr>
          <w:rFonts w:ascii="Times New Roman" w:eastAsia="Times New Roman" w:hAnsi="Times New Roman"/>
          <w:b/>
          <w:bCs/>
          <w:color w:val="000000"/>
          <w:sz w:val="24"/>
          <w:szCs w:val="24"/>
        </w:rPr>
        <w:t>5</w:t>
      </w:r>
      <w:r w:rsidR="00E70582">
        <w:rPr>
          <w:rFonts w:ascii="Times New Roman" w:eastAsia="Times New Roman" w:hAnsi="Times New Roman"/>
          <w:b/>
          <w:bCs/>
          <w:color w:val="000000"/>
          <w:sz w:val="24"/>
          <w:szCs w:val="24"/>
        </w:rPr>
        <w:t xml:space="preserve"> </w:t>
      </w:r>
      <w:r w:rsidRPr="00BC53B3">
        <w:rPr>
          <w:rFonts w:ascii="Times New Roman" w:eastAsia="Times New Roman" w:hAnsi="Times New Roman"/>
          <w:b/>
          <w:bCs/>
          <w:color w:val="000000"/>
          <w:sz w:val="24"/>
          <w:szCs w:val="24"/>
        </w:rPr>
        <w:t>straipsnis.</w:t>
      </w:r>
      <w:r w:rsidR="00E70582">
        <w:rPr>
          <w:rFonts w:ascii="Times New Roman" w:eastAsia="Times New Roman" w:hAnsi="Times New Roman"/>
          <w:b/>
          <w:bCs/>
          <w:color w:val="000000"/>
          <w:sz w:val="24"/>
          <w:szCs w:val="24"/>
        </w:rPr>
        <w:t xml:space="preserve"> </w:t>
      </w:r>
      <w:r w:rsidRPr="00BC53B3">
        <w:rPr>
          <w:rFonts w:ascii="Times New Roman" w:eastAsia="Times New Roman" w:hAnsi="Times New Roman"/>
          <w:b/>
          <w:bCs/>
          <w:color w:val="000000"/>
          <w:sz w:val="24"/>
          <w:szCs w:val="24"/>
        </w:rPr>
        <w:t>30</w:t>
      </w:r>
      <w:r w:rsidR="00E70582">
        <w:rPr>
          <w:rFonts w:ascii="Times New Roman" w:eastAsia="Times New Roman" w:hAnsi="Times New Roman"/>
          <w:b/>
          <w:bCs/>
          <w:color w:val="000000"/>
          <w:sz w:val="24"/>
          <w:szCs w:val="24"/>
        </w:rPr>
        <w:t xml:space="preserve"> </w:t>
      </w:r>
      <w:r w:rsidRPr="00BC53B3">
        <w:rPr>
          <w:rFonts w:ascii="Times New Roman" w:eastAsia="Times New Roman" w:hAnsi="Times New Roman"/>
          <w:b/>
          <w:bCs/>
          <w:color w:val="000000"/>
          <w:sz w:val="24"/>
          <w:szCs w:val="24"/>
        </w:rPr>
        <w:t>straipsnio pakeitimas</w:t>
      </w:r>
    </w:p>
    <w:p w:rsidR="003C7DFE" w:rsidRPr="00BC53B3" w:rsidRDefault="003C7DFE" w:rsidP="003C7DFE">
      <w:pPr>
        <w:spacing w:after="0" w:line="240" w:lineRule="auto"/>
        <w:ind w:firstLine="1276"/>
        <w:jc w:val="both"/>
        <w:rPr>
          <w:rFonts w:ascii="Times New Roman" w:hAnsi="Times New Roman"/>
          <w:sz w:val="24"/>
          <w:szCs w:val="24"/>
        </w:rPr>
      </w:pPr>
      <w:r w:rsidRPr="0434581A">
        <w:rPr>
          <w:rFonts w:ascii="Times New Roman" w:hAnsi="Times New Roman"/>
          <w:sz w:val="24"/>
          <w:szCs w:val="24"/>
        </w:rPr>
        <w:t>Pakeisti 30 straipsnio 6 dalį ir ją išdėstyti taip:</w:t>
      </w:r>
    </w:p>
    <w:p w:rsidR="003C7DFE" w:rsidRPr="00BC53B3" w:rsidRDefault="003C7DFE" w:rsidP="003C7DFE">
      <w:pPr>
        <w:ind w:firstLine="1276"/>
        <w:jc w:val="both"/>
        <w:rPr>
          <w:rFonts w:ascii="Times New Roman" w:hAnsi="Times New Roman"/>
          <w:strike/>
          <w:sz w:val="24"/>
          <w:szCs w:val="24"/>
        </w:rPr>
      </w:pPr>
      <w:r w:rsidRPr="0434581A">
        <w:rPr>
          <w:rFonts w:ascii="Times New Roman" w:hAnsi="Times New Roman"/>
          <w:sz w:val="24"/>
          <w:szCs w:val="24"/>
        </w:rPr>
        <w:t xml:space="preserve">„6. Kurčiajam </w:t>
      </w:r>
      <w:r w:rsidRPr="0434581A">
        <w:rPr>
          <w:rFonts w:ascii="Times New Roman" w:hAnsi="Times New Roman"/>
          <w:strike/>
          <w:sz w:val="24"/>
          <w:szCs w:val="24"/>
        </w:rPr>
        <w:t>ikimokyklinio ir bendrojo ugdymo mokyklose, skirtose mokiniams, turintiems specialiųjų ugdymosi poreikių,</w:t>
      </w:r>
      <w:r w:rsidRPr="0434581A">
        <w:rPr>
          <w:rFonts w:ascii="Times New Roman" w:hAnsi="Times New Roman"/>
          <w:sz w:val="24"/>
          <w:szCs w:val="24"/>
        </w:rPr>
        <w:t xml:space="preserve"> sudaromos ir užtikrinamos sąlygos mokytis gimtosios (gestų) kalbos </w:t>
      </w:r>
      <w:r w:rsidRPr="0434581A">
        <w:rPr>
          <w:rFonts w:ascii="Times New Roman" w:hAnsi="Times New Roman"/>
          <w:b/>
          <w:bCs/>
          <w:sz w:val="24"/>
          <w:szCs w:val="24"/>
        </w:rPr>
        <w:t>ikimokyklinio ir bendrojo ugdymo mokyklose</w:t>
      </w:r>
      <w:r w:rsidRPr="0434581A">
        <w:rPr>
          <w:rFonts w:ascii="Times New Roman" w:hAnsi="Times New Roman"/>
          <w:sz w:val="24"/>
          <w:szCs w:val="24"/>
        </w:rPr>
        <w:t>.“</w:t>
      </w:r>
    </w:p>
    <w:p w:rsidR="003C7DFE" w:rsidRDefault="003C7DFE" w:rsidP="003C7DFE">
      <w:pPr>
        <w:spacing w:after="20" w:line="240" w:lineRule="auto"/>
        <w:ind w:firstLine="1276"/>
        <w:jc w:val="both"/>
        <w:rPr>
          <w:rFonts w:ascii="Times New Roman" w:eastAsia="Times New Roman" w:hAnsi="Times New Roman"/>
          <w:b/>
          <w:bCs/>
          <w:color w:val="000000" w:themeColor="text1"/>
          <w:sz w:val="24"/>
          <w:szCs w:val="24"/>
          <w:lang w:eastAsia="lt-LT"/>
        </w:rPr>
      </w:pPr>
      <w:r>
        <w:rPr>
          <w:rFonts w:ascii="Times New Roman" w:eastAsia="Times New Roman" w:hAnsi="Times New Roman"/>
          <w:b/>
          <w:bCs/>
          <w:color w:val="000000"/>
          <w:sz w:val="24"/>
          <w:szCs w:val="24"/>
        </w:rPr>
        <w:t>6</w:t>
      </w:r>
      <w:r w:rsidR="00E70582">
        <w:rPr>
          <w:rFonts w:ascii="Times New Roman" w:eastAsia="Times New Roman" w:hAnsi="Times New Roman"/>
          <w:b/>
          <w:bCs/>
          <w:color w:val="000000"/>
          <w:sz w:val="24"/>
          <w:szCs w:val="24"/>
        </w:rPr>
        <w:t xml:space="preserve"> </w:t>
      </w:r>
      <w:r w:rsidRPr="00BC53B3">
        <w:rPr>
          <w:rFonts w:ascii="Times New Roman" w:eastAsia="Times New Roman" w:hAnsi="Times New Roman"/>
          <w:b/>
          <w:bCs/>
          <w:color w:val="000000"/>
          <w:sz w:val="24"/>
          <w:szCs w:val="24"/>
        </w:rPr>
        <w:t>straipsnis. 34</w:t>
      </w:r>
      <w:r w:rsidR="00E70582">
        <w:rPr>
          <w:rFonts w:ascii="Times New Roman" w:eastAsia="Times New Roman" w:hAnsi="Times New Roman"/>
          <w:b/>
          <w:bCs/>
          <w:color w:val="000000"/>
          <w:sz w:val="24"/>
          <w:szCs w:val="24"/>
        </w:rPr>
        <w:t xml:space="preserve"> </w:t>
      </w:r>
      <w:r w:rsidRPr="00BC53B3">
        <w:rPr>
          <w:rFonts w:ascii="Times New Roman" w:eastAsia="Times New Roman" w:hAnsi="Times New Roman"/>
          <w:b/>
          <w:bCs/>
          <w:color w:val="000000"/>
          <w:sz w:val="24"/>
          <w:szCs w:val="24"/>
        </w:rPr>
        <w:t>straipsnio pakeitimas</w:t>
      </w:r>
      <w:r w:rsidRPr="00BC53B3">
        <w:rPr>
          <w:rFonts w:ascii="Times New Roman" w:eastAsia="Times New Roman" w:hAnsi="Times New Roman"/>
          <w:b/>
          <w:bCs/>
          <w:color w:val="000000"/>
          <w:sz w:val="24"/>
          <w:szCs w:val="24"/>
          <w:lang w:eastAsia="lt-LT"/>
        </w:rPr>
        <w:t xml:space="preserve"> </w:t>
      </w:r>
      <w:bookmarkStart w:id="55" w:name="part_12db291f87cd45bea02feea415c6b765"/>
      <w:bookmarkStart w:id="56" w:name="part_45174caf87fe48198b6bbad070cc7ec6"/>
      <w:bookmarkEnd w:id="55"/>
      <w:bookmarkEnd w:id="56"/>
    </w:p>
    <w:p w:rsidR="003C7DFE" w:rsidRPr="00BC53B3" w:rsidRDefault="003C7DFE" w:rsidP="003C7DFE">
      <w:pPr>
        <w:spacing w:after="20" w:line="240" w:lineRule="auto"/>
        <w:ind w:firstLine="1276"/>
        <w:jc w:val="both"/>
        <w:rPr>
          <w:rFonts w:ascii="Times New Roman" w:eastAsia="Times New Roman" w:hAnsi="Times New Roman"/>
          <w:b/>
          <w:bCs/>
          <w:color w:val="000000"/>
          <w:sz w:val="24"/>
          <w:szCs w:val="24"/>
          <w:lang w:eastAsia="lt-LT"/>
        </w:rPr>
      </w:pPr>
      <w:r w:rsidRPr="0434581A">
        <w:rPr>
          <w:rFonts w:ascii="Times New Roman" w:eastAsia="Times New Roman" w:hAnsi="Times New Roman"/>
          <w:color w:val="000000" w:themeColor="text1"/>
          <w:sz w:val="24"/>
          <w:szCs w:val="24"/>
        </w:rPr>
        <w:t>Pakeisti 34 straipsnį ir jį išdėstyti taip:</w:t>
      </w:r>
    </w:p>
    <w:p w:rsidR="003C7DFE" w:rsidRPr="00767897" w:rsidRDefault="003C7DFE" w:rsidP="003C7DFE">
      <w:pPr>
        <w:spacing w:after="0" w:line="240" w:lineRule="auto"/>
        <w:ind w:firstLine="1276"/>
        <w:jc w:val="both"/>
        <w:rPr>
          <w:rFonts w:ascii="Times New Roman" w:eastAsia="Times New Roman" w:hAnsi="Times New Roman"/>
          <w:strike/>
          <w:color w:val="000000" w:themeColor="text1"/>
          <w:sz w:val="24"/>
          <w:szCs w:val="24"/>
          <w:lang w:val="en-GB" w:eastAsia="en-GB"/>
        </w:rPr>
      </w:pPr>
      <w:r w:rsidRPr="0434581A">
        <w:rPr>
          <w:rFonts w:ascii="Times New Roman" w:eastAsia="Times New Roman" w:hAnsi="Times New Roman"/>
          <w:b/>
          <w:bCs/>
          <w:strike/>
          <w:color w:val="000000" w:themeColor="text1"/>
          <w:sz w:val="24"/>
          <w:szCs w:val="24"/>
          <w:lang w:eastAsia="en-GB"/>
        </w:rPr>
        <w:t>34 straipsnis. Švietimo prieinamumas mokiniams, turintiems specialiųjų ugdymosi poreikių</w:t>
      </w:r>
    </w:p>
    <w:p w:rsidR="003C7DFE" w:rsidRPr="00AA45F0" w:rsidRDefault="003C7DFE" w:rsidP="003C7DFE">
      <w:pPr>
        <w:spacing w:after="0" w:line="240" w:lineRule="auto"/>
        <w:ind w:firstLine="1276"/>
        <w:jc w:val="both"/>
        <w:rPr>
          <w:rFonts w:ascii="Times New Roman" w:eastAsia="Times New Roman" w:hAnsi="Times New Roman"/>
          <w:strike/>
          <w:color w:val="000000" w:themeColor="text1"/>
          <w:sz w:val="24"/>
          <w:szCs w:val="24"/>
          <w:lang w:eastAsia="en-GB"/>
        </w:rPr>
      </w:pPr>
      <w:r w:rsidRPr="0434581A">
        <w:rPr>
          <w:rFonts w:ascii="Times New Roman" w:eastAsia="Times New Roman" w:hAnsi="Times New Roman"/>
          <w:strike/>
          <w:color w:val="000000" w:themeColor="text1"/>
          <w:sz w:val="24"/>
          <w:szCs w:val="24"/>
          <w:lang w:eastAsia="en-GB"/>
        </w:rPr>
        <w:t>1. Mokiniui, turinčiam specialiųjų ugdymosi poreikių, jeigu jo tėvai (globėjai, rūpintojai) pageidauja, sudaromos sąlygos ugdytis arčiau jo gyvenamosios vietos esančioje ikimokyklinio ugdymo, bendrojo ugdymo mokykloje,</w:t>
      </w:r>
      <w:r w:rsidRPr="0434581A">
        <w:rPr>
          <w:rFonts w:ascii="Times New Roman" w:eastAsia="Times New Roman" w:hAnsi="Times New Roman"/>
          <w:b/>
          <w:bCs/>
          <w:strike/>
          <w:color w:val="0000FF"/>
          <w:sz w:val="24"/>
          <w:szCs w:val="24"/>
          <w:lang w:eastAsia="en-GB"/>
        </w:rPr>
        <w:t> </w:t>
      </w:r>
      <w:r w:rsidRPr="0434581A">
        <w:rPr>
          <w:rFonts w:ascii="Times New Roman" w:eastAsia="Times New Roman" w:hAnsi="Times New Roman"/>
          <w:strike/>
          <w:color w:val="000000" w:themeColor="text1"/>
          <w:sz w:val="24"/>
          <w:szCs w:val="24"/>
          <w:lang w:eastAsia="en-GB"/>
        </w:rPr>
        <w:t>profesinio mokymo įstaigoje arba bet kurioje valstybinėje, savivaldybės (regiono) mokykloje, skirtoje mokiniams, turintiems specialiųjų ugdymosi poreikių. Mokyklą vaikui rekomenduoja pedagoginė psichologinė tarnyba.</w:t>
      </w:r>
    </w:p>
    <w:p w:rsidR="003C7DFE" w:rsidRPr="00AA45F0" w:rsidRDefault="003C7DFE" w:rsidP="003C7DFE">
      <w:pPr>
        <w:spacing w:after="0" w:line="240" w:lineRule="auto"/>
        <w:ind w:firstLine="1276"/>
        <w:jc w:val="both"/>
        <w:rPr>
          <w:rFonts w:ascii="Times New Roman" w:eastAsia="Times New Roman" w:hAnsi="Times New Roman"/>
          <w:strike/>
          <w:color w:val="000000" w:themeColor="text1"/>
          <w:sz w:val="24"/>
          <w:szCs w:val="24"/>
          <w:lang w:eastAsia="en-GB"/>
        </w:rPr>
      </w:pPr>
      <w:r w:rsidRPr="0434581A">
        <w:rPr>
          <w:rFonts w:ascii="Times New Roman" w:eastAsia="Times New Roman" w:hAnsi="Times New Roman"/>
          <w:strike/>
          <w:color w:val="000000" w:themeColor="text1"/>
          <w:sz w:val="24"/>
          <w:szCs w:val="24"/>
          <w:lang w:eastAsia="en-GB"/>
        </w:rPr>
        <w:t>2. Profesinio mokymo įstaiga, aukštoji mokykla nustato priėmimo į šias mokyklas tvarką asmenims, turintiems specialiųjų ugdymosi poreikių.</w:t>
      </w:r>
    </w:p>
    <w:p w:rsidR="003C7DFE" w:rsidRPr="00AA45F0" w:rsidRDefault="003C7DFE" w:rsidP="003C7DFE">
      <w:pPr>
        <w:spacing w:after="0" w:line="240" w:lineRule="auto"/>
        <w:ind w:firstLine="1276"/>
        <w:jc w:val="both"/>
        <w:rPr>
          <w:rFonts w:ascii="Times New Roman" w:eastAsia="Times New Roman" w:hAnsi="Times New Roman"/>
          <w:strike/>
          <w:color w:val="000000" w:themeColor="text1"/>
          <w:sz w:val="24"/>
          <w:szCs w:val="24"/>
          <w:lang w:eastAsia="en-GB"/>
        </w:rPr>
      </w:pPr>
      <w:bookmarkStart w:id="57" w:name="part_15d0b6d85a7b4ec9980a2e961a2aa942"/>
      <w:bookmarkEnd w:id="57"/>
      <w:r w:rsidRPr="00767897">
        <w:rPr>
          <w:rFonts w:ascii="Times New Roman" w:eastAsia="Times New Roman" w:hAnsi="Times New Roman"/>
          <w:strike/>
          <w:color w:val="000000"/>
          <w:sz w:val="24"/>
          <w:szCs w:val="24"/>
          <w:lang w:eastAsia="en-GB"/>
        </w:rPr>
        <w:t>3. Mokinių, turinčių specialiųjų ugdymosi poreikių, ugdymo prieinamumu rūpinasi savivaldybė, kurios teritorijoje jie gyvena. Švietimo prieinamumas užtikrinamas pritaikant mokyklos aplinką, teikiant psichologinę, specialiąją pedagoginę, specialiąją ir socialinę pedagoginę pagalbą, aprūpinant ugdymui skirtomis techninės pagalbos priemonėmis mokykloje ir specialiosiomis mokymo priemonėmis, kitais įstatymų nustatytais būdais.</w:t>
      </w:r>
    </w:p>
    <w:p w:rsidR="003C7DFE" w:rsidRPr="00825D04" w:rsidRDefault="00E70582" w:rsidP="003C7DFE">
      <w:pPr>
        <w:spacing w:after="20" w:line="240" w:lineRule="auto"/>
        <w:ind w:firstLine="1276"/>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w:t>
      </w:r>
      <w:r w:rsidR="003C7DFE" w:rsidRPr="0434581A">
        <w:rPr>
          <w:rFonts w:ascii="Times New Roman" w:hAnsi="Times New Roman"/>
          <w:b/>
          <w:bCs/>
          <w:color w:val="000000" w:themeColor="text1"/>
          <w:sz w:val="24"/>
          <w:szCs w:val="24"/>
        </w:rPr>
        <w:t>34</w:t>
      </w:r>
      <w:r>
        <w:rPr>
          <w:rFonts w:ascii="Times New Roman" w:hAnsi="Times New Roman"/>
          <w:b/>
          <w:bCs/>
          <w:color w:val="000000" w:themeColor="text1"/>
          <w:sz w:val="24"/>
          <w:szCs w:val="24"/>
        </w:rPr>
        <w:t xml:space="preserve"> </w:t>
      </w:r>
      <w:r w:rsidR="003C7DFE" w:rsidRPr="0434581A">
        <w:rPr>
          <w:rFonts w:ascii="Times New Roman" w:hAnsi="Times New Roman"/>
          <w:b/>
          <w:bCs/>
          <w:color w:val="000000" w:themeColor="text1"/>
          <w:sz w:val="24"/>
          <w:szCs w:val="24"/>
        </w:rPr>
        <w:t>straipsnis.</w:t>
      </w:r>
      <w:r>
        <w:rPr>
          <w:rFonts w:ascii="Times New Roman" w:hAnsi="Times New Roman"/>
          <w:b/>
          <w:bCs/>
          <w:color w:val="000000" w:themeColor="text1"/>
          <w:sz w:val="24"/>
          <w:szCs w:val="24"/>
        </w:rPr>
        <w:t xml:space="preserve"> </w:t>
      </w:r>
      <w:r w:rsidR="003C7DFE" w:rsidRPr="0434581A">
        <w:rPr>
          <w:rFonts w:ascii="Times New Roman" w:hAnsi="Times New Roman"/>
          <w:b/>
          <w:bCs/>
          <w:color w:val="000000" w:themeColor="text1"/>
          <w:sz w:val="24"/>
          <w:szCs w:val="24"/>
        </w:rPr>
        <w:t>Švietimo prieinamumas mokiniams, turintiems specialiųjų ugdymosi poreikių</w:t>
      </w:r>
    </w:p>
    <w:p w:rsidR="003C7DFE" w:rsidRPr="00BC53B3" w:rsidRDefault="003C7DFE" w:rsidP="003C7DFE">
      <w:pPr>
        <w:spacing w:after="20" w:line="240" w:lineRule="auto"/>
        <w:ind w:firstLine="1276"/>
        <w:jc w:val="both"/>
        <w:rPr>
          <w:rFonts w:ascii="Times New Roman" w:hAnsi="Times New Roman"/>
          <w:b/>
          <w:bCs/>
          <w:color w:val="000000" w:themeColor="text1"/>
          <w:sz w:val="24"/>
          <w:szCs w:val="24"/>
        </w:rPr>
      </w:pPr>
      <w:r w:rsidRPr="0434581A">
        <w:rPr>
          <w:rFonts w:ascii="Times New Roman" w:hAnsi="Times New Roman"/>
          <w:b/>
          <w:bCs/>
          <w:color w:val="000000" w:themeColor="text1"/>
          <w:sz w:val="24"/>
          <w:szCs w:val="24"/>
        </w:rPr>
        <w:t>1.</w:t>
      </w:r>
      <w:r w:rsidRPr="0434581A">
        <w:rPr>
          <w:rFonts w:ascii="Times New Roman" w:hAnsi="Times New Roman"/>
          <w:color w:val="000000" w:themeColor="text1"/>
          <w:sz w:val="24"/>
          <w:szCs w:val="24"/>
        </w:rPr>
        <w:t xml:space="preserve"> </w:t>
      </w:r>
      <w:r w:rsidRPr="0434581A">
        <w:rPr>
          <w:rFonts w:ascii="Times New Roman" w:hAnsi="Times New Roman"/>
          <w:b/>
          <w:bCs/>
          <w:color w:val="000000" w:themeColor="text1"/>
          <w:sz w:val="24"/>
          <w:szCs w:val="24"/>
        </w:rPr>
        <w:t>Švietimo prieinamumas mokiniui, turinčiam specialiųjų ugdymosi poreikių, užtikrinamas, teikiant psichologinę, specialiąją pedagoginę, specialiąją, socialinę pedagoginę pagalbą, so</w:t>
      </w:r>
      <w:r>
        <w:rPr>
          <w:rFonts w:ascii="Times New Roman" w:hAnsi="Times New Roman"/>
          <w:b/>
          <w:bCs/>
          <w:color w:val="000000" w:themeColor="text1"/>
          <w:sz w:val="24"/>
          <w:szCs w:val="24"/>
        </w:rPr>
        <w:t xml:space="preserve">cialines, sveikatos priežiūros </w:t>
      </w:r>
      <w:r w:rsidRPr="0434581A">
        <w:rPr>
          <w:rFonts w:ascii="Times New Roman" w:hAnsi="Times New Roman"/>
          <w:b/>
          <w:bCs/>
          <w:color w:val="000000" w:themeColor="text1"/>
          <w:sz w:val="24"/>
          <w:szCs w:val="24"/>
        </w:rPr>
        <w:t xml:space="preserve">ir kitas paslaugas, aprūpinant ugdymuisi skirtomis techninės pagalbos priemonėmis mokykloje, specialiosiomis mokymo priemonėmis, pritaikant ugdymo aplinką (fizinę, </w:t>
      </w:r>
      <w:r>
        <w:rPr>
          <w:rFonts w:ascii="Times New Roman" w:hAnsi="Times New Roman"/>
          <w:b/>
          <w:bCs/>
          <w:color w:val="000000" w:themeColor="text1"/>
          <w:sz w:val="24"/>
          <w:szCs w:val="24"/>
        </w:rPr>
        <w:t xml:space="preserve">informacinę) </w:t>
      </w:r>
      <w:r w:rsidRPr="0434581A">
        <w:rPr>
          <w:rFonts w:ascii="Times New Roman" w:hAnsi="Times New Roman"/>
          <w:b/>
          <w:bCs/>
          <w:color w:val="000000" w:themeColor="text1"/>
          <w:sz w:val="24"/>
          <w:szCs w:val="24"/>
        </w:rPr>
        <w:t>ir kitais įstatymų nustatytais būdais.</w:t>
      </w:r>
    </w:p>
    <w:p w:rsidR="003C7DFE" w:rsidRPr="00EA34F9" w:rsidRDefault="003C7DFE" w:rsidP="003C7DFE">
      <w:pPr>
        <w:spacing w:after="20" w:line="240" w:lineRule="auto"/>
        <w:ind w:firstLine="1276"/>
        <w:jc w:val="both"/>
        <w:rPr>
          <w:rFonts w:ascii="Times New Roman" w:hAnsi="Times New Roman"/>
          <w:b/>
          <w:bCs/>
          <w:color w:val="000000" w:themeColor="text1"/>
          <w:sz w:val="24"/>
          <w:szCs w:val="24"/>
        </w:rPr>
      </w:pPr>
      <w:r w:rsidRPr="0434581A">
        <w:rPr>
          <w:rFonts w:ascii="Times New Roman" w:eastAsia="Times New Roman" w:hAnsi="Times New Roman"/>
          <w:b/>
          <w:bCs/>
          <w:color w:val="000000" w:themeColor="text1"/>
          <w:sz w:val="24"/>
          <w:szCs w:val="24"/>
          <w:lang w:eastAsia="lt-LT"/>
        </w:rPr>
        <w:t xml:space="preserve">2. Mokinių, turinčių specialiųjų ugdymosi poreikių, ugdymo prieinamumu savivaldybių mokyklose rūpinasi savivaldybių institucijos, kitų mokyklų – savininko teises ir pareigas </w:t>
      </w:r>
      <w:r w:rsidRPr="0434581A">
        <w:rPr>
          <w:rFonts w:ascii="Times New Roman" w:hAnsi="Times New Roman"/>
          <w:b/>
          <w:bCs/>
          <w:color w:val="000000" w:themeColor="text1"/>
          <w:sz w:val="24"/>
          <w:szCs w:val="24"/>
        </w:rPr>
        <w:t>įgyvendinanti institucija (dalyvių susirinkimas), savininkas</w:t>
      </w:r>
      <w:r w:rsidRPr="0434581A">
        <w:rPr>
          <w:rFonts w:ascii="Times New Roman" w:eastAsia="Times New Roman" w:hAnsi="Times New Roman"/>
          <w:b/>
          <w:bCs/>
          <w:color w:val="000000" w:themeColor="text1"/>
          <w:sz w:val="24"/>
          <w:szCs w:val="24"/>
          <w:lang w:eastAsia="lt-LT"/>
        </w:rPr>
        <w:t>.</w:t>
      </w:r>
      <w:r w:rsidRPr="0434581A">
        <w:rPr>
          <w:rFonts w:ascii="Times New Roman" w:hAnsi="Times New Roman"/>
          <w:b/>
          <w:bCs/>
          <w:color w:val="000000" w:themeColor="text1"/>
          <w:sz w:val="24"/>
          <w:szCs w:val="24"/>
        </w:rPr>
        <w:t>“</w:t>
      </w:r>
    </w:p>
    <w:p w:rsidR="003C7DFE" w:rsidRPr="00BC53B3" w:rsidRDefault="003C7DFE" w:rsidP="003C7DFE">
      <w:pPr>
        <w:spacing w:after="20" w:line="240" w:lineRule="auto"/>
        <w:ind w:firstLine="1276"/>
        <w:jc w:val="both"/>
        <w:rPr>
          <w:rFonts w:ascii="Times New Roman" w:eastAsia="Times New Roman" w:hAnsi="Times New Roman"/>
          <w:b/>
          <w:bCs/>
          <w:color w:val="000000"/>
          <w:sz w:val="24"/>
          <w:szCs w:val="24"/>
          <w:lang w:eastAsia="lt-LT"/>
        </w:rPr>
      </w:pPr>
      <w:bookmarkStart w:id="58" w:name="part_21fb6f00251942c6b63ccb53265f3c1a"/>
      <w:bookmarkEnd w:id="58"/>
    </w:p>
    <w:p w:rsidR="003C5DBC" w:rsidRPr="00BC53B3" w:rsidRDefault="003C5DBC" w:rsidP="003C5DBC">
      <w:pPr>
        <w:spacing w:after="20" w:line="240" w:lineRule="auto"/>
        <w:ind w:firstLine="1276"/>
        <w:jc w:val="both"/>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7</w:t>
      </w:r>
      <w:r w:rsidR="00E70582">
        <w:rPr>
          <w:rFonts w:ascii="Times New Roman" w:eastAsia="Times New Roman" w:hAnsi="Times New Roman"/>
          <w:b/>
          <w:bCs/>
          <w:color w:val="000000"/>
          <w:sz w:val="24"/>
          <w:szCs w:val="24"/>
          <w:lang w:eastAsia="lt-LT"/>
        </w:rPr>
        <w:t xml:space="preserve"> </w:t>
      </w:r>
      <w:r w:rsidR="00E70582">
        <w:rPr>
          <w:rFonts w:ascii="Times New Roman" w:eastAsia="Times New Roman" w:hAnsi="Times New Roman"/>
          <w:b/>
          <w:bCs/>
          <w:color w:val="000000"/>
          <w:sz w:val="24"/>
          <w:szCs w:val="24"/>
        </w:rPr>
        <w:t xml:space="preserve">straipsnis. </w:t>
      </w:r>
      <w:r w:rsidRPr="00BC53B3">
        <w:rPr>
          <w:rFonts w:ascii="Times New Roman" w:eastAsia="Times New Roman" w:hAnsi="Times New Roman"/>
          <w:b/>
          <w:bCs/>
          <w:color w:val="000000"/>
          <w:sz w:val="24"/>
          <w:szCs w:val="24"/>
        </w:rPr>
        <w:t>36</w:t>
      </w:r>
      <w:r w:rsidR="00E70582">
        <w:rPr>
          <w:rFonts w:ascii="Times New Roman" w:eastAsia="Times New Roman" w:hAnsi="Times New Roman"/>
          <w:b/>
          <w:bCs/>
          <w:color w:val="000000"/>
          <w:sz w:val="24"/>
          <w:szCs w:val="24"/>
          <w:lang w:eastAsia="lt-LT"/>
        </w:rPr>
        <w:t xml:space="preserve"> </w:t>
      </w:r>
      <w:r w:rsidRPr="00BC53B3">
        <w:rPr>
          <w:rFonts w:ascii="Times New Roman" w:eastAsia="Times New Roman" w:hAnsi="Times New Roman"/>
          <w:b/>
          <w:bCs/>
          <w:color w:val="000000"/>
          <w:sz w:val="24"/>
          <w:szCs w:val="24"/>
        </w:rPr>
        <w:t>straipsnio pakeitimas</w:t>
      </w:r>
      <w:r w:rsidRPr="00BC53B3">
        <w:rPr>
          <w:rFonts w:ascii="Times New Roman" w:eastAsia="Times New Roman" w:hAnsi="Times New Roman"/>
          <w:b/>
          <w:bCs/>
          <w:color w:val="000000"/>
          <w:sz w:val="24"/>
          <w:szCs w:val="24"/>
          <w:lang w:eastAsia="lt-LT"/>
        </w:rPr>
        <w:t xml:space="preserve"> </w:t>
      </w:r>
    </w:p>
    <w:p w:rsidR="003C5DBC" w:rsidRPr="00BC53B3" w:rsidRDefault="00CE4CEF" w:rsidP="003C5DBC">
      <w:pPr>
        <w:tabs>
          <w:tab w:val="left" w:pos="709"/>
        </w:tabs>
        <w:spacing w:after="20" w:line="240" w:lineRule="auto"/>
        <w:ind w:firstLine="1276"/>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en-GB" w:eastAsia="lt-LT"/>
        </w:rPr>
        <w:t xml:space="preserve">1. </w:t>
      </w:r>
      <w:r w:rsidR="003C5DBC" w:rsidRPr="00BC53B3">
        <w:rPr>
          <w:rFonts w:ascii="Times New Roman" w:eastAsia="Times New Roman" w:hAnsi="Times New Roman"/>
          <w:color w:val="000000"/>
          <w:sz w:val="24"/>
          <w:szCs w:val="24"/>
          <w:lang w:eastAsia="lt-LT"/>
        </w:rPr>
        <w:t>Pakeisti 36</w:t>
      </w:r>
      <w:r w:rsidR="003C5DBC" w:rsidRPr="00BC53B3">
        <w:rPr>
          <w:rFonts w:ascii="Times New Roman" w:eastAsia="Times New Roman" w:hAnsi="Times New Roman"/>
          <w:b/>
          <w:bCs/>
          <w:color w:val="000000"/>
          <w:sz w:val="24"/>
          <w:szCs w:val="24"/>
          <w:lang w:eastAsia="lt-LT"/>
        </w:rPr>
        <w:t xml:space="preserve"> </w:t>
      </w:r>
      <w:r w:rsidR="003C5DBC" w:rsidRPr="00BC53B3">
        <w:rPr>
          <w:rFonts w:ascii="Times New Roman" w:eastAsia="Times New Roman" w:hAnsi="Times New Roman"/>
          <w:color w:val="000000"/>
          <w:sz w:val="24"/>
          <w:szCs w:val="24"/>
        </w:rPr>
        <w:t>straipsnio 1 dalį ir ją išdėstyti taip:</w:t>
      </w:r>
    </w:p>
    <w:p w:rsidR="00E70582" w:rsidRDefault="00AD20DE" w:rsidP="00CE4CEF">
      <w:pPr>
        <w:spacing w:line="240" w:lineRule="auto"/>
        <w:ind w:firstLine="1276"/>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„1. Mokiniai į atitinkamą </w:t>
      </w:r>
      <w:r w:rsidRPr="00CE4CEF">
        <w:rPr>
          <w:rFonts w:ascii="Times New Roman" w:hAnsi="Times New Roman"/>
          <w:strike/>
          <w:color w:val="000000"/>
          <w:sz w:val="24"/>
          <w:szCs w:val="24"/>
          <w:lang w:eastAsia="lt-LT"/>
        </w:rPr>
        <w:t>ugdymo</w:t>
      </w:r>
      <w:r>
        <w:rPr>
          <w:rFonts w:ascii="Times New Roman" w:hAnsi="Times New Roman"/>
          <w:color w:val="000000"/>
          <w:sz w:val="24"/>
          <w:szCs w:val="24"/>
          <w:lang w:eastAsia="lt-LT"/>
        </w:rPr>
        <w:t xml:space="preserve"> </w:t>
      </w:r>
      <w:r w:rsidR="00CE4CEF" w:rsidRPr="00CE4CEF">
        <w:rPr>
          <w:rFonts w:ascii="Times New Roman" w:hAnsi="Times New Roman"/>
          <w:b/>
          <w:color w:val="000000"/>
          <w:sz w:val="24"/>
          <w:szCs w:val="24"/>
          <w:lang w:eastAsia="lt-LT"/>
        </w:rPr>
        <w:t>švietimo</w:t>
      </w:r>
      <w:r w:rsidR="00CE4CEF">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programą vykdančią mokyklą</w:t>
      </w:r>
      <w:r>
        <w:rPr>
          <w:rFonts w:ascii="Times New Roman" w:hAnsi="Times New Roman"/>
          <w:strike/>
          <w:color w:val="000000"/>
          <w:sz w:val="24"/>
          <w:szCs w:val="24"/>
          <w:lang w:eastAsia="lt-LT"/>
        </w:rPr>
        <w:t>, vadovaujantis Lietuvos Respublikos transporto lengvatų įstatymu (toliau – Transporto lengvatų įstatymas),</w:t>
      </w:r>
      <w:r>
        <w:rPr>
          <w:rFonts w:ascii="Times New Roman" w:hAnsi="Times New Roman"/>
          <w:sz w:val="24"/>
          <w:szCs w:val="24"/>
        </w:rPr>
        <w:t xml:space="preserve"> </w:t>
      </w:r>
      <w:r>
        <w:rPr>
          <w:rFonts w:ascii="Times New Roman" w:hAnsi="Times New Roman"/>
          <w:color w:val="000000"/>
          <w:sz w:val="24"/>
          <w:szCs w:val="24"/>
          <w:lang w:eastAsia="lt-LT"/>
        </w:rPr>
        <w:t xml:space="preserve">vežami </w:t>
      </w:r>
      <w:r>
        <w:rPr>
          <w:rFonts w:ascii="Times New Roman" w:hAnsi="Times New Roman"/>
          <w:strike/>
          <w:color w:val="000000"/>
          <w:sz w:val="24"/>
          <w:szCs w:val="24"/>
          <w:lang w:eastAsia="lt-LT"/>
        </w:rPr>
        <w:t>visuomeniniu</w:t>
      </w:r>
      <w:r>
        <w:rPr>
          <w:rFonts w:ascii="Times New Roman" w:hAnsi="Times New Roman"/>
          <w:color w:val="000000"/>
          <w:sz w:val="24"/>
          <w:szCs w:val="24"/>
          <w:lang w:eastAsia="lt-LT"/>
        </w:rPr>
        <w:t xml:space="preserve"> </w:t>
      </w:r>
      <w:r>
        <w:rPr>
          <w:rFonts w:ascii="Times New Roman" w:hAnsi="Times New Roman"/>
          <w:b/>
          <w:color w:val="000000"/>
          <w:sz w:val="24"/>
          <w:szCs w:val="24"/>
          <w:lang w:eastAsia="lt-LT"/>
        </w:rPr>
        <w:t>keleiviniu</w:t>
      </w:r>
      <w:r>
        <w:rPr>
          <w:rFonts w:ascii="Times New Roman" w:hAnsi="Times New Roman"/>
          <w:color w:val="000000"/>
          <w:sz w:val="24"/>
          <w:szCs w:val="24"/>
          <w:lang w:eastAsia="lt-LT"/>
        </w:rPr>
        <w:t xml:space="preserve"> transportu </w:t>
      </w:r>
      <w:r>
        <w:rPr>
          <w:rFonts w:ascii="Times New Roman" w:hAnsi="Times New Roman"/>
          <w:strike/>
          <w:color w:val="000000"/>
          <w:sz w:val="24"/>
          <w:szCs w:val="24"/>
          <w:lang w:eastAsia="lt-LT"/>
        </w:rPr>
        <w:t>mokinio pažymėjime nurodytu maršrutu</w:t>
      </w:r>
      <w:r>
        <w:rPr>
          <w:rFonts w:ascii="Times New Roman" w:hAnsi="Times New Roman"/>
          <w:color w:val="000000"/>
          <w:sz w:val="24"/>
          <w:szCs w:val="24"/>
          <w:lang w:eastAsia="lt-LT"/>
        </w:rPr>
        <w:t>, mokykliniu autobusu arba kitu transportu</w:t>
      </w:r>
      <w:r>
        <w:rPr>
          <w:rFonts w:ascii="Times New Roman" w:hAnsi="Times New Roman"/>
          <w:b/>
          <w:bCs/>
          <w:color w:val="000000"/>
          <w:sz w:val="24"/>
          <w:szCs w:val="24"/>
          <w:lang w:eastAsia="lt-LT"/>
        </w:rPr>
        <w:t>.</w:t>
      </w:r>
      <w:r>
        <w:rPr>
          <w:rFonts w:ascii="Times New Roman" w:hAnsi="Times New Roman"/>
          <w:b/>
          <w:bCs/>
          <w:sz w:val="24"/>
          <w:szCs w:val="24"/>
        </w:rPr>
        <w:t xml:space="preserve"> Mokinių važiavimo keleiviniu transportu lengvatas </w:t>
      </w:r>
      <w:r>
        <w:rPr>
          <w:rFonts w:ascii="Times New Roman" w:hAnsi="Times New Roman"/>
          <w:b/>
          <w:bCs/>
          <w:sz w:val="24"/>
          <w:szCs w:val="24"/>
        </w:rPr>
        <w:lastRenderedPageBreak/>
        <w:t xml:space="preserve">reglamentuoja </w:t>
      </w:r>
      <w:r w:rsidR="002A1428">
        <w:rPr>
          <w:rFonts w:ascii="Times New Roman" w:hAnsi="Times New Roman"/>
          <w:b/>
          <w:bCs/>
          <w:sz w:val="24"/>
          <w:szCs w:val="24"/>
        </w:rPr>
        <w:t>Lietuvos Respublikos t</w:t>
      </w:r>
      <w:r>
        <w:rPr>
          <w:rFonts w:ascii="Times New Roman" w:hAnsi="Times New Roman"/>
          <w:b/>
          <w:bCs/>
          <w:sz w:val="24"/>
          <w:szCs w:val="24"/>
        </w:rPr>
        <w:t>ransporto lengvatų įstatymas.</w:t>
      </w:r>
      <w:r>
        <w:rPr>
          <w:rFonts w:ascii="Times New Roman" w:hAnsi="Times New Roman"/>
          <w:b/>
          <w:bCs/>
          <w:color w:val="000000"/>
          <w:sz w:val="24"/>
          <w:szCs w:val="24"/>
          <w:lang w:eastAsia="lt-LT"/>
        </w:rPr>
        <w:t xml:space="preserve"> Siekiant užtikrinti švietimo prieinamumą,</w:t>
      </w:r>
      <w:r>
        <w:rPr>
          <w:rFonts w:ascii="Times New Roman" w:hAnsi="Times New Roman"/>
          <w:strike/>
          <w:color w:val="000000"/>
          <w:sz w:val="24"/>
          <w:szCs w:val="24"/>
          <w:lang w:eastAsia="lt-LT"/>
        </w:rPr>
        <w:t>Į</w:t>
      </w:r>
      <w:r>
        <w:rPr>
          <w:rFonts w:ascii="Times New Roman" w:hAnsi="Times New Roman"/>
          <w:color w:val="000000"/>
          <w:sz w:val="24"/>
          <w:szCs w:val="24"/>
          <w:lang w:eastAsia="lt-LT"/>
        </w:rPr>
        <w:t xml:space="preserve"> </w:t>
      </w:r>
      <w:r>
        <w:rPr>
          <w:rFonts w:ascii="Times New Roman" w:hAnsi="Times New Roman"/>
          <w:b/>
          <w:bCs/>
          <w:color w:val="000000"/>
          <w:sz w:val="24"/>
          <w:szCs w:val="24"/>
          <w:lang w:eastAsia="lt-LT"/>
        </w:rPr>
        <w:t xml:space="preserve">į </w:t>
      </w:r>
      <w:r>
        <w:rPr>
          <w:rFonts w:ascii="Times New Roman" w:hAnsi="Times New Roman"/>
          <w:color w:val="000000"/>
          <w:sz w:val="24"/>
          <w:szCs w:val="24"/>
          <w:lang w:eastAsia="lt-LT"/>
        </w:rPr>
        <w:t xml:space="preserve">mokyklą ir atgal privalo būti </w:t>
      </w:r>
      <w:r>
        <w:rPr>
          <w:rFonts w:ascii="Times New Roman" w:hAnsi="Times New Roman"/>
          <w:sz w:val="24"/>
          <w:szCs w:val="24"/>
        </w:rPr>
        <w:t>vežami kaimuose, miesteliuose toliau kaip 3 kilometrai nuo mokyklos gyvenantys mokiniai, kurie mokosi pagal priešmokyklinio ir bendrojo ugdymo programas</w:t>
      </w:r>
      <w:r>
        <w:rPr>
          <w:rFonts w:ascii="Times New Roman" w:hAnsi="Times New Roman"/>
          <w:b/>
          <w:bCs/>
          <w:strike/>
          <w:color w:val="000000"/>
          <w:sz w:val="24"/>
          <w:szCs w:val="24"/>
          <w:lang w:eastAsia="lt-LT"/>
        </w:rPr>
        <w:t>.</w:t>
      </w:r>
      <w:r>
        <w:rPr>
          <w:rFonts w:ascii="Times New Roman" w:hAnsi="Times New Roman"/>
          <w:b/>
          <w:bCs/>
          <w:color w:val="000000"/>
          <w:sz w:val="24"/>
          <w:szCs w:val="24"/>
          <w:lang w:eastAsia="lt-LT"/>
        </w:rPr>
        <w:t>, ir vaikai, kuriems paskirtas privalomas ikimokyklinis ugdymas. V</w:t>
      </w:r>
      <w:r>
        <w:rPr>
          <w:rFonts w:ascii="Times New Roman" w:hAnsi="Times New Roman"/>
          <w:b/>
          <w:bCs/>
          <w:sz w:val="24"/>
          <w:szCs w:val="24"/>
        </w:rPr>
        <w:t>ežimą į mokyklą ir atgal organizuoja valstybinės ir savivaldybės mokyklos savininko teises ir pareigas įgyvendinanti institucija (dalyvių susirinkimas), kitų mokyklų – savininkas (dalyvių susirinkimas) savo nustatyta tvarka.</w:t>
      </w:r>
      <w:r>
        <w:rPr>
          <w:rFonts w:ascii="Times New Roman" w:hAnsi="Times New Roman"/>
          <w:color w:val="000000"/>
          <w:sz w:val="24"/>
          <w:szCs w:val="24"/>
          <w:lang w:eastAsia="lt-LT"/>
        </w:rPr>
        <w:t xml:space="preserve"> Mokinių vežimo mokykliniu autobusu tvarką nustato </w:t>
      </w:r>
      <w:r>
        <w:rPr>
          <w:rFonts w:ascii="Times New Roman" w:hAnsi="Times New Roman"/>
          <w:color w:val="000000"/>
          <w:spacing w:val="-5"/>
          <w:sz w:val="24"/>
          <w:szCs w:val="24"/>
        </w:rPr>
        <w:t>švietimo</w:t>
      </w:r>
      <w:r>
        <w:rPr>
          <w:rFonts w:ascii="Times New Roman" w:hAnsi="Times New Roman"/>
          <w:b/>
          <w:bCs/>
          <w:color w:val="000000"/>
          <w:spacing w:val="-5"/>
          <w:sz w:val="24"/>
          <w:szCs w:val="24"/>
        </w:rPr>
        <w:t xml:space="preserve">, </w:t>
      </w:r>
      <w:r>
        <w:rPr>
          <w:rFonts w:ascii="Times New Roman" w:hAnsi="Times New Roman"/>
          <w:strike/>
          <w:color w:val="000000"/>
          <w:spacing w:val="-5"/>
          <w:sz w:val="24"/>
          <w:szCs w:val="24"/>
        </w:rPr>
        <w:t>ir</w:t>
      </w:r>
      <w:r>
        <w:rPr>
          <w:rFonts w:ascii="Times New Roman" w:hAnsi="Times New Roman"/>
          <w:color w:val="000000"/>
          <w:spacing w:val="-5"/>
          <w:sz w:val="24"/>
          <w:szCs w:val="24"/>
        </w:rPr>
        <w:t xml:space="preserve"> mokslo </w:t>
      </w:r>
      <w:r>
        <w:rPr>
          <w:rFonts w:ascii="Times New Roman" w:hAnsi="Times New Roman"/>
          <w:b/>
          <w:bCs/>
          <w:color w:val="000000"/>
          <w:spacing w:val="-5"/>
          <w:sz w:val="24"/>
          <w:szCs w:val="24"/>
        </w:rPr>
        <w:t>i</w:t>
      </w:r>
      <w:r>
        <w:rPr>
          <w:rFonts w:ascii="Times New Roman" w:hAnsi="Times New Roman"/>
          <w:b/>
          <w:bCs/>
          <w:color w:val="000000"/>
          <w:sz w:val="24"/>
          <w:szCs w:val="24"/>
        </w:rPr>
        <w:t>r sporto</w:t>
      </w:r>
      <w:r>
        <w:rPr>
          <w:rFonts w:ascii="Times New Roman" w:hAnsi="Times New Roman"/>
          <w:color w:val="000000"/>
          <w:sz w:val="24"/>
          <w:szCs w:val="24"/>
          <w:lang w:eastAsia="lt-LT"/>
        </w:rPr>
        <w:t xml:space="preserve"> ministras.“</w:t>
      </w:r>
    </w:p>
    <w:p w:rsidR="00B859CF" w:rsidRPr="00B859CF" w:rsidRDefault="00CE4CEF" w:rsidP="00B859CF">
      <w:pPr>
        <w:spacing w:line="240" w:lineRule="auto"/>
        <w:ind w:firstLine="1276"/>
        <w:contextualSpacing/>
        <w:jc w:val="both"/>
        <w:rPr>
          <w:rFonts w:ascii="Times New Roman" w:hAnsi="Times New Roman"/>
          <w:color w:val="000000"/>
          <w:sz w:val="24"/>
          <w:szCs w:val="24"/>
          <w:lang w:eastAsia="lt-LT"/>
        </w:rPr>
      </w:pPr>
      <w:r w:rsidRPr="00B859CF">
        <w:rPr>
          <w:rFonts w:ascii="Times New Roman" w:hAnsi="Times New Roman"/>
          <w:color w:val="000000"/>
          <w:sz w:val="24"/>
          <w:szCs w:val="24"/>
          <w:lang w:val="en-GB" w:eastAsia="lt-LT"/>
        </w:rPr>
        <w:t xml:space="preserve">2. </w:t>
      </w:r>
      <w:r w:rsidRPr="00B859CF">
        <w:rPr>
          <w:rFonts w:ascii="Times New Roman" w:hAnsi="Times New Roman"/>
          <w:color w:val="000000"/>
          <w:sz w:val="24"/>
          <w:szCs w:val="24"/>
          <w:lang w:eastAsia="lt-LT"/>
        </w:rPr>
        <w:t xml:space="preserve">Pripažinti netekusia galios </w:t>
      </w:r>
      <w:r w:rsidR="00B859CF" w:rsidRPr="00BC53B3">
        <w:rPr>
          <w:rFonts w:ascii="Times New Roman" w:eastAsia="Times New Roman" w:hAnsi="Times New Roman"/>
          <w:color w:val="000000"/>
          <w:sz w:val="24"/>
          <w:szCs w:val="24"/>
          <w:lang w:eastAsia="lt-LT"/>
        </w:rPr>
        <w:t>36</w:t>
      </w:r>
      <w:r w:rsidR="00B859CF" w:rsidRPr="00BC53B3">
        <w:rPr>
          <w:rFonts w:ascii="Times New Roman" w:eastAsia="Times New Roman" w:hAnsi="Times New Roman"/>
          <w:b/>
          <w:bCs/>
          <w:color w:val="000000"/>
          <w:sz w:val="24"/>
          <w:szCs w:val="24"/>
          <w:lang w:eastAsia="lt-LT"/>
        </w:rPr>
        <w:t xml:space="preserve"> </w:t>
      </w:r>
      <w:r w:rsidR="00B859CF" w:rsidRPr="00BC53B3">
        <w:rPr>
          <w:rFonts w:ascii="Times New Roman" w:eastAsia="Times New Roman" w:hAnsi="Times New Roman"/>
          <w:color w:val="000000"/>
          <w:sz w:val="24"/>
          <w:szCs w:val="24"/>
        </w:rPr>
        <w:t xml:space="preserve">straipsnio </w:t>
      </w:r>
      <w:r w:rsidRPr="00B859CF">
        <w:rPr>
          <w:rFonts w:ascii="Times New Roman" w:hAnsi="Times New Roman"/>
          <w:color w:val="000000"/>
          <w:sz w:val="24"/>
          <w:szCs w:val="24"/>
          <w:lang w:eastAsia="lt-LT"/>
        </w:rPr>
        <w:t>3 dalį.</w:t>
      </w:r>
    </w:p>
    <w:p w:rsidR="00B859CF" w:rsidRPr="00B859CF" w:rsidRDefault="00B859CF" w:rsidP="00B859CF">
      <w:pPr>
        <w:spacing w:line="240" w:lineRule="auto"/>
        <w:ind w:firstLine="1276"/>
        <w:contextualSpacing/>
        <w:jc w:val="both"/>
        <w:rPr>
          <w:rFonts w:ascii="Times New Roman" w:eastAsia="Times New Roman" w:hAnsi="Times New Roman"/>
          <w:strike/>
          <w:color w:val="000000"/>
          <w:sz w:val="24"/>
          <w:szCs w:val="24"/>
        </w:rPr>
      </w:pPr>
      <w:r w:rsidRPr="00B859CF">
        <w:rPr>
          <w:rFonts w:ascii="Times New Roman" w:hAnsi="Times New Roman"/>
          <w:strike/>
          <w:color w:val="000000"/>
          <w:sz w:val="24"/>
          <w:szCs w:val="24"/>
        </w:rPr>
        <w:t>3. Studentai, profesinio mokymo įstaigų mokiniai, kurie mokosi pagal pirminio profesinio mokymo programas, ir neformaliojo vaikų švietimo mokyklų mokiniai į mokyklą vežami vietinio (miesto) ir (ar) tolimojo susisiekimo transportu. Kelionės į mokyklą ir atgal lengvatos jiems suteikiamos ir išlaidos kompensuojamos Transporto lengvatų įstatymo nustatyta tvarka ir atvejais.</w:t>
      </w:r>
    </w:p>
    <w:p w:rsidR="00B859CF" w:rsidRDefault="00B859CF" w:rsidP="00CE4CEF">
      <w:pPr>
        <w:spacing w:line="240" w:lineRule="auto"/>
        <w:ind w:firstLine="1276"/>
        <w:contextualSpacing/>
        <w:jc w:val="both"/>
        <w:rPr>
          <w:rFonts w:ascii="Times New Roman" w:hAnsi="Times New Roman"/>
          <w:color w:val="000000"/>
          <w:sz w:val="24"/>
          <w:szCs w:val="24"/>
          <w:lang w:eastAsia="lt-LT"/>
        </w:rPr>
      </w:pPr>
    </w:p>
    <w:p w:rsidR="00CE4CEF" w:rsidRDefault="00CE4CEF" w:rsidP="00CE4CEF">
      <w:pPr>
        <w:spacing w:line="240" w:lineRule="auto"/>
        <w:ind w:firstLine="1276"/>
        <w:contextualSpacing/>
        <w:jc w:val="both"/>
        <w:rPr>
          <w:rFonts w:ascii="Times New Roman" w:hAnsi="Times New Roman"/>
          <w:color w:val="000000"/>
          <w:sz w:val="24"/>
          <w:szCs w:val="24"/>
          <w:lang w:eastAsia="lt-LT"/>
        </w:rPr>
      </w:pPr>
    </w:p>
    <w:p w:rsidR="00E70582" w:rsidRDefault="003C7DFE" w:rsidP="00E70582">
      <w:pPr>
        <w:spacing w:before="100" w:beforeAutospacing="1" w:after="100" w:afterAutospacing="1" w:line="240" w:lineRule="auto"/>
        <w:ind w:firstLine="1276"/>
        <w:contextualSpacing/>
        <w:jc w:val="both"/>
        <w:rPr>
          <w:rFonts w:ascii="Times New Roman" w:eastAsia="Times New Roman" w:hAnsi="Times New Roman"/>
          <w:b/>
          <w:bCs/>
          <w:color w:val="000000" w:themeColor="text1"/>
          <w:sz w:val="24"/>
          <w:szCs w:val="24"/>
        </w:rPr>
      </w:pPr>
      <w:r w:rsidRPr="0434581A">
        <w:rPr>
          <w:rFonts w:ascii="Times New Roman" w:eastAsia="Times New Roman" w:hAnsi="Times New Roman"/>
          <w:b/>
          <w:bCs/>
          <w:color w:val="000000" w:themeColor="text1"/>
          <w:sz w:val="24"/>
          <w:szCs w:val="24"/>
          <w:lang w:eastAsia="lt-LT"/>
        </w:rPr>
        <w:t>8</w:t>
      </w:r>
      <w:r w:rsidR="00AD20DE">
        <w:rPr>
          <w:rFonts w:ascii="Times New Roman" w:eastAsia="Times New Roman" w:hAnsi="Times New Roman"/>
          <w:b/>
          <w:bCs/>
          <w:color w:val="000000" w:themeColor="text1"/>
          <w:sz w:val="24"/>
          <w:szCs w:val="24"/>
          <w:lang w:eastAsia="lt-LT"/>
        </w:rPr>
        <w:t xml:space="preserve"> </w:t>
      </w:r>
      <w:r w:rsidRPr="0434581A">
        <w:rPr>
          <w:rFonts w:ascii="Times New Roman" w:eastAsia="Times New Roman" w:hAnsi="Times New Roman"/>
          <w:b/>
          <w:bCs/>
          <w:color w:val="000000" w:themeColor="text1"/>
          <w:sz w:val="24"/>
          <w:szCs w:val="24"/>
        </w:rPr>
        <w:t>straipsnis.</w:t>
      </w:r>
      <w:r w:rsidR="00AD20DE">
        <w:rPr>
          <w:rFonts w:ascii="Times New Roman" w:eastAsia="Times New Roman" w:hAnsi="Times New Roman"/>
          <w:b/>
          <w:bCs/>
          <w:color w:val="000000" w:themeColor="text1"/>
          <w:sz w:val="24"/>
          <w:szCs w:val="24"/>
        </w:rPr>
        <w:t xml:space="preserve"> </w:t>
      </w:r>
      <w:r w:rsidRPr="0434581A">
        <w:rPr>
          <w:rFonts w:ascii="Times New Roman" w:eastAsia="Times New Roman" w:hAnsi="Times New Roman"/>
          <w:b/>
          <w:bCs/>
          <w:color w:val="000000" w:themeColor="text1"/>
          <w:sz w:val="24"/>
          <w:szCs w:val="24"/>
        </w:rPr>
        <w:t>Įstatymo papildymas 45</w:t>
      </w:r>
      <w:r w:rsidRPr="0434581A">
        <w:rPr>
          <w:rFonts w:ascii="Times New Roman" w:eastAsia="Times New Roman" w:hAnsi="Times New Roman"/>
          <w:b/>
          <w:bCs/>
          <w:color w:val="000000" w:themeColor="text1"/>
          <w:sz w:val="24"/>
          <w:szCs w:val="24"/>
          <w:vertAlign w:val="superscript"/>
        </w:rPr>
        <w:t>1</w:t>
      </w:r>
      <w:r w:rsidR="00AD20DE">
        <w:rPr>
          <w:rFonts w:ascii="Times New Roman" w:eastAsia="Times New Roman" w:hAnsi="Times New Roman"/>
          <w:b/>
          <w:bCs/>
          <w:color w:val="000000" w:themeColor="text1"/>
          <w:sz w:val="24"/>
          <w:szCs w:val="24"/>
          <w:vertAlign w:val="superscript"/>
        </w:rPr>
        <w:t xml:space="preserve"> </w:t>
      </w:r>
      <w:r w:rsidRPr="0434581A">
        <w:rPr>
          <w:rFonts w:ascii="Times New Roman" w:eastAsia="Times New Roman" w:hAnsi="Times New Roman"/>
          <w:b/>
          <w:bCs/>
          <w:color w:val="000000" w:themeColor="text1"/>
          <w:sz w:val="24"/>
          <w:szCs w:val="24"/>
        </w:rPr>
        <w:t>straipsniu</w:t>
      </w:r>
    </w:p>
    <w:p w:rsidR="00E70582" w:rsidRDefault="003C7DFE" w:rsidP="00E70582">
      <w:pPr>
        <w:spacing w:before="100" w:beforeAutospacing="1" w:after="100" w:afterAutospacing="1" w:line="240" w:lineRule="auto"/>
        <w:ind w:firstLine="1276"/>
        <w:contextualSpacing/>
        <w:jc w:val="both"/>
        <w:rPr>
          <w:rFonts w:ascii="Times New Roman" w:eastAsia="Times New Roman" w:hAnsi="Times New Roman"/>
          <w:color w:val="000000" w:themeColor="text1"/>
          <w:sz w:val="24"/>
          <w:szCs w:val="24"/>
        </w:rPr>
      </w:pPr>
      <w:r w:rsidRPr="0434581A">
        <w:rPr>
          <w:rFonts w:ascii="Times New Roman" w:eastAsia="Times New Roman" w:hAnsi="Times New Roman"/>
          <w:color w:val="000000" w:themeColor="text1"/>
          <w:sz w:val="24"/>
          <w:szCs w:val="24"/>
          <w:lang w:eastAsia="lt-LT"/>
        </w:rPr>
        <w:t>Papildyti Įstatymą 45</w:t>
      </w:r>
      <w:r w:rsidRPr="0434581A">
        <w:rPr>
          <w:rFonts w:ascii="Times New Roman" w:eastAsia="Times New Roman" w:hAnsi="Times New Roman"/>
          <w:color w:val="000000" w:themeColor="text1"/>
          <w:sz w:val="24"/>
          <w:szCs w:val="24"/>
          <w:vertAlign w:val="superscript"/>
          <w:lang w:eastAsia="lt-LT"/>
        </w:rPr>
        <w:t xml:space="preserve">1 </w:t>
      </w:r>
      <w:r w:rsidRPr="0434581A">
        <w:rPr>
          <w:rFonts w:ascii="Times New Roman" w:eastAsia="Times New Roman" w:hAnsi="Times New Roman"/>
          <w:color w:val="000000" w:themeColor="text1"/>
          <w:sz w:val="24"/>
          <w:szCs w:val="24"/>
          <w:lang w:eastAsia="lt-LT"/>
        </w:rPr>
        <w:t>straipsniu</w:t>
      </w:r>
      <w:r w:rsidRPr="0434581A">
        <w:rPr>
          <w:rFonts w:ascii="Times New Roman" w:eastAsia="Times New Roman" w:hAnsi="Times New Roman"/>
          <w:color w:val="000000" w:themeColor="text1"/>
          <w:sz w:val="24"/>
          <w:szCs w:val="24"/>
        </w:rPr>
        <w:t>:</w:t>
      </w:r>
    </w:p>
    <w:p w:rsidR="003C7DFE" w:rsidRDefault="003C7DFE" w:rsidP="00E70582">
      <w:pPr>
        <w:spacing w:before="100" w:beforeAutospacing="1" w:after="100" w:afterAutospacing="1" w:line="240" w:lineRule="auto"/>
        <w:ind w:firstLine="1276"/>
        <w:contextualSpacing/>
        <w:jc w:val="both"/>
        <w:rPr>
          <w:rFonts w:ascii="Times New Roman" w:eastAsia="Times New Roman" w:hAnsi="Times New Roman"/>
          <w:b/>
          <w:bCs/>
          <w:color w:val="000000" w:themeColor="text1"/>
          <w:sz w:val="24"/>
          <w:szCs w:val="24"/>
        </w:rPr>
      </w:pPr>
      <w:r w:rsidRPr="0434581A">
        <w:rPr>
          <w:rFonts w:ascii="Times New Roman" w:eastAsia="Times New Roman" w:hAnsi="Times New Roman"/>
          <w:b/>
          <w:bCs/>
          <w:color w:val="000000" w:themeColor="text1"/>
          <w:sz w:val="24"/>
          <w:szCs w:val="24"/>
        </w:rPr>
        <w:t>„45</w:t>
      </w:r>
      <w:r w:rsidRPr="0434581A">
        <w:rPr>
          <w:rFonts w:ascii="Times New Roman" w:eastAsia="Times New Roman" w:hAnsi="Times New Roman"/>
          <w:b/>
          <w:bCs/>
          <w:color w:val="000000" w:themeColor="text1"/>
          <w:sz w:val="24"/>
          <w:szCs w:val="24"/>
          <w:vertAlign w:val="superscript"/>
        </w:rPr>
        <w:t>1</w:t>
      </w:r>
      <w:r w:rsidRPr="0434581A">
        <w:rPr>
          <w:rFonts w:ascii="Times New Roman" w:eastAsia="Times New Roman" w:hAnsi="Times New Roman"/>
          <w:b/>
          <w:bCs/>
          <w:color w:val="000000" w:themeColor="text1"/>
          <w:sz w:val="24"/>
          <w:szCs w:val="24"/>
        </w:rPr>
        <w:t xml:space="preserve"> straipsnis. Mokinio pažymėjimas</w:t>
      </w:r>
    </w:p>
    <w:p w:rsidR="003C7DFE" w:rsidRDefault="003C7DFE" w:rsidP="00E70582">
      <w:pPr>
        <w:tabs>
          <w:tab w:val="left" w:pos="709"/>
        </w:tabs>
        <w:spacing w:before="100" w:beforeAutospacing="1" w:after="100" w:afterAutospacing="1" w:line="240" w:lineRule="auto"/>
        <w:ind w:firstLine="1276"/>
        <w:contextualSpacing/>
        <w:jc w:val="both"/>
        <w:rPr>
          <w:rFonts w:ascii="Times New Roman" w:eastAsia="Times New Roman" w:hAnsi="Times New Roman"/>
          <w:b/>
          <w:bCs/>
          <w:color w:val="000000" w:themeColor="text1"/>
          <w:sz w:val="24"/>
          <w:szCs w:val="24"/>
          <w:lang w:eastAsia="en-GB"/>
        </w:rPr>
      </w:pPr>
      <w:r w:rsidRPr="0434581A">
        <w:rPr>
          <w:rFonts w:ascii="Times New Roman" w:eastAsia="Times New Roman" w:hAnsi="Times New Roman"/>
          <w:b/>
          <w:bCs/>
          <w:color w:val="000000" w:themeColor="text1"/>
          <w:sz w:val="24"/>
          <w:szCs w:val="24"/>
          <w:lang w:eastAsia="en-GB"/>
        </w:rPr>
        <w:t xml:space="preserve">1. Mokinio pažymėjimas yra dokumentas, patvirtinantis mokinio statusą. Mokinio pažymėjimas išduodamas mokiniui, kuris mokosi pagal bendrojo ugdymo, neformaliojo vaikų švietimo arba formaliojo profesinio mokymo programą. </w:t>
      </w:r>
    </w:p>
    <w:p w:rsidR="003C7DFE" w:rsidRPr="002F10C2" w:rsidRDefault="003C7DFE" w:rsidP="00E70582">
      <w:pPr>
        <w:tabs>
          <w:tab w:val="left" w:pos="709"/>
        </w:tabs>
        <w:spacing w:before="100" w:beforeAutospacing="1" w:after="100" w:afterAutospacing="1" w:line="240" w:lineRule="auto"/>
        <w:ind w:firstLine="1276"/>
        <w:contextualSpacing/>
        <w:jc w:val="both"/>
        <w:rPr>
          <w:rFonts w:ascii="Tahoma" w:eastAsia="Times New Roman" w:hAnsi="Tahoma" w:cs="Tahoma"/>
          <w:b/>
          <w:bCs/>
          <w:color w:val="000000" w:themeColor="text1"/>
          <w:sz w:val="20"/>
          <w:szCs w:val="20"/>
          <w:lang w:eastAsia="en-GB"/>
        </w:rPr>
      </w:pPr>
      <w:r w:rsidRPr="0434581A">
        <w:rPr>
          <w:rFonts w:ascii="Times New Roman" w:eastAsia="Times New Roman" w:hAnsi="Times New Roman"/>
          <w:b/>
          <w:bCs/>
          <w:color w:val="000000" w:themeColor="text1"/>
          <w:sz w:val="24"/>
          <w:szCs w:val="24"/>
          <w:lang w:eastAsia="en-GB"/>
        </w:rPr>
        <w:t>2. Mokinio pažymėjimo formas ir išdavimo tvarką nustato švietimo, mokslo ir sporto ministras. Mokinio pažymėjimą išduoda mokykla arba kitas švietimo teikėjas.“</w:t>
      </w:r>
    </w:p>
    <w:p w:rsidR="003C7DFE" w:rsidRPr="00BC53B3" w:rsidRDefault="003C7DFE" w:rsidP="00E70582">
      <w:pPr>
        <w:spacing w:before="100" w:beforeAutospacing="1" w:after="100" w:afterAutospacing="1" w:line="240" w:lineRule="auto"/>
        <w:ind w:firstLine="1276"/>
        <w:contextualSpacing/>
        <w:jc w:val="both"/>
        <w:rPr>
          <w:rFonts w:ascii="Times New Roman" w:eastAsia="Times New Roman" w:hAnsi="Times New Roman"/>
          <w:color w:val="000000"/>
          <w:sz w:val="24"/>
          <w:szCs w:val="24"/>
          <w:lang w:eastAsia="lt-LT"/>
        </w:rPr>
      </w:pPr>
    </w:p>
    <w:p w:rsidR="003C7DFE" w:rsidRPr="00BC53B3" w:rsidRDefault="003C7DFE" w:rsidP="003C7DFE">
      <w:pPr>
        <w:spacing w:after="20" w:line="240" w:lineRule="auto"/>
        <w:ind w:firstLine="1276"/>
        <w:jc w:val="both"/>
        <w:rPr>
          <w:rFonts w:ascii="Times New Roman" w:hAnsi="Times New Roman"/>
          <w:sz w:val="24"/>
          <w:szCs w:val="24"/>
        </w:rPr>
      </w:pPr>
      <w:r>
        <w:rPr>
          <w:rFonts w:ascii="Times New Roman" w:eastAsia="Times New Roman" w:hAnsi="Times New Roman"/>
          <w:b/>
          <w:bCs/>
          <w:color w:val="000000"/>
          <w:sz w:val="24"/>
          <w:szCs w:val="24"/>
          <w:lang w:eastAsia="lt-LT"/>
        </w:rPr>
        <w:t>9</w:t>
      </w:r>
      <w:r w:rsidR="00AD20DE">
        <w:rPr>
          <w:rFonts w:ascii="Times New Roman" w:eastAsia="Times New Roman" w:hAnsi="Times New Roman"/>
          <w:b/>
          <w:bCs/>
          <w:color w:val="000000"/>
          <w:sz w:val="24"/>
          <w:szCs w:val="24"/>
          <w:lang w:eastAsia="lt-LT"/>
        </w:rPr>
        <w:t xml:space="preserve"> </w:t>
      </w:r>
      <w:r w:rsidRPr="00BC53B3">
        <w:rPr>
          <w:rFonts w:ascii="Times New Roman" w:eastAsia="Times New Roman" w:hAnsi="Times New Roman"/>
          <w:b/>
          <w:bCs/>
          <w:color w:val="000000"/>
          <w:sz w:val="24"/>
          <w:szCs w:val="24"/>
        </w:rPr>
        <w:t>straipsnis.</w:t>
      </w:r>
      <w:bookmarkStart w:id="59" w:name="part_15c88ff6cadd472bada20b5a1b815608"/>
      <w:bookmarkStart w:id="60" w:name="part_ffb7f8d4b1a24938af2db7b49f9d68cb"/>
      <w:bookmarkStart w:id="61" w:name="part_62ffece9a4724e36bfee796f4d0a8358"/>
      <w:bookmarkStart w:id="62" w:name="part_01e7bccfba924a018490c1721f8f2571"/>
      <w:bookmarkStart w:id="63" w:name="part_239f652c1ec6479cb2b691db486fb8f1"/>
      <w:bookmarkEnd w:id="59"/>
      <w:bookmarkEnd w:id="60"/>
      <w:bookmarkEnd w:id="61"/>
      <w:bookmarkEnd w:id="62"/>
      <w:bookmarkEnd w:id="63"/>
      <w:r w:rsidRPr="00BC53B3">
        <w:rPr>
          <w:rFonts w:ascii="Times New Roman" w:hAnsi="Times New Roman"/>
          <w:b/>
          <w:bCs/>
          <w:color w:val="000000"/>
          <w:sz w:val="24"/>
          <w:szCs w:val="24"/>
        </w:rPr>
        <w:t xml:space="preserve"> </w:t>
      </w:r>
      <w:r w:rsidRPr="00BC53B3">
        <w:rPr>
          <w:rFonts w:ascii="Times New Roman" w:hAnsi="Times New Roman"/>
          <w:b/>
          <w:bCs/>
          <w:sz w:val="24"/>
          <w:szCs w:val="24"/>
        </w:rPr>
        <w:t>Įstatymo įsigaliojimas ir įgyvendinimas</w:t>
      </w:r>
    </w:p>
    <w:p w:rsidR="003C7DFE" w:rsidRPr="00BC53B3" w:rsidRDefault="003C7DFE" w:rsidP="003C7DFE">
      <w:pPr>
        <w:pStyle w:val="Sraopastraipa"/>
        <w:keepLines/>
        <w:widowControl w:val="0"/>
        <w:suppressAutoHyphens/>
        <w:spacing w:after="20" w:line="240" w:lineRule="auto"/>
        <w:ind w:left="0" w:firstLine="1276"/>
        <w:jc w:val="both"/>
        <w:rPr>
          <w:rFonts w:ascii="Times New Roman" w:hAnsi="Times New Roman"/>
          <w:sz w:val="24"/>
          <w:szCs w:val="24"/>
        </w:rPr>
      </w:pPr>
      <w:r w:rsidRPr="0434581A">
        <w:rPr>
          <w:rFonts w:ascii="Times New Roman" w:hAnsi="Times New Roman"/>
          <w:sz w:val="24"/>
          <w:szCs w:val="24"/>
        </w:rPr>
        <w:t xml:space="preserve">1. Šis įstatymas, išskyrus 1 ir 8 straipsnius ir šio straipsnio 2 ir </w:t>
      </w:r>
      <w:r w:rsidR="00F01861">
        <w:rPr>
          <w:rFonts w:ascii="Times New Roman" w:hAnsi="Times New Roman"/>
          <w:sz w:val="24"/>
          <w:szCs w:val="24"/>
        </w:rPr>
        <w:t>3 dalis, įsigalioja 202</w:t>
      </w:r>
      <w:r w:rsidR="0081636B">
        <w:rPr>
          <w:rFonts w:ascii="Times New Roman" w:hAnsi="Times New Roman"/>
          <w:sz w:val="24"/>
          <w:szCs w:val="24"/>
        </w:rPr>
        <w:t>5</w:t>
      </w:r>
      <w:r w:rsidR="00F01861">
        <w:rPr>
          <w:rFonts w:ascii="Times New Roman" w:hAnsi="Times New Roman"/>
          <w:sz w:val="24"/>
          <w:szCs w:val="24"/>
        </w:rPr>
        <w:t xml:space="preserve"> m. gegužės</w:t>
      </w:r>
      <w:r w:rsidRPr="0434581A">
        <w:rPr>
          <w:rFonts w:ascii="Times New Roman" w:hAnsi="Times New Roman"/>
          <w:sz w:val="24"/>
          <w:szCs w:val="24"/>
        </w:rPr>
        <w:t xml:space="preserve"> 1 d.</w:t>
      </w:r>
    </w:p>
    <w:p w:rsidR="003C7DFE" w:rsidRDefault="003C7DFE" w:rsidP="003C7DFE">
      <w:pPr>
        <w:pStyle w:val="Sraopastraipa"/>
        <w:keepLines/>
        <w:widowControl w:val="0"/>
        <w:suppressAutoHyphens/>
        <w:spacing w:after="20" w:line="240" w:lineRule="auto"/>
        <w:ind w:left="0" w:firstLine="1276"/>
        <w:jc w:val="both"/>
        <w:rPr>
          <w:rFonts w:ascii="Times New Roman" w:hAnsi="Times New Roman"/>
          <w:sz w:val="24"/>
          <w:szCs w:val="24"/>
        </w:rPr>
      </w:pPr>
      <w:r w:rsidRPr="0434581A">
        <w:rPr>
          <w:rFonts w:ascii="Times New Roman" w:hAnsi="Times New Roman"/>
          <w:sz w:val="24"/>
          <w:szCs w:val="24"/>
        </w:rPr>
        <w:t xml:space="preserve">2. Šio įstatymo 1 ir 8 straipsniai įsigalioja 2021 m. </w:t>
      </w:r>
      <w:r w:rsidR="00F01861">
        <w:rPr>
          <w:rFonts w:ascii="Times New Roman" w:hAnsi="Times New Roman"/>
          <w:sz w:val="24"/>
          <w:szCs w:val="24"/>
        </w:rPr>
        <w:t>gegužės</w:t>
      </w:r>
      <w:r w:rsidRPr="0434581A">
        <w:rPr>
          <w:rFonts w:ascii="Times New Roman" w:hAnsi="Times New Roman"/>
          <w:sz w:val="24"/>
          <w:szCs w:val="24"/>
        </w:rPr>
        <w:t xml:space="preserve"> 1 d.</w:t>
      </w:r>
    </w:p>
    <w:p w:rsidR="003C7DFE" w:rsidRPr="00BC53B3" w:rsidRDefault="003C7DFE" w:rsidP="003C7DFE">
      <w:pPr>
        <w:pStyle w:val="Sraopastraipa"/>
        <w:keepLines/>
        <w:widowControl w:val="0"/>
        <w:suppressAutoHyphens/>
        <w:spacing w:after="20" w:line="240" w:lineRule="auto"/>
        <w:ind w:left="0" w:firstLine="1276"/>
        <w:jc w:val="both"/>
        <w:rPr>
          <w:rFonts w:ascii="Times New Roman" w:hAnsi="Times New Roman"/>
          <w:sz w:val="24"/>
          <w:szCs w:val="24"/>
        </w:rPr>
      </w:pPr>
      <w:r w:rsidRPr="0434581A">
        <w:rPr>
          <w:rFonts w:ascii="Times New Roman" w:hAnsi="Times New Roman"/>
          <w:sz w:val="24"/>
          <w:szCs w:val="24"/>
        </w:rPr>
        <w:t xml:space="preserve">3. Lietuvos Respublikos </w:t>
      </w:r>
      <w:r w:rsidRPr="0434581A">
        <w:rPr>
          <w:rFonts w:ascii="Times New Roman" w:hAnsi="Times New Roman"/>
          <w:color w:val="000000" w:themeColor="text1"/>
          <w:sz w:val="24"/>
          <w:szCs w:val="24"/>
        </w:rPr>
        <w:t>švietimo, mokslo ir sporto</w:t>
      </w:r>
      <w:r w:rsidRPr="0434581A">
        <w:rPr>
          <w:rFonts w:ascii="Times New Roman" w:hAnsi="Times New Roman"/>
          <w:sz w:val="24"/>
          <w:szCs w:val="24"/>
        </w:rPr>
        <w:t xml:space="preserve"> ministras iki 2020 m. gruodžio 31 d. priima šio įstatymo 8 straipsnio įgyvendinamąjį teisės aktą, iki 202</w:t>
      </w:r>
      <w:r w:rsidR="00456813">
        <w:rPr>
          <w:rFonts w:ascii="Times New Roman" w:hAnsi="Times New Roman"/>
          <w:sz w:val="24"/>
          <w:szCs w:val="24"/>
          <w:lang w:val="en-GB"/>
        </w:rPr>
        <w:t>4</w:t>
      </w:r>
      <w:r w:rsidRPr="0434581A">
        <w:rPr>
          <w:rFonts w:ascii="Times New Roman" w:hAnsi="Times New Roman"/>
          <w:sz w:val="24"/>
          <w:szCs w:val="24"/>
        </w:rPr>
        <w:t xml:space="preserve"> m. gruodžio 31 d. priima kitus šio įstatymo įgyvendinamuosius teisės aktus.</w:t>
      </w:r>
    </w:p>
    <w:p w:rsidR="003C7DFE" w:rsidRDefault="003C7DFE" w:rsidP="003C7DFE">
      <w:pPr>
        <w:widowControl w:val="0"/>
        <w:suppressAutoHyphens/>
        <w:spacing w:line="360" w:lineRule="auto"/>
        <w:ind w:firstLine="567"/>
        <w:jc w:val="both"/>
        <w:rPr>
          <w:rFonts w:ascii="Times New Roman" w:hAnsi="Times New Roman"/>
          <w:i/>
          <w:iCs/>
          <w:color w:val="000000"/>
          <w:sz w:val="24"/>
          <w:szCs w:val="24"/>
        </w:rPr>
      </w:pPr>
    </w:p>
    <w:p w:rsidR="003C7DFE" w:rsidRPr="00A3595C" w:rsidRDefault="003C7DFE" w:rsidP="003C7DFE">
      <w:pPr>
        <w:widowControl w:val="0"/>
        <w:suppressAutoHyphens/>
        <w:spacing w:after="360" w:line="360" w:lineRule="auto"/>
        <w:ind w:firstLine="567"/>
        <w:jc w:val="both"/>
        <w:rPr>
          <w:rFonts w:ascii="Times New Roman" w:hAnsi="Times New Roman"/>
          <w:sz w:val="24"/>
          <w:szCs w:val="24"/>
        </w:rPr>
      </w:pPr>
      <w:r w:rsidRPr="0434581A">
        <w:rPr>
          <w:rFonts w:ascii="Times New Roman" w:hAnsi="Times New Roman"/>
          <w:i/>
          <w:iCs/>
          <w:color w:val="000000" w:themeColor="text1"/>
          <w:sz w:val="24"/>
          <w:szCs w:val="24"/>
        </w:rPr>
        <w:t>Skelbiu šį Lietuvos Respublikos Seimo priimtą įstatymą.</w:t>
      </w:r>
      <w:r w:rsidRPr="0434581A">
        <w:rPr>
          <w:rFonts w:ascii="Times New Roman" w:hAnsi="Times New Roman"/>
          <w:sz w:val="24"/>
          <w:szCs w:val="24"/>
        </w:rPr>
        <w:t xml:space="preserve"> </w:t>
      </w:r>
    </w:p>
    <w:p w:rsidR="00456813" w:rsidRDefault="003C7DFE" w:rsidP="00E70582">
      <w:pPr>
        <w:widowControl w:val="0"/>
        <w:suppressAutoHyphens/>
        <w:spacing w:line="360" w:lineRule="auto"/>
        <w:jc w:val="both"/>
      </w:pPr>
      <w:r w:rsidRPr="00A3595C">
        <w:rPr>
          <w:rFonts w:ascii="Times New Roman" w:hAnsi="Times New Roman"/>
          <w:color w:val="000000"/>
          <w:sz w:val="24"/>
          <w:szCs w:val="24"/>
        </w:rPr>
        <w:t>Respublikos Prezidentas</w:t>
      </w:r>
      <w:bookmarkStart w:id="64" w:name="part_d6d235168f954057968c1538d8c334c5"/>
      <w:bookmarkStart w:id="65" w:name="part_7128b80ff0b545b8bed51ab5433e8db5"/>
      <w:bookmarkStart w:id="66" w:name="part_6cab371b29d94fa3b1aaba6f39c07a3a"/>
      <w:bookmarkStart w:id="67" w:name="part_60a11172e3cc4b428a2d2969f86bce50"/>
      <w:bookmarkStart w:id="68" w:name="part_87f214885d6048c9a8dfd5e5770bdd3c"/>
      <w:bookmarkStart w:id="69" w:name="part_c3db587e2376437db5acb9875060a9ef"/>
      <w:bookmarkStart w:id="70" w:name="part_ec9cd1bf2a4049b7b373014a51a86762"/>
      <w:bookmarkStart w:id="71" w:name="part_cc7bd16a445f4b83a672406779c8495f"/>
      <w:bookmarkStart w:id="72" w:name="part_f1a3c6a75276478ba527f7308a9437a8"/>
      <w:bookmarkStart w:id="73" w:name="part_1bdaaa3f0dc14dc8974aa0bc21501ac4"/>
      <w:bookmarkStart w:id="74" w:name="part_7cbb802431294ab68e20f92530e5159a"/>
      <w:bookmarkStart w:id="75" w:name="part_9c89e3471c3f4b51b1e15efbb2664335"/>
      <w:bookmarkStart w:id="76" w:name="part_76f60da2d3ce40ddb9fee0807f47a1b9"/>
      <w:bookmarkStart w:id="77" w:name="part_f233fb8de5954186abf95ba74d9f8dc9"/>
      <w:bookmarkStart w:id="78" w:name="part_62e594a33e2c4de69be3fc31d4888eb6"/>
      <w:bookmarkStart w:id="79" w:name="part_2a4a58756c254e87aa429f280de10851"/>
      <w:bookmarkStart w:id="80" w:name="part_060aa261a9e04ce584a8397fbf2b26a0"/>
      <w:bookmarkStart w:id="81" w:name="part_a54360b5812247d09a1572646b8b6123"/>
      <w:bookmarkStart w:id="82" w:name="part_fe03f8338d26447db916d4096ad883d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sectPr w:rsidR="00456813" w:rsidSect="006672DF">
      <w:headerReference w:type="default" r:id="rId6"/>
      <w:headerReference w:type="first" r:id="rId7"/>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F21" w:rsidRDefault="00274F21">
      <w:pPr>
        <w:spacing w:after="0" w:line="240" w:lineRule="auto"/>
      </w:pPr>
      <w:r>
        <w:separator/>
      </w:r>
    </w:p>
  </w:endnote>
  <w:endnote w:type="continuationSeparator" w:id="0">
    <w:p w:rsidR="00274F21" w:rsidRDefault="0027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F21" w:rsidRDefault="00274F21">
      <w:pPr>
        <w:spacing w:after="0" w:line="240" w:lineRule="auto"/>
      </w:pPr>
      <w:r>
        <w:separator/>
      </w:r>
    </w:p>
  </w:footnote>
  <w:footnote w:type="continuationSeparator" w:id="0">
    <w:p w:rsidR="00274F21" w:rsidRDefault="00274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063519"/>
      <w:docPartObj>
        <w:docPartGallery w:val="Page Numbers (Top of Page)"/>
        <w:docPartUnique/>
      </w:docPartObj>
    </w:sdtPr>
    <w:sdtEndPr/>
    <w:sdtContent>
      <w:p w:rsidR="006672DF" w:rsidRDefault="003C7DFE">
        <w:pPr>
          <w:pStyle w:val="Antrats"/>
          <w:jc w:val="center"/>
        </w:pPr>
        <w:r>
          <w:fldChar w:fldCharType="begin"/>
        </w:r>
        <w:r>
          <w:instrText>PAGE   \* MERGEFORMAT</w:instrText>
        </w:r>
        <w:r>
          <w:fldChar w:fldCharType="separate"/>
        </w:r>
        <w:r w:rsidR="007775B4">
          <w:rPr>
            <w:noProof/>
          </w:rPr>
          <w:t>3</w:t>
        </w:r>
        <w:r>
          <w:fldChar w:fldCharType="end"/>
        </w:r>
      </w:p>
    </w:sdtContent>
  </w:sdt>
  <w:p w:rsidR="006672DF" w:rsidRDefault="00274F2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2DF" w:rsidRDefault="00274F21">
    <w:pPr>
      <w:pStyle w:val="Antrats"/>
      <w:jc w:val="center"/>
    </w:pPr>
  </w:p>
  <w:p w:rsidR="006672DF" w:rsidRDefault="00274F2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FE"/>
    <w:rsid w:val="0010034C"/>
    <w:rsid w:val="0010790D"/>
    <w:rsid w:val="001545FA"/>
    <w:rsid w:val="00274F21"/>
    <w:rsid w:val="002A1428"/>
    <w:rsid w:val="002D436C"/>
    <w:rsid w:val="003C5DBC"/>
    <w:rsid w:val="003C7DFE"/>
    <w:rsid w:val="00456813"/>
    <w:rsid w:val="00553612"/>
    <w:rsid w:val="007775B4"/>
    <w:rsid w:val="0081636B"/>
    <w:rsid w:val="009C77FA"/>
    <w:rsid w:val="00AB3A9D"/>
    <w:rsid w:val="00AD20DE"/>
    <w:rsid w:val="00B859CF"/>
    <w:rsid w:val="00C02D3D"/>
    <w:rsid w:val="00CE4CEF"/>
    <w:rsid w:val="00E70582"/>
    <w:rsid w:val="00F01861"/>
    <w:rsid w:val="00FE1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74324-473B-4E9C-A1A0-C6F0B8A1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7DFE"/>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3C7D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7DFE"/>
    <w:rPr>
      <w:rFonts w:ascii="Calibri" w:eastAsia="Calibri" w:hAnsi="Calibri" w:cs="Times New Roman"/>
      <w:sz w:val="20"/>
      <w:szCs w:val="20"/>
      <w:lang w:val="lt-LT"/>
    </w:rPr>
  </w:style>
  <w:style w:type="paragraph" w:styleId="Sraopastraipa">
    <w:name w:val="List Paragraph"/>
    <w:basedOn w:val="prastasis"/>
    <w:uiPriority w:val="34"/>
    <w:qFormat/>
    <w:rsid w:val="003C7DFE"/>
    <w:pPr>
      <w:spacing w:after="160" w:line="254" w:lineRule="auto"/>
      <w:ind w:left="720"/>
      <w:contextualSpacing/>
    </w:pPr>
    <w:rPr>
      <w:lang w:eastAsia="lt-LT"/>
    </w:rPr>
  </w:style>
  <w:style w:type="paragraph" w:styleId="Antrats">
    <w:name w:val="header"/>
    <w:basedOn w:val="prastasis"/>
    <w:link w:val="AntratsDiagrama"/>
    <w:uiPriority w:val="99"/>
    <w:unhideWhenUsed/>
    <w:rsid w:val="003C7DF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C7DFE"/>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3C5DBC"/>
    <w:rPr>
      <w:sz w:val="16"/>
      <w:szCs w:val="16"/>
    </w:rPr>
  </w:style>
  <w:style w:type="paragraph" w:styleId="Debesliotekstas">
    <w:name w:val="Balloon Text"/>
    <w:basedOn w:val="prastasis"/>
    <w:link w:val="DebesliotekstasDiagrama"/>
    <w:uiPriority w:val="99"/>
    <w:semiHidden/>
    <w:unhideWhenUsed/>
    <w:rsid w:val="003C5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5DBC"/>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1454">
      <w:bodyDiv w:val="1"/>
      <w:marLeft w:val="0"/>
      <w:marRight w:val="0"/>
      <w:marTop w:val="0"/>
      <w:marBottom w:val="0"/>
      <w:divBdr>
        <w:top w:val="none" w:sz="0" w:space="0" w:color="auto"/>
        <w:left w:val="none" w:sz="0" w:space="0" w:color="auto"/>
        <w:bottom w:val="none" w:sz="0" w:space="0" w:color="auto"/>
        <w:right w:val="none" w:sz="0" w:space="0" w:color="auto"/>
      </w:divBdr>
    </w:div>
    <w:div w:id="761222583">
      <w:bodyDiv w:val="1"/>
      <w:marLeft w:val="0"/>
      <w:marRight w:val="0"/>
      <w:marTop w:val="0"/>
      <w:marBottom w:val="0"/>
      <w:divBdr>
        <w:top w:val="none" w:sz="0" w:space="0" w:color="auto"/>
        <w:left w:val="none" w:sz="0" w:space="0" w:color="auto"/>
        <w:bottom w:val="none" w:sz="0" w:space="0" w:color="auto"/>
        <w:right w:val="none" w:sz="0" w:space="0" w:color="auto"/>
      </w:divBdr>
    </w:div>
    <w:div w:id="13190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customXml/item1.xml"
                 Type="http://schemas.openxmlformats.org/officeDocument/2006/relationships/customXml"/>
   <Relationship Id="rId11" Target="../customXml/item2.xml"
                 Type="http://schemas.openxmlformats.org/officeDocument/2006/relationships/customXml"/>
   <Relationship Id="rId12"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D93CA-32C4-49DC-9B81-502E670A2B69}"/>
</file>

<file path=customXml/itemProps2.xml><?xml version="1.0" encoding="utf-8"?>
<ds:datastoreItem xmlns:ds="http://schemas.openxmlformats.org/officeDocument/2006/customXml" ds:itemID="{829AFA34-F1C5-44C4-87AE-E647FFA1AC36}"/>
</file>

<file path=customXml/itemProps3.xml><?xml version="1.0" encoding="utf-8"?>
<ds:datastoreItem xmlns:ds="http://schemas.openxmlformats.org/officeDocument/2006/customXml" ds:itemID="{DA63A427-7883-4A21-8F52-D0B6A374EA02}"/>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7495</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2020-05-18T14:39:00Z</dcterms:created>
  <dc:creator>SMSM</dc:creator>
  <cp:lastModifiedBy>SMSM</cp:lastModifiedBy>
  <dcterms:modified xsi:type="dcterms:W3CDTF">2020-05-18T14:39:00Z</dcterms:modified>
  <cp:revision>2</cp:revision>
  <dc:title>fe47e9f1-068a-4269-9d1b-ec127f565322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