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2D9B1" w14:textId="77777777" w:rsidR="00007EBD" w:rsidRDefault="00007EBD" w:rsidP="00007EBD">
      <w:pPr>
        <w:jc w:val="center"/>
        <w:rPr>
          <w:b/>
          <w:szCs w:val="24"/>
        </w:rPr>
      </w:pPr>
      <w:r>
        <w:rPr>
          <w:b/>
          <w:szCs w:val="24"/>
        </w:rPr>
        <w:t xml:space="preserve">                                                                                          </w:t>
      </w:r>
      <w:r w:rsidRPr="00B825E6">
        <w:rPr>
          <w:b/>
          <w:szCs w:val="24"/>
        </w:rPr>
        <w:t>Projekt</w:t>
      </w:r>
      <w:r>
        <w:rPr>
          <w:b/>
          <w:szCs w:val="24"/>
        </w:rPr>
        <w:t xml:space="preserve">o </w:t>
      </w:r>
    </w:p>
    <w:p w14:paraId="39063571" w14:textId="77777777" w:rsidR="00007EBD" w:rsidRPr="00B825E6" w:rsidRDefault="00007EBD" w:rsidP="00007EBD">
      <w:pPr>
        <w:jc w:val="center"/>
        <w:rPr>
          <w:b/>
          <w:szCs w:val="24"/>
        </w:rPr>
      </w:pPr>
      <w:r>
        <w:rPr>
          <w:b/>
          <w:szCs w:val="24"/>
        </w:rPr>
        <w:t xml:space="preserve">                                                                                                                lyginamasis variantas</w:t>
      </w:r>
    </w:p>
    <w:p w14:paraId="1E9DB155" w14:textId="77777777" w:rsidR="00A41B13" w:rsidRDefault="00A41B13" w:rsidP="009D1562">
      <w:pPr>
        <w:overflowPunct w:val="0"/>
        <w:textAlignment w:val="baseline"/>
        <w:rPr>
          <w:b/>
          <w:szCs w:val="24"/>
        </w:rPr>
      </w:pPr>
    </w:p>
    <w:p w14:paraId="1E9DB156" w14:textId="77777777" w:rsidR="00A41B13" w:rsidRDefault="00A41B13" w:rsidP="007F1F9F">
      <w:pPr>
        <w:overflowPunct w:val="0"/>
        <w:jc w:val="center"/>
        <w:textAlignment w:val="baseline"/>
        <w:rPr>
          <w:b/>
          <w:szCs w:val="24"/>
        </w:rPr>
      </w:pPr>
    </w:p>
    <w:p w14:paraId="1E9DB157" w14:textId="77777777" w:rsidR="007F1F9F" w:rsidRPr="00B825E6" w:rsidRDefault="007F1F9F" w:rsidP="007F1F9F">
      <w:pPr>
        <w:overflowPunct w:val="0"/>
        <w:jc w:val="center"/>
        <w:textAlignment w:val="baseline"/>
        <w:rPr>
          <w:b/>
          <w:szCs w:val="24"/>
        </w:rPr>
      </w:pPr>
      <w:r w:rsidRPr="00B825E6">
        <w:rPr>
          <w:b/>
          <w:szCs w:val="24"/>
        </w:rPr>
        <w:t xml:space="preserve">LIETUVOS RESPUBLIKOS </w:t>
      </w:r>
      <w:r>
        <w:rPr>
          <w:b/>
          <w:szCs w:val="24"/>
        </w:rPr>
        <w:t>VYRIAUSYBĖ</w:t>
      </w:r>
    </w:p>
    <w:p w14:paraId="1E9DB158" w14:textId="77777777" w:rsidR="007F1F9F" w:rsidRPr="00B825E6" w:rsidRDefault="007F1F9F" w:rsidP="007F1F9F">
      <w:pPr>
        <w:overflowPunct w:val="0"/>
        <w:jc w:val="center"/>
        <w:textAlignment w:val="baseline"/>
        <w:rPr>
          <w:b/>
          <w:szCs w:val="24"/>
        </w:rPr>
      </w:pPr>
    </w:p>
    <w:p w14:paraId="1E9DB159" w14:textId="19F663E4" w:rsidR="007F1F9F" w:rsidRPr="00B825E6" w:rsidRDefault="0047110B" w:rsidP="007F1F9F">
      <w:pPr>
        <w:overflowPunct w:val="0"/>
        <w:jc w:val="center"/>
        <w:textAlignment w:val="baseline"/>
        <w:rPr>
          <w:b/>
          <w:szCs w:val="24"/>
        </w:rPr>
      </w:pPr>
      <w:r>
        <w:rPr>
          <w:b/>
          <w:szCs w:val="24"/>
        </w:rPr>
        <w:t>NUTARIMAS</w:t>
      </w:r>
      <w:r w:rsidRPr="00B825E6">
        <w:rPr>
          <w:b/>
          <w:szCs w:val="24"/>
        </w:rPr>
        <w:t xml:space="preserve"> </w:t>
      </w:r>
    </w:p>
    <w:p w14:paraId="1E9DB15A" w14:textId="792FA7F2" w:rsidR="007F1F9F" w:rsidRPr="00B825E6" w:rsidRDefault="007F1F9F" w:rsidP="007F1F9F">
      <w:pPr>
        <w:overflowPunct w:val="0"/>
        <w:jc w:val="center"/>
        <w:textAlignment w:val="baseline"/>
        <w:rPr>
          <w:b/>
          <w:szCs w:val="24"/>
        </w:rPr>
      </w:pPr>
      <w:r w:rsidRPr="00B825E6">
        <w:rPr>
          <w:b/>
          <w:szCs w:val="24"/>
        </w:rPr>
        <w:t xml:space="preserve">DĖL </w:t>
      </w:r>
      <w:r>
        <w:rPr>
          <w:b/>
          <w:szCs w:val="24"/>
        </w:rPr>
        <w:t>LIETUVOS RESPUBLIKOS VYRIAUSYBĖS</w:t>
      </w:r>
      <w:r w:rsidRPr="00B825E6">
        <w:rPr>
          <w:b/>
          <w:szCs w:val="24"/>
        </w:rPr>
        <w:t xml:space="preserve"> </w:t>
      </w:r>
      <w:r>
        <w:rPr>
          <w:b/>
          <w:szCs w:val="24"/>
        </w:rPr>
        <w:t>200</w:t>
      </w:r>
      <w:r w:rsidR="0047110B">
        <w:rPr>
          <w:b/>
          <w:szCs w:val="24"/>
        </w:rPr>
        <w:t>2</w:t>
      </w:r>
      <w:r w:rsidRPr="00B825E6">
        <w:rPr>
          <w:b/>
          <w:szCs w:val="24"/>
        </w:rPr>
        <w:t xml:space="preserve"> M. </w:t>
      </w:r>
      <w:r w:rsidR="00BF19FC">
        <w:rPr>
          <w:b/>
          <w:szCs w:val="24"/>
        </w:rPr>
        <w:t>RUGPJŪČIO</w:t>
      </w:r>
      <w:r w:rsidRPr="00B825E6">
        <w:rPr>
          <w:b/>
          <w:szCs w:val="24"/>
        </w:rPr>
        <w:t xml:space="preserve"> 2</w:t>
      </w:r>
      <w:r w:rsidR="00BF19FC">
        <w:rPr>
          <w:b/>
          <w:szCs w:val="24"/>
        </w:rPr>
        <w:t>7</w:t>
      </w:r>
      <w:r w:rsidRPr="00B825E6">
        <w:rPr>
          <w:b/>
          <w:szCs w:val="24"/>
        </w:rPr>
        <w:t xml:space="preserve"> D. </w:t>
      </w:r>
      <w:r>
        <w:rPr>
          <w:b/>
          <w:szCs w:val="24"/>
        </w:rPr>
        <w:t xml:space="preserve">NUTARIMO </w:t>
      </w:r>
      <w:r w:rsidRPr="00B825E6">
        <w:rPr>
          <w:b/>
          <w:szCs w:val="24"/>
        </w:rPr>
        <w:t xml:space="preserve"> NR. </w:t>
      </w:r>
      <w:r w:rsidR="00BF19FC">
        <w:rPr>
          <w:b/>
          <w:szCs w:val="24"/>
        </w:rPr>
        <w:t>1351</w:t>
      </w:r>
      <w:r w:rsidRPr="00B825E6">
        <w:rPr>
          <w:b/>
          <w:szCs w:val="24"/>
        </w:rPr>
        <w:t xml:space="preserve"> „DĖL </w:t>
      </w:r>
      <w:r w:rsidR="00BF19FC">
        <w:rPr>
          <w:b/>
          <w:szCs w:val="24"/>
        </w:rPr>
        <w:t>LIETUVOS RESPUBLIKOS ŽEMĖS ŪKIO IR KAIMO VERSLO REGISTRO ĮSTEIGIMO IR JO</w:t>
      </w:r>
      <w:r w:rsidRPr="00B825E6">
        <w:rPr>
          <w:b/>
          <w:szCs w:val="24"/>
        </w:rPr>
        <w:t xml:space="preserve"> NUOSTATŲ PATVIRTINIMO“ PAKEITIMO</w:t>
      </w:r>
    </w:p>
    <w:p w14:paraId="1E9DB15B" w14:textId="77777777" w:rsidR="007F1F9F" w:rsidRPr="00B825E6" w:rsidRDefault="007F1F9F" w:rsidP="007F1F9F">
      <w:pPr>
        <w:overflowPunct w:val="0"/>
        <w:jc w:val="center"/>
        <w:textAlignment w:val="baseline"/>
      </w:pPr>
    </w:p>
    <w:p w14:paraId="1E9DB15C" w14:textId="1D374EE7" w:rsidR="007F1F9F" w:rsidRPr="00B825E6" w:rsidRDefault="007F1F9F" w:rsidP="007F1F9F">
      <w:pPr>
        <w:overflowPunct w:val="0"/>
        <w:jc w:val="center"/>
        <w:textAlignment w:val="baseline"/>
      </w:pPr>
      <w:r w:rsidRPr="00B825E6">
        <w:rPr>
          <w:szCs w:val="24"/>
          <w:lang w:eastAsia="lt-LT"/>
        </w:rPr>
        <w:t>20</w:t>
      </w:r>
      <w:r w:rsidR="00CC1F0E">
        <w:rPr>
          <w:szCs w:val="24"/>
          <w:lang w:eastAsia="lt-LT"/>
        </w:rPr>
        <w:t>20</w:t>
      </w:r>
      <w:r w:rsidRPr="00B825E6">
        <w:rPr>
          <w:szCs w:val="24"/>
          <w:lang w:eastAsia="lt-LT"/>
        </w:rPr>
        <w:t xml:space="preserve"> m.                         d. Nr. </w:t>
      </w:r>
    </w:p>
    <w:p w14:paraId="1E9DB15D" w14:textId="77777777" w:rsidR="007F1F9F" w:rsidRPr="00B825E6" w:rsidRDefault="007F1F9F" w:rsidP="009D1562">
      <w:pPr>
        <w:overflowPunct w:val="0"/>
        <w:spacing w:line="28" w:lineRule="atLeast"/>
        <w:jc w:val="center"/>
        <w:textAlignment w:val="baseline"/>
      </w:pPr>
      <w:r w:rsidRPr="00B825E6">
        <w:rPr>
          <w:szCs w:val="24"/>
          <w:lang w:eastAsia="lt-LT"/>
        </w:rPr>
        <w:t>Vilnius</w:t>
      </w:r>
    </w:p>
    <w:p w14:paraId="1E9DB15E" w14:textId="77777777" w:rsidR="007F1F9F" w:rsidRPr="00B825E6" w:rsidRDefault="007F1F9F" w:rsidP="009D1562">
      <w:pPr>
        <w:overflowPunct w:val="0"/>
        <w:spacing w:line="355" w:lineRule="auto"/>
        <w:jc w:val="center"/>
        <w:textAlignment w:val="baseline"/>
      </w:pPr>
    </w:p>
    <w:p w14:paraId="1E9DB15F" w14:textId="77777777" w:rsidR="00A41B13" w:rsidRDefault="00A41B13" w:rsidP="009D1562">
      <w:pPr>
        <w:spacing w:line="348" w:lineRule="auto"/>
        <w:ind w:firstLine="709"/>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1E9DB160" w14:textId="522B05F2" w:rsidR="00A41B13" w:rsidRPr="00007EBD" w:rsidRDefault="00A41B13" w:rsidP="009D1562">
      <w:pPr>
        <w:spacing w:line="348" w:lineRule="auto"/>
        <w:ind w:firstLine="709"/>
        <w:jc w:val="both"/>
        <w:rPr>
          <w:rFonts w:eastAsia="Calibri"/>
          <w:szCs w:val="24"/>
          <w:lang w:eastAsia="lt-LT"/>
        </w:rPr>
      </w:pPr>
      <w:r>
        <w:rPr>
          <w:szCs w:val="24"/>
          <w:lang w:eastAsia="lt-LT"/>
        </w:rPr>
        <w:t xml:space="preserve">Pakeisti </w:t>
      </w:r>
      <w:r w:rsidR="00AF06FA">
        <w:rPr>
          <w:szCs w:val="24"/>
          <w:lang w:eastAsia="lt-LT"/>
        </w:rPr>
        <w:t xml:space="preserve">ir papildyti </w:t>
      </w:r>
      <w:r w:rsidR="00BF19FC">
        <w:t>Lietuvos Respublikos žemės ūkio ir kaimo verslo registro</w:t>
      </w:r>
      <w:r>
        <w:rPr>
          <w:szCs w:val="24"/>
          <w:lang w:eastAsia="lt-LT"/>
        </w:rPr>
        <w:t xml:space="preserve"> nuostatus, patvirtintus </w:t>
      </w:r>
      <w:r w:rsidR="00BF19FC" w:rsidRPr="000728E7">
        <w:rPr>
          <w:lang w:eastAsia="lt-LT"/>
        </w:rPr>
        <w:t>Lietuvos Respublikos Vyriausybės</w:t>
      </w:r>
      <w:r w:rsidR="00BF19FC" w:rsidRPr="000728E7">
        <w:t xml:space="preserve"> </w:t>
      </w:r>
      <w:r w:rsidR="00BF19FC" w:rsidRPr="000728E7">
        <w:rPr>
          <w:lang w:eastAsia="lt-LT"/>
        </w:rPr>
        <w:t>200</w:t>
      </w:r>
      <w:r w:rsidR="00BF19FC">
        <w:rPr>
          <w:lang w:eastAsia="lt-LT"/>
        </w:rPr>
        <w:t>2</w:t>
      </w:r>
      <w:r w:rsidR="00BF19FC" w:rsidRPr="000728E7">
        <w:rPr>
          <w:lang w:eastAsia="lt-LT"/>
        </w:rPr>
        <w:t xml:space="preserve"> m. </w:t>
      </w:r>
      <w:r w:rsidR="00BF19FC">
        <w:rPr>
          <w:lang w:eastAsia="lt-LT"/>
        </w:rPr>
        <w:t>rugpjūčio</w:t>
      </w:r>
      <w:r w:rsidR="00BF19FC" w:rsidRPr="000728E7">
        <w:rPr>
          <w:lang w:eastAsia="lt-LT"/>
        </w:rPr>
        <w:t xml:space="preserve"> 2</w:t>
      </w:r>
      <w:r w:rsidR="00BF19FC">
        <w:rPr>
          <w:lang w:eastAsia="lt-LT"/>
        </w:rPr>
        <w:t>7</w:t>
      </w:r>
      <w:r w:rsidR="00BF19FC" w:rsidRPr="000728E7">
        <w:rPr>
          <w:lang w:eastAsia="lt-LT"/>
        </w:rPr>
        <w:t xml:space="preserve"> d. nutarim</w:t>
      </w:r>
      <w:r w:rsidR="00BF19FC">
        <w:rPr>
          <w:lang w:eastAsia="lt-LT"/>
        </w:rPr>
        <w:t>u</w:t>
      </w:r>
      <w:r w:rsidR="00BF19FC" w:rsidRPr="000728E7">
        <w:rPr>
          <w:lang w:eastAsia="lt-LT"/>
        </w:rPr>
        <w:t xml:space="preserve"> Nr. </w:t>
      </w:r>
      <w:r w:rsidR="00BF19FC">
        <w:rPr>
          <w:lang w:eastAsia="lt-LT"/>
        </w:rPr>
        <w:t>1351</w:t>
      </w:r>
      <w:r w:rsidR="00BF19FC" w:rsidRPr="000728E7">
        <w:rPr>
          <w:lang w:eastAsia="lt-LT"/>
        </w:rPr>
        <w:t xml:space="preserve"> „Dėl Lietuvos Respublikos </w:t>
      </w:r>
      <w:r w:rsidR="00BF19FC">
        <w:t xml:space="preserve">žemės ūkio ir kaimo verslo </w:t>
      </w:r>
      <w:r w:rsidR="00BF19FC" w:rsidRPr="00007EBD">
        <w:t>registro įsteigimo ir jo nuostatų patvirtinimo“</w:t>
      </w:r>
      <w:r w:rsidRPr="00007EBD">
        <w:rPr>
          <w:lang w:eastAsia="lt-LT"/>
        </w:rPr>
        <w:t>:</w:t>
      </w:r>
    </w:p>
    <w:p w14:paraId="57E368F9" w14:textId="01D76B62" w:rsidR="003A3F63" w:rsidRDefault="003A3F63" w:rsidP="009D1562">
      <w:pPr>
        <w:spacing w:line="348" w:lineRule="auto"/>
        <w:ind w:firstLine="709"/>
        <w:jc w:val="both"/>
        <w:rPr>
          <w:rFonts w:eastAsia="Calibri"/>
          <w:szCs w:val="24"/>
        </w:rPr>
      </w:pPr>
      <w:r>
        <w:rPr>
          <w:lang w:eastAsia="lt-LT"/>
        </w:rPr>
        <w:t xml:space="preserve">1.  </w:t>
      </w:r>
      <w:r>
        <w:rPr>
          <w:rFonts w:eastAsia="Calibri"/>
          <w:szCs w:val="24"/>
        </w:rPr>
        <w:t xml:space="preserve">Pakeisti 2.6 </w:t>
      </w:r>
      <w:r w:rsidR="00E558D6">
        <w:t>papunkčio antrąją pastraipą</w:t>
      </w:r>
      <w:r w:rsidR="00E558D6">
        <w:rPr>
          <w:rFonts w:eastAsia="Calibri"/>
          <w:szCs w:val="24"/>
        </w:rPr>
        <w:t xml:space="preserve"> ir ją </w:t>
      </w:r>
      <w:r>
        <w:rPr>
          <w:rFonts w:eastAsia="Calibri"/>
          <w:szCs w:val="24"/>
        </w:rPr>
        <w:t>išdėstyti taip:</w:t>
      </w:r>
    </w:p>
    <w:p w14:paraId="5FC56136" w14:textId="09C535C4" w:rsidR="003A3F63" w:rsidRDefault="003A3F63" w:rsidP="009D1562">
      <w:pPr>
        <w:spacing w:line="348" w:lineRule="auto"/>
        <w:ind w:firstLine="720"/>
        <w:jc w:val="both"/>
      </w:pPr>
      <w:r>
        <w:rPr>
          <w:rFonts w:eastAsia="Calibri"/>
          <w:szCs w:val="24"/>
        </w:rPr>
        <w:t>„</w:t>
      </w:r>
      <w:r w:rsidRPr="003A3F63">
        <w:rPr>
          <w:bCs/>
        </w:rPr>
        <w:t xml:space="preserve">Kitos Nuostatuose vartojamos sąvokos apibrėžtos Lietuvos Respublikos valstybės informacinių išteklių valdymo įstatyme, </w:t>
      </w:r>
      <w:r>
        <w:t xml:space="preserve">Lietuvos Respublikos žemės ūkio, maisto ūkio ir kaimo plėtros įstatyme, </w:t>
      </w:r>
      <w:r w:rsidRPr="003A3F63">
        <w:rPr>
          <w:bCs/>
        </w:rPr>
        <w:t>2016 m. balandžio 27 d. Europos Parlamento ir Tarybos reglamente (ES) 2016/679 dėl fizinių asmenų apsaugos tvarkant asmens duomenis ir dėl laisvo tokių duomenų judėjimo ir kuriuo panaikinama Direktyva 95/46/EB (Bendrasis duomenų apsaugos reglamentas)</w:t>
      </w:r>
      <w:r w:rsidRPr="003A3F63">
        <w:rPr>
          <w:b/>
          <w:bCs/>
        </w:rPr>
        <w:t xml:space="preserve"> </w:t>
      </w:r>
      <w:r w:rsidRPr="003A3F63">
        <w:rPr>
          <w:strike/>
        </w:rPr>
        <w:t>(OL 2016 L 119, p. 1)</w:t>
      </w:r>
      <w:r>
        <w:t xml:space="preserve"> (toliau – Reglamentas).</w:t>
      </w:r>
      <w:r w:rsidR="00E558D6">
        <w:t>“</w:t>
      </w:r>
    </w:p>
    <w:p w14:paraId="3BADE0E2" w14:textId="57834B43" w:rsidR="00AF06FA" w:rsidRPr="003A3F63" w:rsidRDefault="003A3F63" w:rsidP="009D1562">
      <w:pPr>
        <w:spacing w:line="348" w:lineRule="auto"/>
        <w:ind w:firstLine="709"/>
        <w:jc w:val="both"/>
        <w:rPr>
          <w:szCs w:val="24"/>
          <w:lang w:eastAsia="lt-LT"/>
        </w:rPr>
      </w:pPr>
      <w:r>
        <w:t xml:space="preserve">2. </w:t>
      </w:r>
      <w:r w:rsidR="00CC1F0E" w:rsidRPr="00007EBD">
        <w:t>Pripažinti netekusiu galios 14.5 papunktį.</w:t>
      </w:r>
    </w:p>
    <w:p w14:paraId="69C7F6E2" w14:textId="4294DA04" w:rsidR="00AD74B8" w:rsidRPr="00007EBD" w:rsidRDefault="00C67DBC" w:rsidP="009D1562">
      <w:pPr>
        <w:pStyle w:val="Sraopastraipa"/>
        <w:spacing w:line="348" w:lineRule="auto"/>
        <w:jc w:val="both"/>
      </w:pPr>
      <w:r w:rsidRPr="00007EBD">
        <w:t>„</w:t>
      </w:r>
      <w:r w:rsidR="00AD74B8" w:rsidRPr="00866DD6">
        <w:rPr>
          <w:strike/>
        </w:rPr>
        <w:t>14.5. valdos</w:t>
      </w:r>
      <w:r w:rsidR="00AD74B8" w:rsidRPr="00007EBD">
        <w:rPr>
          <w:strike/>
        </w:rPr>
        <w:t xml:space="preserve"> teritorijoje įterptų per metus organinių, mineralinių trąšų kiekis tonomis;</w:t>
      </w:r>
      <w:r w:rsidRPr="00007EBD">
        <w:t>“</w:t>
      </w:r>
      <w:r w:rsidR="00606536">
        <w:t>.</w:t>
      </w:r>
    </w:p>
    <w:p w14:paraId="53093740" w14:textId="6143B9AC" w:rsidR="009A4265" w:rsidRPr="00007EBD" w:rsidRDefault="00471DEE" w:rsidP="009D1562">
      <w:pPr>
        <w:pStyle w:val="Sraopastraipa"/>
        <w:tabs>
          <w:tab w:val="left" w:pos="993"/>
        </w:tabs>
        <w:spacing w:line="348" w:lineRule="auto"/>
        <w:ind w:left="709"/>
        <w:jc w:val="both"/>
        <w:rPr>
          <w:szCs w:val="24"/>
          <w:lang w:eastAsia="lt-LT"/>
        </w:rPr>
      </w:pPr>
      <w:r>
        <w:t xml:space="preserve">3. </w:t>
      </w:r>
      <w:r w:rsidR="00AF06FA" w:rsidRPr="00007EBD">
        <w:t xml:space="preserve">Pripažinti netekusiu galios </w:t>
      </w:r>
      <w:r w:rsidR="003212D9" w:rsidRPr="00007EBD">
        <w:t xml:space="preserve">14.13 </w:t>
      </w:r>
      <w:r w:rsidR="00AF06FA" w:rsidRPr="00007EBD">
        <w:t>papunktį.</w:t>
      </w:r>
      <w:r w:rsidR="00AF06FA" w:rsidRPr="00007EBD">
        <w:rPr>
          <w:szCs w:val="24"/>
          <w:lang w:eastAsia="lt-LT"/>
        </w:rPr>
        <w:t xml:space="preserve"> </w:t>
      </w:r>
    </w:p>
    <w:p w14:paraId="09501886" w14:textId="4EA8F391" w:rsidR="00C67DBC" w:rsidRPr="00007EBD" w:rsidRDefault="00606536" w:rsidP="009D1562">
      <w:pPr>
        <w:pStyle w:val="Sraopastraipa"/>
        <w:tabs>
          <w:tab w:val="left" w:pos="993"/>
        </w:tabs>
        <w:spacing w:line="348" w:lineRule="auto"/>
        <w:ind w:left="0" w:firstLine="709"/>
        <w:jc w:val="both"/>
        <w:rPr>
          <w:szCs w:val="24"/>
          <w:lang w:eastAsia="lt-LT"/>
        </w:rPr>
      </w:pPr>
      <w:r>
        <w:t>„</w:t>
      </w:r>
      <w:r w:rsidR="00C67DBC" w:rsidRPr="00866DD6">
        <w:rPr>
          <w:strike/>
        </w:rPr>
        <w:t>14.13. taksacinių</w:t>
      </w:r>
      <w:r w:rsidR="00C67DBC" w:rsidRPr="00007EBD">
        <w:rPr>
          <w:strike/>
        </w:rPr>
        <w:t xml:space="preserve"> miško žemės sklypų duomenys: urėdijos kodas, girininkijos kodas, miško kvartalo kodas, sklypo kodas, valdoje esanti sklypo dalis, sklypo plotas;</w:t>
      </w:r>
      <w:r w:rsidRPr="00606536">
        <w:t>“.</w:t>
      </w:r>
    </w:p>
    <w:p w14:paraId="32ADF2D4" w14:textId="1DC2E336" w:rsidR="003212D9" w:rsidRPr="00471DEE" w:rsidRDefault="00471DEE" w:rsidP="009D1562">
      <w:pPr>
        <w:tabs>
          <w:tab w:val="left" w:pos="993"/>
          <w:tab w:val="left" w:pos="1985"/>
        </w:tabs>
        <w:spacing w:line="348" w:lineRule="auto"/>
        <w:ind w:firstLine="709"/>
        <w:jc w:val="both"/>
        <w:rPr>
          <w:rFonts w:eastAsia="Calibri"/>
          <w:szCs w:val="24"/>
        </w:rPr>
      </w:pPr>
      <w:r>
        <w:t xml:space="preserve">4. </w:t>
      </w:r>
      <w:r w:rsidR="00AF06FA" w:rsidRPr="00007EBD">
        <w:t xml:space="preserve">Pripažinti netekusiu galios </w:t>
      </w:r>
      <w:r w:rsidR="003212D9" w:rsidRPr="00007EBD">
        <w:t xml:space="preserve">20.4 </w:t>
      </w:r>
      <w:r w:rsidR="00AF06FA" w:rsidRPr="00007EBD">
        <w:t>papunktį.</w:t>
      </w:r>
    </w:p>
    <w:p w14:paraId="43E9984A" w14:textId="61CB5E28" w:rsidR="00C67DBC" w:rsidRDefault="00606536" w:rsidP="009D1562">
      <w:pPr>
        <w:pStyle w:val="Sraopastraipa"/>
        <w:tabs>
          <w:tab w:val="left" w:pos="993"/>
          <w:tab w:val="left" w:pos="1985"/>
        </w:tabs>
        <w:spacing w:line="348" w:lineRule="auto"/>
        <w:ind w:left="0" w:firstLine="709"/>
        <w:jc w:val="both"/>
        <w:rPr>
          <w:strike/>
        </w:rPr>
      </w:pPr>
      <w:r>
        <w:rPr>
          <w:strike/>
        </w:rPr>
        <w:t>„</w:t>
      </w:r>
      <w:r w:rsidR="00C67DBC" w:rsidRPr="00007EBD">
        <w:rPr>
          <w:strike/>
        </w:rPr>
        <w:t>20.4. valdos teritorijoje įterptų per metus organinių, mineralinių trąšų duomenys, nurodyti Nuostatų 14.5 papunktyje.</w:t>
      </w:r>
      <w:r w:rsidRPr="00606536">
        <w:t>“</w:t>
      </w:r>
    </w:p>
    <w:p w14:paraId="5866EE41" w14:textId="7AD509F2" w:rsidR="00EE14D0" w:rsidRPr="00471DEE" w:rsidRDefault="00471DEE" w:rsidP="009D1562">
      <w:pPr>
        <w:tabs>
          <w:tab w:val="left" w:pos="993"/>
          <w:tab w:val="left" w:pos="1985"/>
        </w:tabs>
        <w:spacing w:line="348" w:lineRule="auto"/>
        <w:ind w:firstLine="709"/>
        <w:jc w:val="both"/>
        <w:rPr>
          <w:rFonts w:eastAsia="Calibri"/>
          <w:szCs w:val="24"/>
        </w:rPr>
      </w:pPr>
      <w:r>
        <w:t xml:space="preserve">5. </w:t>
      </w:r>
      <w:r w:rsidR="00642936">
        <w:t xml:space="preserve">Pakeisti 25.2 papunktį </w:t>
      </w:r>
      <w:r w:rsidR="00EE14D0">
        <w:t>ir</w:t>
      </w:r>
      <w:r w:rsidR="00642936">
        <w:t xml:space="preserve"> jį</w:t>
      </w:r>
      <w:r w:rsidR="00EE14D0">
        <w:t xml:space="preserve"> išdėstyti taip:</w:t>
      </w:r>
    </w:p>
    <w:p w14:paraId="2DF86175" w14:textId="3DDB9E20" w:rsidR="00642936" w:rsidRDefault="00EE14D0" w:rsidP="009D1562">
      <w:pPr>
        <w:spacing w:line="348" w:lineRule="auto"/>
        <w:ind w:firstLine="720"/>
        <w:jc w:val="both"/>
        <w:rPr>
          <w:lang w:eastAsia="lt-LT"/>
        </w:rPr>
      </w:pPr>
      <w:r w:rsidRPr="00BB426C">
        <w:t>„</w:t>
      </w:r>
      <w:r w:rsidR="00642936" w:rsidRPr="00BB426C">
        <w:t>25.2.</w:t>
      </w:r>
      <w:r w:rsidR="00642936">
        <w:rPr>
          <w:b/>
        </w:rPr>
        <w:t xml:space="preserve"> </w:t>
      </w:r>
      <w:r w:rsidR="00642936">
        <w:rPr>
          <w:lang w:eastAsia="lt-LT"/>
        </w:rPr>
        <w:t xml:space="preserve">Registro duomenų teikėjui raštu pateikiant </w:t>
      </w:r>
      <w:r w:rsidR="00642936" w:rsidRPr="00BB426C">
        <w:rPr>
          <w:strike/>
          <w:lang w:eastAsia="lt-LT"/>
        </w:rPr>
        <w:t>ŽŪIKVC</w:t>
      </w:r>
      <w:r w:rsidR="00642936">
        <w:rPr>
          <w:lang w:eastAsia="lt-LT"/>
        </w:rPr>
        <w:t xml:space="preserve"> </w:t>
      </w:r>
      <w:r w:rsidR="00642936" w:rsidRPr="00BB426C">
        <w:rPr>
          <w:b/>
          <w:lang w:eastAsia="lt-LT"/>
        </w:rPr>
        <w:t xml:space="preserve">Registro </w:t>
      </w:r>
      <w:r w:rsidR="00883948" w:rsidRPr="00BB426C">
        <w:rPr>
          <w:b/>
          <w:lang w:eastAsia="lt-LT"/>
        </w:rPr>
        <w:t>tvarkytoj</w:t>
      </w:r>
      <w:r w:rsidR="00883948">
        <w:rPr>
          <w:b/>
          <w:lang w:eastAsia="lt-LT"/>
        </w:rPr>
        <w:t>ui</w:t>
      </w:r>
      <w:r w:rsidR="00883948">
        <w:rPr>
          <w:lang w:eastAsia="lt-LT"/>
        </w:rPr>
        <w:t xml:space="preserve"> </w:t>
      </w:r>
      <w:r w:rsidR="00642936">
        <w:rPr>
          <w:lang w:eastAsia="lt-LT"/>
        </w:rPr>
        <w:t>prašymą įregistruoti valdą su Nuostatų 20 ir 21 punktuose nurodytais duomenimis ir Nuostatų 22 punkte nurodytų dokumentų kopijomis (registruojant valdą) arba prašymą atnaujinti valdos duomenis su Nuostatų 24 punkte nurodytais duomenimis ir dokumentų kopijomis (atnaujinant valdos duomenis);“.</w:t>
      </w:r>
    </w:p>
    <w:p w14:paraId="593D4089" w14:textId="7B6FA187" w:rsidR="00642936" w:rsidRDefault="00471DEE" w:rsidP="009D1562">
      <w:pPr>
        <w:spacing w:line="348" w:lineRule="auto"/>
        <w:ind w:firstLine="720"/>
        <w:jc w:val="both"/>
        <w:rPr>
          <w:lang w:eastAsia="lt-LT"/>
        </w:rPr>
      </w:pPr>
      <w:bookmarkStart w:id="0" w:name="_Hlk37853515"/>
      <w:r>
        <w:rPr>
          <w:lang w:eastAsia="lt-LT"/>
        </w:rPr>
        <w:t>6</w:t>
      </w:r>
      <w:r w:rsidR="00642936">
        <w:rPr>
          <w:lang w:eastAsia="lt-LT"/>
        </w:rPr>
        <w:t>. Pakeisti 27 punktą ir jį išdėstyti taip:</w:t>
      </w:r>
    </w:p>
    <w:p w14:paraId="258ECF17" w14:textId="22E1AB05" w:rsidR="00642936" w:rsidRDefault="00642936" w:rsidP="009D1562">
      <w:pPr>
        <w:spacing w:line="348" w:lineRule="auto"/>
        <w:ind w:firstLine="720"/>
        <w:jc w:val="both"/>
        <w:rPr>
          <w:bCs/>
        </w:rPr>
      </w:pPr>
      <w:r>
        <w:t xml:space="preserve">„27. Jeigu Registro duomenų teikėjas raštu pateikia </w:t>
      </w:r>
      <w:r w:rsidRPr="00BB426C">
        <w:rPr>
          <w:strike/>
        </w:rPr>
        <w:t>ŽŪIKVC</w:t>
      </w:r>
      <w:r>
        <w:t xml:space="preserve"> </w:t>
      </w:r>
      <w:r w:rsidRPr="00BB426C">
        <w:rPr>
          <w:b/>
        </w:rPr>
        <w:t xml:space="preserve">Registro tvarkytojui </w:t>
      </w:r>
      <w:r>
        <w:t xml:space="preserve">prašymą įregistruoti valdą arba atnaujinti valdos duomenis, </w:t>
      </w:r>
      <w:r>
        <w:rPr>
          <w:bCs/>
        </w:rPr>
        <w:t>valdos įregistruojamos arba valdų duomenys atnaujinami šia tvarka:</w:t>
      </w:r>
    </w:p>
    <w:p w14:paraId="52AF30EB" w14:textId="77777777" w:rsidR="004C3390" w:rsidRDefault="00642936" w:rsidP="009D1562">
      <w:pPr>
        <w:spacing w:line="348" w:lineRule="auto"/>
        <w:ind w:firstLine="720"/>
        <w:jc w:val="both"/>
      </w:pPr>
      <w:r>
        <w:lastRenderedPageBreak/>
        <w:t xml:space="preserve">27.1. </w:t>
      </w:r>
      <w:r w:rsidRPr="00BB426C">
        <w:rPr>
          <w:strike/>
        </w:rPr>
        <w:t>ŽŪIKVC</w:t>
      </w:r>
      <w:r>
        <w:t xml:space="preserve"> </w:t>
      </w:r>
      <w:r w:rsidRPr="00BB426C">
        <w:rPr>
          <w:b/>
        </w:rPr>
        <w:t>Registro tvarkytojas</w:t>
      </w:r>
      <w:r>
        <w:t xml:space="preserve"> atlieka dokumentų patikrą ir patikrina, ar prašyme pateikti duomenys atitinka susijusių registrų ir valstybės  informacinių sistemų perduotus duomenis;</w:t>
      </w:r>
    </w:p>
    <w:p w14:paraId="54F0D24F" w14:textId="77777777" w:rsidR="004C3390" w:rsidRDefault="004C3390" w:rsidP="009D1562">
      <w:pPr>
        <w:spacing w:line="348" w:lineRule="auto"/>
        <w:ind w:firstLine="720"/>
        <w:jc w:val="both"/>
        <w:rPr>
          <w:szCs w:val="24"/>
          <w:lang w:eastAsia="lt-LT"/>
        </w:rPr>
      </w:pPr>
      <w:r w:rsidRPr="004C3390">
        <w:rPr>
          <w:szCs w:val="24"/>
          <w:lang w:eastAsia="lt-LT"/>
        </w:rPr>
        <w:t>27.2. jeigu Registro duomenų teikėjas pateikė klaidingą</w:t>
      </w:r>
      <w:r w:rsidRPr="004C3390">
        <w:rPr>
          <w:b/>
          <w:bCs/>
          <w:szCs w:val="24"/>
          <w:lang w:eastAsia="lt-LT"/>
        </w:rPr>
        <w:t xml:space="preserve">, </w:t>
      </w:r>
      <w:r w:rsidRPr="004C3390">
        <w:rPr>
          <w:szCs w:val="24"/>
          <w:lang w:eastAsia="lt-LT"/>
        </w:rPr>
        <w:t>neaiškiai išdėstyto turinio prašymą, nepateikė visų reikalaujamų dokumentų arba dokumentai neatitinka reikalavimų, arba duomenys neatitinka susijusių registrų ir valstybės informacinių sistemų perduotų duomenų, valda neįregistruojama arba valdos duomenys neatnaujinami, o Registro duomenų teikėjas per 10 darbo dienų nuo prašymo įregistruoti valdą arba atnaujinti valdos duomenis gavimo informuojamas raštu apie atsisakymą registruoti valdą arba atnaujinti valdos duomenis ir šio atsisakymo priežastis;</w:t>
      </w:r>
      <w:bookmarkStart w:id="1" w:name="part_3ce2cd025a4849ae95d724a8ad933ab0"/>
      <w:bookmarkEnd w:id="1"/>
    </w:p>
    <w:p w14:paraId="56CC53D0" w14:textId="62B500E9" w:rsidR="004C3390" w:rsidRPr="004C3390" w:rsidRDefault="004C3390" w:rsidP="009D1562">
      <w:pPr>
        <w:spacing w:line="348" w:lineRule="auto"/>
        <w:ind w:firstLine="720"/>
        <w:jc w:val="both"/>
        <w:rPr>
          <w:szCs w:val="24"/>
          <w:lang w:eastAsia="lt-LT"/>
        </w:rPr>
      </w:pPr>
      <w:r w:rsidRPr="004C3390">
        <w:rPr>
          <w:szCs w:val="24"/>
          <w:lang w:eastAsia="lt-LT"/>
        </w:rPr>
        <w:t>27.3. jeigu netikslumų ar neatitikimų nerandama, per 10 darbo dienų nuo prašymo įregistruoti valdą arba atnaujinti valdos duomenis gavimo priimamas sprendimas dėl valdos įregistravimo Registre arba valdos duomenų atnaujinimo;</w:t>
      </w:r>
    </w:p>
    <w:p w14:paraId="2B52A26C" w14:textId="19A9958B" w:rsidR="00642936" w:rsidRDefault="00642936" w:rsidP="009D1562">
      <w:pPr>
        <w:spacing w:line="348" w:lineRule="auto"/>
        <w:ind w:firstLine="720"/>
        <w:jc w:val="both"/>
        <w:rPr>
          <w:lang w:eastAsia="lt-LT"/>
        </w:rPr>
      </w:pPr>
      <w:r>
        <w:t xml:space="preserve">27.4. </w:t>
      </w:r>
      <w:r w:rsidRPr="00BB426C">
        <w:rPr>
          <w:bCs/>
          <w:strike/>
        </w:rPr>
        <w:t>ŽŪIKVC</w:t>
      </w:r>
      <w:r>
        <w:t xml:space="preserve"> </w:t>
      </w:r>
      <w:r w:rsidRPr="00BB426C">
        <w:rPr>
          <w:b/>
        </w:rPr>
        <w:t>Registro tvarkytojas</w:t>
      </w:r>
      <w:r>
        <w:t xml:space="preserve"> ne vėliau kaip per 10</w:t>
      </w:r>
      <w:r>
        <w:rPr>
          <w:color w:val="FF0000"/>
        </w:rPr>
        <w:t xml:space="preserve"> </w:t>
      </w:r>
      <w:r>
        <w:t xml:space="preserve">darbo dienų nuo sprendimo dėl valdos įregistravimo Registre arba valdos duomenų atnaujinimo priėmimo </w:t>
      </w:r>
      <w:r w:rsidRPr="00BB426C">
        <w:rPr>
          <w:strike/>
        </w:rPr>
        <w:t xml:space="preserve">išsiunčia </w:t>
      </w:r>
      <w:r w:rsidRPr="00BB426C">
        <w:rPr>
          <w:b/>
        </w:rPr>
        <w:t>raštu informuoja</w:t>
      </w:r>
      <w:r>
        <w:t xml:space="preserve"> Registro duomenų </w:t>
      </w:r>
      <w:r w:rsidRPr="00BB426C">
        <w:rPr>
          <w:strike/>
        </w:rPr>
        <w:t>teikėjui</w:t>
      </w:r>
      <w:r>
        <w:t xml:space="preserve"> </w:t>
      </w:r>
      <w:r w:rsidRPr="00BB426C">
        <w:rPr>
          <w:b/>
        </w:rPr>
        <w:t>teikėją</w:t>
      </w:r>
      <w:r>
        <w:t xml:space="preserve"> </w:t>
      </w:r>
      <w:r w:rsidRPr="00BB426C">
        <w:rPr>
          <w:strike/>
        </w:rPr>
        <w:t>rašytinį pranešimą</w:t>
      </w:r>
      <w:r>
        <w:t xml:space="preserve"> apie valdos įregistravimą Registre arba valdos duomenų atnaujinimą</w:t>
      </w:r>
      <w:r w:rsidRPr="00BB426C">
        <w:rPr>
          <w:strike/>
        </w:rPr>
        <w:t>.</w:t>
      </w:r>
      <w:r w:rsidR="00BB426C" w:rsidRPr="00BB426C">
        <w:rPr>
          <w:b/>
        </w:rPr>
        <w:t>;</w:t>
      </w:r>
      <w:r>
        <w:t>“</w:t>
      </w:r>
    </w:p>
    <w:p w14:paraId="512E3845" w14:textId="5ADE7A8E" w:rsidR="00642936" w:rsidRDefault="00642936" w:rsidP="009D1562">
      <w:pPr>
        <w:tabs>
          <w:tab w:val="left" w:pos="993"/>
          <w:tab w:val="left" w:pos="1985"/>
        </w:tabs>
        <w:spacing w:line="348" w:lineRule="auto"/>
        <w:ind w:firstLine="709"/>
        <w:jc w:val="both"/>
      </w:pPr>
      <w:r w:rsidRPr="00BB426C">
        <w:rPr>
          <w:b/>
        </w:rPr>
        <w:t>27.5. vietoje suformuoto programinėmis priemonėmis prašymo, nurodyto Nuostatų 26.2.2 papunktyje, į Registro dokumentų duomenų bazę įkeliamas nuskenuotas Registro duomenų teikėjo raštu pateiktas Registro tvarkytojui prašymas. Nesant galimyb</w:t>
      </w:r>
      <w:r w:rsidR="0061294D">
        <w:rPr>
          <w:b/>
        </w:rPr>
        <w:t>ės</w:t>
      </w:r>
      <w:r w:rsidRPr="00BB426C">
        <w:rPr>
          <w:b/>
        </w:rPr>
        <w:t xml:space="preserve"> nuskenuoti dokumentų, Registro tvarkytoja – savivaldybės administracija – perduoda ŽŪIKVC dokumentus valdai įregistruoti arba jos duomenims atnaujinti Nuostatų 35 punkte nustatyta tvarka. Šiuo atveju prie suformuoto programinėmis priemonėmis prašymo, nurodyto Nuostatų 26.2.2 papunktyje, pridedamas Registro duomenų teikėjo raštu savivaldybės administracijai pateiktas prašymas</w:t>
      </w:r>
      <w:r w:rsidR="00BB426C">
        <w:t>.</w:t>
      </w:r>
      <w:r>
        <w:t>“</w:t>
      </w:r>
    </w:p>
    <w:bookmarkEnd w:id="0"/>
    <w:p w14:paraId="1E9DB165" w14:textId="573C6857" w:rsidR="00722709" w:rsidRPr="00007EBD" w:rsidRDefault="00471DEE" w:rsidP="009D1562">
      <w:pPr>
        <w:pStyle w:val="Sraopastraipa"/>
        <w:tabs>
          <w:tab w:val="left" w:pos="993"/>
          <w:tab w:val="left" w:pos="1985"/>
        </w:tabs>
        <w:spacing w:line="348" w:lineRule="auto"/>
        <w:ind w:left="709"/>
        <w:jc w:val="both"/>
        <w:rPr>
          <w:rFonts w:eastAsia="Calibri"/>
          <w:szCs w:val="24"/>
        </w:rPr>
      </w:pPr>
      <w:r>
        <w:rPr>
          <w:rFonts w:eastAsia="Calibri"/>
          <w:szCs w:val="24"/>
        </w:rPr>
        <w:t>7</w:t>
      </w:r>
      <w:r w:rsidR="00642936">
        <w:rPr>
          <w:rFonts w:eastAsia="Calibri"/>
          <w:szCs w:val="24"/>
        </w:rPr>
        <w:t xml:space="preserve">. </w:t>
      </w:r>
      <w:r w:rsidR="00A41B13" w:rsidRPr="00007EBD">
        <w:rPr>
          <w:rFonts w:eastAsia="Calibri"/>
          <w:szCs w:val="24"/>
        </w:rPr>
        <w:t>Pakeisti</w:t>
      </w:r>
      <w:r w:rsidR="00181F31" w:rsidRPr="00007EBD">
        <w:rPr>
          <w:rFonts w:eastAsia="Calibri"/>
          <w:szCs w:val="24"/>
        </w:rPr>
        <w:t xml:space="preserve"> </w:t>
      </w:r>
      <w:r w:rsidR="00C14B65" w:rsidRPr="00007EBD">
        <w:rPr>
          <w:rFonts w:eastAsia="Calibri"/>
          <w:szCs w:val="24"/>
        </w:rPr>
        <w:t>52</w:t>
      </w:r>
      <w:r w:rsidR="00181F31" w:rsidRPr="00007EBD">
        <w:rPr>
          <w:rFonts w:eastAsia="Calibri"/>
          <w:szCs w:val="24"/>
        </w:rPr>
        <w:t>.</w:t>
      </w:r>
      <w:r w:rsidR="00C14B65" w:rsidRPr="00007EBD">
        <w:rPr>
          <w:rFonts w:eastAsia="Calibri"/>
          <w:szCs w:val="24"/>
        </w:rPr>
        <w:t>5</w:t>
      </w:r>
      <w:r w:rsidR="00722709" w:rsidRPr="00007EBD">
        <w:rPr>
          <w:rFonts w:eastAsia="Calibri"/>
          <w:szCs w:val="24"/>
        </w:rPr>
        <w:t xml:space="preserve"> papunktį ir </w:t>
      </w:r>
      <w:r w:rsidR="0040733F" w:rsidRPr="00007EBD">
        <w:rPr>
          <w:rFonts w:eastAsia="Calibri"/>
          <w:szCs w:val="24"/>
        </w:rPr>
        <w:t>išdėstyti</w:t>
      </w:r>
      <w:r w:rsidR="00722709" w:rsidRPr="00007EBD">
        <w:rPr>
          <w:rFonts w:eastAsia="Calibri"/>
          <w:szCs w:val="24"/>
        </w:rPr>
        <w:t xml:space="preserve"> jį taip:</w:t>
      </w:r>
    </w:p>
    <w:p w14:paraId="639C0378" w14:textId="47351F79" w:rsidR="00C14B65" w:rsidRPr="00007EBD" w:rsidRDefault="00722709" w:rsidP="009D1562">
      <w:pPr>
        <w:spacing w:line="348" w:lineRule="auto"/>
        <w:ind w:firstLine="709"/>
        <w:jc w:val="both"/>
      </w:pPr>
      <w:r w:rsidRPr="00007EBD">
        <w:rPr>
          <w:rFonts w:eastAsia="Calibri"/>
          <w:szCs w:val="24"/>
        </w:rPr>
        <w:t>„</w:t>
      </w:r>
      <w:r w:rsidR="00C14B65" w:rsidRPr="00007EBD">
        <w:t xml:space="preserve">52.5. PPIS – valdos valdytojo patvirtinimas, kad valdoje nuo paskutinio duomenų atnaujinimo dienos neįvyko pokyčių, </w:t>
      </w:r>
      <w:r w:rsidR="00007EBD" w:rsidRPr="00007EBD">
        <w:rPr>
          <w:strike/>
        </w:rPr>
        <w:t>ir duomenys apie valdos teritorijoje įterptų per metus organinių ir mineralinių trąšų kiekius, nurodyti Nuostatų 14.5 papunktyje,</w:t>
      </w:r>
      <w:r w:rsidR="00007EBD">
        <w:rPr>
          <w:strike/>
        </w:rPr>
        <w:t xml:space="preserve"> </w:t>
      </w:r>
      <w:r w:rsidR="00C14B65" w:rsidRPr="00007EBD">
        <w:t>jeigu duomenų teikėjas atnaujina valdos duomenis Nuostatų 25.4 papunktyje nustatyta tvarka</w:t>
      </w:r>
      <w:r w:rsidR="004D7AB0" w:rsidRPr="00007EBD">
        <w:t>.</w:t>
      </w:r>
      <w:r w:rsidR="00857640" w:rsidRPr="00007EBD">
        <w:t>“</w:t>
      </w:r>
    </w:p>
    <w:p w14:paraId="2029ED5E" w14:textId="7DA04139" w:rsidR="00857640" w:rsidRPr="00007EBD" w:rsidRDefault="00471DEE" w:rsidP="009D1562">
      <w:pPr>
        <w:tabs>
          <w:tab w:val="left" w:pos="993"/>
        </w:tabs>
        <w:spacing w:line="348" w:lineRule="auto"/>
        <w:ind w:firstLine="709"/>
        <w:jc w:val="both"/>
        <w:rPr>
          <w:bCs/>
        </w:rPr>
      </w:pPr>
      <w:r>
        <w:t>8</w:t>
      </w:r>
      <w:r w:rsidR="00857640" w:rsidRPr="00007EBD">
        <w:t xml:space="preserve">. Papildyti 52.7 papunkčiu </w:t>
      </w:r>
      <w:r w:rsidR="00857640" w:rsidRPr="00007EBD">
        <w:rPr>
          <w:rFonts w:eastAsia="Calibri"/>
          <w:szCs w:val="24"/>
        </w:rPr>
        <w:t xml:space="preserve">ir išdėstyti jį taip: </w:t>
      </w:r>
    </w:p>
    <w:p w14:paraId="4A351C44" w14:textId="19BCFC7F" w:rsidR="0029236E" w:rsidRDefault="00857640" w:rsidP="009D1562">
      <w:pPr>
        <w:spacing w:line="348" w:lineRule="auto"/>
        <w:ind w:firstLine="709"/>
        <w:jc w:val="both"/>
      </w:pPr>
      <w:r w:rsidRPr="00007EBD">
        <w:t>„</w:t>
      </w:r>
      <w:r w:rsidRPr="00007EBD">
        <w:rPr>
          <w:b/>
        </w:rPr>
        <w:t>52</w:t>
      </w:r>
      <w:r w:rsidR="009A4265" w:rsidRPr="00007EBD">
        <w:rPr>
          <w:b/>
        </w:rPr>
        <w:t>.</w:t>
      </w:r>
      <w:r w:rsidRPr="00007EBD">
        <w:rPr>
          <w:b/>
        </w:rPr>
        <w:t>7</w:t>
      </w:r>
      <w:r w:rsidR="009A4265" w:rsidRPr="00007EBD">
        <w:rPr>
          <w:b/>
        </w:rPr>
        <w:t xml:space="preserve">. </w:t>
      </w:r>
      <w:r w:rsidRPr="00007EBD">
        <w:rPr>
          <w:b/>
          <w:szCs w:val="24"/>
          <w:shd w:val="clear" w:color="auto" w:fill="FFFFFF"/>
        </w:rPr>
        <w:t xml:space="preserve">Valstybės informacinių išteklių sąveikumo platformos </w:t>
      </w:r>
      <w:r w:rsidRPr="00007EBD">
        <w:rPr>
          <w:b/>
        </w:rPr>
        <w:t>– Registro duomenų teikėjo</w:t>
      </w:r>
      <w:r w:rsidR="004D7AB0" w:rsidRPr="00007EBD">
        <w:rPr>
          <w:b/>
        </w:rPr>
        <w:t>,</w:t>
      </w:r>
      <w:r w:rsidRPr="00007EBD">
        <w:rPr>
          <w:b/>
        </w:rPr>
        <w:t xml:space="preserve"> prisijungus</w:t>
      </w:r>
      <w:r w:rsidR="004D7AB0" w:rsidRPr="00007EBD">
        <w:rPr>
          <w:b/>
        </w:rPr>
        <w:t>io</w:t>
      </w:r>
      <w:r w:rsidRPr="00007EBD">
        <w:rPr>
          <w:b/>
        </w:rPr>
        <w:t xml:space="preserve"> e. būdu</w:t>
      </w:r>
      <w:r w:rsidR="004D7AB0" w:rsidRPr="00007EBD">
        <w:rPr>
          <w:b/>
        </w:rPr>
        <w:t xml:space="preserve">, </w:t>
      </w:r>
      <w:r w:rsidR="00007EBD" w:rsidRPr="00007EBD">
        <w:rPr>
          <w:b/>
        </w:rPr>
        <w:t>asmeniui nustatyti</w:t>
      </w:r>
      <w:r w:rsidR="00007EBD">
        <w:rPr>
          <w:b/>
        </w:rPr>
        <w:t>,</w:t>
      </w:r>
      <w:r w:rsidR="00007EBD" w:rsidRPr="00007EBD">
        <w:rPr>
          <w:b/>
        </w:rPr>
        <w:t xml:space="preserve"> </w:t>
      </w:r>
      <w:r w:rsidR="004D7AB0" w:rsidRPr="00007EBD">
        <w:rPr>
          <w:b/>
        </w:rPr>
        <w:t>asmens kodas, vardas (vardai), pavardė (pavardės).“</w:t>
      </w:r>
    </w:p>
    <w:p w14:paraId="24DDD90E" w14:textId="77777777" w:rsidR="009D1562" w:rsidRDefault="009D1562" w:rsidP="00E53A43">
      <w:pPr>
        <w:spacing w:line="360" w:lineRule="auto"/>
        <w:jc w:val="both"/>
        <w:rPr>
          <w:rFonts w:eastAsia="Calibri"/>
          <w:szCs w:val="24"/>
        </w:rPr>
      </w:pPr>
    </w:p>
    <w:p w14:paraId="1E9DB180" w14:textId="08364410" w:rsidR="00AF3093" w:rsidRDefault="005F3226" w:rsidP="00E53A43">
      <w:pPr>
        <w:spacing w:line="360" w:lineRule="auto"/>
        <w:jc w:val="both"/>
        <w:rPr>
          <w:rFonts w:eastAsia="Calibri"/>
          <w:szCs w:val="24"/>
        </w:rPr>
      </w:pPr>
      <w:r>
        <w:rPr>
          <w:rFonts w:eastAsia="Calibri"/>
          <w:szCs w:val="24"/>
        </w:rPr>
        <w:t>M</w:t>
      </w:r>
      <w:r w:rsidR="00A7001A">
        <w:rPr>
          <w:rFonts w:eastAsia="Calibri"/>
          <w:szCs w:val="24"/>
        </w:rPr>
        <w:t xml:space="preserve">inistras </w:t>
      </w:r>
      <w:r w:rsidR="00FC3BDC">
        <w:rPr>
          <w:rFonts w:eastAsia="Calibri"/>
          <w:szCs w:val="24"/>
        </w:rPr>
        <w:t>P</w:t>
      </w:r>
      <w:r w:rsidR="00A7001A">
        <w:rPr>
          <w:rFonts w:eastAsia="Calibri"/>
          <w:szCs w:val="24"/>
        </w:rPr>
        <w:t>irmininkas</w:t>
      </w:r>
    </w:p>
    <w:p w14:paraId="45EF4ECF" w14:textId="77777777" w:rsidR="009D1562" w:rsidRDefault="009D1562" w:rsidP="00E53A43">
      <w:pPr>
        <w:spacing w:line="360" w:lineRule="auto"/>
        <w:jc w:val="both"/>
        <w:rPr>
          <w:rFonts w:eastAsia="Calibri"/>
          <w:szCs w:val="24"/>
        </w:rPr>
      </w:pPr>
    </w:p>
    <w:p w14:paraId="1E9DB181" w14:textId="6DDCAD3F" w:rsidR="005F3226" w:rsidRPr="000D02AD" w:rsidRDefault="005F3226" w:rsidP="00E53A43">
      <w:pPr>
        <w:spacing w:line="360" w:lineRule="auto"/>
        <w:jc w:val="both"/>
        <w:rPr>
          <w:rFonts w:eastAsia="Calibri"/>
          <w:szCs w:val="24"/>
        </w:rPr>
      </w:pPr>
      <w:r>
        <w:rPr>
          <w:rFonts w:eastAsia="Calibri"/>
          <w:szCs w:val="24"/>
        </w:rPr>
        <w:t>Ž</w:t>
      </w:r>
      <w:r w:rsidR="00A7001A">
        <w:rPr>
          <w:rFonts w:eastAsia="Calibri"/>
          <w:szCs w:val="24"/>
        </w:rPr>
        <w:t>emės ūkio ministras</w:t>
      </w:r>
    </w:p>
    <w:sectPr w:rsidR="005F3226" w:rsidRPr="000D02AD" w:rsidSect="009D1562">
      <w:headerReference w:type="even" r:id="rId7"/>
      <w:headerReference w:type="default" r:id="rId8"/>
      <w:footerReference w:type="even" r:id="rId9"/>
      <w:footerReference w:type="default" r:id="rId10"/>
      <w:headerReference w:type="first" r:id="rId11"/>
      <w:footerReference w:type="first" r:id="rId12"/>
      <w:pgSz w:w="11907" w:h="16839"/>
      <w:pgMar w:top="709"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149C5" w14:textId="77777777" w:rsidR="00992CA4" w:rsidRDefault="00992CA4">
      <w:r>
        <w:separator/>
      </w:r>
    </w:p>
  </w:endnote>
  <w:endnote w:type="continuationSeparator" w:id="0">
    <w:p w14:paraId="535296B9" w14:textId="77777777" w:rsidR="00992CA4" w:rsidRDefault="009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A" w14:textId="77777777" w:rsidR="004349EA" w:rsidRDefault="004349E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B" w14:textId="77777777" w:rsidR="004349EA" w:rsidRDefault="004349E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D" w14:textId="77777777" w:rsidR="004349EA" w:rsidRDefault="004349E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04A51" w14:textId="77777777" w:rsidR="00992CA4" w:rsidRDefault="00992CA4">
      <w:r>
        <w:separator/>
      </w:r>
    </w:p>
  </w:footnote>
  <w:footnote w:type="continuationSeparator" w:id="0">
    <w:p w14:paraId="41E1F9FF" w14:textId="77777777" w:rsidR="00992CA4" w:rsidRDefault="0099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6" w14:textId="77777777" w:rsidR="004349EA" w:rsidRDefault="00BE290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E9DB187" w14:textId="77777777" w:rsidR="004349EA" w:rsidRDefault="004349E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8" w14:textId="77777777" w:rsidR="004349EA" w:rsidRDefault="00BE290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883948">
      <w:rPr>
        <w:noProof/>
        <w:lang w:eastAsia="lt-LT"/>
      </w:rPr>
      <w:t>2</w:t>
    </w:r>
    <w:r>
      <w:rPr>
        <w:lang w:eastAsia="lt-LT"/>
      </w:rPr>
      <w:fldChar w:fldCharType="end"/>
    </w:r>
  </w:p>
  <w:p w14:paraId="1E9DB189" w14:textId="77777777" w:rsidR="004349EA" w:rsidRDefault="004349E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B18C" w14:textId="77777777" w:rsidR="004349EA" w:rsidRDefault="004349E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EC62FC"/>
    <w:multiLevelType w:val="hybridMultilevel"/>
    <w:tmpl w:val="80329496"/>
    <w:lvl w:ilvl="0" w:tplc="894817CE">
      <w:start w:val="6"/>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4827F34"/>
    <w:multiLevelType w:val="hybridMultilevel"/>
    <w:tmpl w:val="ED36D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27"/>
    <w:rsid w:val="00006E4D"/>
    <w:rsid w:val="00007EBD"/>
    <w:rsid w:val="000142E8"/>
    <w:rsid w:val="000D02AD"/>
    <w:rsid w:val="000D39B1"/>
    <w:rsid w:val="00110397"/>
    <w:rsid w:val="00181F31"/>
    <w:rsid w:val="001B2D79"/>
    <w:rsid w:val="001C3DE4"/>
    <w:rsid w:val="001D6EB0"/>
    <w:rsid w:val="001E1146"/>
    <w:rsid w:val="002100F6"/>
    <w:rsid w:val="0023602D"/>
    <w:rsid w:val="0029236E"/>
    <w:rsid w:val="00296A19"/>
    <w:rsid w:val="003212D9"/>
    <w:rsid w:val="00332F77"/>
    <w:rsid w:val="0035406B"/>
    <w:rsid w:val="00357E73"/>
    <w:rsid w:val="00365D3D"/>
    <w:rsid w:val="003825E0"/>
    <w:rsid w:val="003A3F63"/>
    <w:rsid w:val="003E7126"/>
    <w:rsid w:val="0040733F"/>
    <w:rsid w:val="004349EA"/>
    <w:rsid w:val="004452CE"/>
    <w:rsid w:val="0047110B"/>
    <w:rsid w:val="00471DEE"/>
    <w:rsid w:val="00477E3F"/>
    <w:rsid w:val="004961AA"/>
    <w:rsid w:val="004B76CA"/>
    <w:rsid w:val="004C3390"/>
    <w:rsid w:val="004D041F"/>
    <w:rsid w:val="004D7AB0"/>
    <w:rsid w:val="005004A3"/>
    <w:rsid w:val="00524B70"/>
    <w:rsid w:val="00570127"/>
    <w:rsid w:val="0059193E"/>
    <w:rsid w:val="005A00DF"/>
    <w:rsid w:val="005A5413"/>
    <w:rsid w:val="005D4B68"/>
    <w:rsid w:val="005F3226"/>
    <w:rsid w:val="00606536"/>
    <w:rsid w:val="00607DF3"/>
    <w:rsid w:val="0061294D"/>
    <w:rsid w:val="00642936"/>
    <w:rsid w:val="006503F3"/>
    <w:rsid w:val="006A01A2"/>
    <w:rsid w:val="006B24AC"/>
    <w:rsid w:val="006E0357"/>
    <w:rsid w:val="006E6B22"/>
    <w:rsid w:val="00722709"/>
    <w:rsid w:val="007C775B"/>
    <w:rsid w:val="007E1647"/>
    <w:rsid w:val="007F1F9F"/>
    <w:rsid w:val="00827188"/>
    <w:rsid w:val="00857640"/>
    <w:rsid w:val="00866DD6"/>
    <w:rsid w:val="00883948"/>
    <w:rsid w:val="008B1C8D"/>
    <w:rsid w:val="008E5822"/>
    <w:rsid w:val="008F4BCC"/>
    <w:rsid w:val="009114AD"/>
    <w:rsid w:val="009216D5"/>
    <w:rsid w:val="00943970"/>
    <w:rsid w:val="0095780E"/>
    <w:rsid w:val="009837AF"/>
    <w:rsid w:val="00992CA4"/>
    <w:rsid w:val="009A4265"/>
    <w:rsid w:val="009D1562"/>
    <w:rsid w:val="009D7CB4"/>
    <w:rsid w:val="00A128B5"/>
    <w:rsid w:val="00A41B13"/>
    <w:rsid w:val="00A7001A"/>
    <w:rsid w:val="00A9554C"/>
    <w:rsid w:val="00AB0EE3"/>
    <w:rsid w:val="00AD65EA"/>
    <w:rsid w:val="00AD74B8"/>
    <w:rsid w:val="00AF06FA"/>
    <w:rsid w:val="00AF3093"/>
    <w:rsid w:val="00BB426C"/>
    <w:rsid w:val="00BE290D"/>
    <w:rsid w:val="00BF19FC"/>
    <w:rsid w:val="00C14B65"/>
    <w:rsid w:val="00C67DBC"/>
    <w:rsid w:val="00C719B4"/>
    <w:rsid w:val="00C8439B"/>
    <w:rsid w:val="00CA4774"/>
    <w:rsid w:val="00CC1F0E"/>
    <w:rsid w:val="00CF0158"/>
    <w:rsid w:val="00D707BF"/>
    <w:rsid w:val="00E1563F"/>
    <w:rsid w:val="00E41D86"/>
    <w:rsid w:val="00E53A43"/>
    <w:rsid w:val="00E55656"/>
    <w:rsid w:val="00E558D6"/>
    <w:rsid w:val="00E938AB"/>
    <w:rsid w:val="00EE14D0"/>
    <w:rsid w:val="00F02D11"/>
    <w:rsid w:val="00FB36C7"/>
    <w:rsid w:val="00FC3BDC"/>
    <w:rsid w:val="00FD4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B153"/>
  <w15:docId w15:val="{E0F20B04-8513-47F1-833E-F3D67922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A41B13"/>
    <w:pPr>
      <w:ind w:left="720"/>
      <w:contextualSpacing/>
    </w:pPr>
  </w:style>
  <w:style w:type="paragraph" w:styleId="Debesliotekstas">
    <w:name w:val="Balloon Text"/>
    <w:basedOn w:val="prastasis"/>
    <w:link w:val="DebesliotekstasDiagrama"/>
    <w:semiHidden/>
    <w:unhideWhenUsed/>
    <w:rsid w:val="009D156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1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240843">
      <w:bodyDiv w:val="1"/>
      <w:marLeft w:val="0"/>
      <w:marRight w:val="0"/>
      <w:marTop w:val="0"/>
      <w:marBottom w:val="0"/>
      <w:divBdr>
        <w:top w:val="none" w:sz="0" w:space="0" w:color="auto"/>
        <w:left w:val="none" w:sz="0" w:space="0" w:color="auto"/>
        <w:bottom w:val="none" w:sz="0" w:space="0" w:color="auto"/>
        <w:right w:val="none" w:sz="0" w:space="0" w:color="auto"/>
      </w:divBdr>
      <w:divsChild>
        <w:div w:id="447896300">
          <w:marLeft w:val="0"/>
          <w:marRight w:val="0"/>
          <w:marTop w:val="0"/>
          <w:marBottom w:val="0"/>
          <w:divBdr>
            <w:top w:val="none" w:sz="0" w:space="0" w:color="auto"/>
            <w:left w:val="none" w:sz="0" w:space="0" w:color="auto"/>
            <w:bottom w:val="none" w:sz="0" w:space="0" w:color="auto"/>
            <w:right w:val="none" w:sz="0" w:space="0" w:color="auto"/>
          </w:divBdr>
          <w:divsChild>
            <w:div w:id="521094830">
              <w:marLeft w:val="0"/>
              <w:marRight w:val="0"/>
              <w:marTop w:val="0"/>
              <w:marBottom w:val="0"/>
              <w:divBdr>
                <w:top w:val="none" w:sz="0" w:space="0" w:color="auto"/>
                <w:left w:val="none" w:sz="0" w:space="0" w:color="auto"/>
                <w:bottom w:val="none" w:sz="0" w:space="0" w:color="auto"/>
                <w:right w:val="none" w:sz="0" w:space="0" w:color="auto"/>
              </w:divBdr>
              <w:divsChild>
                <w:div w:id="1424254624">
                  <w:marLeft w:val="0"/>
                  <w:marRight w:val="0"/>
                  <w:marTop w:val="0"/>
                  <w:marBottom w:val="0"/>
                  <w:divBdr>
                    <w:top w:val="none" w:sz="0" w:space="0" w:color="auto"/>
                    <w:left w:val="none" w:sz="0" w:space="0" w:color="auto"/>
                    <w:bottom w:val="none" w:sz="0" w:space="0" w:color="auto"/>
                    <w:right w:val="none" w:sz="0" w:space="0" w:color="auto"/>
                  </w:divBdr>
                  <w:divsChild>
                    <w:div w:id="1751779608">
                      <w:marLeft w:val="0"/>
                      <w:marRight w:val="0"/>
                      <w:marTop w:val="0"/>
                      <w:marBottom w:val="0"/>
                      <w:divBdr>
                        <w:top w:val="none" w:sz="0" w:space="0" w:color="auto"/>
                        <w:left w:val="none" w:sz="0" w:space="0" w:color="auto"/>
                        <w:bottom w:val="none" w:sz="0" w:space="0" w:color="auto"/>
                        <w:right w:val="none" w:sz="0" w:space="0" w:color="auto"/>
                      </w:divBdr>
                    </w:div>
                    <w:div w:id="15205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3283</Words>
  <Characters>1872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2020-05-12T06:02:00Z</dcterms:created>
  <dc:creator>marina.buivid@gmail.com</dc:creator>
  <cp:lastModifiedBy>Violeta Stulpinienė</cp:lastModifiedBy>
  <dcterms:modified xsi:type="dcterms:W3CDTF">2020-05-13T06:07:00Z</dcterms:modified>
  <cp:revision>3</cp:revision>
</cp:coreProperties>
</file>