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B73807">
      <w:pPr>
        <w:pStyle w:val="Preformatted"/>
        <w:tabs>
          <w:tab w:val="clear" w:pos="0"/>
          <w:tab w:val="left" w:pos="284"/>
        </w:tabs>
        <w:ind w:left="142" w:firstLine="851"/>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31BCAE4D" w:rsidR="00AA114E" w:rsidRDefault="00BD4DD4" w:rsidP="00B73807">
      <w:pPr>
        <w:pStyle w:val="Preformatted"/>
        <w:tabs>
          <w:tab w:val="clear" w:pos="0"/>
          <w:tab w:val="left" w:pos="284"/>
        </w:tabs>
        <w:ind w:left="142" w:firstLine="851"/>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16E55B21" w14:textId="77777777" w:rsidR="00E35BF0" w:rsidRDefault="00E35BF0" w:rsidP="00B73807">
      <w:pPr>
        <w:pStyle w:val="Preformatted"/>
        <w:tabs>
          <w:tab w:val="clear" w:pos="0"/>
          <w:tab w:val="left" w:pos="284"/>
        </w:tabs>
        <w:ind w:left="142" w:firstLine="851"/>
        <w:rPr>
          <w:rFonts w:ascii="Times New Roman" w:hAnsi="Times New Roman"/>
          <w:b/>
          <w:caps/>
          <w:sz w:val="24"/>
          <w:szCs w:val="24"/>
        </w:rPr>
      </w:pPr>
    </w:p>
    <w:p w14:paraId="14C6D745" w14:textId="271B6F4A" w:rsidR="00A07C4C" w:rsidRPr="00A52ED2" w:rsidRDefault="00A07C4C" w:rsidP="00B73807">
      <w:pPr>
        <w:pStyle w:val="Preformatted"/>
        <w:tabs>
          <w:tab w:val="clear" w:pos="0"/>
          <w:tab w:val="left" w:pos="284"/>
        </w:tabs>
        <w:ind w:left="142" w:firstLine="851"/>
        <w:jc w:val="center"/>
        <w:rPr>
          <w:rFonts w:ascii="Times New Roman" w:hAnsi="Times New Roman"/>
          <w:b/>
          <w:sz w:val="24"/>
        </w:rPr>
      </w:pPr>
      <w:r w:rsidRPr="00A52ED2">
        <w:rPr>
          <w:rFonts w:ascii="Times New Roman" w:hAnsi="Times New Roman"/>
          <w:b/>
          <w:sz w:val="24"/>
        </w:rPr>
        <w:t>IŠVADA</w:t>
      </w:r>
    </w:p>
    <w:p w14:paraId="084BBA11" w14:textId="1D6644F2" w:rsidR="008B3971" w:rsidRPr="00A52ED2" w:rsidRDefault="003A66AD" w:rsidP="00C41F6E">
      <w:pPr>
        <w:tabs>
          <w:tab w:val="left" w:pos="284"/>
        </w:tabs>
        <w:ind w:left="142" w:firstLine="851"/>
        <w:jc w:val="center"/>
        <w:rPr>
          <w:b/>
          <w:bCs/>
          <w:sz w:val="24"/>
          <w:szCs w:val="24"/>
          <w:lang w:eastAsia="lt-LT"/>
        </w:rPr>
      </w:pPr>
      <w:r w:rsidRPr="00A52ED2">
        <w:rPr>
          <w:b/>
          <w:sz w:val="24"/>
          <w:szCs w:val="24"/>
        </w:rPr>
        <w:t>DĖL LIETUVOS RESPUBLIKOS</w:t>
      </w:r>
      <w:r w:rsidRPr="00A52ED2">
        <w:rPr>
          <w:b/>
          <w:sz w:val="24"/>
          <w:szCs w:val="24"/>
          <w:lang w:eastAsia="lt-LT"/>
        </w:rPr>
        <w:t xml:space="preserve"> </w:t>
      </w:r>
      <w:r w:rsidR="00B12375">
        <w:rPr>
          <w:b/>
          <w:sz w:val="24"/>
          <w:szCs w:val="24"/>
          <w:lang w:eastAsia="lt-LT"/>
        </w:rPr>
        <w:t>VYRIAUSYBĖS NUTARIM</w:t>
      </w:r>
      <w:r w:rsidR="006202EE">
        <w:rPr>
          <w:b/>
          <w:sz w:val="24"/>
          <w:szCs w:val="24"/>
          <w:lang w:eastAsia="lt-LT"/>
        </w:rPr>
        <w:t>O</w:t>
      </w:r>
      <w:r w:rsidR="00B12375">
        <w:rPr>
          <w:b/>
          <w:bCs/>
          <w:sz w:val="24"/>
          <w:szCs w:val="24"/>
          <w:lang w:eastAsia="lt-LT"/>
        </w:rPr>
        <w:t xml:space="preserve"> „DĖL LIETUVOS  RESPUBLIKOS VYRIAUSYBĖS 200</w:t>
      </w:r>
      <w:r w:rsidR="006202EE">
        <w:rPr>
          <w:b/>
          <w:bCs/>
          <w:sz w:val="24"/>
          <w:szCs w:val="24"/>
          <w:lang w:eastAsia="lt-LT"/>
        </w:rPr>
        <w:t>6</w:t>
      </w:r>
      <w:r w:rsidR="00B12375">
        <w:rPr>
          <w:b/>
          <w:bCs/>
          <w:sz w:val="24"/>
          <w:szCs w:val="24"/>
          <w:lang w:eastAsia="lt-LT"/>
        </w:rPr>
        <w:t xml:space="preserve"> M. </w:t>
      </w:r>
      <w:r w:rsidR="006202EE">
        <w:rPr>
          <w:b/>
          <w:bCs/>
          <w:sz w:val="24"/>
          <w:szCs w:val="24"/>
          <w:lang w:eastAsia="lt-LT"/>
        </w:rPr>
        <w:t>SPALIO 31</w:t>
      </w:r>
      <w:r w:rsidR="00B12375">
        <w:rPr>
          <w:b/>
          <w:bCs/>
          <w:sz w:val="24"/>
          <w:szCs w:val="24"/>
          <w:lang w:eastAsia="lt-LT"/>
        </w:rPr>
        <w:t xml:space="preserve"> D. NUTARIMO NR</w:t>
      </w:r>
      <w:r w:rsidR="00195F59">
        <w:rPr>
          <w:b/>
          <w:bCs/>
          <w:sz w:val="24"/>
          <w:szCs w:val="24"/>
          <w:lang w:eastAsia="lt-LT"/>
        </w:rPr>
        <w:t xml:space="preserve">. </w:t>
      </w:r>
      <w:r w:rsidR="006202EE">
        <w:rPr>
          <w:b/>
          <w:bCs/>
          <w:sz w:val="24"/>
          <w:szCs w:val="24"/>
          <w:lang w:eastAsia="lt-LT"/>
        </w:rPr>
        <w:t>1090</w:t>
      </w:r>
      <w:r w:rsidR="00B12375">
        <w:rPr>
          <w:b/>
          <w:bCs/>
          <w:sz w:val="24"/>
          <w:szCs w:val="24"/>
          <w:lang w:eastAsia="lt-LT"/>
        </w:rPr>
        <w:t xml:space="preserve"> „DĖL VALSTYBĖS </w:t>
      </w:r>
      <w:r w:rsidR="002F3F9E">
        <w:rPr>
          <w:b/>
          <w:bCs/>
          <w:sz w:val="24"/>
          <w:szCs w:val="24"/>
          <w:lang w:eastAsia="lt-LT"/>
        </w:rPr>
        <w:t>TARNAUTOJO PRIPAŽINIMO ŽUVUSIU AR SUŽALOTU ATLIEKANT TARNYBINES PAREIGAS IR KOMPENSACIJŲ DĖL VALSTYBĖS TARNAUTOJO ŽŪTIES AR SUŽALOJIMO IŠMOKĖJIMO TAISYKLIŲ P</w:t>
      </w:r>
      <w:r w:rsidR="00B12375">
        <w:rPr>
          <w:b/>
          <w:bCs/>
          <w:sz w:val="24"/>
          <w:szCs w:val="24"/>
          <w:lang w:eastAsia="lt-LT"/>
        </w:rPr>
        <w:t>ATVIRTINIMO</w:t>
      </w:r>
      <w:r w:rsidR="002F3F9E">
        <w:rPr>
          <w:b/>
          <w:bCs/>
          <w:sz w:val="24"/>
          <w:szCs w:val="24"/>
          <w:lang w:eastAsia="lt-LT"/>
        </w:rPr>
        <w:t>“ PAKEITIMO“ (toliau- Projektas</w:t>
      </w:r>
      <w:r w:rsidR="00B12375">
        <w:rPr>
          <w:b/>
          <w:bCs/>
          <w:sz w:val="24"/>
          <w:szCs w:val="24"/>
          <w:lang w:eastAsia="lt-LT"/>
        </w:rPr>
        <w:t>)</w:t>
      </w:r>
      <w:r w:rsidR="00B12375">
        <w:rPr>
          <w:b/>
          <w:caps/>
          <w:sz w:val="24"/>
          <w:szCs w:val="24"/>
          <w:lang w:eastAsia="lt-LT"/>
        </w:rPr>
        <w:t xml:space="preserve"> </w:t>
      </w:r>
    </w:p>
    <w:p w14:paraId="0DEC2E59" w14:textId="289172D4" w:rsidR="003A66AD" w:rsidRPr="003A66AD" w:rsidRDefault="008B3971" w:rsidP="00B73807">
      <w:pPr>
        <w:tabs>
          <w:tab w:val="left" w:pos="284"/>
        </w:tabs>
        <w:spacing w:after="120"/>
        <w:ind w:left="142" w:firstLine="851"/>
        <w:jc w:val="center"/>
        <w:rPr>
          <w:b/>
          <w:bCs/>
          <w:sz w:val="24"/>
          <w:szCs w:val="24"/>
          <w:lang w:eastAsia="lt-LT"/>
        </w:rPr>
      </w:pPr>
      <w:r w:rsidRPr="00A52ED2">
        <w:rPr>
          <w:b/>
          <w:bCs/>
          <w:sz w:val="24"/>
          <w:szCs w:val="24"/>
          <w:lang w:eastAsia="lt-LT"/>
        </w:rPr>
        <w:t xml:space="preserve"> </w:t>
      </w:r>
      <w:r w:rsidR="003A66AD" w:rsidRPr="00A52ED2">
        <w:rPr>
          <w:b/>
          <w:bCs/>
          <w:sz w:val="24"/>
          <w:szCs w:val="24"/>
          <w:lang w:eastAsia="lt-LT"/>
        </w:rPr>
        <w:t>(TAP-18-</w:t>
      </w:r>
      <w:r w:rsidR="00C41F6E" w:rsidRPr="00A52ED2">
        <w:rPr>
          <w:b/>
          <w:bCs/>
          <w:sz w:val="24"/>
          <w:szCs w:val="24"/>
          <w:lang w:eastAsia="lt-LT"/>
        </w:rPr>
        <w:t>2</w:t>
      </w:r>
      <w:r w:rsidR="002F3F9E">
        <w:rPr>
          <w:b/>
          <w:bCs/>
          <w:sz w:val="24"/>
          <w:szCs w:val="24"/>
          <w:lang w:eastAsia="lt-LT"/>
        </w:rPr>
        <w:t>214</w:t>
      </w:r>
      <w:r w:rsidR="00195F59">
        <w:rPr>
          <w:b/>
          <w:bCs/>
          <w:sz w:val="24"/>
          <w:szCs w:val="24"/>
          <w:lang w:eastAsia="lt-LT"/>
        </w:rPr>
        <w:t xml:space="preserve">; </w:t>
      </w:r>
      <w:r w:rsidR="003A66AD" w:rsidRPr="00A52ED2">
        <w:rPr>
          <w:b/>
          <w:bCs/>
          <w:sz w:val="24"/>
          <w:szCs w:val="24"/>
          <w:lang w:eastAsia="lt-LT"/>
        </w:rPr>
        <w:t xml:space="preserve"> </w:t>
      </w:r>
      <w:r w:rsidR="003A66AD" w:rsidRPr="00A52ED2">
        <w:rPr>
          <w:b/>
          <w:sz w:val="24"/>
          <w:szCs w:val="24"/>
        </w:rPr>
        <w:t xml:space="preserve">TAIS </w:t>
      </w:r>
      <w:r w:rsidR="003A66AD" w:rsidRPr="00B61C84">
        <w:rPr>
          <w:b/>
          <w:sz w:val="24"/>
          <w:szCs w:val="24"/>
        </w:rPr>
        <w:t>Nr.18-</w:t>
      </w:r>
      <w:r w:rsidR="00BB4DC9" w:rsidRPr="00B61C84">
        <w:rPr>
          <w:b/>
          <w:sz w:val="24"/>
          <w:szCs w:val="24"/>
        </w:rPr>
        <w:t>1</w:t>
      </w:r>
      <w:r w:rsidR="002F3F9E">
        <w:rPr>
          <w:b/>
          <w:sz w:val="24"/>
          <w:szCs w:val="24"/>
        </w:rPr>
        <w:t>2117(2)</w:t>
      </w:r>
      <w:r w:rsidR="003A66AD" w:rsidRPr="00B61C84">
        <w:rPr>
          <w:b/>
          <w:sz w:val="24"/>
          <w:szCs w:val="24"/>
        </w:rPr>
        <w:t>)</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846C3E" w:rsidP="00B73807">
            <w:pPr>
              <w:pStyle w:val="Preformatted"/>
              <w:tabs>
                <w:tab w:val="clear" w:pos="0"/>
                <w:tab w:val="left" w:pos="284"/>
              </w:tabs>
              <w:spacing w:before="60" w:after="60"/>
              <w:ind w:left="142" w:firstLine="851"/>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B73807">
      <w:pPr>
        <w:pStyle w:val="Preformatted"/>
        <w:tabs>
          <w:tab w:val="clear" w:pos="0"/>
          <w:tab w:val="left" w:pos="284"/>
        </w:tabs>
        <w:ind w:left="142" w:firstLine="851"/>
        <w:jc w:val="center"/>
        <w:rPr>
          <w:rFonts w:ascii="Times New Roman" w:hAnsi="Times New Roman"/>
          <w:sz w:val="24"/>
        </w:rPr>
      </w:pPr>
      <w:r>
        <w:rPr>
          <w:rFonts w:ascii="Times New Roman" w:hAnsi="Times New Roman"/>
          <w:sz w:val="24"/>
        </w:rPr>
        <w:t>Vilnius</w:t>
      </w:r>
    </w:p>
    <w:p w14:paraId="1900BA61" w14:textId="1BECF5F2" w:rsidR="00C20021" w:rsidRDefault="00C20021" w:rsidP="00B73807">
      <w:pPr>
        <w:pStyle w:val="ListParagraph"/>
        <w:tabs>
          <w:tab w:val="left" w:pos="284"/>
        </w:tabs>
        <w:spacing w:line="312" w:lineRule="auto"/>
        <w:ind w:left="142" w:firstLine="851"/>
        <w:jc w:val="both"/>
        <w:rPr>
          <w:sz w:val="24"/>
          <w:szCs w:val="24"/>
        </w:rPr>
      </w:pPr>
    </w:p>
    <w:p w14:paraId="5165D1C7" w14:textId="77777777" w:rsidR="00CC6AB1" w:rsidRDefault="00CC6AB1" w:rsidP="00B73807">
      <w:pPr>
        <w:tabs>
          <w:tab w:val="left" w:pos="284"/>
          <w:tab w:val="left" w:pos="851"/>
          <w:tab w:val="left" w:pos="959"/>
          <w:tab w:val="left" w:pos="1918"/>
          <w:tab w:val="left" w:pos="2877"/>
          <w:tab w:val="left" w:pos="3836"/>
          <w:tab w:val="left" w:pos="4795"/>
          <w:tab w:val="left" w:pos="5754"/>
          <w:tab w:val="left" w:pos="6713"/>
          <w:tab w:val="left" w:pos="7672"/>
          <w:tab w:val="left" w:pos="8631"/>
          <w:tab w:val="left" w:pos="9590"/>
        </w:tabs>
        <w:spacing w:line="360" w:lineRule="auto"/>
        <w:ind w:left="142" w:firstLine="851"/>
        <w:jc w:val="both"/>
        <w:rPr>
          <w:snapToGrid w:val="0"/>
          <w:sz w:val="24"/>
          <w:szCs w:val="24"/>
        </w:rPr>
      </w:pPr>
    </w:p>
    <w:p w14:paraId="10DF6432" w14:textId="6D03723D" w:rsidR="003A66AD" w:rsidRDefault="00B61C84" w:rsidP="00B73807">
      <w:pPr>
        <w:tabs>
          <w:tab w:val="left" w:pos="284"/>
          <w:tab w:val="left" w:pos="851"/>
          <w:tab w:val="left" w:pos="959"/>
          <w:tab w:val="left" w:pos="1918"/>
          <w:tab w:val="left" w:pos="2877"/>
          <w:tab w:val="left" w:pos="3836"/>
          <w:tab w:val="left" w:pos="4795"/>
          <w:tab w:val="left" w:pos="5754"/>
          <w:tab w:val="left" w:pos="6713"/>
          <w:tab w:val="left" w:pos="7672"/>
          <w:tab w:val="left" w:pos="8631"/>
          <w:tab w:val="left" w:pos="9590"/>
        </w:tabs>
        <w:spacing w:line="360" w:lineRule="auto"/>
        <w:ind w:left="142" w:firstLine="851"/>
        <w:jc w:val="both"/>
        <w:rPr>
          <w:snapToGrid w:val="0"/>
          <w:sz w:val="24"/>
          <w:szCs w:val="24"/>
        </w:rPr>
      </w:pPr>
      <w:r>
        <w:rPr>
          <w:snapToGrid w:val="0"/>
          <w:sz w:val="24"/>
          <w:szCs w:val="24"/>
        </w:rPr>
        <w:t>Į</w:t>
      </w:r>
      <w:r w:rsidR="003A66AD" w:rsidRPr="003A66AD">
        <w:rPr>
          <w:snapToGrid w:val="0"/>
          <w:sz w:val="24"/>
          <w:szCs w:val="24"/>
        </w:rPr>
        <w:t xml:space="preserve">vertinę </w:t>
      </w:r>
      <w:r w:rsidR="00D06E83">
        <w:rPr>
          <w:snapToGrid w:val="0"/>
          <w:sz w:val="24"/>
          <w:szCs w:val="24"/>
        </w:rPr>
        <w:t>P</w:t>
      </w:r>
      <w:r w:rsidR="003A66AD" w:rsidRPr="003A66AD">
        <w:rPr>
          <w:bCs/>
          <w:sz w:val="24"/>
          <w:szCs w:val="24"/>
          <w:lang w:eastAsia="lt-LT"/>
        </w:rPr>
        <w:t>rojekt</w:t>
      </w:r>
      <w:r w:rsidR="00913EEF">
        <w:rPr>
          <w:bCs/>
          <w:sz w:val="24"/>
          <w:szCs w:val="24"/>
          <w:lang w:eastAsia="lt-LT"/>
        </w:rPr>
        <w:t>o</w:t>
      </w:r>
      <w:r w:rsidR="003A66AD" w:rsidRPr="003A66AD">
        <w:rPr>
          <w:bCs/>
          <w:sz w:val="24"/>
          <w:szCs w:val="24"/>
          <w:lang w:eastAsia="lt-LT"/>
        </w:rPr>
        <w:t xml:space="preserve"> </w:t>
      </w:r>
      <w:r w:rsidR="003A66AD" w:rsidRPr="003A66AD">
        <w:rPr>
          <w:snapToGrid w:val="0"/>
          <w:sz w:val="24"/>
          <w:szCs w:val="24"/>
        </w:rPr>
        <w:t>atitiktį įstatymams</w:t>
      </w:r>
      <w:r w:rsidR="004400A9">
        <w:rPr>
          <w:snapToGrid w:val="0"/>
          <w:sz w:val="24"/>
          <w:szCs w:val="24"/>
        </w:rPr>
        <w:t>, Vyriausybės nutarimams</w:t>
      </w:r>
      <w:r w:rsidR="003A66AD" w:rsidRPr="003A66AD">
        <w:rPr>
          <w:snapToGrid w:val="0"/>
          <w:sz w:val="24"/>
          <w:szCs w:val="24"/>
        </w:rPr>
        <w:t xml:space="preserve"> bei teisės technikos reikalavimams, teikiame šias pastabas ir pasiūlymus:</w:t>
      </w:r>
    </w:p>
    <w:p w14:paraId="06D9FB51" w14:textId="4010896D" w:rsidR="0039246B" w:rsidRPr="0039246B" w:rsidRDefault="00913EEF" w:rsidP="0039246B">
      <w:pPr>
        <w:pStyle w:val="ListParagraph"/>
        <w:widowControl w:val="0"/>
        <w:numPr>
          <w:ilvl w:val="0"/>
          <w:numId w:val="40"/>
        </w:numPr>
        <w:spacing w:line="360" w:lineRule="auto"/>
        <w:ind w:left="142" w:firstLine="851"/>
        <w:jc w:val="both"/>
        <w:rPr>
          <w:bCs/>
          <w:sz w:val="24"/>
          <w:szCs w:val="24"/>
        </w:rPr>
      </w:pPr>
      <w:r w:rsidRPr="0039246B">
        <w:rPr>
          <w:snapToGrid w:val="0"/>
          <w:sz w:val="24"/>
          <w:szCs w:val="24"/>
        </w:rPr>
        <w:t>Teikiamu Projektu siekiama įgyvendinti nuo 2019 m. sausio 1 d. įsigaliosiančio</w:t>
      </w:r>
      <w:r w:rsidR="00F560B1" w:rsidRPr="0039246B">
        <w:rPr>
          <w:snapToGrid w:val="0"/>
          <w:sz w:val="24"/>
          <w:szCs w:val="24"/>
        </w:rPr>
        <w:t>s</w:t>
      </w:r>
      <w:r w:rsidRPr="0039246B">
        <w:rPr>
          <w:snapToGrid w:val="0"/>
          <w:sz w:val="24"/>
          <w:szCs w:val="24"/>
        </w:rPr>
        <w:t xml:space="preserve"> Valstybės tarnybos įstatymo naujo</w:t>
      </w:r>
      <w:r w:rsidR="00F560B1" w:rsidRPr="0039246B">
        <w:rPr>
          <w:snapToGrid w:val="0"/>
          <w:sz w:val="24"/>
          <w:szCs w:val="24"/>
        </w:rPr>
        <w:t>s</w:t>
      </w:r>
      <w:r w:rsidRPr="0039246B">
        <w:rPr>
          <w:snapToGrid w:val="0"/>
          <w:sz w:val="24"/>
          <w:szCs w:val="24"/>
        </w:rPr>
        <w:t xml:space="preserve"> redakcijo</w:t>
      </w:r>
      <w:r w:rsidR="00F560B1" w:rsidRPr="0039246B">
        <w:rPr>
          <w:snapToGrid w:val="0"/>
          <w:sz w:val="24"/>
          <w:szCs w:val="24"/>
        </w:rPr>
        <w:t xml:space="preserve">s </w:t>
      </w:r>
      <w:r w:rsidRPr="0039246B">
        <w:rPr>
          <w:snapToGrid w:val="0"/>
          <w:sz w:val="24"/>
          <w:szCs w:val="24"/>
        </w:rPr>
        <w:t>(toliau – VTĮ)</w:t>
      </w:r>
      <w:r w:rsidR="00F560B1" w:rsidRPr="0039246B">
        <w:rPr>
          <w:snapToGrid w:val="0"/>
          <w:sz w:val="24"/>
          <w:szCs w:val="24"/>
        </w:rPr>
        <w:t xml:space="preserve"> 49 straipsnio 2 dalį ir nuo 2019 m. sausio 1 d. įsigaliosiančios Vidaus tarnybos statuto naujos redakcijos (toliau – VTS) 59 straipsnio </w:t>
      </w:r>
      <w:r w:rsidR="0039246B">
        <w:rPr>
          <w:snapToGrid w:val="0"/>
          <w:sz w:val="24"/>
          <w:szCs w:val="24"/>
        </w:rPr>
        <w:t>4 dalies</w:t>
      </w:r>
      <w:r w:rsidR="00F560B1" w:rsidRPr="0039246B">
        <w:rPr>
          <w:snapToGrid w:val="0"/>
          <w:sz w:val="24"/>
          <w:szCs w:val="24"/>
        </w:rPr>
        <w:t xml:space="preserve"> nuostatas. Abejose įstatyminėse normose yra nurodoma, kad</w:t>
      </w:r>
      <w:r w:rsidR="00E35E65" w:rsidRPr="0039246B">
        <w:rPr>
          <w:snapToGrid w:val="0"/>
          <w:sz w:val="24"/>
          <w:szCs w:val="24"/>
        </w:rPr>
        <w:t xml:space="preserve"> </w:t>
      </w:r>
      <w:r w:rsidR="00F560B1" w:rsidRPr="0039246B">
        <w:rPr>
          <w:i/>
          <w:snapToGrid w:val="0"/>
          <w:sz w:val="24"/>
          <w:szCs w:val="24"/>
        </w:rPr>
        <w:t xml:space="preserve"> valstybės tarnautojui</w:t>
      </w:r>
      <w:r w:rsidR="00812CE6" w:rsidRPr="0039246B">
        <w:rPr>
          <w:i/>
          <w:snapToGrid w:val="0"/>
          <w:sz w:val="24"/>
          <w:szCs w:val="24"/>
        </w:rPr>
        <w:t xml:space="preserve"> ar  </w:t>
      </w:r>
      <w:r w:rsidR="00F560B1" w:rsidRPr="0039246B">
        <w:rPr>
          <w:i/>
          <w:snapToGrid w:val="0"/>
          <w:sz w:val="24"/>
          <w:szCs w:val="24"/>
        </w:rPr>
        <w:t xml:space="preserve"> vidaus tarnybos sistemos pareigūnui, kuris buvo sužalotas</w:t>
      </w:r>
      <w:r w:rsidR="00812CE6" w:rsidRPr="0039246B">
        <w:rPr>
          <w:i/>
          <w:snapToGrid w:val="0"/>
          <w:sz w:val="24"/>
          <w:szCs w:val="24"/>
        </w:rPr>
        <w:t xml:space="preserve"> </w:t>
      </w:r>
      <w:r w:rsidR="00F560B1" w:rsidRPr="0039246B">
        <w:rPr>
          <w:i/>
          <w:snapToGrid w:val="0"/>
          <w:sz w:val="24"/>
          <w:szCs w:val="24"/>
        </w:rPr>
        <w:t>a</w:t>
      </w:r>
      <w:r w:rsidR="00812CE6" w:rsidRPr="0039246B">
        <w:rPr>
          <w:i/>
          <w:snapToGrid w:val="0"/>
          <w:sz w:val="24"/>
          <w:szCs w:val="24"/>
        </w:rPr>
        <w:t>t</w:t>
      </w:r>
      <w:r w:rsidR="00F560B1" w:rsidRPr="0039246B">
        <w:rPr>
          <w:i/>
          <w:snapToGrid w:val="0"/>
          <w:sz w:val="24"/>
          <w:szCs w:val="24"/>
        </w:rPr>
        <w:t xml:space="preserve">likdamas tarnybines pareigas </w:t>
      </w:r>
      <w:r w:rsidR="00812CE6" w:rsidRPr="0039246B">
        <w:rPr>
          <w:i/>
          <w:szCs w:val="24"/>
        </w:rPr>
        <w:t xml:space="preserve">arba </w:t>
      </w:r>
      <w:r w:rsidR="00812CE6" w:rsidRPr="0039246B">
        <w:rPr>
          <w:i/>
          <w:sz w:val="24"/>
          <w:szCs w:val="24"/>
        </w:rPr>
        <w:t>susirgo sunkia liga dėl priežasčių, susijusių su tarnybinių pareigų atlikimu užsienio valstybėje, kurioje vyksta ginkluotas konfliktas, ar dėl užsienio valstybėje įvykdyto teroro akto, atsižvelgiant į jo sveikatos sutrikimo laipsnį</w:t>
      </w:r>
      <w:r w:rsidR="00B61D08">
        <w:rPr>
          <w:i/>
          <w:sz w:val="24"/>
          <w:szCs w:val="24"/>
        </w:rPr>
        <w:t xml:space="preserve"> (mastą)</w:t>
      </w:r>
      <w:r w:rsidR="00812CE6" w:rsidRPr="0039246B">
        <w:rPr>
          <w:i/>
          <w:sz w:val="24"/>
          <w:szCs w:val="24"/>
        </w:rPr>
        <w:t xml:space="preserve"> Vyriausybės nustatyta tvarka išmokama vienkartinė nuo </w:t>
      </w:r>
      <w:r w:rsidR="00812CE6" w:rsidRPr="0039246B">
        <w:rPr>
          <w:i/>
          <w:sz w:val="24"/>
          <w:szCs w:val="24"/>
          <w:u w:val="single"/>
        </w:rPr>
        <w:t>30 iki 50 mėnesių jo vidutinio darbo užmokesčio dydžio kompensacija</w:t>
      </w:r>
      <w:r w:rsidR="00812CE6" w:rsidRPr="0039246B">
        <w:rPr>
          <w:i/>
          <w:sz w:val="24"/>
          <w:szCs w:val="24"/>
        </w:rPr>
        <w:t xml:space="preserve">. </w:t>
      </w:r>
      <w:proofErr w:type="spellStart"/>
      <w:r w:rsidR="00812CE6" w:rsidRPr="0039246B">
        <w:rPr>
          <w:snapToGrid w:val="0"/>
          <w:sz w:val="24"/>
          <w:szCs w:val="24"/>
        </w:rPr>
        <w:t>T.y</w:t>
      </w:r>
      <w:proofErr w:type="spellEnd"/>
      <w:r w:rsidR="00812CE6" w:rsidRPr="0039246B">
        <w:rPr>
          <w:snapToGrid w:val="0"/>
          <w:sz w:val="24"/>
          <w:szCs w:val="24"/>
        </w:rPr>
        <w:t>. įstatymuose yra nustatytos minimali ir maksimali komp</w:t>
      </w:r>
      <w:r w:rsidR="00E35E65" w:rsidRPr="0039246B">
        <w:rPr>
          <w:snapToGrid w:val="0"/>
          <w:sz w:val="24"/>
          <w:szCs w:val="24"/>
        </w:rPr>
        <w:t>en</w:t>
      </w:r>
      <w:r w:rsidR="00812CE6" w:rsidRPr="0039246B">
        <w:rPr>
          <w:snapToGrid w:val="0"/>
          <w:sz w:val="24"/>
          <w:szCs w:val="24"/>
        </w:rPr>
        <w:t>sacijos ribos, o Vyriausybės nutarime siūloma šias k</w:t>
      </w:r>
      <w:r w:rsidR="00E35E65" w:rsidRPr="0039246B">
        <w:rPr>
          <w:snapToGrid w:val="0"/>
          <w:sz w:val="24"/>
          <w:szCs w:val="24"/>
        </w:rPr>
        <w:t>o</w:t>
      </w:r>
      <w:r w:rsidR="00812CE6" w:rsidRPr="0039246B">
        <w:rPr>
          <w:snapToGrid w:val="0"/>
          <w:sz w:val="24"/>
          <w:szCs w:val="24"/>
        </w:rPr>
        <w:t xml:space="preserve">mpensacijas </w:t>
      </w:r>
      <w:r w:rsidR="00E35E65" w:rsidRPr="0039246B">
        <w:rPr>
          <w:snapToGrid w:val="0"/>
          <w:sz w:val="24"/>
          <w:szCs w:val="24"/>
        </w:rPr>
        <w:t>detalizuoti, atsižvelgiant į sveikatos sutrikdymo laipsnį</w:t>
      </w:r>
      <w:r w:rsidR="00B61D08">
        <w:rPr>
          <w:snapToGrid w:val="0"/>
          <w:sz w:val="24"/>
          <w:szCs w:val="24"/>
        </w:rPr>
        <w:t xml:space="preserve"> (mastą)</w:t>
      </w:r>
      <w:r w:rsidR="00E35E65" w:rsidRPr="0039246B">
        <w:rPr>
          <w:snapToGrid w:val="0"/>
          <w:sz w:val="24"/>
          <w:szCs w:val="24"/>
        </w:rPr>
        <w:t xml:space="preserve">. </w:t>
      </w:r>
    </w:p>
    <w:p w14:paraId="3C45983B" w14:textId="1EA83AD7" w:rsidR="0039246B" w:rsidRPr="0039246B" w:rsidRDefault="0039246B" w:rsidP="0039246B">
      <w:pPr>
        <w:widowControl w:val="0"/>
        <w:spacing w:line="360" w:lineRule="auto"/>
        <w:ind w:left="142" w:firstLine="851"/>
        <w:jc w:val="both"/>
        <w:rPr>
          <w:bCs/>
          <w:sz w:val="24"/>
          <w:szCs w:val="24"/>
        </w:rPr>
      </w:pPr>
      <w:r w:rsidRPr="0039246B">
        <w:rPr>
          <w:sz w:val="24"/>
          <w:szCs w:val="24"/>
        </w:rPr>
        <w:t xml:space="preserve">Vyriausybė 2018 m. spalio 16 d. nutarimu Nr. 1017  yra pateikusi Seimui </w:t>
      </w:r>
      <w:r>
        <w:rPr>
          <w:sz w:val="24"/>
          <w:szCs w:val="24"/>
        </w:rPr>
        <w:t xml:space="preserve">Valstybės tarnybos įstatymo Nr.VIII-1316 pakeitimo įstatymo Nr.XIII-1370 1 ir 3 straipsnių pakeitimo įstatymo projektą ir </w:t>
      </w:r>
      <w:r w:rsidRPr="0039246B">
        <w:rPr>
          <w:sz w:val="24"/>
          <w:szCs w:val="24"/>
        </w:rPr>
        <w:t>Vidaus tarnybos statuto pakeitimo įstatymo Nr.XIII-1381  1 ir 2 straipsnių pakeitimo įstatymo projektą (ši</w:t>
      </w:r>
      <w:r>
        <w:rPr>
          <w:sz w:val="24"/>
          <w:szCs w:val="24"/>
        </w:rPr>
        <w:t>ų</w:t>
      </w:r>
      <w:r w:rsidRPr="0039246B">
        <w:rPr>
          <w:sz w:val="24"/>
          <w:szCs w:val="24"/>
        </w:rPr>
        <w:t xml:space="preserve"> įstatym</w:t>
      </w:r>
      <w:r>
        <w:rPr>
          <w:sz w:val="24"/>
          <w:szCs w:val="24"/>
        </w:rPr>
        <w:t>ų</w:t>
      </w:r>
      <w:r w:rsidRPr="0039246B">
        <w:rPr>
          <w:sz w:val="24"/>
          <w:szCs w:val="24"/>
        </w:rPr>
        <w:t xml:space="preserve"> įsigaliojimas siūlomas 2019 m. sausio 1</w:t>
      </w:r>
      <w:r>
        <w:rPr>
          <w:sz w:val="24"/>
          <w:szCs w:val="24"/>
        </w:rPr>
        <w:t xml:space="preserve"> d.). Šiuose projektuose siūlomi keisti VTĮ 49 straipsnio 2 dal</w:t>
      </w:r>
      <w:r w:rsidR="00B61D08">
        <w:rPr>
          <w:sz w:val="24"/>
          <w:szCs w:val="24"/>
        </w:rPr>
        <w:t>į</w:t>
      </w:r>
      <w:r>
        <w:rPr>
          <w:sz w:val="24"/>
          <w:szCs w:val="24"/>
        </w:rPr>
        <w:t xml:space="preserve"> ir VTS 59 straipsnio 4 dal</w:t>
      </w:r>
      <w:r w:rsidR="00B61D08">
        <w:rPr>
          <w:sz w:val="24"/>
          <w:szCs w:val="24"/>
        </w:rPr>
        <w:t>į</w:t>
      </w:r>
      <w:r>
        <w:rPr>
          <w:sz w:val="24"/>
          <w:szCs w:val="24"/>
        </w:rPr>
        <w:t xml:space="preserve">, koreguojant aukščiau minėtos kompensacijos ribas </w:t>
      </w:r>
      <w:r w:rsidR="00F83FFD">
        <w:rPr>
          <w:sz w:val="24"/>
          <w:szCs w:val="24"/>
        </w:rPr>
        <w:t xml:space="preserve">dėl  mokestinės reformos </w:t>
      </w:r>
      <w:r>
        <w:rPr>
          <w:sz w:val="24"/>
          <w:szCs w:val="24"/>
        </w:rPr>
        <w:t>(vietoj „</w:t>
      </w:r>
      <w:r w:rsidRPr="00F83FFD">
        <w:rPr>
          <w:b/>
          <w:sz w:val="24"/>
          <w:szCs w:val="24"/>
        </w:rPr>
        <w:t>nuo 30 iki 50</w:t>
      </w:r>
      <w:r>
        <w:rPr>
          <w:sz w:val="24"/>
          <w:szCs w:val="24"/>
        </w:rPr>
        <w:t xml:space="preserve">“ VDU dydžio kompensacijos </w:t>
      </w:r>
      <w:r w:rsidR="00F83FFD">
        <w:rPr>
          <w:sz w:val="24"/>
          <w:szCs w:val="24"/>
        </w:rPr>
        <w:t xml:space="preserve">įstatymų projektuose </w:t>
      </w:r>
      <w:r>
        <w:rPr>
          <w:sz w:val="24"/>
          <w:szCs w:val="24"/>
        </w:rPr>
        <w:t>siūloma įrašyti „</w:t>
      </w:r>
      <w:r w:rsidRPr="00F83FFD">
        <w:rPr>
          <w:b/>
          <w:sz w:val="24"/>
          <w:szCs w:val="24"/>
        </w:rPr>
        <w:t>nuo 23,28 iki 38,79</w:t>
      </w:r>
      <w:r>
        <w:rPr>
          <w:sz w:val="24"/>
          <w:szCs w:val="24"/>
        </w:rPr>
        <w:t xml:space="preserve">“ VDU dydžio kompensacijas).  Atsižvelgiant į tai,  siūlome </w:t>
      </w:r>
      <w:r w:rsidR="00E92309">
        <w:rPr>
          <w:sz w:val="24"/>
          <w:szCs w:val="24"/>
        </w:rPr>
        <w:t>Projektą svarstyti Vyriausybės posėdyje po to, kai</w:t>
      </w:r>
      <w:r>
        <w:rPr>
          <w:sz w:val="24"/>
          <w:szCs w:val="24"/>
        </w:rPr>
        <w:t xml:space="preserve"> Seime b</w:t>
      </w:r>
      <w:r w:rsidR="00E92309">
        <w:rPr>
          <w:sz w:val="24"/>
          <w:szCs w:val="24"/>
        </w:rPr>
        <w:t>us priimti minėti projektai (ir atitinkamai patikslinus Projekto nuostatas, susijusias su kompensacijos dydžiais, prireikus ir kt.</w:t>
      </w:r>
      <w:r w:rsidR="00F83FFD">
        <w:rPr>
          <w:sz w:val="24"/>
          <w:szCs w:val="24"/>
        </w:rPr>
        <w:t>)</w:t>
      </w:r>
      <w:r w:rsidR="00E92309">
        <w:rPr>
          <w:sz w:val="24"/>
          <w:szCs w:val="24"/>
        </w:rPr>
        <w:t xml:space="preserve">; priešingu atveju, jei Projektas būtų priimtas ankščiau negu įstatymų projektai Seime, </w:t>
      </w:r>
      <w:r w:rsidR="00B61D08">
        <w:rPr>
          <w:sz w:val="24"/>
          <w:szCs w:val="24"/>
        </w:rPr>
        <w:t>vėl</w:t>
      </w:r>
      <w:r w:rsidR="00E92309">
        <w:rPr>
          <w:sz w:val="24"/>
          <w:szCs w:val="24"/>
        </w:rPr>
        <w:t xml:space="preserve"> iš karto vėl tektų inicijuoti Vyriausybės 2006 m. spalio 31 d. nutarimo </w:t>
      </w:r>
      <w:r w:rsidR="00E92309">
        <w:rPr>
          <w:sz w:val="24"/>
          <w:szCs w:val="24"/>
        </w:rPr>
        <w:lastRenderedPageBreak/>
        <w:t>Nr.1090 keitimą</w:t>
      </w:r>
      <w:r w:rsidR="00B70EA5">
        <w:rPr>
          <w:sz w:val="24"/>
          <w:szCs w:val="24"/>
        </w:rPr>
        <w:t xml:space="preserve"> (žr. Projektu nauja redakcija dėstomo Aprašo 26 punktą)</w:t>
      </w:r>
      <w:r w:rsidR="00E92309">
        <w:rPr>
          <w:sz w:val="24"/>
          <w:szCs w:val="24"/>
        </w:rPr>
        <w:t>.</w:t>
      </w:r>
      <w:r>
        <w:rPr>
          <w:sz w:val="24"/>
          <w:szCs w:val="24"/>
        </w:rPr>
        <w:t xml:space="preserve"> </w:t>
      </w:r>
    </w:p>
    <w:p w14:paraId="1F1F6697" w14:textId="3C9B026A" w:rsidR="003074A1" w:rsidRDefault="00963A4A" w:rsidP="005900E8">
      <w:pPr>
        <w:pStyle w:val="ListParagraph"/>
        <w:numPr>
          <w:ilvl w:val="0"/>
          <w:numId w:val="40"/>
        </w:numPr>
        <w:tabs>
          <w:tab w:val="left" w:pos="284"/>
        </w:tabs>
        <w:spacing w:line="360" w:lineRule="auto"/>
        <w:ind w:left="142" w:firstLine="709"/>
        <w:contextualSpacing/>
        <w:jc w:val="both"/>
        <w:rPr>
          <w:sz w:val="24"/>
          <w:szCs w:val="24"/>
        </w:rPr>
      </w:pPr>
      <w:r>
        <w:rPr>
          <w:sz w:val="24"/>
          <w:szCs w:val="24"/>
        </w:rPr>
        <w:t xml:space="preserve">Projektu nauja redakcija dėstomo </w:t>
      </w:r>
      <w:r w:rsidR="00407BBF">
        <w:rPr>
          <w:sz w:val="24"/>
          <w:szCs w:val="24"/>
        </w:rPr>
        <w:t xml:space="preserve"> Valstybės tarnautojo pripažinimo žuvusiu, mirusiu,  sužalotu ar susirgusiu sunkia liga atliekant tarnybines pareigas ir kompensacijų dėl valstybės tarnautojo žūties ar mirties, valstybės tarnautojo ar vidaus tarnybos pareigūno sužalojimo ar susirgimo sunkia liga išmokėjimo tvarkos a</w:t>
      </w:r>
      <w:r>
        <w:rPr>
          <w:sz w:val="24"/>
          <w:szCs w:val="24"/>
        </w:rPr>
        <w:t>prašo</w:t>
      </w:r>
      <w:r w:rsidR="00407BBF">
        <w:rPr>
          <w:sz w:val="24"/>
          <w:szCs w:val="24"/>
        </w:rPr>
        <w:t xml:space="preserve"> (toliau - Aprašas)</w:t>
      </w:r>
      <w:r>
        <w:rPr>
          <w:sz w:val="24"/>
          <w:szCs w:val="24"/>
        </w:rPr>
        <w:t xml:space="preserve"> </w:t>
      </w:r>
      <w:r w:rsidR="00B70EA5">
        <w:rPr>
          <w:sz w:val="24"/>
          <w:szCs w:val="24"/>
        </w:rPr>
        <w:t xml:space="preserve">11 ir 23 punktuose </w:t>
      </w:r>
      <w:r w:rsidR="00B70EA5" w:rsidRPr="00A62AA6">
        <w:rPr>
          <w:sz w:val="24"/>
          <w:szCs w:val="24"/>
        </w:rPr>
        <w:t>siūloma nustatyt</w:t>
      </w:r>
      <w:r w:rsidR="00B70EA5">
        <w:rPr>
          <w:sz w:val="24"/>
          <w:szCs w:val="24"/>
        </w:rPr>
        <w:t>i</w:t>
      </w:r>
      <w:r w:rsidR="00B70EA5" w:rsidRPr="00A62AA6">
        <w:rPr>
          <w:sz w:val="24"/>
          <w:szCs w:val="24"/>
        </w:rPr>
        <w:t xml:space="preserve">, kad kai valstybės tarnautoją į pareigas priima </w:t>
      </w:r>
      <w:r w:rsidR="00B70EA5" w:rsidRPr="00B70EA5">
        <w:rPr>
          <w:i/>
          <w:sz w:val="24"/>
          <w:szCs w:val="24"/>
        </w:rPr>
        <w:t xml:space="preserve">kolegiali </w:t>
      </w:r>
      <w:r w:rsidR="00B70EA5">
        <w:rPr>
          <w:i/>
          <w:sz w:val="24"/>
          <w:szCs w:val="24"/>
        </w:rPr>
        <w:t xml:space="preserve">valstybės ar savivaldybės </w:t>
      </w:r>
      <w:r w:rsidR="00B70EA5" w:rsidRPr="00B70EA5">
        <w:rPr>
          <w:i/>
          <w:sz w:val="24"/>
          <w:szCs w:val="24"/>
        </w:rPr>
        <w:t>institucija</w:t>
      </w:r>
      <w:r w:rsidR="00B70EA5" w:rsidRPr="00A62AA6">
        <w:rPr>
          <w:sz w:val="24"/>
          <w:szCs w:val="24"/>
        </w:rPr>
        <w:t xml:space="preserve">, </w:t>
      </w:r>
      <w:r w:rsidR="00B70EA5">
        <w:rPr>
          <w:sz w:val="24"/>
          <w:szCs w:val="24"/>
        </w:rPr>
        <w:t xml:space="preserve">atitinkamas </w:t>
      </w:r>
      <w:r w:rsidR="00B70EA5" w:rsidRPr="00A62AA6">
        <w:rPr>
          <w:sz w:val="24"/>
          <w:szCs w:val="24"/>
        </w:rPr>
        <w:t xml:space="preserve">sprendimas priimamas </w:t>
      </w:r>
      <w:r w:rsidR="00B70EA5" w:rsidRPr="00B70EA5">
        <w:rPr>
          <w:i/>
          <w:sz w:val="24"/>
          <w:szCs w:val="24"/>
        </w:rPr>
        <w:t>artimiausiame jos posėdyje</w:t>
      </w:r>
      <w:r w:rsidR="00B70EA5">
        <w:rPr>
          <w:sz w:val="24"/>
          <w:szCs w:val="24"/>
        </w:rPr>
        <w:t xml:space="preserve">. Atkreipiame dėmesį, </w:t>
      </w:r>
      <w:r w:rsidR="003074A1">
        <w:rPr>
          <w:sz w:val="24"/>
          <w:szCs w:val="24"/>
        </w:rPr>
        <w:t xml:space="preserve">kad </w:t>
      </w:r>
      <w:r w:rsidR="00B70EA5">
        <w:rPr>
          <w:sz w:val="24"/>
          <w:szCs w:val="24"/>
        </w:rPr>
        <w:t xml:space="preserve">ši nuostata iš esmės nedera su </w:t>
      </w:r>
      <w:r w:rsidR="00B70EA5" w:rsidRPr="0000490E">
        <w:rPr>
          <w:sz w:val="24"/>
          <w:szCs w:val="24"/>
        </w:rPr>
        <w:t>kolegialių institucijų sprendimų priėmimo procedūromis</w:t>
      </w:r>
      <w:r w:rsidR="00B70EA5">
        <w:rPr>
          <w:sz w:val="24"/>
          <w:szCs w:val="24"/>
        </w:rPr>
        <w:t xml:space="preserve">: atitinkamo teisės akto projekto parengimu, pateikimu, įvertinimu, klausimo įtraukimu į darbotvarkę ir t.t. (pvz., Vyriausybės teisėkūros procesas, nustatytas Vyriausybės darbo reglamente). Atsižvelgiant į tai, siūlome įvertinti ir Apraše nustatyti protingą terminą minėtiems siūlymams įgyvendinti kolegialioje institucijoje. </w:t>
      </w:r>
    </w:p>
    <w:p w14:paraId="04B82D1C" w14:textId="6B2A63DB" w:rsidR="00E35E65" w:rsidRDefault="005900E8" w:rsidP="005900E8">
      <w:pPr>
        <w:tabs>
          <w:tab w:val="left" w:pos="284"/>
        </w:tabs>
        <w:spacing w:line="360" w:lineRule="auto"/>
        <w:ind w:left="142"/>
        <w:contextualSpacing/>
        <w:jc w:val="both"/>
        <w:rPr>
          <w:sz w:val="24"/>
          <w:szCs w:val="24"/>
        </w:rPr>
      </w:pPr>
      <w:r>
        <w:rPr>
          <w:sz w:val="24"/>
          <w:szCs w:val="24"/>
        </w:rPr>
        <w:tab/>
      </w:r>
      <w:r>
        <w:rPr>
          <w:sz w:val="24"/>
          <w:szCs w:val="24"/>
        </w:rPr>
        <w:tab/>
      </w:r>
      <w:r>
        <w:rPr>
          <w:sz w:val="24"/>
          <w:szCs w:val="24"/>
        </w:rPr>
        <w:tab/>
      </w:r>
      <w:r w:rsidR="00B70EA5" w:rsidRPr="003074A1">
        <w:rPr>
          <w:sz w:val="24"/>
          <w:szCs w:val="24"/>
        </w:rPr>
        <w:t>Analogiška p</w:t>
      </w:r>
      <w:r w:rsidR="003074A1" w:rsidRPr="003074A1">
        <w:rPr>
          <w:sz w:val="24"/>
          <w:szCs w:val="24"/>
        </w:rPr>
        <w:t>a</w:t>
      </w:r>
      <w:r w:rsidR="00B70EA5" w:rsidRPr="003074A1">
        <w:rPr>
          <w:sz w:val="24"/>
          <w:szCs w:val="24"/>
        </w:rPr>
        <w:t>staba ir dėl Aprašo 12 bei 24 punktų, kuriuose nusta</w:t>
      </w:r>
      <w:r w:rsidR="003074A1" w:rsidRPr="003074A1">
        <w:rPr>
          <w:sz w:val="24"/>
          <w:szCs w:val="24"/>
        </w:rPr>
        <w:t>t</w:t>
      </w:r>
      <w:r w:rsidR="00B70EA5" w:rsidRPr="003074A1">
        <w:rPr>
          <w:sz w:val="24"/>
          <w:szCs w:val="24"/>
        </w:rPr>
        <w:t>oma, kad sprendimo kopija (tai apima ir kol</w:t>
      </w:r>
      <w:r w:rsidR="003074A1" w:rsidRPr="003074A1">
        <w:rPr>
          <w:sz w:val="24"/>
          <w:szCs w:val="24"/>
        </w:rPr>
        <w:t>e</w:t>
      </w:r>
      <w:r w:rsidR="00B70EA5" w:rsidRPr="003074A1">
        <w:rPr>
          <w:sz w:val="24"/>
          <w:szCs w:val="24"/>
        </w:rPr>
        <w:t>gialios institucijos</w:t>
      </w:r>
      <w:r w:rsidR="003074A1" w:rsidRPr="003074A1">
        <w:rPr>
          <w:sz w:val="24"/>
          <w:szCs w:val="24"/>
        </w:rPr>
        <w:t xml:space="preserve"> sprendimą) </w:t>
      </w:r>
      <w:r w:rsidR="003074A1" w:rsidRPr="005900E8">
        <w:rPr>
          <w:i/>
          <w:sz w:val="24"/>
          <w:szCs w:val="24"/>
        </w:rPr>
        <w:t>per 3 darbo dienas nuo jos priėmimo</w:t>
      </w:r>
      <w:r w:rsidR="003074A1" w:rsidRPr="003074A1">
        <w:rPr>
          <w:sz w:val="24"/>
          <w:szCs w:val="24"/>
        </w:rPr>
        <w:t xml:space="preserve"> išsiunčiama atitinkamiems asmenims.</w:t>
      </w:r>
      <w:r w:rsidR="00B70EA5" w:rsidRPr="003074A1">
        <w:rPr>
          <w:sz w:val="24"/>
          <w:szCs w:val="24"/>
        </w:rPr>
        <w:t xml:space="preserve"> </w:t>
      </w:r>
      <w:r w:rsidR="003074A1">
        <w:rPr>
          <w:sz w:val="24"/>
          <w:szCs w:val="24"/>
        </w:rPr>
        <w:t>Tai</w:t>
      </w:r>
      <w:r w:rsidR="00074810">
        <w:rPr>
          <w:sz w:val="24"/>
          <w:szCs w:val="24"/>
        </w:rPr>
        <w:t xml:space="preserve"> iš esmės </w:t>
      </w:r>
      <w:r w:rsidR="003074A1">
        <w:rPr>
          <w:sz w:val="24"/>
          <w:szCs w:val="24"/>
        </w:rPr>
        <w:t xml:space="preserve"> nedera su kolegialių institucijų sprendimų įforminimu </w:t>
      </w:r>
      <w:r>
        <w:rPr>
          <w:sz w:val="24"/>
          <w:szCs w:val="24"/>
        </w:rPr>
        <w:t xml:space="preserve">– </w:t>
      </w:r>
      <w:r w:rsidR="00257E5E">
        <w:rPr>
          <w:sz w:val="24"/>
          <w:szCs w:val="24"/>
        </w:rPr>
        <w:t xml:space="preserve">pvz., </w:t>
      </w:r>
      <w:r>
        <w:rPr>
          <w:sz w:val="24"/>
          <w:szCs w:val="24"/>
        </w:rPr>
        <w:t xml:space="preserve">Lietuvos Respublikos </w:t>
      </w:r>
      <w:r w:rsidR="003074A1">
        <w:rPr>
          <w:sz w:val="24"/>
          <w:szCs w:val="24"/>
        </w:rPr>
        <w:t>Vyriausybės</w:t>
      </w:r>
      <w:r>
        <w:rPr>
          <w:sz w:val="24"/>
          <w:szCs w:val="24"/>
        </w:rPr>
        <w:t xml:space="preserve"> įstatymo 41 straipsnio 4 dalis nustato, kad Vyriausybės nutarimai pasirašomi Vyriausybės darbo reglamento nustatyta tvarka, jei Vyriausybė nenustato kitaip. Vyriausybės darbo r</w:t>
      </w:r>
      <w:r w:rsidR="003074A1">
        <w:rPr>
          <w:sz w:val="24"/>
          <w:szCs w:val="24"/>
        </w:rPr>
        <w:t xml:space="preserve">eglamento </w:t>
      </w:r>
      <w:r>
        <w:rPr>
          <w:sz w:val="24"/>
          <w:szCs w:val="24"/>
        </w:rPr>
        <w:t>98 punktas</w:t>
      </w:r>
      <w:r w:rsidR="00257E5E">
        <w:rPr>
          <w:sz w:val="24"/>
          <w:szCs w:val="24"/>
        </w:rPr>
        <w:t xml:space="preserve"> nustato</w:t>
      </w:r>
      <w:r>
        <w:rPr>
          <w:sz w:val="24"/>
          <w:szCs w:val="24"/>
        </w:rPr>
        <w:t>, kad Vyriausybės nutarimai pasirašomi ne vėliau kaip per 7 darbo dienas nuo jų priėmimo, jei Vyriausybės posėdyje nebuvo nustatyti kiti Vyriausybės nutarimų pasirašymo terminai. Būtina tikslinti Aprašo nuostatas</w:t>
      </w:r>
      <w:r w:rsidR="00074810">
        <w:rPr>
          <w:sz w:val="24"/>
          <w:szCs w:val="24"/>
        </w:rPr>
        <w:t xml:space="preserve"> derinant ne tik su Viešojo administravimo 8 straipsnio 4 dalimi, bet ir kitų įstatymų nuostatomis (kiek tai liečia kolegialių institucijų sprendimų priėmimą ir įforminimą).</w:t>
      </w:r>
    </w:p>
    <w:p w14:paraId="78629CE0" w14:textId="017957D0" w:rsidR="00A04A62" w:rsidRPr="001D7B5D" w:rsidRDefault="00A04A62" w:rsidP="00B05187">
      <w:pPr>
        <w:pStyle w:val="ListParagraph"/>
        <w:numPr>
          <w:ilvl w:val="0"/>
          <w:numId w:val="40"/>
        </w:numPr>
        <w:tabs>
          <w:tab w:val="left" w:pos="284"/>
        </w:tabs>
        <w:spacing w:after="160" w:line="360" w:lineRule="auto"/>
        <w:ind w:left="142" w:firstLine="709"/>
        <w:contextualSpacing/>
        <w:jc w:val="both"/>
        <w:rPr>
          <w:sz w:val="24"/>
          <w:szCs w:val="24"/>
        </w:rPr>
      </w:pPr>
      <w:r>
        <w:rPr>
          <w:snapToGrid w:val="0"/>
          <w:sz w:val="24"/>
          <w:szCs w:val="24"/>
        </w:rPr>
        <w:t>Apraš</w:t>
      </w:r>
      <w:r w:rsidR="00074810">
        <w:rPr>
          <w:snapToGrid w:val="0"/>
          <w:sz w:val="24"/>
          <w:szCs w:val="24"/>
        </w:rPr>
        <w:t>o II, III  skyrių pavadinimai</w:t>
      </w:r>
      <w:r w:rsidR="00407BBF">
        <w:rPr>
          <w:snapToGrid w:val="0"/>
          <w:sz w:val="24"/>
          <w:szCs w:val="24"/>
        </w:rPr>
        <w:t xml:space="preserve"> (taip pat ir Aprašo pavadin</w:t>
      </w:r>
      <w:bookmarkStart w:id="0" w:name="_GoBack"/>
      <w:bookmarkEnd w:id="0"/>
      <w:r w:rsidR="00407BBF">
        <w:rPr>
          <w:snapToGrid w:val="0"/>
          <w:sz w:val="24"/>
          <w:szCs w:val="24"/>
        </w:rPr>
        <w:t>imas)</w:t>
      </w:r>
      <w:r w:rsidR="00074810">
        <w:rPr>
          <w:snapToGrid w:val="0"/>
          <w:sz w:val="24"/>
          <w:szCs w:val="24"/>
        </w:rPr>
        <w:t xml:space="preserve"> suponuoja tai, kad šiuose skyriuose  turėtų būti reglamentuojama ir atitinkamų kompensacijų </w:t>
      </w:r>
      <w:r>
        <w:rPr>
          <w:snapToGrid w:val="0"/>
          <w:sz w:val="24"/>
          <w:szCs w:val="24"/>
        </w:rPr>
        <w:t>išmokėjimo tvark</w:t>
      </w:r>
      <w:r w:rsidR="00074810">
        <w:rPr>
          <w:snapToGrid w:val="0"/>
          <w:sz w:val="24"/>
          <w:szCs w:val="24"/>
        </w:rPr>
        <w:t xml:space="preserve">a. Atkreipiame dėmesį, kad </w:t>
      </w:r>
      <w:r w:rsidR="00251D7C">
        <w:rPr>
          <w:snapToGrid w:val="0"/>
          <w:sz w:val="24"/>
          <w:szCs w:val="24"/>
        </w:rPr>
        <w:t>šiuose skyriuose</w:t>
      </w:r>
      <w:r w:rsidR="00074810">
        <w:rPr>
          <w:snapToGrid w:val="0"/>
          <w:sz w:val="24"/>
          <w:szCs w:val="24"/>
        </w:rPr>
        <w:t xml:space="preserve"> tik pamin</w:t>
      </w:r>
      <w:r w:rsidR="00251D7C">
        <w:rPr>
          <w:snapToGrid w:val="0"/>
          <w:sz w:val="24"/>
          <w:szCs w:val="24"/>
        </w:rPr>
        <w:t>ima</w:t>
      </w:r>
      <w:r w:rsidR="00074810">
        <w:rPr>
          <w:snapToGrid w:val="0"/>
          <w:sz w:val="24"/>
          <w:szCs w:val="24"/>
        </w:rPr>
        <w:t>, kad išmokamos kompensacijos. Mūsų nuomone, Aprašas tikslintinas, jame nuosekliai dėstant visas procedūras, kurios turi būti įvykdytos iki kompensacijos išmokėjimo ir galiausiai nurodant per kiek laiko (ir nuo ko skaičiuojant) asmenims yra išmokamos atitinkamos kompensacijos</w:t>
      </w:r>
      <w:r>
        <w:rPr>
          <w:snapToGrid w:val="0"/>
          <w:sz w:val="24"/>
          <w:szCs w:val="24"/>
        </w:rPr>
        <w:t>.</w:t>
      </w:r>
    </w:p>
    <w:p w14:paraId="6A504EEC" w14:textId="61CA9268" w:rsidR="001D7B5D" w:rsidRPr="00655691" w:rsidRDefault="001D7B5D" w:rsidP="00B05187">
      <w:pPr>
        <w:pStyle w:val="ListParagraph"/>
        <w:numPr>
          <w:ilvl w:val="0"/>
          <w:numId w:val="40"/>
        </w:numPr>
        <w:tabs>
          <w:tab w:val="left" w:pos="284"/>
        </w:tabs>
        <w:spacing w:after="160" w:line="360" w:lineRule="auto"/>
        <w:ind w:left="142" w:firstLine="709"/>
        <w:contextualSpacing/>
        <w:jc w:val="both"/>
        <w:rPr>
          <w:sz w:val="24"/>
          <w:szCs w:val="24"/>
        </w:rPr>
      </w:pPr>
      <w:r>
        <w:rPr>
          <w:snapToGrid w:val="0"/>
          <w:sz w:val="24"/>
          <w:szCs w:val="24"/>
        </w:rPr>
        <w:t>Aprašo 13</w:t>
      </w:r>
      <w:r w:rsidR="00B61D08">
        <w:rPr>
          <w:snapToGrid w:val="0"/>
          <w:sz w:val="24"/>
          <w:szCs w:val="24"/>
        </w:rPr>
        <w:t xml:space="preserve">, 15, 16 </w:t>
      </w:r>
      <w:r>
        <w:rPr>
          <w:snapToGrid w:val="0"/>
          <w:sz w:val="24"/>
          <w:szCs w:val="24"/>
        </w:rPr>
        <w:t xml:space="preserve"> ir kituose punktuose minima </w:t>
      </w:r>
      <w:r w:rsidRPr="00B61D08">
        <w:rPr>
          <w:i/>
          <w:snapToGrid w:val="0"/>
          <w:sz w:val="24"/>
          <w:szCs w:val="24"/>
        </w:rPr>
        <w:t>valstybės ar saviv</w:t>
      </w:r>
      <w:r w:rsidR="00655691" w:rsidRPr="00B61D08">
        <w:rPr>
          <w:i/>
          <w:snapToGrid w:val="0"/>
          <w:sz w:val="24"/>
          <w:szCs w:val="24"/>
        </w:rPr>
        <w:t>a</w:t>
      </w:r>
      <w:r w:rsidRPr="00B61D08">
        <w:rPr>
          <w:i/>
          <w:snapToGrid w:val="0"/>
          <w:sz w:val="24"/>
          <w:szCs w:val="24"/>
        </w:rPr>
        <w:t>ldybės</w:t>
      </w:r>
      <w:r w:rsidR="00655691" w:rsidRPr="00B61D08">
        <w:rPr>
          <w:i/>
          <w:snapToGrid w:val="0"/>
          <w:sz w:val="24"/>
          <w:szCs w:val="24"/>
        </w:rPr>
        <w:t xml:space="preserve"> institucija.</w:t>
      </w:r>
      <w:r w:rsidR="00655691">
        <w:rPr>
          <w:snapToGrid w:val="0"/>
          <w:sz w:val="24"/>
          <w:szCs w:val="24"/>
        </w:rPr>
        <w:t xml:space="preserve"> Ši formuluotė </w:t>
      </w:r>
      <w:r w:rsidR="00B61D08">
        <w:rPr>
          <w:snapToGrid w:val="0"/>
          <w:sz w:val="24"/>
          <w:szCs w:val="24"/>
        </w:rPr>
        <w:t xml:space="preserve">yra nepilna ir </w:t>
      </w:r>
      <w:r w:rsidR="00655691">
        <w:rPr>
          <w:snapToGrid w:val="0"/>
          <w:sz w:val="24"/>
          <w:szCs w:val="24"/>
        </w:rPr>
        <w:t>derintina su VTĮ 2 straipsnio 8 dalimi.</w:t>
      </w:r>
    </w:p>
    <w:p w14:paraId="729C0803" w14:textId="74952EB8" w:rsidR="006840B6" w:rsidRPr="006840B6" w:rsidRDefault="006840B6" w:rsidP="00B05187">
      <w:pPr>
        <w:pStyle w:val="ListParagraph"/>
        <w:numPr>
          <w:ilvl w:val="0"/>
          <w:numId w:val="40"/>
        </w:numPr>
        <w:tabs>
          <w:tab w:val="left" w:pos="284"/>
        </w:tabs>
        <w:spacing w:after="160" w:line="360" w:lineRule="auto"/>
        <w:ind w:left="142" w:firstLine="709"/>
        <w:contextualSpacing/>
        <w:jc w:val="both"/>
        <w:rPr>
          <w:sz w:val="24"/>
          <w:szCs w:val="24"/>
        </w:rPr>
      </w:pPr>
      <w:r>
        <w:rPr>
          <w:snapToGrid w:val="0"/>
          <w:sz w:val="24"/>
          <w:szCs w:val="24"/>
        </w:rPr>
        <w:t>Aprašo 16.3 papunktyje vietoj žodžio „šio“ įrašytinas žo</w:t>
      </w:r>
      <w:r w:rsidR="00B61D08">
        <w:rPr>
          <w:snapToGrid w:val="0"/>
          <w:sz w:val="24"/>
          <w:szCs w:val="24"/>
        </w:rPr>
        <w:t>d</w:t>
      </w:r>
      <w:r>
        <w:rPr>
          <w:snapToGrid w:val="0"/>
          <w:sz w:val="24"/>
          <w:szCs w:val="24"/>
        </w:rPr>
        <w:t>is „šios“.</w:t>
      </w:r>
    </w:p>
    <w:p w14:paraId="30733669" w14:textId="636E28ED" w:rsidR="006840B6" w:rsidRPr="00A04A62" w:rsidRDefault="006840B6" w:rsidP="00B05187">
      <w:pPr>
        <w:pStyle w:val="ListParagraph"/>
        <w:numPr>
          <w:ilvl w:val="0"/>
          <w:numId w:val="40"/>
        </w:numPr>
        <w:tabs>
          <w:tab w:val="left" w:pos="284"/>
        </w:tabs>
        <w:spacing w:after="160" w:line="360" w:lineRule="auto"/>
        <w:ind w:left="142" w:firstLine="709"/>
        <w:contextualSpacing/>
        <w:jc w:val="both"/>
        <w:rPr>
          <w:sz w:val="24"/>
          <w:szCs w:val="24"/>
        </w:rPr>
      </w:pPr>
      <w:r>
        <w:rPr>
          <w:sz w:val="24"/>
          <w:szCs w:val="24"/>
        </w:rPr>
        <w:t>Aprašo 26 punkto pirmojoje pastraipoje ir 27 punkte vartojamos skirtingos formuluotės (</w:t>
      </w:r>
      <w:r w:rsidRPr="006840B6">
        <w:rPr>
          <w:i/>
          <w:sz w:val="24"/>
          <w:szCs w:val="24"/>
        </w:rPr>
        <w:t>sveikatos sutrikdymo laipsnis ir sveikatos sutrikdymo mastas</w:t>
      </w:r>
      <w:r>
        <w:rPr>
          <w:sz w:val="24"/>
          <w:szCs w:val="24"/>
        </w:rPr>
        <w:t xml:space="preserve">). Atsižvelgiant į VTĮ 49 straipsnio 2 dalį bei į VTS 59 straipsnio 4 dalį bei į tai, kad minėti punktai iš esmės turi būti taikomi </w:t>
      </w:r>
      <w:r>
        <w:rPr>
          <w:sz w:val="24"/>
          <w:szCs w:val="24"/>
        </w:rPr>
        <w:lastRenderedPageBreak/>
        <w:t>tiek valstybės tarnautojams, tiek vidaus tarnybos sistemos pareigūnams, siūlome vartoti abi formuluotes (nurodant skliausteliuose arba įsivedant atitinkamą santrumpą).</w:t>
      </w:r>
      <w:r w:rsidR="00A03215">
        <w:rPr>
          <w:sz w:val="24"/>
          <w:szCs w:val="24"/>
        </w:rPr>
        <w:t xml:space="preserve"> </w:t>
      </w:r>
    </w:p>
    <w:p w14:paraId="62CD7AB9" w14:textId="31235E1F" w:rsidR="00913EEF" w:rsidRPr="00913EEF" w:rsidRDefault="00A04A62" w:rsidP="00B05187">
      <w:pPr>
        <w:pStyle w:val="ListParagraph"/>
        <w:numPr>
          <w:ilvl w:val="0"/>
          <w:numId w:val="40"/>
        </w:numPr>
        <w:tabs>
          <w:tab w:val="left" w:pos="284"/>
        </w:tabs>
        <w:spacing w:after="160" w:line="360" w:lineRule="auto"/>
        <w:ind w:left="142" w:firstLine="709"/>
        <w:contextualSpacing/>
        <w:jc w:val="both"/>
        <w:rPr>
          <w:sz w:val="24"/>
          <w:szCs w:val="24"/>
        </w:rPr>
      </w:pPr>
      <w:r>
        <w:rPr>
          <w:snapToGrid w:val="0"/>
          <w:sz w:val="24"/>
          <w:szCs w:val="24"/>
        </w:rPr>
        <w:t xml:space="preserve"> </w:t>
      </w:r>
      <w:r w:rsidR="006840B6">
        <w:rPr>
          <w:snapToGrid w:val="0"/>
          <w:sz w:val="24"/>
          <w:szCs w:val="24"/>
        </w:rPr>
        <w:t>Apraš</w:t>
      </w:r>
      <w:r w:rsidR="004032C5">
        <w:rPr>
          <w:snapToGrid w:val="0"/>
          <w:sz w:val="24"/>
          <w:szCs w:val="24"/>
        </w:rPr>
        <w:t>o 27 punkte nurodytinas konkret</w:t>
      </w:r>
      <w:r w:rsidR="006840B6">
        <w:rPr>
          <w:snapToGrid w:val="0"/>
          <w:sz w:val="24"/>
          <w:szCs w:val="24"/>
        </w:rPr>
        <w:t>us Vyriausybės nutarimas, kuriuo patvi</w:t>
      </w:r>
      <w:r w:rsidR="004032C5">
        <w:rPr>
          <w:snapToGrid w:val="0"/>
          <w:sz w:val="24"/>
          <w:szCs w:val="24"/>
        </w:rPr>
        <w:t>rt</w:t>
      </w:r>
      <w:r w:rsidR="006840B6">
        <w:rPr>
          <w:snapToGrid w:val="0"/>
          <w:sz w:val="24"/>
          <w:szCs w:val="24"/>
        </w:rPr>
        <w:t>intas šiame punkte minimas sveikatos sutrikdymų sąrašas</w:t>
      </w:r>
      <w:r w:rsidR="004032C5">
        <w:rPr>
          <w:snapToGrid w:val="0"/>
          <w:sz w:val="24"/>
          <w:szCs w:val="24"/>
        </w:rPr>
        <w:t xml:space="preserve"> (žr. Vyriausy</w:t>
      </w:r>
      <w:r w:rsidR="006840B6">
        <w:rPr>
          <w:snapToGrid w:val="0"/>
          <w:sz w:val="24"/>
          <w:szCs w:val="24"/>
        </w:rPr>
        <w:t xml:space="preserve">bės 2018 m. gruodžio 12 </w:t>
      </w:r>
      <w:r w:rsidR="00DD1843">
        <w:rPr>
          <w:snapToGrid w:val="0"/>
          <w:sz w:val="24"/>
          <w:szCs w:val="24"/>
        </w:rPr>
        <w:t xml:space="preserve">d. </w:t>
      </w:r>
      <w:r w:rsidR="006840B6">
        <w:rPr>
          <w:snapToGrid w:val="0"/>
          <w:sz w:val="24"/>
          <w:szCs w:val="24"/>
        </w:rPr>
        <w:t>posėdžio  darbotvarkės klausimą</w:t>
      </w:r>
      <w:r w:rsidR="004032C5">
        <w:rPr>
          <w:snapToGrid w:val="0"/>
          <w:sz w:val="24"/>
          <w:szCs w:val="24"/>
        </w:rPr>
        <w:t xml:space="preserve"> Nr.</w:t>
      </w:r>
      <w:r w:rsidR="007E5C0E">
        <w:rPr>
          <w:snapToGrid w:val="0"/>
          <w:sz w:val="24"/>
          <w:szCs w:val="24"/>
        </w:rPr>
        <w:t>28</w:t>
      </w:r>
      <w:r w:rsidR="004032C5">
        <w:rPr>
          <w:snapToGrid w:val="0"/>
          <w:sz w:val="24"/>
          <w:szCs w:val="24"/>
        </w:rPr>
        <w:t>).</w:t>
      </w:r>
      <w:r w:rsidR="006840B6">
        <w:rPr>
          <w:snapToGrid w:val="0"/>
          <w:sz w:val="24"/>
          <w:szCs w:val="24"/>
        </w:rPr>
        <w:t xml:space="preserve">  </w:t>
      </w:r>
    </w:p>
    <w:p w14:paraId="7A8EDA52" w14:textId="2AEDFF4A" w:rsidR="003A66AD" w:rsidRPr="003A66AD" w:rsidRDefault="003A66AD" w:rsidP="00B73807">
      <w:pPr>
        <w:tabs>
          <w:tab w:val="left" w:pos="284"/>
        </w:tabs>
        <w:spacing w:after="120" w:line="360" w:lineRule="auto"/>
        <w:ind w:left="142" w:firstLine="851"/>
        <w:contextualSpacing/>
        <w:jc w:val="both"/>
        <w:rPr>
          <w:sz w:val="24"/>
          <w:szCs w:val="24"/>
        </w:rPr>
      </w:pPr>
      <w:r w:rsidRPr="003A66AD">
        <w:rPr>
          <w:sz w:val="24"/>
          <w:szCs w:val="24"/>
        </w:rPr>
        <w:t xml:space="preserve">  </w:t>
      </w:r>
    </w:p>
    <w:p w14:paraId="214E6FA6" w14:textId="46798B1B" w:rsidR="003A66AD" w:rsidRPr="003A66AD" w:rsidRDefault="003A66AD" w:rsidP="00830DA2">
      <w:pPr>
        <w:tabs>
          <w:tab w:val="left" w:pos="284"/>
          <w:tab w:val="left" w:pos="851"/>
          <w:tab w:val="left" w:pos="959"/>
          <w:tab w:val="left" w:pos="1134"/>
          <w:tab w:val="left" w:pos="3836"/>
          <w:tab w:val="left" w:pos="4795"/>
          <w:tab w:val="left" w:pos="5754"/>
          <w:tab w:val="left" w:pos="6713"/>
          <w:tab w:val="left" w:pos="7672"/>
          <w:tab w:val="left" w:pos="8631"/>
          <w:tab w:val="left" w:pos="9590"/>
        </w:tabs>
        <w:spacing w:line="360" w:lineRule="auto"/>
        <w:ind w:left="142"/>
        <w:jc w:val="both"/>
        <w:rPr>
          <w:snapToGrid w:val="0"/>
          <w:sz w:val="24"/>
          <w:szCs w:val="24"/>
        </w:rPr>
      </w:pPr>
      <w:r w:rsidRPr="003A66AD">
        <w:rPr>
          <w:snapToGrid w:val="0"/>
          <w:sz w:val="24"/>
          <w:szCs w:val="24"/>
        </w:rPr>
        <w:t>Teisės grupės vyresnioji patarėja</w:t>
      </w:r>
      <w:r w:rsidRPr="003A66AD">
        <w:rPr>
          <w:snapToGrid w:val="0"/>
          <w:sz w:val="24"/>
          <w:szCs w:val="24"/>
        </w:rPr>
        <w:tab/>
      </w:r>
      <w:r w:rsidRPr="003A66AD">
        <w:rPr>
          <w:snapToGrid w:val="0"/>
          <w:sz w:val="24"/>
          <w:szCs w:val="24"/>
        </w:rPr>
        <w:tab/>
      </w:r>
      <w:r w:rsidRPr="003A66AD">
        <w:rPr>
          <w:snapToGrid w:val="0"/>
          <w:sz w:val="24"/>
          <w:szCs w:val="24"/>
        </w:rPr>
        <w:tab/>
      </w:r>
      <w:r w:rsidR="00FA47A4">
        <w:rPr>
          <w:snapToGrid w:val="0"/>
          <w:sz w:val="24"/>
          <w:szCs w:val="24"/>
        </w:rPr>
        <w:t xml:space="preserve">             </w:t>
      </w:r>
      <w:r w:rsidR="00830DA2">
        <w:rPr>
          <w:snapToGrid w:val="0"/>
          <w:sz w:val="24"/>
          <w:szCs w:val="24"/>
        </w:rPr>
        <w:t xml:space="preserve">                  </w:t>
      </w:r>
      <w:r w:rsidR="00FA47A4">
        <w:rPr>
          <w:snapToGrid w:val="0"/>
          <w:sz w:val="24"/>
          <w:szCs w:val="24"/>
        </w:rPr>
        <w:t xml:space="preserve">  </w:t>
      </w:r>
      <w:r w:rsidRPr="003A66AD">
        <w:rPr>
          <w:snapToGrid w:val="0"/>
          <w:sz w:val="24"/>
          <w:szCs w:val="24"/>
        </w:rPr>
        <w:t>Daiva Gubistienė</w:t>
      </w:r>
    </w:p>
    <w:p w14:paraId="591DEF19" w14:textId="2B874A0D" w:rsidR="003A66AD" w:rsidRDefault="003A66AD" w:rsidP="00B73807">
      <w:pPr>
        <w:tabs>
          <w:tab w:val="left" w:pos="284"/>
          <w:tab w:val="left" w:pos="851"/>
          <w:tab w:val="left" w:pos="959"/>
          <w:tab w:val="left" w:pos="1134"/>
          <w:tab w:val="left" w:pos="3836"/>
          <w:tab w:val="left" w:pos="4795"/>
          <w:tab w:val="left" w:pos="5754"/>
          <w:tab w:val="left" w:pos="6713"/>
          <w:tab w:val="left" w:pos="7672"/>
          <w:tab w:val="left" w:pos="8631"/>
          <w:tab w:val="left" w:pos="9590"/>
        </w:tabs>
        <w:spacing w:line="360" w:lineRule="auto"/>
        <w:ind w:left="142" w:firstLine="851"/>
        <w:jc w:val="both"/>
        <w:rPr>
          <w:snapToGrid w:val="0"/>
          <w:sz w:val="24"/>
          <w:szCs w:val="24"/>
        </w:rPr>
      </w:pPr>
    </w:p>
    <w:p w14:paraId="0030ABDE" w14:textId="663E20A3" w:rsidR="00CC6AB1" w:rsidRDefault="00CC6AB1" w:rsidP="00B73807">
      <w:pPr>
        <w:tabs>
          <w:tab w:val="left" w:pos="284"/>
          <w:tab w:val="left" w:pos="851"/>
          <w:tab w:val="left" w:pos="959"/>
          <w:tab w:val="left" w:pos="1134"/>
          <w:tab w:val="left" w:pos="3836"/>
          <w:tab w:val="left" w:pos="4795"/>
          <w:tab w:val="left" w:pos="5754"/>
          <w:tab w:val="left" w:pos="6713"/>
          <w:tab w:val="left" w:pos="7672"/>
          <w:tab w:val="left" w:pos="8631"/>
          <w:tab w:val="left" w:pos="9590"/>
        </w:tabs>
        <w:spacing w:line="360" w:lineRule="auto"/>
        <w:ind w:left="142" w:firstLine="851"/>
        <w:jc w:val="both"/>
        <w:rPr>
          <w:snapToGrid w:val="0"/>
          <w:sz w:val="24"/>
          <w:szCs w:val="24"/>
        </w:rPr>
      </w:pPr>
    </w:p>
    <w:p w14:paraId="787707DF" w14:textId="0975EB81" w:rsidR="00CC6AB1" w:rsidRDefault="00CC6AB1" w:rsidP="00B73807">
      <w:pPr>
        <w:tabs>
          <w:tab w:val="left" w:pos="284"/>
          <w:tab w:val="left" w:pos="851"/>
          <w:tab w:val="left" w:pos="959"/>
          <w:tab w:val="left" w:pos="1134"/>
          <w:tab w:val="left" w:pos="3836"/>
          <w:tab w:val="left" w:pos="4795"/>
          <w:tab w:val="left" w:pos="5754"/>
          <w:tab w:val="left" w:pos="6713"/>
          <w:tab w:val="left" w:pos="7672"/>
          <w:tab w:val="left" w:pos="8631"/>
          <w:tab w:val="left" w:pos="9590"/>
        </w:tabs>
        <w:spacing w:line="360" w:lineRule="auto"/>
        <w:ind w:left="142" w:firstLine="851"/>
        <w:jc w:val="both"/>
        <w:rPr>
          <w:snapToGrid w:val="0"/>
          <w:sz w:val="24"/>
          <w:szCs w:val="24"/>
        </w:rPr>
      </w:pPr>
    </w:p>
    <w:p w14:paraId="598A35AD" w14:textId="1A2E3CC3" w:rsidR="00CC6AB1" w:rsidRDefault="00CC6AB1" w:rsidP="00B73807">
      <w:pPr>
        <w:tabs>
          <w:tab w:val="left" w:pos="284"/>
          <w:tab w:val="left" w:pos="851"/>
          <w:tab w:val="left" w:pos="959"/>
          <w:tab w:val="left" w:pos="1134"/>
          <w:tab w:val="left" w:pos="3836"/>
          <w:tab w:val="left" w:pos="4795"/>
          <w:tab w:val="left" w:pos="5754"/>
          <w:tab w:val="left" w:pos="6713"/>
          <w:tab w:val="left" w:pos="7672"/>
          <w:tab w:val="left" w:pos="8631"/>
          <w:tab w:val="left" w:pos="9590"/>
        </w:tabs>
        <w:spacing w:line="360" w:lineRule="auto"/>
        <w:ind w:left="142" w:firstLine="851"/>
        <w:jc w:val="both"/>
        <w:rPr>
          <w:snapToGrid w:val="0"/>
          <w:sz w:val="24"/>
          <w:szCs w:val="24"/>
        </w:rPr>
      </w:pPr>
    </w:p>
    <w:p w14:paraId="7ADDB850" w14:textId="26F4CD19" w:rsidR="00B61D08" w:rsidRDefault="00B61D08" w:rsidP="00B73807">
      <w:pPr>
        <w:tabs>
          <w:tab w:val="left" w:pos="284"/>
          <w:tab w:val="left" w:pos="851"/>
          <w:tab w:val="left" w:pos="959"/>
          <w:tab w:val="left" w:pos="1134"/>
          <w:tab w:val="left" w:pos="3836"/>
          <w:tab w:val="left" w:pos="4795"/>
          <w:tab w:val="left" w:pos="5754"/>
          <w:tab w:val="left" w:pos="6713"/>
          <w:tab w:val="left" w:pos="7672"/>
          <w:tab w:val="left" w:pos="8631"/>
          <w:tab w:val="left" w:pos="9590"/>
        </w:tabs>
        <w:spacing w:line="360" w:lineRule="auto"/>
        <w:ind w:left="142" w:firstLine="851"/>
        <w:jc w:val="both"/>
        <w:rPr>
          <w:snapToGrid w:val="0"/>
          <w:sz w:val="24"/>
          <w:szCs w:val="24"/>
        </w:rPr>
      </w:pPr>
    </w:p>
    <w:p w14:paraId="186D11A0" w14:textId="77777777" w:rsidR="00B61D08" w:rsidRDefault="00B61D08" w:rsidP="00B73807">
      <w:pPr>
        <w:tabs>
          <w:tab w:val="left" w:pos="284"/>
          <w:tab w:val="left" w:pos="851"/>
          <w:tab w:val="left" w:pos="959"/>
          <w:tab w:val="left" w:pos="1134"/>
          <w:tab w:val="left" w:pos="3836"/>
          <w:tab w:val="left" w:pos="4795"/>
          <w:tab w:val="left" w:pos="5754"/>
          <w:tab w:val="left" w:pos="6713"/>
          <w:tab w:val="left" w:pos="7672"/>
          <w:tab w:val="left" w:pos="8631"/>
          <w:tab w:val="left" w:pos="9590"/>
        </w:tabs>
        <w:spacing w:line="360" w:lineRule="auto"/>
        <w:ind w:left="142" w:firstLine="851"/>
        <w:jc w:val="both"/>
        <w:rPr>
          <w:snapToGrid w:val="0"/>
          <w:sz w:val="24"/>
          <w:szCs w:val="24"/>
        </w:rPr>
      </w:pPr>
    </w:p>
    <w:p w14:paraId="40E515B2" w14:textId="77777777" w:rsidR="00CC7376" w:rsidRPr="003A66AD" w:rsidRDefault="00CC7376" w:rsidP="00B73807">
      <w:pPr>
        <w:tabs>
          <w:tab w:val="left" w:pos="284"/>
          <w:tab w:val="left" w:pos="851"/>
          <w:tab w:val="left" w:pos="959"/>
          <w:tab w:val="left" w:pos="1134"/>
          <w:tab w:val="left" w:pos="3836"/>
          <w:tab w:val="left" w:pos="4795"/>
          <w:tab w:val="left" w:pos="5754"/>
          <w:tab w:val="left" w:pos="6713"/>
          <w:tab w:val="left" w:pos="7672"/>
          <w:tab w:val="left" w:pos="8631"/>
          <w:tab w:val="left" w:pos="9590"/>
        </w:tabs>
        <w:spacing w:line="360" w:lineRule="auto"/>
        <w:ind w:left="142" w:firstLine="851"/>
        <w:jc w:val="both"/>
        <w:rPr>
          <w:snapToGrid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846C3E" w:rsidP="00B73807">
            <w:pPr>
              <w:tabs>
                <w:tab w:val="left" w:pos="284"/>
              </w:tabs>
              <w:spacing w:before="60" w:after="60"/>
              <w:ind w:left="142" w:firstLine="851"/>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E39C617" w14:textId="77777777" w:rsidR="00A0581D" w:rsidRDefault="00A0581D" w:rsidP="00B73807">
      <w:pPr>
        <w:pStyle w:val="Preformatted"/>
        <w:tabs>
          <w:tab w:val="clear" w:pos="0"/>
          <w:tab w:val="left" w:pos="284"/>
        </w:tabs>
        <w:spacing w:line="360" w:lineRule="auto"/>
        <w:ind w:left="142" w:firstLine="851"/>
        <w:rPr>
          <w:rFonts w:ascii="Times New Roman" w:hAnsi="Times New Roman"/>
          <w:sz w:val="24"/>
        </w:rPr>
      </w:pPr>
    </w:p>
    <w:sectPr w:rsidR="00A0581D" w:rsidSect="00CC6AB1">
      <w:headerReference w:type="even" r:id="rId8"/>
      <w:headerReference w:type="default" r:id="rId9"/>
      <w:footerReference w:type="even" r:id="rId10"/>
      <w:type w:val="continuous"/>
      <w:pgSz w:w="11907" w:h="16840" w:code="9"/>
      <w:pgMar w:top="1418" w:right="851" w:bottom="851"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66015" w14:textId="77777777" w:rsidR="00846C3E" w:rsidRDefault="00846C3E">
      <w:r>
        <w:separator/>
      </w:r>
    </w:p>
  </w:endnote>
  <w:endnote w:type="continuationSeparator" w:id="0">
    <w:p w14:paraId="28939426" w14:textId="77777777" w:rsidR="00846C3E" w:rsidRDefault="0084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9D6D6" w14:textId="77777777" w:rsidR="00846C3E" w:rsidRDefault="00846C3E">
      <w:r>
        <w:separator/>
      </w:r>
    </w:p>
  </w:footnote>
  <w:footnote w:type="continuationSeparator" w:id="0">
    <w:p w14:paraId="0A7FC2C9" w14:textId="77777777" w:rsidR="00846C3E" w:rsidRDefault="0084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69FE2DAC"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1035">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7365F72"/>
    <w:multiLevelType w:val="multilevel"/>
    <w:tmpl w:val="A0102AB4"/>
    <w:lvl w:ilvl="0">
      <w:start w:val="1"/>
      <w:numFmt w:val="decimal"/>
      <w:lvlText w:val="%1."/>
      <w:lvlJc w:val="left"/>
      <w:pPr>
        <w:ind w:left="1495"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75" w:hanging="720"/>
      </w:pPr>
      <w:rPr>
        <w:rFonts w:hint="default"/>
      </w:rPr>
    </w:lvl>
    <w:lvl w:ilvl="4">
      <w:start w:val="1"/>
      <w:numFmt w:val="decimal"/>
      <w:isLgl/>
      <w:lvlText w:val="%1.%2.%3.%4.%5."/>
      <w:lvlJc w:val="left"/>
      <w:pPr>
        <w:ind w:left="895" w:hanging="1080"/>
      </w:pPr>
      <w:rPr>
        <w:rFonts w:hint="default"/>
      </w:rPr>
    </w:lvl>
    <w:lvl w:ilvl="5">
      <w:start w:val="1"/>
      <w:numFmt w:val="decimal"/>
      <w:isLgl/>
      <w:lvlText w:val="%1.%2.%3.%4.%5.%6."/>
      <w:lvlJc w:val="left"/>
      <w:pPr>
        <w:ind w:left="1255" w:hanging="1080"/>
      </w:pPr>
      <w:rPr>
        <w:rFonts w:hint="default"/>
      </w:rPr>
    </w:lvl>
    <w:lvl w:ilvl="6">
      <w:start w:val="1"/>
      <w:numFmt w:val="decimal"/>
      <w:isLgl/>
      <w:lvlText w:val="%1.%2.%3.%4.%5.%6.%7."/>
      <w:lvlJc w:val="left"/>
      <w:pPr>
        <w:ind w:left="1975" w:hanging="1440"/>
      </w:pPr>
      <w:rPr>
        <w:rFonts w:hint="default"/>
      </w:rPr>
    </w:lvl>
    <w:lvl w:ilvl="7">
      <w:start w:val="1"/>
      <w:numFmt w:val="decimal"/>
      <w:isLgl/>
      <w:lvlText w:val="%1.%2.%3.%4.%5.%6.%7.%8."/>
      <w:lvlJc w:val="left"/>
      <w:pPr>
        <w:ind w:left="2335" w:hanging="1440"/>
      </w:pPr>
      <w:rPr>
        <w:rFonts w:hint="default"/>
      </w:rPr>
    </w:lvl>
    <w:lvl w:ilvl="8">
      <w:start w:val="1"/>
      <w:numFmt w:val="decimal"/>
      <w:isLgl/>
      <w:lvlText w:val="%1.%2.%3.%4.%5.%6.%7.%8.%9."/>
      <w:lvlJc w:val="left"/>
      <w:pPr>
        <w:ind w:left="3055" w:hanging="1800"/>
      </w:pPr>
      <w:rPr>
        <w:rFonts w:hint="default"/>
      </w:rPr>
    </w:lvl>
  </w:abstractNum>
  <w:abstractNum w:abstractNumId="2" w15:restartNumberingAfterBreak="0">
    <w:nsid w:val="09D42B21"/>
    <w:multiLevelType w:val="multilevel"/>
    <w:tmpl w:val="EE12F030"/>
    <w:lvl w:ilvl="0">
      <w:start w:val="1"/>
      <w:numFmt w:val="decimal"/>
      <w:lvlText w:val="%1."/>
      <w:lvlJc w:val="left"/>
      <w:pPr>
        <w:ind w:left="360" w:hanging="360"/>
      </w:pPr>
    </w:lvl>
    <w:lvl w:ilvl="1">
      <w:start w:val="1"/>
      <w:numFmt w:val="decimal"/>
      <w:isLgl/>
      <w:lvlText w:val="%1.%2."/>
      <w:lvlJc w:val="left"/>
      <w:pPr>
        <w:ind w:left="960" w:hanging="540"/>
      </w:pPr>
    </w:lvl>
    <w:lvl w:ilvl="2">
      <w:start w:val="1"/>
      <w:numFmt w:val="decimal"/>
      <w:isLgl/>
      <w:lvlText w:val="%1.%2.%3."/>
      <w:lvlJc w:val="left"/>
      <w:pPr>
        <w:ind w:left="1276" w:hanging="720"/>
      </w:pPr>
    </w:lvl>
    <w:lvl w:ilvl="3">
      <w:start w:val="1"/>
      <w:numFmt w:val="decimal"/>
      <w:isLgl/>
      <w:lvlText w:val="%1.%2.%3.%4."/>
      <w:lvlJc w:val="left"/>
      <w:pPr>
        <w:ind w:left="1412" w:hanging="720"/>
      </w:pPr>
    </w:lvl>
    <w:lvl w:ilvl="4">
      <w:start w:val="1"/>
      <w:numFmt w:val="decimal"/>
      <w:isLgl/>
      <w:lvlText w:val="%1.%2.%3.%4.%5."/>
      <w:lvlJc w:val="left"/>
      <w:pPr>
        <w:ind w:left="1908" w:hanging="1080"/>
      </w:pPr>
    </w:lvl>
    <w:lvl w:ilvl="5">
      <w:start w:val="1"/>
      <w:numFmt w:val="decimal"/>
      <w:isLgl/>
      <w:lvlText w:val="%1.%2.%3.%4.%5.%6."/>
      <w:lvlJc w:val="left"/>
      <w:pPr>
        <w:ind w:left="2044" w:hanging="1080"/>
      </w:pPr>
    </w:lvl>
    <w:lvl w:ilvl="6">
      <w:start w:val="1"/>
      <w:numFmt w:val="decimal"/>
      <w:isLgl/>
      <w:lvlText w:val="%1.%2.%3.%4.%5.%6.%7."/>
      <w:lvlJc w:val="left"/>
      <w:pPr>
        <w:ind w:left="2540" w:hanging="1440"/>
      </w:pPr>
    </w:lvl>
    <w:lvl w:ilvl="7">
      <w:start w:val="1"/>
      <w:numFmt w:val="decimal"/>
      <w:isLgl/>
      <w:lvlText w:val="%1.%2.%3.%4.%5.%6.%7.%8."/>
      <w:lvlJc w:val="left"/>
      <w:pPr>
        <w:ind w:left="2676" w:hanging="1440"/>
      </w:pPr>
    </w:lvl>
    <w:lvl w:ilvl="8">
      <w:start w:val="1"/>
      <w:numFmt w:val="decimal"/>
      <w:isLgl/>
      <w:lvlText w:val="%1.%2.%3.%4.%5.%6.%7.%8.%9."/>
      <w:lvlJc w:val="left"/>
      <w:pPr>
        <w:ind w:left="3172" w:hanging="1800"/>
      </w:pPr>
    </w:lvl>
  </w:abstractNum>
  <w:abstractNum w:abstractNumId="3" w15:restartNumberingAfterBreak="0">
    <w:nsid w:val="0C0E2644"/>
    <w:multiLevelType w:val="hybridMultilevel"/>
    <w:tmpl w:val="C68ECAB2"/>
    <w:lvl w:ilvl="0" w:tplc="40B48C9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4"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E627D"/>
    <w:multiLevelType w:val="hybridMultilevel"/>
    <w:tmpl w:val="2A6AA922"/>
    <w:lvl w:ilvl="0" w:tplc="0427000F">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6" w15:restartNumberingAfterBreak="0">
    <w:nsid w:val="0D937524"/>
    <w:multiLevelType w:val="multilevel"/>
    <w:tmpl w:val="8B70B49C"/>
    <w:lvl w:ilvl="0">
      <w:start w:val="1"/>
      <w:numFmt w:val="decimal"/>
      <w:lvlText w:val="%1."/>
      <w:lvlJc w:val="left"/>
      <w:pPr>
        <w:ind w:left="1353"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7"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8"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12C11DC3"/>
    <w:multiLevelType w:val="hybridMultilevel"/>
    <w:tmpl w:val="3C7A8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1E9F7B4F"/>
    <w:multiLevelType w:val="multilevel"/>
    <w:tmpl w:val="8B70B49C"/>
    <w:lvl w:ilvl="0">
      <w:start w:val="1"/>
      <w:numFmt w:val="decimal"/>
      <w:lvlText w:val="%1."/>
      <w:lvlJc w:val="left"/>
      <w:pPr>
        <w:ind w:left="1353"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5" w15:restartNumberingAfterBreak="0">
    <w:nsid w:val="20D96BD9"/>
    <w:multiLevelType w:val="hybridMultilevel"/>
    <w:tmpl w:val="94ECB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110B7E"/>
    <w:multiLevelType w:val="multilevel"/>
    <w:tmpl w:val="490CC9E4"/>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8"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0"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1"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4" w15:restartNumberingAfterBreak="0">
    <w:nsid w:val="3AB16150"/>
    <w:multiLevelType w:val="hybridMultilevel"/>
    <w:tmpl w:val="29CCF4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6"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8" w15:restartNumberingAfterBreak="0">
    <w:nsid w:val="4BF111EB"/>
    <w:multiLevelType w:val="hybridMultilevel"/>
    <w:tmpl w:val="0D4EC656"/>
    <w:lvl w:ilvl="0" w:tplc="0427000F">
      <w:start w:val="1"/>
      <w:numFmt w:val="decimal"/>
      <w:lvlText w:val="%1."/>
      <w:lvlJc w:val="left"/>
      <w:pPr>
        <w:ind w:left="2073" w:hanging="360"/>
      </w:pPr>
    </w:lvl>
    <w:lvl w:ilvl="1" w:tplc="04270019" w:tentative="1">
      <w:start w:val="1"/>
      <w:numFmt w:val="lowerLetter"/>
      <w:lvlText w:val="%2."/>
      <w:lvlJc w:val="left"/>
      <w:pPr>
        <w:ind w:left="2793" w:hanging="360"/>
      </w:pPr>
    </w:lvl>
    <w:lvl w:ilvl="2" w:tplc="0427001B" w:tentative="1">
      <w:start w:val="1"/>
      <w:numFmt w:val="lowerRoman"/>
      <w:lvlText w:val="%3."/>
      <w:lvlJc w:val="right"/>
      <w:pPr>
        <w:ind w:left="3513" w:hanging="180"/>
      </w:pPr>
    </w:lvl>
    <w:lvl w:ilvl="3" w:tplc="0427000F" w:tentative="1">
      <w:start w:val="1"/>
      <w:numFmt w:val="decimal"/>
      <w:lvlText w:val="%4."/>
      <w:lvlJc w:val="left"/>
      <w:pPr>
        <w:ind w:left="4233" w:hanging="360"/>
      </w:pPr>
    </w:lvl>
    <w:lvl w:ilvl="4" w:tplc="04270019" w:tentative="1">
      <w:start w:val="1"/>
      <w:numFmt w:val="lowerLetter"/>
      <w:lvlText w:val="%5."/>
      <w:lvlJc w:val="left"/>
      <w:pPr>
        <w:ind w:left="4953" w:hanging="360"/>
      </w:pPr>
    </w:lvl>
    <w:lvl w:ilvl="5" w:tplc="0427001B" w:tentative="1">
      <w:start w:val="1"/>
      <w:numFmt w:val="lowerRoman"/>
      <w:lvlText w:val="%6."/>
      <w:lvlJc w:val="right"/>
      <w:pPr>
        <w:ind w:left="5673" w:hanging="180"/>
      </w:pPr>
    </w:lvl>
    <w:lvl w:ilvl="6" w:tplc="0427000F" w:tentative="1">
      <w:start w:val="1"/>
      <w:numFmt w:val="decimal"/>
      <w:lvlText w:val="%7."/>
      <w:lvlJc w:val="left"/>
      <w:pPr>
        <w:ind w:left="6393" w:hanging="360"/>
      </w:pPr>
    </w:lvl>
    <w:lvl w:ilvl="7" w:tplc="04270019" w:tentative="1">
      <w:start w:val="1"/>
      <w:numFmt w:val="lowerLetter"/>
      <w:lvlText w:val="%8."/>
      <w:lvlJc w:val="left"/>
      <w:pPr>
        <w:ind w:left="7113" w:hanging="360"/>
      </w:pPr>
    </w:lvl>
    <w:lvl w:ilvl="8" w:tplc="0427001B" w:tentative="1">
      <w:start w:val="1"/>
      <w:numFmt w:val="lowerRoman"/>
      <w:lvlText w:val="%9."/>
      <w:lvlJc w:val="right"/>
      <w:pPr>
        <w:ind w:left="7833" w:hanging="180"/>
      </w:pPr>
    </w:lvl>
  </w:abstractNum>
  <w:abstractNum w:abstractNumId="29"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50435588"/>
    <w:multiLevelType w:val="hybridMultilevel"/>
    <w:tmpl w:val="4EF8F948"/>
    <w:lvl w:ilvl="0" w:tplc="E5FEF068">
      <w:start w:val="11"/>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1" w15:restartNumberingAfterBreak="0">
    <w:nsid w:val="599032C8"/>
    <w:multiLevelType w:val="hybridMultilevel"/>
    <w:tmpl w:val="BB286AB6"/>
    <w:lvl w:ilvl="0" w:tplc="4A68C466">
      <w:start w:val="1"/>
      <w:numFmt w:val="decimal"/>
      <w:lvlText w:val="%1."/>
      <w:lvlJc w:val="left"/>
      <w:pPr>
        <w:ind w:left="720" w:hanging="360"/>
      </w:pPr>
    </w:lvl>
    <w:lvl w:ilvl="1" w:tplc="18CEE0B4">
      <w:start w:val="1"/>
      <w:numFmt w:val="lowerLetter"/>
      <w:lvlText w:val="%2."/>
      <w:lvlJc w:val="left"/>
      <w:pPr>
        <w:ind w:left="1440" w:hanging="360"/>
      </w:pPr>
    </w:lvl>
    <w:lvl w:ilvl="2" w:tplc="E544DE02">
      <w:start w:val="1"/>
      <w:numFmt w:val="lowerRoman"/>
      <w:lvlText w:val="%3."/>
      <w:lvlJc w:val="right"/>
      <w:pPr>
        <w:ind w:left="2160" w:hanging="180"/>
      </w:pPr>
    </w:lvl>
    <w:lvl w:ilvl="3" w:tplc="7236EAFE">
      <w:start w:val="1"/>
      <w:numFmt w:val="decimal"/>
      <w:lvlText w:val="%4."/>
      <w:lvlJc w:val="left"/>
      <w:pPr>
        <w:ind w:left="2880" w:hanging="360"/>
      </w:pPr>
    </w:lvl>
    <w:lvl w:ilvl="4" w:tplc="A3546BE8">
      <w:start w:val="1"/>
      <w:numFmt w:val="lowerLetter"/>
      <w:lvlText w:val="%5."/>
      <w:lvlJc w:val="left"/>
      <w:pPr>
        <w:ind w:left="3600" w:hanging="360"/>
      </w:pPr>
    </w:lvl>
    <w:lvl w:ilvl="5" w:tplc="415266C8">
      <w:start w:val="1"/>
      <w:numFmt w:val="lowerRoman"/>
      <w:lvlText w:val="%6."/>
      <w:lvlJc w:val="right"/>
      <w:pPr>
        <w:ind w:left="4320" w:hanging="180"/>
      </w:pPr>
    </w:lvl>
    <w:lvl w:ilvl="6" w:tplc="8466D5EC">
      <w:start w:val="1"/>
      <w:numFmt w:val="decimal"/>
      <w:lvlText w:val="%7."/>
      <w:lvlJc w:val="left"/>
      <w:pPr>
        <w:ind w:left="5040" w:hanging="360"/>
      </w:pPr>
    </w:lvl>
    <w:lvl w:ilvl="7" w:tplc="5F64E9D2">
      <w:start w:val="1"/>
      <w:numFmt w:val="lowerLetter"/>
      <w:lvlText w:val="%8."/>
      <w:lvlJc w:val="left"/>
      <w:pPr>
        <w:ind w:left="5760" w:hanging="360"/>
      </w:pPr>
    </w:lvl>
    <w:lvl w:ilvl="8" w:tplc="D68C463E">
      <w:start w:val="1"/>
      <w:numFmt w:val="lowerRoman"/>
      <w:lvlText w:val="%9."/>
      <w:lvlJc w:val="right"/>
      <w:pPr>
        <w:ind w:left="6480" w:hanging="180"/>
      </w:pPr>
    </w:lvl>
  </w:abstractNum>
  <w:abstractNum w:abstractNumId="32" w15:restartNumberingAfterBreak="0">
    <w:nsid w:val="5AFC4673"/>
    <w:multiLevelType w:val="hybridMultilevel"/>
    <w:tmpl w:val="1DA2580E"/>
    <w:lvl w:ilvl="0" w:tplc="5344B2BA">
      <w:start w:val="1"/>
      <w:numFmt w:val="decimal"/>
      <w:lvlText w:val="%1."/>
      <w:lvlJc w:val="left"/>
      <w:pPr>
        <w:ind w:left="1076" w:hanging="360"/>
      </w:pPr>
      <w:rPr>
        <w:rFonts w:hint="default"/>
      </w:rPr>
    </w:lvl>
    <w:lvl w:ilvl="1" w:tplc="04270019" w:tentative="1">
      <w:start w:val="1"/>
      <w:numFmt w:val="lowerLetter"/>
      <w:lvlText w:val="%2."/>
      <w:lvlJc w:val="left"/>
      <w:pPr>
        <w:ind w:left="1796" w:hanging="360"/>
      </w:pPr>
    </w:lvl>
    <w:lvl w:ilvl="2" w:tplc="0427001B" w:tentative="1">
      <w:start w:val="1"/>
      <w:numFmt w:val="lowerRoman"/>
      <w:lvlText w:val="%3."/>
      <w:lvlJc w:val="right"/>
      <w:pPr>
        <w:ind w:left="2516" w:hanging="180"/>
      </w:pPr>
    </w:lvl>
    <w:lvl w:ilvl="3" w:tplc="0427000F" w:tentative="1">
      <w:start w:val="1"/>
      <w:numFmt w:val="decimal"/>
      <w:lvlText w:val="%4."/>
      <w:lvlJc w:val="left"/>
      <w:pPr>
        <w:ind w:left="3236" w:hanging="360"/>
      </w:pPr>
    </w:lvl>
    <w:lvl w:ilvl="4" w:tplc="04270019" w:tentative="1">
      <w:start w:val="1"/>
      <w:numFmt w:val="lowerLetter"/>
      <w:lvlText w:val="%5."/>
      <w:lvlJc w:val="left"/>
      <w:pPr>
        <w:ind w:left="3956" w:hanging="360"/>
      </w:pPr>
    </w:lvl>
    <w:lvl w:ilvl="5" w:tplc="0427001B" w:tentative="1">
      <w:start w:val="1"/>
      <w:numFmt w:val="lowerRoman"/>
      <w:lvlText w:val="%6."/>
      <w:lvlJc w:val="right"/>
      <w:pPr>
        <w:ind w:left="4676" w:hanging="180"/>
      </w:pPr>
    </w:lvl>
    <w:lvl w:ilvl="6" w:tplc="0427000F" w:tentative="1">
      <w:start w:val="1"/>
      <w:numFmt w:val="decimal"/>
      <w:lvlText w:val="%7."/>
      <w:lvlJc w:val="left"/>
      <w:pPr>
        <w:ind w:left="5396" w:hanging="360"/>
      </w:pPr>
    </w:lvl>
    <w:lvl w:ilvl="7" w:tplc="04270019" w:tentative="1">
      <w:start w:val="1"/>
      <w:numFmt w:val="lowerLetter"/>
      <w:lvlText w:val="%8."/>
      <w:lvlJc w:val="left"/>
      <w:pPr>
        <w:ind w:left="6116" w:hanging="360"/>
      </w:pPr>
    </w:lvl>
    <w:lvl w:ilvl="8" w:tplc="0427001B" w:tentative="1">
      <w:start w:val="1"/>
      <w:numFmt w:val="lowerRoman"/>
      <w:lvlText w:val="%9."/>
      <w:lvlJc w:val="right"/>
      <w:pPr>
        <w:ind w:left="6836" w:hanging="180"/>
      </w:pPr>
    </w:lvl>
  </w:abstractNum>
  <w:abstractNum w:abstractNumId="33"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620697"/>
    <w:multiLevelType w:val="hybridMultilevel"/>
    <w:tmpl w:val="FFE0DE50"/>
    <w:lvl w:ilvl="0" w:tplc="DA1864B6">
      <w:start w:val="1"/>
      <w:numFmt w:val="upperRoman"/>
      <w:lvlText w:val="%1."/>
      <w:lvlJc w:val="left"/>
      <w:pPr>
        <w:ind w:left="1145" w:hanging="720"/>
      </w:p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3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9" w15:restartNumberingAfterBreak="0">
    <w:nsid w:val="68B95AB9"/>
    <w:multiLevelType w:val="multilevel"/>
    <w:tmpl w:val="A8D22600"/>
    <w:lvl w:ilvl="0">
      <w:start w:val="1"/>
      <w:numFmt w:val="decimal"/>
      <w:lvlText w:val="%1."/>
      <w:lvlJc w:val="left"/>
      <w:pPr>
        <w:ind w:left="928"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0"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1"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CB0638"/>
    <w:multiLevelType w:val="multilevel"/>
    <w:tmpl w:val="8B70B49C"/>
    <w:lvl w:ilvl="0">
      <w:start w:val="1"/>
      <w:numFmt w:val="decimal"/>
      <w:lvlText w:val="%1."/>
      <w:lvlJc w:val="left"/>
      <w:pPr>
        <w:ind w:left="1353"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3" w15:restartNumberingAfterBreak="0">
    <w:nsid w:val="7476319E"/>
    <w:multiLevelType w:val="multilevel"/>
    <w:tmpl w:val="2E88946A"/>
    <w:lvl w:ilvl="0">
      <w:start w:val="1"/>
      <w:numFmt w:val="decimal"/>
      <w:lvlText w:val="%1."/>
      <w:lvlJc w:val="left"/>
      <w:pPr>
        <w:ind w:left="108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5"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8"/>
  </w:num>
  <w:num w:numId="2">
    <w:abstractNumId w:val="44"/>
  </w:num>
  <w:num w:numId="3">
    <w:abstractNumId w:val="34"/>
  </w:num>
  <w:num w:numId="4">
    <w:abstractNumId w:val="12"/>
  </w:num>
  <w:num w:numId="5">
    <w:abstractNumId w:val="21"/>
  </w:num>
  <w:num w:numId="6">
    <w:abstractNumId w:val="37"/>
  </w:num>
  <w:num w:numId="7">
    <w:abstractNumId w:val="25"/>
  </w:num>
  <w:num w:numId="8">
    <w:abstractNumId w:val="41"/>
  </w:num>
  <w:num w:numId="9">
    <w:abstractNumId w:val="35"/>
  </w:num>
  <w:num w:numId="10">
    <w:abstractNumId w:val="13"/>
  </w:num>
  <w:num w:numId="11">
    <w:abstractNumId w:val="4"/>
  </w:num>
  <w:num w:numId="12">
    <w:abstractNumId w:val="20"/>
  </w:num>
  <w:num w:numId="13">
    <w:abstractNumId w:val="45"/>
  </w:num>
  <w:num w:numId="14">
    <w:abstractNumId w:val="33"/>
  </w:num>
  <w:num w:numId="15">
    <w:abstractNumId w:val="8"/>
  </w:num>
  <w:num w:numId="16">
    <w:abstractNumId w:val="19"/>
  </w:num>
  <w:num w:numId="17">
    <w:abstractNumId w:val="11"/>
  </w:num>
  <w:num w:numId="18">
    <w:abstractNumId w:val="29"/>
  </w:num>
  <w:num w:numId="19">
    <w:abstractNumId w:val="17"/>
  </w:num>
  <w:num w:numId="20">
    <w:abstractNumId w:val="10"/>
  </w:num>
  <w:num w:numId="21">
    <w:abstractNumId w:val="26"/>
  </w:num>
  <w:num w:numId="22">
    <w:abstractNumId w:val="40"/>
  </w:num>
  <w:num w:numId="23">
    <w:abstractNumId w:val="38"/>
  </w:num>
  <w:num w:numId="24">
    <w:abstractNumId w:val="7"/>
  </w:num>
  <w:num w:numId="25">
    <w:abstractNumId w:val="23"/>
  </w:num>
  <w:num w:numId="26">
    <w:abstractNumId w:val="22"/>
  </w:num>
  <w:num w:numId="27">
    <w:abstractNumId w:val="0"/>
  </w:num>
  <w:num w:numId="28">
    <w:abstractNumId w:val="2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5"/>
  </w:num>
  <w:num w:numId="34">
    <w:abstractNumId w:val="9"/>
  </w:num>
  <w:num w:numId="35">
    <w:abstractNumId w:val="15"/>
  </w:num>
  <w:num w:numId="36">
    <w:abstractNumId w:val="1"/>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6"/>
  </w:num>
  <w:num w:numId="41">
    <w:abstractNumId w:val="43"/>
  </w:num>
  <w:num w:numId="42">
    <w:abstractNumId w:val="39"/>
  </w:num>
  <w:num w:numId="43">
    <w:abstractNumId w:val="14"/>
  </w:num>
  <w:num w:numId="44">
    <w:abstractNumId w:val="28"/>
  </w:num>
  <w:num w:numId="45">
    <w:abstractNumId w:val="42"/>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16"/>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325B"/>
    <w:rsid w:val="0000490E"/>
    <w:rsid w:val="00006DB6"/>
    <w:rsid w:val="000077EF"/>
    <w:rsid w:val="0001209E"/>
    <w:rsid w:val="000140FC"/>
    <w:rsid w:val="000142F4"/>
    <w:rsid w:val="00014C1A"/>
    <w:rsid w:val="000164FD"/>
    <w:rsid w:val="00016F71"/>
    <w:rsid w:val="0002085C"/>
    <w:rsid w:val="00020B04"/>
    <w:rsid w:val="00021DB1"/>
    <w:rsid w:val="00022796"/>
    <w:rsid w:val="00025906"/>
    <w:rsid w:val="00025F37"/>
    <w:rsid w:val="0002746A"/>
    <w:rsid w:val="00030828"/>
    <w:rsid w:val="0003171F"/>
    <w:rsid w:val="00031E24"/>
    <w:rsid w:val="00032273"/>
    <w:rsid w:val="0003243A"/>
    <w:rsid w:val="000401F4"/>
    <w:rsid w:val="00041766"/>
    <w:rsid w:val="00042EC0"/>
    <w:rsid w:val="00044E00"/>
    <w:rsid w:val="00047984"/>
    <w:rsid w:val="00050440"/>
    <w:rsid w:val="00054557"/>
    <w:rsid w:val="00056477"/>
    <w:rsid w:val="00056FDE"/>
    <w:rsid w:val="00062A2D"/>
    <w:rsid w:val="00074810"/>
    <w:rsid w:val="00075410"/>
    <w:rsid w:val="00075588"/>
    <w:rsid w:val="0007625A"/>
    <w:rsid w:val="00081CAB"/>
    <w:rsid w:val="00085A33"/>
    <w:rsid w:val="0009099A"/>
    <w:rsid w:val="0009251C"/>
    <w:rsid w:val="00094925"/>
    <w:rsid w:val="00094DFA"/>
    <w:rsid w:val="000953F5"/>
    <w:rsid w:val="00097477"/>
    <w:rsid w:val="000A5D1C"/>
    <w:rsid w:val="000A629A"/>
    <w:rsid w:val="000B0616"/>
    <w:rsid w:val="000B23F6"/>
    <w:rsid w:val="000B2BDE"/>
    <w:rsid w:val="000B2E64"/>
    <w:rsid w:val="000C2979"/>
    <w:rsid w:val="000C58DB"/>
    <w:rsid w:val="000C6660"/>
    <w:rsid w:val="000D3FCC"/>
    <w:rsid w:val="000D4C32"/>
    <w:rsid w:val="000D50D8"/>
    <w:rsid w:val="000E1915"/>
    <w:rsid w:val="000E1E8F"/>
    <w:rsid w:val="000E3E82"/>
    <w:rsid w:val="000E4554"/>
    <w:rsid w:val="000F02D4"/>
    <w:rsid w:val="00100E6C"/>
    <w:rsid w:val="00104E24"/>
    <w:rsid w:val="00104E7C"/>
    <w:rsid w:val="00110465"/>
    <w:rsid w:val="00114699"/>
    <w:rsid w:val="00114CF3"/>
    <w:rsid w:val="00114EF1"/>
    <w:rsid w:val="00121F28"/>
    <w:rsid w:val="001248A5"/>
    <w:rsid w:val="0012490F"/>
    <w:rsid w:val="0012641A"/>
    <w:rsid w:val="00133C13"/>
    <w:rsid w:val="00134A40"/>
    <w:rsid w:val="0013792D"/>
    <w:rsid w:val="00137AF8"/>
    <w:rsid w:val="001416D4"/>
    <w:rsid w:val="00142E7B"/>
    <w:rsid w:val="00143FA3"/>
    <w:rsid w:val="001443E5"/>
    <w:rsid w:val="00144411"/>
    <w:rsid w:val="00146A50"/>
    <w:rsid w:val="00146FE9"/>
    <w:rsid w:val="0014747C"/>
    <w:rsid w:val="00150042"/>
    <w:rsid w:val="0015254E"/>
    <w:rsid w:val="00152C57"/>
    <w:rsid w:val="00153938"/>
    <w:rsid w:val="00155403"/>
    <w:rsid w:val="00157950"/>
    <w:rsid w:val="0016116A"/>
    <w:rsid w:val="00162B72"/>
    <w:rsid w:val="00162EF3"/>
    <w:rsid w:val="0016635A"/>
    <w:rsid w:val="001665BA"/>
    <w:rsid w:val="0017605A"/>
    <w:rsid w:val="00177338"/>
    <w:rsid w:val="00177477"/>
    <w:rsid w:val="00177FE0"/>
    <w:rsid w:val="001823E3"/>
    <w:rsid w:val="001871F9"/>
    <w:rsid w:val="00195133"/>
    <w:rsid w:val="00195F59"/>
    <w:rsid w:val="00197C67"/>
    <w:rsid w:val="001A0942"/>
    <w:rsid w:val="001A0A98"/>
    <w:rsid w:val="001A1C9E"/>
    <w:rsid w:val="001A1FCD"/>
    <w:rsid w:val="001A3604"/>
    <w:rsid w:val="001A3BF3"/>
    <w:rsid w:val="001A4DC0"/>
    <w:rsid w:val="001A7F1B"/>
    <w:rsid w:val="001B0A68"/>
    <w:rsid w:val="001B5410"/>
    <w:rsid w:val="001B723E"/>
    <w:rsid w:val="001C085F"/>
    <w:rsid w:val="001C0A54"/>
    <w:rsid w:val="001C0FDA"/>
    <w:rsid w:val="001C4740"/>
    <w:rsid w:val="001C6E0A"/>
    <w:rsid w:val="001D3BFC"/>
    <w:rsid w:val="001D594E"/>
    <w:rsid w:val="001D7B5D"/>
    <w:rsid w:val="001D7B72"/>
    <w:rsid w:val="001E068A"/>
    <w:rsid w:val="001E3A5F"/>
    <w:rsid w:val="001E4E86"/>
    <w:rsid w:val="001E54BD"/>
    <w:rsid w:val="001E5FDF"/>
    <w:rsid w:val="001E66D1"/>
    <w:rsid w:val="001F3899"/>
    <w:rsid w:val="001F70FF"/>
    <w:rsid w:val="001F7F29"/>
    <w:rsid w:val="002005E6"/>
    <w:rsid w:val="00200B69"/>
    <w:rsid w:val="00200F85"/>
    <w:rsid w:val="002024EE"/>
    <w:rsid w:val="00203762"/>
    <w:rsid w:val="0020756B"/>
    <w:rsid w:val="002107D1"/>
    <w:rsid w:val="00214E28"/>
    <w:rsid w:val="00216D59"/>
    <w:rsid w:val="00216DC2"/>
    <w:rsid w:val="00222E2A"/>
    <w:rsid w:val="00222E2B"/>
    <w:rsid w:val="00224CCF"/>
    <w:rsid w:val="00224CD4"/>
    <w:rsid w:val="002273E1"/>
    <w:rsid w:val="0023002C"/>
    <w:rsid w:val="00230306"/>
    <w:rsid w:val="002342FD"/>
    <w:rsid w:val="0023632B"/>
    <w:rsid w:val="00237D3F"/>
    <w:rsid w:val="0024153E"/>
    <w:rsid w:val="00242267"/>
    <w:rsid w:val="00247A5C"/>
    <w:rsid w:val="00251D7C"/>
    <w:rsid w:val="00253749"/>
    <w:rsid w:val="00255507"/>
    <w:rsid w:val="00256841"/>
    <w:rsid w:val="00257E5E"/>
    <w:rsid w:val="00257F2D"/>
    <w:rsid w:val="00260256"/>
    <w:rsid w:val="002643F4"/>
    <w:rsid w:val="00264654"/>
    <w:rsid w:val="00265AFA"/>
    <w:rsid w:val="00272076"/>
    <w:rsid w:val="0027224D"/>
    <w:rsid w:val="00275283"/>
    <w:rsid w:val="00282B69"/>
    <w:rsid w:val="00282BC6"/>
    <w:rsid w:val="002844D2"/>
    <w:rsid w:val="002877E0"/>
    <w:rsid w:val="0029227B"/>
    <w:rsid w:val="002931F9"/>
    <w:rsid w:val="00296A46"/>
    <w:rsid w:val="0029703A"/>
    <w:rsid w:val="002A1DBA"/>
    <w:rsid w:val="002A2210"/>
    <w:rsid w:val="002B2EC2"/>
    <w:rsid w:val="002B4162"/>
    <w:rsid w:val="002B4652"/>
    <w:rsid w:val="002C10CD"/>
    <w:rsid w:val="002C3221"/>
    <w:rsid w:val="002C3588"/>
    <w:rsid w:val="002C414B"/>
    <w:rsid w:val="002C4D62"/>
    <w:rsid w:val="002C741F"/>
    <w:rsid w:val="002D19AF"/>
    <w:rsid w:val="002D2F4F"/>
    <w:rsid w:val="002D32DE"/>
    <w:rsid w:val="002D46E1"/>
    <w:rsid w:val="002E2581"/>
    <w:rsid w:val="002E4DDD"/>
    <w:rsid w:val="002E52D7"/>
    <w:rsid w:val="002F0F06"/>
    <w:rsid w:val="002F2265"/>
    <w:rsid w:val="002F3F9E"/>
    <w:rsid w:val="002F480F"/>
    <w:rsid w:val="002F6433"/>
    <w:rsid w:val="003001BC"/>
    <w:rsid w:val="00302CE7"/>
    <w:rsid w:val="00305B94"/>
    <w:rsid w:val="00306AE5"/>
    <w:rsid w:val="00307286"/>
    <w:rsid w:val="003074A1"/>
    <w:rsid w:val="00307A0C"/>
    <w:rsid w:val="003123AA"/>
    <w:rsid w:val="003134E7"/>
    <w:rsid w:val="003155BA"/>
    <w:rsid w:val="003169BB"/>
    <w:rsid w:val="00321A40"/>
    <w:rsid w:val="00322F2A"/>
    <w:rsid w:val="0032492C"/>
    <w:rsid w:val="003277C6"/>
    <w:rsid w:val="00327C32"/>
    <w:rsid w:val="00332E4F"/>
    <w:rsid w:val="00334BC0"/>
    <w:rsid w:val="0034323F"/>
    <w:rsid w:val="00344686"/>
    <w:rsid w:val="00347F63"/>
    <w:rsid w:val="0035068E"/>
    <w:rsid w:val="003512EE"/>
    <w:rsid w:val="0035257D"/>
    <w:rsid w:val="00353185"/>
    <w:rsid w:val="00355FB0"/>
    <w:rsid w:val="00355FB4"/>
    <w:rsid w:val="00357CE5"/>
    <w:rsid w:val="00361032"/>
    <w:rsid w:val="00364490"/>
    <w:rsid w:val="00364591"/>
    <w:rsid w:val="00365388"/>
    <w:rsid w:val="00365AD4"/>
    <w:rsid w:val="0037093E"/>
    <w:rsid w:val="003725B8"/>
    <w:rsid w:val="00372FE8"/>
    <w:rsid w:val="003743D4"/>
    <w:rsid w:val="00375DBA"/>
    <w:rsid w:val="003830B6"/>
    <w:rsid w:val="00385BE5"/>
    <w:rsid w:val="00385E7F"/>
    <w:rsid w:val="00390CAA"/>
    <w:rsid w:val="0039171D"/>
    <w:rsid w:val="00391824"/>
    <w:rsid w:val="0039246B"/>
    <w:rsid w:val="003943FE"/>
    <w:rsid w:val="003953FF"/>
    <w:rsid w:val="003A2D71"/>
    <w:rsid w:val="003A33DF"/>
    <w:rsid w:val="003A46C5"/>
    <w:rsid w:val="003A52CF"/>
    <w:rsid w:val="003A66AD"/>
    <w:rsid w:val="003B25A5"/>
    <w:rsid w:val="003B2C86"/>
    <w:rsid w:val="003B5BB8"/>
    <w:rsid w:val="003B7889"/>
    <w:rsid w:val="003C477F"/>
    <w:rsid w:val="003C7B73"/>
    <w:rsid w:val="003D24E6"/>
    <w:rsid w:val="003D376A"/>
    <w:rsid w:val="003D55F4"/>
    <w:rsid w:val="003E0750"/>
    <w:rsid w:val="003E17C2"/>
    <w:rsid w:val="003E4526"/>
    <w:rsid w:val="003E46B4"/>
    <w:rsid w:val="003F06D3"/>
    <w:rsid w:val="003F6365"/>
    <w:rsid w:val="003F6645"/>
    <w:rsid w:val="003F6C2C"/>
    <w:rsid w:val="003F6FE9"/>
    <w:rsid w:val="004032C5"/>
    <w:rsid w:val="00403C9B"/>
    <w:rsid w:val="00406BB7"/>
    <w:rsid w:val="00406E77"/>
    <w:rsid w:val="00407BBF"/>
    <w:rsid w:val="004165DA"/>
    <w:rsid w:val="00417423"/>
    <w:rsid w:val="0042135D"/>
    <w:rsid w:val="00423CC7"/>
    <w:rsid w:val="0042461D"/>
    <w:rsid w:val="004268BE"/>
    <w:rsid w:val="00426A0A"/>
    <w:rsid w:val="00430B2D"/>
    <w:rsid w:val="00431C43"/>
    <w:rsid w:val="00435E31"/>
    <w:rsid w:val="004364E0"/>
    <w:rsid w:val="00436C82"/>
    <w:rsid w:val="004400A9"/>
    <w:rsid w:val="00444E06"/>
    <w:rsid w:val="00445BBE"/>
    <w:rsid w:val="004470C0"/>
    <w:rsid w:val="00450F91"/>
    <w:rsid w:val="004611F7"/>
    <w:rsid w:val="00463362"/>
    <w:rsid w:val="0046740F"/>
    <w:rsid w:val="0047039D"/>
    <w:rsid w:val="00470EEA"/>
    <w:rsid w:val="004724F4"/>
    <w:rsid w:val="00473AFE"/>
    <w:rsid w:val="00473FB8"/>
    <w:rsid w:val="004823B1"/>
    <w:rsid w:val="0048301A"/>
    <w:rsid w:val="004860C6"/>
    <w:rsid w:val="00487479"/>
    <w:rsid w:val="004901E4"/>
    <w:rsid w:val="00490A94"/>
    <w:rsid w:val="00491DD1"/>
    <w:rsid w:val="0049392F"/>
    <w:rsid w:val="004949D4"/>
    <w:rsid w:val="004975E9"/>
    <w:rsid w:val="00497BA1"/>
    <w:rsid w:val="004A0EE3"/>
    <w:rsid w:val="004A338F"/>
    <w:rsid w:val="004A4FFA"/>
    <w:rsid w:val="004A7825"/>
    <w:rsid w:val="004B26C1"/>
    <w:rsid w:val="004B414B"/>
    <w:rsid w:val="004B41E7"/>
    <w:rsid w:val="004C25BB"/>
    <w:rsid w:val="004D106C"/>
    <w:rsid w:val="004D1071"/>
    <w:rsid w:val="004D13D3"/>
    <w:rsid w:val="004D2CEC"/>
    <w:rsid w:val="004D4686"/>
    <w:rsid w:val="004D6B7E"/>
    <w:rsid w:val="004D7BD3"/>
    <w:rsid w:val="004E6B1D"/>
    <w:rsid w:val="004F0531"/>
    <w:rsid w:val="004F3453"/>
    <w:rsid w:val="004F4437"/>
    <w:rsid w:val="005004AF"/>
    <w:rsid w:val="0050537C"/>
    <w:rsid w:val="00505BC5"/>
    <w:rsid w:val="005065C5"/>
    <w:rsid w:val="00507C0C"/>
    <w:rsid w:val="00511A19"/>
    <w:rsid w:val="00521EC3"/>
    <w:rsid w:val="0052253F"/>
    <w:rsid w:val="00523888"/>
    <w:rsid w:val="005279BF"/>
    <w:rsid w:val="005304B4"/>
    <w:rsid w:val="005313DB"/>
    <w:rsid w:val="005341CA"/>
    <w:rsid w:val="005347E5"/>
    <w:rsid w:val="00535070"/>
    <w:rsid w:val="0053530B"/>
    <w:rsid w:val="00535D64"/>
    <w:rsid w:val="0053676F"/>
    <w:rsid w:val="00540DC9"/>
    <w:rsid w:val="0054219B"/>
    <w:rsid w:val="005456CD"/>
    <w:rsid w:val="00546A77"/>
    <w:rsid w:val="00546E2D"/>
    <w:rsid w:val="00547B68"/>
    <w:rsid w:val="0055067F"/>
    <w:rsid w:val="00551356"/>
    <w:rsid w:val="0055166E"/>
    <w:rsid w:val="005600EB"/>
    <w:rsid w:val="005611A0"/>
    <w:rsid w:val="00562D71"/>
    <w:rsid w:val="00563B70"/>
    <w:rsid w:val="00564175"/>
    <w:rsid w:val="00564264"/>
    <w:rsid w:val="00564A0C"/>
    <w:rsid w:val="00566708"/>
    <w:rsid w:val="00567FD3"/>
    <w:rsid w:val="005711F6"/>
    <w:rsid w:val="00572217"/>
    <w:rsid w:val="005724BC"/>
    <w:rsid w:val="00573320"/>
    <w:rsid w:val="00573332"/>
    <w:rsid w:val="00575788"/>
    <w:rsid w:val="00582EBA"/>
    <w:rsid w:val="00584772"/>
    <w:rsid w:val="005859F1"/>
    <w:rsid w:val="0058620F"/>
    <w:rsid w:val="00586B74"/>
    <w:rsid w:val="00586F38"/>
    <w:rsid w:val="005900E8"/>
    <w:rsid w:val="005914A9"/>
    <w:rsid w:val="00591830"/>
    <w:rsid w:val="005931C5"/>
    <w:rsid w:val="005934B1"/>
    <w:rsid w:val="00595271"/>
    <w:rsid w:val="00596C06"/>
    <w:rsid w:val="00597E44"/>
    <w:rsid w:val="005A08C8"/>
    <w:rsid w:val="005A1697"/>
    <w:rsid w:val="005A345E"/>
    <w:rsid w:val="005A4FF2"/>
    <w:rsid w:val="005A5E83"/>
    <w:rsid w:val="005B10BD"/>
    <w:rsid w:val="005B476D"/>
    <w:rsid w:val="005B6BD9"/>
    <w:rsid w:val="005B7510"/>
    <w:rsid w:val="005C2EC2"/>
    <w:rsid w:val="005C5A71"/>
    <w:rsid w:val="005C5ED8"/>
    <w:rsid w:val="005C7AC9"/>
    <w:rsid w:val="005D0574"/>
    <w:rsid w:val="005D2591"/>
    <w:rsid w:val="005D44EC"/>
    <w:rsid w:val="005D50E1"/>
    <w:rsid w:val="005D5D62"/>
    <w:rsid w:val="005E1E9B"/>
    <w:rsid w:val="005E38BB"/>
    <w:rsid w:val="005E6997"/>
    <w:rsid w:val="005F31BB"/>
    <w:rsid w:val="005F32DA"/>
    <w:rsid w:val="005F5FB3"/>
    <w:rsid w:val="005F62CC"/>
    <w:rsid w:val="005F7B67"/>
    <w:rsid w:val="005F7BDE"/>
    <w:rsid w:val="0060336E"/>
    <w:rsid w:val="006037F3"/>
    <w:rsid w:val="00607C19"/>
    <w:rsid w:val="00611FAA"/>
    <w:rsid w:val="0061279A"/>
    <w:rsid w:val="00612A9D"/>
    <w:rsid w:val="00612D48"/>
    <w:rsid w:val="006173F5"/>
    <w:rsid w:val="006202EE"/>
    <w:rsid w:val="00620363"/>
    <w:rsid w:val="00620B33"/>
    <w:rsid w:val="0063193D"/>
    <w:rsid w:val="00633AE7"/>
    <w:rsid w:val="00642FD7"/>
    <w:rsid w:val="00643455"/>
    <w:rsid w:val="00646535"/>
    <w:rsid w:val="00646A58"/>
    <w:rsid w:val="00647836"/>
    <w:rsid w:val="00647B42"/>
    <w:rsid w:val="006509A8"/>
    <w:rsid w:val="00651C4F"/>
    <w:rsid w:val="00652CFF"/>
    <w:rsid w:val="00655691"/>
    <w:rsid w:val="0065589B"/>
    <w:rsid w:val="006559B3"/>
    <w:rsid w:val="006615DC"/>
    <w:rsid w:val="006617E2"/>
    <w:rsid w:val="00662481"/>
    <w:rsid w:val="00664DED"/>
    <w:rsid w:val="006700F0"/>
    <w:rsid w:val="00672077"/>
    <w:rsid w:val="00677328"/>
    <w:rsid w:val="00677CF1"/>
    <w:rsid w:val="006805E1"/>
    <w:rsid w:val="00680615"/>
    <w:rsid w:val="00680D89"/>
    <w:rsid w:val="00681336"/>
    <w:rsid w:val="006840B6"/>
    <w:rsid w:val="00684D95"/>
    <w:rsid w:val="006A48D9"/>
    <w:rsid w:val="006A4F97"/>
    <w:rsid w:val="006A52C3"/>
    <w:rsid w:val="006A58A0"/>
    <w:rsid w:val="006A5C01"/>
    <w:rsid w:val="006B34FC"/>
    <w:rsid w:val="006B5349"/>
    <w:rsid w:val="006B5375"/>
    <w:rsid w:val="006B5CC2"/>
    <w:rsid w:val="006B5E13"/>
    <w:rsid w:val="006B63D8"/>
    <w:rsid w:val="006C3627"/>
    <w:rsid w:val="006C6125"/>
    <w:rsid w:val="006C7C72"/>
    <w:rsid w:val="006D043E"/>
    <w:rsid w:val="006D5DDD"/>
    <w:rsid w:val="006E3D1E"/>
    <w:rsid w:val="006E3F1D"/>
    <w:rsid w:val="006F0C6B"/>
    <w:rsid w:val="006F1A78"/>
    <w:rsid w:val="006F58A0"/>
    <w:rsid w:val="006F58A8"/>
    <w:rsid w:val="006F58BC"/>
    <w:rsid w:val="00700957"/>
    <w:rsid w:val="0070571F"/>
    <w:rsid w:val="00712F05"/>
    <w:rsid w:val="00713E72"/>
    <w:rsid w:val="00714CCC"/>
    <w:rsid w:val="007153DC"/>
    <w:rsid w:val="00715A00"/>
    <w:rsid w:val="00720A73"/>
    <w:rsid w:val="007211B9"/>
    <w:rsid w:val="00722FA3"/>
    <w:rsid w:val="0072304C"/>
    <w:rsid w:val="00723B00"/>
    <w:rsid w:val="007240A0"/>
    <w:rsid w:val="007250AA"/>
    <w:rsid w:val="0073117F"/>
    <w:rsid w:val="00731755"/>
    <w:rsid w:val="00741829"/>
    <w:rsid w:val="0074551C"/>
    <w:rsid w:val="0074687A"/>
    <w:rsid w:val="007472B4"/>
    <w:rsid w:val="00747EC2"/>
    <w:rsid w:val="00750785"/>
    <w:rsid w:val="0075157F"/>
    <w:rsid w:val="007523A9"/>
    <w:rsid w:val="00755EE8"/>
    <w:rsid w:val="00762D89"/>
    <w:rsid w:val="007653EF"/>
    <w:rsid w:val="00766C20"/>
    <w:rsid w:val="00770F73"/>
    <w:rsid w:val="0077171A"/>
    <w:rsid w:val="00774900"/>
    <w:rsid w:val="00775223"/>
    <w:rsid w:val="0078042D"/>
    <w:rsid w:val="00780911"/>
    <w:rsid w:val="007815DF"/>
    <w:rsid w:val="0078397C"/>
    <w:rsid w:val="0079126F"/>
    <w:rsid w:val="00792A2B"/>
    <w:rsid w:val="0079383E"/>
    <w:rsid w:val="00794539"/>
    <w:rsid w:val="0079585D"/>
    <w:rsid w:val="00797406"/>
    <w:rsid w:val="007A275B"/>
    <w:rsid w:val="007A2DD3"/>
    <w:rsid w:val="007A50AC"/>
    <w:rsid w:val="007A6836"/>
    <w:rsid w:val="007B2783"/>
    <w:rsid w:val="007B2A9D"/>
    <w:rsid w:val="007B3AC8"/>
    <w:rsid w:val="007B6413"/>
    <w:rsid w:val="007B68C4"/>
    <w:rsid w:val="007B7BF4"/>
    <w:rsid w:val="007C0487"/>
    <w:rsid w:val="007C2BE6"/>
    <w:rsid w:val="007C3FC4"/>
    <w:rsid w:val="007D0347"/>
    <w:rsid w:val="007D2308"/>
    <w:rsid w:val="007D76F4"/>
    <w:rsid w:val="007E0EE7"/>
    <w:rsid w:val="007E2ED3"/>
    <w:rsid w:val="007E48AD"/>
    <w:rsid w:val="007E4BF1"/>
    <w:rsid w:val="007E5C0E"/>
    <w:rsid w:val="007F1CCD"/>
    <w:rsid w:val="007F1F07"/>
    <w:rsid w:val="007F1F5F"/>
    <w:rsid w:val="007F2794"/>
    <w:rsid w:val="007F3EE7"/>
    <w:rsid w:val="007F5ADE"/>
    <w:rsid w:val="007F7B27"/>
    <w:rsid w:val="008026D2"/>
    <w:rsid w:val="00803066"/>
    <w:rsid w:val="00805694"/>
    <w:rsid w:val="00805BDA"/>
    <w:rsid w:val="00811D75"/>
    <w:rsid w:val="00812CE6"/>
    <w:rsid w:val="00812F95"/>
    <w:rsid w:val="00815FBC"/>
    <w:rsid w:val="00816068"/>
    <w:rsid w:val="00816542"/>
    <w:rsid w:val="008173DC"/>
    <w:rsid w:val="00822C2B"/>
    <w:rsid w:val="00824415"/>
    <w:rsid w:val="00824834"/>
    <w:rsid w:val="008255F6"/>
    <w:rsid w:val="008258CD"/>
    <w:rsid w:val="00830DA2"/>
    <w:rsid w:val="00832EFD"/>
    <w:rsid w:val="00832F5B"/>
    <w:rsid w:val="00833881"/>
    <w:rsid w:val="00834B73"/>
    <w:rsid w:val="00841C61"/>
    <w:rsid w:val="00842656"/>
    <w:rsid w:val="008435B7"/>
    <w:rsid w:val="00846904"/>
    <w:rsid w:val="00846C3E"/>
    <w:rsid w:val="00851EBF"/>
    <w:rsid w:val="00851F68"/>
    <w:rsid w:val="00854FAB"/>
    <w:rsid w:val="00861426"/>
    <w:rsid w:val="008617AD"/>
    <w:rsid w:val="008627F0"/>
    <w:rsid w:val="00864F29"/>
    <w:rsid w:val="00867FBC"/>
    <w:rsid w:val="008732FD"/>
    <w:rsid w:val="00873593"/>
    <w:rsid w:val="00876D55"/>
    <w:rsid w:val="00877D34"/>
    <w:rsid w:val="00877DC7"/>
    <w:rsid w:val="008860B8"/>
    <w:rsid w:val="00886223"/>
    <w:rsid w:val="008901B8"/>
    <w:rsid w:val="00890478"/>
    <w:rsid w:val="00893959"/>
    <w:rsid w:val="00895E8E"/>
    <w:rsid w:val="008A20E3"/>
    <w:rsid w:val="008A3B5C"/>
    <w:rsid w:val="008A4410"/>
    <w:rsid w:val="008A4573"/>
    <w:rsid w:val="008A7071"/>
    <w:rsid w:val="008B086C"/>
    <w:rsid w:val="008B1381"/>
    <w:rsid w:val="008B3971"/>
    <w:rsid w:val="008B479D"/>
    <w:rsid w:val="008B75BE"/>
    <w:rsid w:val="008C1999"/>
    <w:rsid w:val="008C29C5"/>
    <w:rsid w:val="008C38F6"/>
    <w:rsid w:val="008C39B4"/>
    <w:rsid w:val="008D4F95"/>
    <w:rsid w:val="008D61D3"/>
    <w:rsid w:val="008D75A4"/>
    <w:rsid w:val="008E162C"/>
    <w:rsid w:val="008E2931"/>
    <w:rsid w:val="008E3405"/>
    <w:rsid w:val="008E5016"/>
    <w:rsid w:val="008E5D07"/>
    <w:rsid w:val="008F1A6A"/>
    <w:rsid w:val="008F2181"/>
    <w:rsid w:val="008F21F1"/>
    <w:rsid w:val="008F3722"/>
    <w:rsid w:val="008F5080"/>
    <w:rsid w:val="00901730"/>
    <w:rsid w:val="00903BA5"/>
    <w:rsid w:val="009073EE"/>
    <w:rsid w:val="0091122F"/>
    <w:rsid w:val="00913EEF"/>
    <w:rsid w:val="0092440B"/>
    <w:rsid w:val="00924EAC"/>
    <w:rsid w:val="00935DE2"/>
    <w:rsid w:val="00943747"/>
    <w:rsid w:val="00943F2F"/>
    <w:rsid w:val="00951135"/>
    <w:rsid w:val="00955F44"/>
    <w:rsid w:val="00957118"/>
    <w:rsid w:val="00957B16"/>
    <w:rsid w:val="00962CBF"/>
    <w:rsid w:val="00962D76"/>
    <w:rsid w:val="00963A4A"/>
    <w:rsid w:val="00966982"/>
    <w:rsid w:val="009719A9"/>
    <w:rsid w:val="009726A9"/>
    <w:rsid w:val="00972FDD"/>
    <w:rsid w:val="00973748"/>
    <w:rsid w:val="0097484B"/>
    <w:rsid w:val="00974A99"/>
    <w:rsid w:val="00976BB7"/>
    <w:rsid w:val="00982558"/>
    <w:rsid w:val="00984A6E"/>
    <w:rsid w:val="00986DFE"/>
    <w:rsid w:val="00991661"/>
    <w:rsid w:val="00991FFC"/>
    <w:rsid w:val="00993CBA"/>
    <w:rsid w:val="00994CD5"/>
    <w:rsid w:val="009A059B"/>
    <w:rsid w:val="009A0C73"/>
    <w:rsid w:val="009A16FD"/>
    <w:rsid w:val="009A19B5"/>
    <w:rsid w:val="009A322A"/>
    <w:rsid w:val="009A3824"/>
    <w:rsid w:val="009B2C37"/>
    <w:rsid w:val="009B39C2"/>
    <w:rsid w:val="009B4623"/>
    <w:rsid w:val="009C0C09"/>
    <w:rsid w:val="009D0603"/>
    <w:rsid w:val="009D10B3"/>
    <w:rsid w:val="009D19FE"/>
    <w:rsid w:val="009D1A45"/>
    <w:rsid w:val="009D1CAE"/>
    <w:rsid w:val="009D1E2F"/>
    <w:rsid w:val="009D6E0F"/>
    <w:rsid w:val="009E157F"/>
    <w:rsid w:val="009E2736"/>
    <w:rsid w:val="009E3E45"/>
    <w:rsid w:val="009E4B4D"/>
    <w:rsid w:val="009E58AA"/>
    <w:rsid w:val="009F023A"/>
    <w:rsid w:val="009F1CAA"/>
    <w:rsid w:val="009F551A"/>
    <w:rsid w:val="009F5ED7"/>
    <w:rsid w:val="009F5F01"/>
    <w:rsid w:val="009F6512"/>
    <w:rsid w:val="00A01C1D"/>
    <w:rsid w:val="00A01F90"/>
    <w:rsid w:val="00A03215"/>
    <w:rsid w:val="00A04111"/>
    <w:rsid w:val="00A04A62"/>
    <w:rsid w:val="00A0581D"/>
    <w:rsid w:val="00A07C4C"/>
    <w:rsid w:val="00A104B6"/>
    <w:rsid w:val="00A139E0"/>
    <w:rsid w:val="00A14807"/>
    <w:rsid w:val="00A15F3A"/>
    <w:rsid w:val="00A2446C"/>
    <w:rsid w:val="00A24DF3"/>
    <w:rsid w:val="00A27873"/>
    <w:rsid w:val="00A30A25"/>
    <w:rsid w:val="00A313AE"/>
    <w:rsid w:val="00A34AC5"/>
    <w:rsid w:val="00A34E2B"/>
    <w:rsid w:val="00A41572"/>
    <w:rsid w:val="00A437FD"/>
    <w:rsid w:val="00A442B5"/>
    <w:rsid w:val="00A4465E"/>
    <w:rsid w:val="00A45282"/>
    <w:rsid w:val="00A466DC"/>
    <w:rsid w:val="00A46C42"/>
    <w:rsid w:val="00A52ED2"/>
    <w:rsid w:val="00A53353"/>
    <w:rsid w:val="00A538FD"/>
    <w:rsid w:val="00A555D2"/>
    <w:rsid w:val="00A62AA6"/>
    <w:rsid w:val="00A63AE3"/>
    <w:rsid w:val="00A6574C"/>
    <w:rsid w:val="00A70910"/>
    <w:rsid w:val="00A70FA7"/>
    <w:rsid w:val="00A7663A"/>
    <w:rsid w:val="00A7783C"/>
    <w:rsid w:val="00A81751"/>
    <w:rsid w:val="00A82FB2"/>
    <w:rsid w:val="00A83720"/>
    <w:rsid w:val="00A9023A"/>
    <w:rsid w:val="00A919CA"/>
    <w:rsid w:val="00A937F6"/>
    <w:rsid w:val="00A94B31"/>
    <w:rsid w:val="00A95E1E"/>
    <w:rsid w:val="00AA114E"/>
    <w:rsid w:val="00AA686F"/>
    <w:rsid w:val="00AB08E5"/>
    <w:rsid w:val="00AB2EF1"/>
    <w:rsid w:val="00AB3111"/>
    <w:rsid w:val="00AB511A"/>
    <w:rsid w:val="00AB7C92"/>
    <w:rsid w:val="00AC333F"/>
    <w:rsid w:val="00AC34B7"/>
    <w:rsid w:val="00AC3B0D"/>
    <w:rsid w:val="00AD1041"/>
    <w:rsid w:val="00AD2E69"/>
    <w:rsid w:val="00AD3744"/>
    <w:rsid w:val="00AE0EEC"/>
    <w:rsid w:val="00AE26FE"/>
    <w:rsid w:val="00AE4E85"/>
    <w:rsid w:val="00AE741C"/>
    <w:rsid w:val="00AE767F"/>
    <w:rsid w:val="00AF1A4F"/>
    <w:rsid w:val="00AF1F3C"/>
    <w:rsid w:val="00AF3496"/>
    <w:rsid w:val="00AF373F"/>
    <w:rsid w:val="00AF5693"/>
    <w:rsid w:val="00AF6785"/>
    <w:rsid w:val="00B00E3B"/>
    <w:rsid w:val="00B03346"/>
    <w:rsid w:val="00B05187"/>
    <w:rsid w:val="00B07ED8"/>
    <w:rsid w:val="00B111FB"/>
    <w:rsid w:val="00B12375"/>
    <w:rsid w:val="00B13B58"/>
    <w:rsid w:val="00B14A28"/>
    <w:rsid w:val="00B14A2F"/>
    <w:rsid w:val="00B15CE4"/>
    <w:rsid w:val="00B17160"/>
    <w:rsid w:val="00B2162E"/>
    <w:rsid w:val="00B22E35"/>
    <w:rsid w:val="00B2308D"/>
    <w:rsid w:val="00B2543A"/>
    <w:rsid w:val="00B307FD"/>
    <w:rsid w:val="00B31363"/>
    <w:rsid w:val="00B325FD"/>
    <w:rsid w:val="00B413F5"/>
    <w:rsid w:val="00B44B0F"/>
    <w:rsid w:val="00B45B7D"/>
    <w:rsid w:val="00B515E1"/>
    <w:rsid w:val="00B5420E"/>
    <w:rsid w:val="00B542C3"/>
    <w:rsid w:val="00B55D4C"/>
    <w:rsid w:val="00B61B7B"/>
    <w:rsid w:val="00B61C84"/>
    <w:rsid w:val="00B61D08"/>
    <w:rsid w:val="00B62624"/>
    <w:rsid w:val="00B65012"/>
    <w:rsid w:val="00B6587A"/>
    <w:rsid w:val="00B670D2"/>
    <w:rsid w:val="00B679DC"/>
    <w:rsid w:val="00B702C5"/>
    <w:rsid w:val="00B70497"/>
    <w:rsid w:val="00B70AC3"/>
    <w:rsid w:val="00B70EA5"/>
    <w:rsid w:val="00B733AD"/>
    <w:rsid w:val="00B73807"/>
    <w:rsid w:val="00B74357"/>
    <w:rsid w:val="00B74363"/>
    <w:rsid w:val="00B758C9"/>
    <w:rsid w:val="00B7725C"/>
    <w:rsid w:val="00B81035"/>
    <w:rsid w:val="00B81F51"/>
    <w:rsid w:val="00B828E5"/>
    <w:rsid w:val="00B82A0D"/>
    <w:rsid w:val="00B82D8D"/>
    <w:rsid w:val="00B837B3"/>
    <w:rsid w:val="00B83A69"/>
    <w:rsid w:val="00B848AD"/>
    <w:rsid w:val="00B86F53"/>
    <w:rsid w:val="00B91486"/>
    <w:rsid w:val="00B95AC9"/>
    <w:rsid w:val="00BA1374"/>
    <w:rsid w:val="00BA50F4"/>
    <w:rsid w:val="00BA5C3F"/>
    <w:rsid w:val="00BA6CEF"/>
    <w:rsid w:val="00BB2D2A"/>
    <w:rsid w:val="00BB358C"/>
    <w:rsid w:val="00BB4B45"/>
    <w:rsid w:val="00BB4DC9"/>
    <w:rsid w:val="00BB672B"/>
    <w:rsid w:val="00BB69B8"/>
    <w:rsid w:val="00BB70B3"/>
    <w:rsid w:val="00BB756F"/>
    <w:rsid w:val="00BC31FA"/>
    <w:rsid w:val="00BC3D11"/>
    <w:rsid w:val="00BC3E49"/>
    <w:rsid w:val="00BC544D"/>
    <w:rsid w:val="00BD2F56"/>
    <w:rsid w:val="00BD3803"/>
    <w:rsid w:val="00BD44AB"/>
    <w:rsid w:val="00BD4DD4"/>
    <w:rsid w:val="00BD6508"/>
    <w:rsid w:val="00BD680D"/>
    <w:rsid w:val="00BE0EC5"/>
    <w:rsid w:val="00BE4BFD"/>
    <w:rsid w:val="00BE690C"/>
    <w:rsid w:val="00BE7A33"/>
    <w:rsid w:val="00BF1E37"/>
    <w:rsid w:val="00BF4A67"/>
    <w:rsid w:val="00BF6B15"/>
    <w:rsid w:val="00BF6B8E"/>
    <w:rsid w:val="00BF7AAB"/>
    <w:rsid w:val="00C00121"/>
    <w:rsid w:val="00C01A18"/>
    <w:rsid w:val="00C050B8"/>
    <w:rsid w:val="00C10249"/>
    <w:rsid w:val="00C105F1"/>
    <w:rsid w:val="00C11BCD"/>
    <w:rsid w:val="00C13A4F"/>
    <w:rsid w:val="00C13F11"/>
    <w:rsid w:val="00C14845"/>
    <w:rsid w:val="00C163D7"/>
    <w:rsid w:val="00C16468"/>
    <w:rsid w:val="00C20021"/>
    <w:rsid w:val="00C20B6A"/>
    <w:rsid w:val="00C22D47"/>
    <w:rsid w:val="00C23F4E"/>
    <w:rsid w:val="00C321C3"/>
    <w:rsid w:val="00C3439A"/>
    <w:rsid w:val="00C368F8"/>
    <w:rsid w:val="00C405F3"/>
    <w:rsid w:val="00C41F6E"/>
    <w:rsid w:val="00C43305"/>
    <w:rsid w:val="00C433B5"/>
    <w:rsid w:val="00C513A6"/>
    <w:rsid w:val="00C52F01"/>
    <w:rsid w:val="00C54F54"/>
    <w:rsid w:val="00C55C33"/>
    <w:rsid w:val="00C612E6"/>
    <w:rsid w:val="00C61D8E"/>
    <w:rsid w:val="00C6376E"/>
    <w:rsid w:val="00C63EE8"/>
    <w:rsid w:val="00C65DCD"/>
    <w:rsid w:val="00C66055"/>
    <w:rsid w:val="00C66235"/>
    <w:rsid w:val="00C669F7"/>
    <w:rsid w:val="00C80DDD"/>
    <w:rsid w:val="00C8197C"/>
    <w:rsid w:val="00C8384B"/>
    <w:rsid w:val="00C84F4A"/>
    <w:rsid w:val="00C86B3C"/>
    <w:rsid w:val="00C9018B"/>
    <w:rsid w:val="00C930F2"/>
    <w:rsid w:val="00C93545"/>
    <w:rsid w:val="00CA1702"/>
    <w:rsid w:val="00CA2180"/>
    <w:rsid w:val="00CA2DC3"/>
    <w:rsid w:val="00CA5BF0"/>
    <w:rsid w:val="00CA7354"/>
    <w:rsid w:val="00CB7335"/>
    <w:rsid w:val="00CB7C6B"/>
    <w:rsid w:val="00CC02FA"/>
    <w:rsid w:val="00CC0610"/>
    <w:rsid w:val="00CC3141"/>
    <w:rsid w:val="00CC650A"/>
    <w:rsid w:val="00CC6AB1"/>
    <w:rsid w:val="00CC6FCB"/>
    <w:rsid w:val="00CC7376"/>
    <w:rsid w:val="00CD08FB"/>
    <w:rsid w:val="00CE122F"/>
    <w:rsid w:val="00CE51BD"/>
    <w:rsid w:val="00CF25D8"/>
    <w:rsid w:val="00CF74A9"/>
    <w:rsid w:val="00D06E83"/>
    <w:rsid w:val="00D10C0F"/>
    <w:rsid w:val="00D14391"/>
    <w:rsid w:val="00D14EB5"/>
    <w:rsid w:val="00D158DF"/>
    <w:rsid w:val="00D17803"/>
    <w:rsid w:val="00D20070"/>
    <w:rsid w:val="00D217E7"/>
    <w:rsid w:val="00D22E9A"/>
    <w:rsid w:val="00D24C4E"/>
    <w:rsid w:val="00D302C3"/>
    <w:rsid w:val="00D302F1"/>
    <w:rsid w:val="00D30ED5"/>
    <w:rsid w:val="00D32F19"/>
    <w:rsid w:val="00D34CF3"/>
    <w:rsid w:val="00D36639"/>
    <w:rsid w:val="00D3740B"/>
    <w:rsid w:val="00D37AE6"/>
    <w:rsid w:val="00D40112"/>
    <w:rsid w:val="00D461B7"/>
    <w:rsid w:val="00D477BF"/>
    <w:rsid w:val="00D511B1"/>
    <w:rsid w:val="00D54FBB"/>
    <w:rsid w:val="00D55C7A"/>
    <w:rsid w:val="00D577BC"/>
    <w:rsid w:val="00D625EF"/>
    <w:rsid w:val="00D62668"/>
    <w:rsid w:val="00D6452E"/>
    <w:rsid w:val="00D64D8C"/>
    <w:rsid w:val="00D65288"/>
    <w:rsid w:val="00D679B4"/>
    <w:rsid w:val="00D72FC3"/>
    <w:rsid w:val="00D740DB"/>
    <w:rsid w:val="00D77F8F"/>
    <w:rsid w:val="00D86700"/>
    <w:rsid w:val="00D921E2"/>
    <w:rsid w:val="00DA178A"/>
    <w:rsid w:val="00DA17D0"/>
    <w:rsid w:val="00DA3867"/>
    <w:rsid w:val="00DA5BC9"/>
    <w:rsid w:val="00DB2077"/>
    <w:rsid w:val="00DB2199"/>
    <w:rsid w:val="00DB669E"/>
    <w:rsid w:val="00DB739C"/>
    <w:rsid w:val="00DC1B81"/>
    <w:rsid w:val="00DC3D91"/>
    <w:rsid w:val="00DC3F17"/>
    <w:rsid w:val="00DC58F7"/>
    <w:rsid w:val="00DD17FC"/>
    <w:rsid w:val="00DD1843"/>
    <w:rsid w:val="00DD329F"/>
    <w:rsid w:val="00DD4580"/>
    <w:rsid w:val="00DD66F3"/>
    <w:rsid w:val="00DE26F8"/>
    <w:rsid w:val="00DE40EF"/>
    <w:rsid w:val="00DE4E7C"/>
    <w:rsid w:val="00DE5826"/>
    <w:rsid w:val="00DE7F79"/>
    <w:rsid w:val="00E0496B"/>
    <w:rsid w:val="00E0676F"/>
    <w:rsid w:val="00E0678D"/>
    <w:rsid w:val="00E06A40"/>
    <w:rsid w:val="00E11863"/>
    <w:rsid w:val="00E11C36"/>
    <w:rsid w:val="00E23F1A"/>
    <w:rsid w:val="00E24D87"/>
    <w:rsid w:val="00E24FA9"/>
    <w:rsid w:val="00E252D4"/>
    <w:rsid w:val="00E26CC1"/>
    <w:rsid w:val="00E27B44"/>
    <w:rsid w:val="00E308DF"/>
    <w:rsid w:val="00E35489"/>
    <w:rsid w:val="00E35513"/>
    <w:rsid w:val="00E35BF0"/>
    <w:rsid w:val="00E35E65"/>
    <w:rsid w:val="00E40C39"/>
    <w:rsid w:val="00E43323"/>
    <w:rsid w:val="00E43B8F"/>
    <w:rsid w:val="00E44318"/>
    <w:rsid w:val="00E4628A"/>
    <w:rsid w:val="00E51FA5"/>
    <w:rsid w:val="00E52605"/>
    <w:rsid w:val="00E5263D"/>
    <w:rsid w:val="00E5290E"/>
    <w:rsid w:val="00E56005"/>
    <w:rsid w:val="00E63486"/>
    <w:rsid w:val="00E63866"/>
    <w:rsid w:val="00E7143C"/>
    <w:rsid w:val="00E7215C"/>
    <w:rsid w:val="00E759B9"/>
    <w:rsid w:val="00E7623A"/>
    <w:rsid w:val="00E82D1F"/>
    <w:rsid w:val="00E84A0D"/>
    <w:rsid w:val="00E91947"/>
    <w:rsid w:val="00E92309"/>
    <w:rsid w:val="00EA02E9"/>
    <w:rsid w:val="00EA20EA"/>
    <w:rsid w:val="00EA78C1"/>
    <w:rsid w:val="00EB3A45"/>
    <w:rsid w:val="00EB5828"/>
    <w:rsid w:val="00EC0CDA"/>
    <w:rsid w:val="00EC3F7D"/>
    <w:rsid w:val="00EC45F3"/>
    <w:rsid w:val="00EC5109"/>
    <w:rsid w:val="00ED1698"/>
    <w:rsid w:val="00ED3757"/>
    <w:rsid w:val="00EE0CD0"/>
    <w:rsid w:val="00EE25E6"/>
    <w:rsid w:val="00EE3239"/>
    <w:rsid w:val="00EE49D3"/>
    <w:rsid w:val="00EF1411"/>
    <w:rsid w:val="00EF3409"/>
    <w:rsid w:val="00EF4553"/>
    <w:rsid w:val="00F007E7"/>
    <w:rsid w:val="00F00C4E"/>
    <w:rsid w:val="00F02470"/>
    <w:rsid w:val="00F03F29"/>
    <w:rsid w:val="00F07B2B"/>
    <w:rsid w:val="00F106FC"/>
    <w:rsid w:val="00F10A92"/>
    <w:rsid w:val="00F110EA"/>
    <w:rsid w:val="00F111DC"/>
    <w:rsid w:val="00F123B9"/>
    <w:rsid w:val="00F1282F"/>
    <w:rsid w:val="00F14288"/>
    <w:rsid w:val="00F15564"/>
    <w:rsid w:val="00F1654F"/>
    <w:rsid w:val="00F1764B"/>
    <w:rsid w:val="00F2283C"/>
    <w:rsid w:val="00F23392"/>
    <w:rsid w:val="00F24FC6"/>
    <w:rsid w:val="00F31AC7"/>
    <w:rsid w:val="00F325DC"/>
    <w:rsid w:val="00F34238"/>
    <w:rsid w:val="00F35702"/>
    <w:rsid w:val="00F46390"/>
    <w:rsid w:val="00F5049B"/>
    <w:rsid w:val="00F560B1"/>
    <w:rsid w:val="00F6021B"/>
    <w:rsid w:val="00F60268"/>
    <w:rsid w:val="00F65D83"/>
    <w:rsid w:val="00F65EC4"/>
    <w:rsid w:val="00F661E8"/>
    <w:rsid w:val="00F671C1"/>
    <w:rsid w:val="00F7075E"/>
    <w:rsid w:val="00F72ED1"/>
    <w:rsid w:val="00F73971"/>
    <w:rsid w:val="00F73D9C"/>
    <w:rsid w:val="00F759DC"/>
    <w:rsid w:val="00F76C15"/>
    <w:rsid w:val="00F8001B"/>
    <w:rsid w:val="00F80B7E"/>
    <w:rsid w:val="00F822CE"/>
    <w:rsid w:val="00F83FFD"/>
    <w:rsid w:val="00F85D6A"/>
    <w:rsid w:val="00F85D8F"/>
    <w:rsid w:val="00F87BB1"/>
    <w:rsid w:val="00F916B4"/>
    <w:rsid w:val="00F92F5F"/>
    <w:rsid w:val="00F95458"/>
    <w:rsid w:val="00F96B49"/>
    <w:rsid w:val="00FA06CA"/>
    <w:rsid w:val="00FA233D"/>
    <w:rsid w:val="00FA2C2C"/>
    <w:rsid w:val="00FA47A4"/>
    <w:rsid w:val="00FA7BC1"/>
    <w:rsid w:val="00FB3036"/>
    <w:rsid w:val="00FB5B01"/>
    <w:rsid w:val="00FB6E37"/>
    <w:rsid w:val="00FC17B4"/>
    <w:rsid w:val="00FC76D3"/>
    <w:rsid w:val="00FD17A9"/>
    <w:rsid w:val="00FD2B5B"/>
    <w:rsid w:val="00FD4280"/>
    <w:rsid w:val="00FD465C"/>
    <w:rsid w:val="00FE2A5C"/>
    <w:rsid w:val="00FE5875"/>
    <w:rsid w:val="00FE7692"/>
    <w:rsid w:val="00FE77E7"/>
    <w:rsid w:val="00FE7D76"/>
    <w:rsid w:val="00FF1858"/>
    <w:rsid w:val="00FF1F05"/>
    <w:rsid w:val="00FF22B4"/>
    <w:rsid w:val="00FF346A"/>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customStyle="1" w:styleId="Pasilymai7">
    <w:name w:val="Pasiūlymai7"/>
    <w:basedOn w:val="Normal"/>
    <w:qFormat/>
    <w:rsid w:val="0060336E"/>
    <w:pPr>
      <w:jc w:val="both"/>
    </w:pPr>
    <w:rPr>
      <w:bCs/>
      <w:sz w:val="22"/>
      <w:szCs w:val="22"/>
    </w:rPr>
  </w:style>
  <w:style w:type="paragraph" w:customStyle="1" w:styleId="CentrBold">
    <w:name w:val="CentrBold"/>
    <w:rsid w:val="00047984"/>
    <w:pPr>
      <w:spacing w:after="80"/>
      <w:jc w:val="center"/>
    </w:pPr>
    <w:rPr>
      <w:rFonts w:ascii="TimesLT" w:hAnsi="TimesLT"/>
      <w:b/>
      <w:cap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50028623">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61462276">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37746007">
      <w:bodyDiv w:val="1"/>
      <w:marLeft w:val="0"/>
      <w:marRight w:val="0"/>
      <w:marTop w:val="0"/>
      <w:marBottom w:val="0"/>
      <w:divBdr>
        <w:top w:val="none" w:sz="0" w:space="0" w:color="auto"/>
        <w:left w:val="none" w:sz="0" w:space="0" w:color="auto"/>
        <w:bottom w:val="none" w:sz="0" w:space="0" w:color="auto"/>
        <w:right w:val="none" w:sz="0" w:space="0" w:color="auto"/>
      </w:divBdr>
    </w:div>
    <w:div w:id="55451311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05527405">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23818703">
      <w:bodyDiv w:val="1"/>
      <w:marLeft w:val="0"/>
      <w:marRight w:val="0"/>
      <w:marTop w:val="0"/>
      <w:marBottom w:val="0"/>
      <w:divBdr>
        <w:top w:val="none" w:sz="0" w:space="0" w:color="auto"/>
        <w:left w:val="none" w:sz="0" w:space="0" w:color="auto"/>
        <w:bottom w:val="none" w:sz="0" w:space="0" w:color="auto"/>
        <w:right w:val="none" w:sz="0" w:space="0" w:color="auto"/>
      </w:divBdr>
    </w:div>
    <w:div w:id="960766317">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33232630">
      <w:bodyDiv w:val="1"/>
      <w:marLeft w:val="0"/>
      <w:marRight w:val="0"/>
      <w:marTop w:val="0"/>
      <w:marBottom w:val="0"/>
      <w:divBdr>
        <w:top w:val="none" w:sz="0" w:space="0" w:color="auto"/>
        <w:left w:val="none" w:sz="0" w:space="0" w:color="auto"/>
        <w:bottom w:val="none" w:sz="0" w:space="0" w:color="auto"/>
        <w:right w:val="none" w:sz="0" w:space="0" w:color="auto"/>
      </w:divBdr>
    </w:div>
    <w:div w:id="1791044406">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277C5"/>
    <w:rsid w:val="00050C72"/>
    <w:rsid w:val="00050CCB"/>
    <w:rsid w:val="00094011"/>
    <w:rsid w:val="000D7C01"/>
    <w:rsid w:val="00165DFD"/>
    <w:rsid w:val="00174674"/>
    <w:rsid w:val="001B746A"/>
    <w:rsid w:val="001C2E5A"/>
    <w:rsid w:val="001C519C"/>
    <w:rsid w:val="001E3B19"/>
    <w:rsid w:val="001F20D1"/>
    <w:rsid w:val="002016BE"/>
    <w:rsid w:val="00207235"/>
    <w:rsid w:val="0021610F"/>
    <w:rsid w:val="00222042"/>
    <w:rsid w:val="00264D98"/>
    <w:rsid w:val="00272B95"/>
    <w:rsid w:val="0028313F"/>
    <w:rsid w:val="00285F71"/>
    <w:rsid w:val="002B6BB7"/>
    <w:rsid w:val="002C6C6A"/>
    <w:rsid w:val="00306938"/>
    <w:rsid w:val="00325BCD"/>
    <w:rsid w:val="00340B77"/>
    <w:rsid w:val="003747BF"/>
    <w:rsid w:val="0037718B"/>
    <w:rsid w:val="00390B72"/>
    <w:rsid w:val="003F58B2"/>
    <w:rsid w:val="00404C54"/>
    <w:rsid w:val="00465CBD"/>
    <w:rsid w:val="004713BA"/>
    <w:rsid w:val="0048136F"/>
    <w:rsid w:val="0048141E"/>
    <w:rsid w:val="00491606"/>
    <w:rsid w:val="004A397A"/>
    <w:rsid w:val="004C0C8F"/>
    <w:rsid w:val="004C3A45"/>
    <w:rsid w:val="004F3E88"/>
    <w:rsid w:val="004F6A1E"/>
    <w:rsid w:val="005218E8"/>
    <w:rsid w:val="005406A9"/>
    <w:rsid w:val="005444E3"/>
    <w:rsid w:val="005C1994"/>
    <w:rsid w:val="005C6089"/>
    <w:rsid w:val="005E1912"/>
    <w:rsid w:val="005E699C"/>
    <w:rsid w:val="0060059A"/>
    <w:rsid w:val="006042EF"/>
    <w:rsid w:val="006758F8"/>
    <w:rsid w:val="006920BA"/>
    <w:rsid w:val="006965BA"/>
    <w:rsid w:val="006A0C0B"/>
    <w:rsid w:val="00720D7C"/>
    <w:rsid w:val="0072619F"/>
    <w:rsid w:val="007475AE"/>
    <w:rsid w:val="0077292E"/>
    <w:rsid w:val="007744B3"/>
    <w:rsid w:val="007A115D"/>
    <w:rsid w:val="007D7597"/>
    <w:rsid w:val="008D2C0A"/>
    <w:rsid w:val="008E426A"/>
    <w:rsid w:val="008F6C2B"/>
    <w:rsid w:val="009107FE"/>
    <w:rsid w:val="00917934"/>
    <w:rsid w:val="00945E25"/>
    <w:rsid w:val="009851A0"/>
    <w:rsid w:val="00987EA8"/>
    <w:rsid w:val="009943C0"/>
    <w:rsid w:val="009C0026"/>
    <w:rsid w:val="009E18B5"/>
    <w:rsid w:val="00A2663E"/>
    <w:rsid w:val="00A664C6"/>
    <w:rsid w:val="00A6691D"/>
    <w:rsid w:val="00A748A3"/>
    <w:rsid w:val="00A87249"/>
    <w:rsid w:val="00A912AD"/>
    <w:rsid w:val="00AA6548"/>
    <w:rsid w:val="00AA7008"/>
    <w:rsid w:val="00AB1D7F"/>
    <w:rsid w:val="00AB5CDF"/>
    <w:rsid w:val="00AC5FFB"/>
    <w:rsid w:val="00AD1664"/>
    <w:rsid w:val="00AE0C50"/>
    <w:rsid w:val="00AE10F8"/>
    <w:rsid w:val="00AF76CA"/>
    <w:rsid w:val="00B36F78"/>
    <w:rsid w:val="00B471E9"/>
    <w:rsid w:val="00B505AC"/>
    <w:rsid w:val="00B63AB5"/>
    <w:rsid w:val="00BA054D"/>
    <w:rsid w:val="00BA1616"/>
    <w:rsid w:val="00BD6F63"/>
    <w:rsid w:val="00BE30A0"/>
    <w:rsid w:val="00BF2E5D"/>
    <w:rsid w:val="00C000E1"/>
    <w:rsid w:val="00C474AC"/>
    <w:rsid w:val="00C52EF9"/>
    <w:rsid w:val="00C8336B"/>
    <w:rsid w:val="00CD71F1"/>
    <w:rsid w:val="00CE3468"/>
    <w:rsid w:val="00D0112A"/>
    <w:rsid w:val="00D10610"/>
    <w:rsid w:val="00D27C70"/>
    <w:rsid w:val="00D37A37"/>
    <w:rsid w:val="00D6767D"/>
    <w:rsid w:val="00D73C89"/>
    <w:rsid w:val="00DA388C"/>
    <w:rsid w:val="00DD23DE"/>
    <w:rsid w:val="00E3060D"/>
    <w:rsid w:val="00E3340A"/>
    <w:rsid w:val="00E335FB"/>
    <w:rsid w:val="00E37548"/>
    <w:rsid w:val="00E548CF"/>
    <w:rsid w:val="00E548D8"/>
    <w:rsid w:val="00E8720D"/>
    <w:rsid w:val="00EA63CA"/>
    <w:rsid w:val="00EB2ED9"/>
    <w:rsid w:val="00EC1F46"/>
    <w:rsid w:val="00F044A1"/>
    <w:rsid w:val="00F070B2"/>
    <w:rsid w:val="00F10962"/>
    <w:rsid w:val="00F11FF2"/>
    <w:rsid w:val="00F138CF"/>
    <w:rsid w:val="00F220B3"/>
    <w:rsid w:val="00F640CB"/>
    <w:rsid w:val="00F72265"/>
    <w:rsid w:val="00FA5E1D"/>
    <w:rsid w:val="00FB59C3"/>
    <w:rsid w:val="00FC2EC8"/>
    <w:rsid w:val="00FD2C98"/>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994"/>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48AF5A7943FC482E8D260E075E7B0BC8">
    <w:name w:val="48AF5A7943FC482E8D260E075E7B0BC8"/>
    <w:rsid w:val="00D73C89"/>
  </w:style>
  <w:style w:type="paragraph" w:customStyle="1" w:styleId="33D1294CA3D649F1836EF67CDB4488B2">
    <w:name w:val="33D1294CA3D649F1836EF67CDB4488B2"/>
    <w:rsid w:val="005C1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EE1C-C232-4BD9-8DE5-B6B8A8C3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255</TotalTime>
  <Pages>3</Pages>
  <Words>3929</Words>
  <Characters>2241</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2018-12-13T06:16:00Z</dcterms:created>
  <dc:creator>DULEVIČIŪTĖ-AKIMOVIENĖ, Akvilė</dc:creator>
  <cp:lastModifiedBy>Daiva Gubistienė</cp:lastModifiedBy>
  <cp:lastPrinted>2018-11-16T10:53:00Z</cp:lastPrinted>
  <dcterms:modified xsi:type="dcterms:W3CDTF">2018-12-17T07:20:00Z</dcterms:modified>
  <cp:revision>25</cp:revision>
</cp:coreProperties>
</file>