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AA5" w:rsidRDefault="00861AA5" w:rsidP="00E71587">
      <w:pPr>
        <w:spacing w:after="0" w:line="257" w:lineRule="auto"/>
        <w:ind w:right="1274" w:firstLine="241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CE7000">
        <w:rPr>
          <w:rFonts w:ascii="Times New Roman" w:hAnsi="Times New Roman" w:cs="Times New Roman"/>
          <w:b/>
          <w:sz w:val="24"/>
          <w:szCs w:val="24"/>
        </w:rPr>
        <w:t>o</w:t>
      </w:r>
    </w:p>
    <w:p w:rsidR="00CE7000" w:rsidRDefault="00CE7000" w:rsidP="00E71587">
      <w:pPr>
        <w:spacing w:after="0" w:line="257" w:lineRule="auto"/>
        <w:ind w:firstLine="241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861AA5" w:rsidRPr="00E71587" w:rsidRDefault="00861AA5" w:rsidP="00861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861AA5" w:rsidRPr="00E71587" w:rsidRDefault="00861AA5" w:rsidP="00861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:rsidR="00861AA5" w:rsidRDefault="00861AA5" w:rsidP="00861A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LIETUVOS RESPUBLIKOS VYRIAUSYBĖS 2020 M. VASARIO 26 D. NUTARIMO NR. 152 „DĖL VALSTYBĖS LYGIO EKSTREMALIOSIOS SITUACIJOS PASKELBIMO“ PAKEITIMO</w:t>
      </w:r>
    </w:p>
    <w:p w:rsidR="00861AA5" w:rsidRPr="00E71587" w:rsidRDefault="00861AA5" w:rsidP="00861A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</w:p>
    <w:p w:rsidR="00861AA5" w:rsidRDefault="00861AA5" w:rsidP="00861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:rsidR="00861AA5" w:rsidRDefault="00861AA5" w:rsidP="00861A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AA5" w:rsidRPr="00BC388C" w:rsidRDefault="00861AA5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88C">
        <w:rPr>
          <w:rFonts w:ascii="Times New Roman" w:hAnsi="Times New Roman" w:cs="Times New Roman"/>
          <w:sz w:val="24"/>
          <w:szCs w:val="24"/>
        </w:rPr>
        <w:t xml:space="preserve">Lietuvos Respublikos Vyriausybė </w:t>
      </w:r>
      <w:r w:rsidR="00BC388C" w:rsidRPr="00E71587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="00BC388C" w:rsidRPr="00E71587">
        <w:rPr>
          <w:rFonts w:ascii="Times New Roman" w:hAnsi="Times New Roman" w:cs="Times New Roman"/>
          <w:sz w:val="24"/>
          <w:szCs w:val="24"/>
        </w:rPr>
        <w:t>a:</w:t>
      </w:r>
    </w:p>
    <w:p w:rsidR="00BC388C" w:rsidRDefault="00861AA5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Lietuvos Respublikos Vyriausybės 2020 m. vasario 26 d. nutarimą Nr. 152 „Dėl valstybės lygio ekstremaliosios situacijos paskelbimo“:</w:t>
      </w:r>
    </w:p>
    <w:p w:rsidR="00BC388C" w:rsidRDefault="00BC388C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861AA5">
        <w:rPr>
          <w:rFonts w:ascii="Times New Roman" w:hAnsi="Times New Roman" w:cs="Times New Roman"/>
          <w:sz w:val="24"/>
          <w:szCs w:val="24"/>
        </w:rPr>
        <w:t>Papildyti 3.3.18 papunkčiu:</w:t>
      </w:r>
    </w:p>
    <w:p w:rsidR="00BC388C" w:rsidRDefault="00861AA5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E7000">
        <w:rPr>
          <w:rFonts w:ascii="Times New Roman" w:hAnsi="Times New Roman" w:cs="Times New Roman"/>
          <w:b/>
          <w:sz w:val="24"/>
          <w:szCs w:val="24"/>
        </w:rPr>
        <w:t>3.3.18</w:t>
      </w:r>
      <w:r w:rsidR="00BC388C">
        <w:rPr>
          <w:rFonts w:ascii="Times New Roman" w:hAnsi="Times New Roman" w:cs="Times New Roman"/>
          <w:b/>
          <w:sz w:val="24"/>
          <w:szCs w:val="24"/>
        </w:rPr>
        <w:t>.</w:t>
      </w:r>
      <w:r w:rsidRPr="00CE7000">
        <w:rPr>
          <w:rFonts w:ascii="Times New Roman" w:hAnsi="Times New Roman" w:cs="Times New Roman"/>
          <w:b/>
          <w:sz w:val="24"/>
          <w:szCs w:val="24"/>
        </w:rPr>
        <w:t xml:space="preserve"> užsieniečiams, atvykstantiems į Lietuvos Respubliką su nacionalinio saugumo užtikrinimu susijusiais tikslais Lietuvos Respublikos valstybės saugumo departamento direktoriaus leidimu;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C388C">
        <w:rPr>
          <w:rFonts w:ascii="Times New Roman" w:hAnsi="Times New Roman" w:cs="Times New Roman"/>
          <w:sz w:val="24"/>
          <w:szCs w:val="24"/>
        </w:rPr>
        <w:t>.</w:t>
      </w:r>
    </w:p>
    <w:p w:rsidR="00BC388C" w:rsidRDefault="00BC388C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861AA5">
        <w:rPr>
          <w:rFonts w:ascii="Times New Roman" w:hAnsi="Times New Roman" w:cs="Times New Roman"/>
          <w:sz w:val="24"/>
          <w:szCs w:val="24"/>
        </w:rPr>
        <w:t>Pakeisti 3.3</w:t>
      </w:r>
      <w:r w:rsidR="00861A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61AA5">
        <w:rPr>
          <w:rFonts w:ascii="Times New Roman" w:hAnsi="Times New Roman" w:cs="Times New Roman"/>
          <w:sz w:val="24"/>
          <w:szCs w:val="24"/>
        </w:rPr>
        <w:t>.1 papunktį ir jį išdėstyti taip:</w:t>
      </w:r>
    </w:p>
    <w:p w:rsidR="00861AA5" w:rsidRDefault="00861AA5" w:rsidP="00E7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privalo laikytis valstybės lygio ekstremaliosios situacijos operacijų vadovo nustatytų izoliavimo sąlygų, išskyrus užsieniečius, nurodytus šio nutarimo 3.3.5, 3.3.6, 3.3.13, </w:t>
      </w:r>
      <w:r w:rsidRPr="00CE7000">
        <w:rPr>
          <w:rFonts w:ascii="Times New Roman" w:hAnsi="Times New Roman" w:cs="Times New Roman"/>
          <w:b/>
          <w:sz w:val="24"/>
          <w:szCs w:val="24"/>
        </w:rPr>
        <w:t>3.3.18</w:t>
      </w:r>
      <w:r>
        <w:rPr>
          <w:rFonts w:ascii="Times New Roman" w:hAnsi="Times New Roman" w:cs="Times New Roman"/>
          <w:sz w:val="24"/>
          <w:szCs w:val="24"/>
        </w:rPr>
        <w:t xml:space="preserve"> papunkčiuose;</w:t>
      </w:r>
      <w:r w:rsidR="00BC388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  <w:r w:rsidR="00BC3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88C" w:rsidRDefault="00BC388C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88C" w:rsidRDefault="00BC388C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AA5" w:rsidRDefault="00861AA5" w:rsidP="00861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Vidaus reikalų ministras</w:t>
      </w:r>
      <w:r w:rsidR="00BC3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831" w:rsidRDefault="00053831"/>
    <w:sectPr w:rsidR="00053831" w:rsidSect="00E7158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593"/>
    <w:multiLevelType w:val="hybridMultilevel"/>
    <w:tmpl w:val="233AE848"/>
    <w:lvl w:ilvl="0" w:tplc="AB0A0B1A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A5"/>
    <w:rsid w:val="00053831"/>
    <w:rsid w:val="006C2179"/>
    <w:rsid w:val="00861AA5"/>
    <w:rsid w:val="00BC388C"/>
    <w:rsid w:val="00CE7000"/>
    <w:rsid w:val="00E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92B55-DF74-488F-8657-3E23DAA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1AA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1AA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3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3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2020-10-13T13:18:00Z</dcterms:created>
  <dc:creator>Bronius Dalinkevičius</dc:creator>
  <cp:lastModifiedBy>Bronius Dalinkevičius</cp:lastModifiedBy>
  <dcterms:modified xsi:type="dcterms:W3CDTF">2020-10-14T04:38:00Z</dcterms:modified>
  <cp:revision>3</cp:revision>
</cp:coreProperties>
</file>