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9CA15" w14:textId="77777777" w:rsidR="00794DB6" w:rsidRPr="00696BB7" w:rsidRDefault="00794DB6" w:rsidP="00794DB6">
      <w:pPr>
        <w:ind w:firstLine="7371"/>
        <w:rPr>
          <w:b/>
          <w:bCs/>
        </w:rPr>
      </w:pPr>
      <w:r w:rsidRPr="00696BB7">
        <w:rPr>
          <w:b/>
          <w:bCs/>
        </w:rPr>
        <w:t>Projekto</w:t>
      </w:r>
    </w:p>
    <w:p w14:paraId="34BA697C" w14:textId="77777777" w:rsidR="00794DB6" w:rsidRPr="00696BB7" w:rsidRDefault="00794DB6" w:rsidP="00794DB6">
      <w:pPr>
        <w:ind w:firstLine="7371"/>
        <w:rPr>
          <w:b/>
          <w:bCs/>
        </w:rPr>
      </w:pPr>
      <w:r w:rsidRPr="00696BB7">
        <w:rPr>
          <w:b/>
          <w:bCs/>
        </w:rPr>
        <w:t>lyginamasis variantas</w:t>
      </w:r>
    </w:p>
    <w:p w14:paraId="6E6D9C6D" w14:textId="77777777" w:rsidR="00794DB6" w:rsidRPr="00696BB7" w:rsidRDefault="00794DB6" w:rsidP="00794DB6">
      <w:pPr>
        <w:outlineLvl w:val="0"/>
        <w:rPr>
          <w:caps/>
        </w:rPr>
      </w:pPr>
    </w:p>
    <w:p w14:paraId="7E16EE64" w14:textId="77777777" w:rsidR="006F492F" w:rsidRPr="005C34F0" w:rsidRDefault="006F492F" w:rsidP="004A72C2">
      <w:pPr>
        <w:spacing w:line="276" w:lineRule="auto"/>
        <w:jc w:val="center"/>
      </w:pPr>
    </w:p>
    <w:p w14:paraId="50C468A4" w14:textId="77777777" w:rsidR="006F492F" w:rsidRDefault="006F492F" w:rsidP="004A72C2">
      <w:pPr>
        <w:spacing w:line="276" w:lineRule="auto"/>
        <w:jc w:val="center"/>
        <w:rPr>
          <w:b/>
          <w:bCs/>
        </w:rPr>
      </w:pPr>
      <w:r w:rsidRPr="005C34F0">
        <w:rPr>
          <w:b/>
          <w:bCs/>
        </w:rPr>
        <w:t>LIETUVOS RESPUBLIKOS VYRIAUSYBĖ</w:t>
      </w:r>
    </w:p>
    <w:p w14:paraId="19EF2E3A" w14:textId="77777777" w:rsidR="001A23EA" w:rsidRPr="002E77F1" w:rsidRDefault="001A23EA" w:rsidP="004A72C2">
      <w:pPr>
        <w:spacing w:line="276" w:lineRule="auto"/>
        <w:jc w:val="center"/>
        <w:rPr>
          <w:bCs/>
        </w:rPr>
      </w:pPr>
    </w:p>
    <w:p w14:paraId="07CD27F6" w14:textId="77777777" w:rsidR="006F492F" w:rsidRPr="00D90DB4" w:rsidRDefault="006F492F" w:rsidP="004A72C2">
      <w:pPr>
        <w:spacing w:line="276" w:lineRule="auto"/>
        <w:jc w:val="center"/>
        <w:rPr>
          <w:b/>
          <w:bCs/>
        </w:rPr>
      </w:pPr>
      <w:r w:rsidRPr="00D90DB4">
        <w:rPr>
          <w:b/>
          <w:bCs/>
        </w:rPr>
        <w:t>NUTARIMAS</w:t>
      </w:r>
    </w:p>
    <w:p w14:paraId="6482C761" w14:textId="2F567277" w:rsidR="006F492F" w:rsidRPr="007C3F8A" w:rsidRDefault="00361C5A" w:rsidP="004A72C2">
      <w:pPr>
        <w:pStyle w:val="statymopavad"/>
        <w:spacing w:line="276" w:lineRule="auto"/>
        <w:ind w:firstLine="0"/>
        <w:rPr>
          <w:rFonts w:ascii="Times New Roman" w:hAnsi="Times New Roman"/>
          <w:b/>
          <w:bCs/>
          <w:caps w:val="0"/>
        </w:rPr>
      </w:pPr>
      <w:r>
        <w:rPr>
          <w:rFonts w:ascii="Times New Roman" w:hAnsi="Times New Roman"/>
          <w:b/>
          <w:bCs/>
          <w:caps w:val="0"/>
        </w:rPr>
        <w:t xml:space="preserve">DĖL LIETUVOS RESPUBLIKOS VYRIAUSYBĖS </w:t>
      </w:r>
      <w:r w:rsidRPr="00361C5A">
        <w:rPr>
          <w:rFonts w:ascii="Times New Roman" w:hAnsi="Times New Roman"/>
          <w:b/>
          <w:color w:val="000000"/>
          <w:szCs w:val="24"/>
        </w:rPr>
        <w:t>2015</w:t>
      </w:r>
      <w:r w:rsidR="00242E8A">
        <w:rPr>
          <w:rFonts w:ascii="Times New Roman" w:hAnsi="Times New Roman"/>
          <w:b/>
          <w:color w:val="000000"/>
          <w:szCs w:val="24"/>
        </w:rPr>
        <w:t> </w:t>
      </w:r>
      <w:r w:rsidRPr="00361C5A">
        <w:rPr>
          <w:rFonts w:ascii="Times New Roman" w:hAnsi="Times New Roman"/>
          <w:b/>
          <w:color w:val="000000"/>
          <w:szCs w:val="24"/>
        </w:rPr>
        <w:t>m. gruodžio 16</w:t>
      </w:r>
      <w:r w:rsidR="00242E8A">
        <w:rPr>
          <w:rFonts w:ascii="Times New Roman" w:hAnsi="Times New Roman"/>
          <w:b/>
          <w:color w:val="000000"/>
          <w:szCs w:val="24"/>
        </w:rPr>
        <w:t> </w:t>
      </w:r>
      <w:r w:rsidRPr="00361C5A">
        <w:rPr>
          <w:rFonts w:ascii="Times New Roman" w:hAnsi="Times New Roman"/>
          <w:b/>
          <w:color w:val="000000"/>
          <w:szCs w:val="24"/>
        </w:rPr>
        <w:t xml:space="preserve">d. </w:t>
      </w:r>
      <w:r>
        <w:rPr>
          <w:rFonts w:ascii="Times New Roman" w:hAnsi="Times New Roman"/>
          <w:b/>
          <w:color w:val="000000"/>
          <w:szCs w:val="24"/>
        </w:rPr>
        <w:t xml:space="preserve">NUTARIMO </w:t>
      </w:r>
      <w:r w:rsidRPr="00361C5A">
        <w:rPr>
          <w:rFonts w:ascii="Times New Roman" w:hAnsi="Times New Roman"/>
          <w:b/>
          <w:color w:val="000000"/>
          <w:szCs w:val="24"/>
        </w:rPr>
        <w:t>Nr.</w:t>
      </w:r>
      <w:r w:rsidR="00242E8A">
        <w:rPr>
          <w:rFonts w:ascii="Times New Roman" w:hAnsi="Times New Roman"/>
          <w:b/>
          <w:color w:val="000000"/>
          <w:szCs w:val="24"/>
        </w:rPr>
        <w:t> </w:t>
      </w:r>
      <w:r w:rsidRPr="00361C5A">
        <w:rPr>
          <w:rFonts w:ascii="Times New Roman" w:hAnsi="Times New Roman"/>
          <w:b/>
          <w:color w:val="000000"/>
          <w:szCs w:val="24"/>
        </w:rPr>
        <w:t>1300</w:t>
      </w:r>
      <w:r>
        <w:rPr>
          <w:rFonts w:ascii="Times New Roman" w:hAnsi="Times New Roman"/>
          <w:b/>
          <w:color w:val="000000"/>
          <w:szCs w:val="24"/>
        </w:rPr>
        <w:t xml:space="preserve"> „</w:t>
      </w:r>
      <w:r w:rsidR="006F492F" w:rsidRPr="007C3F8A">
        <w:rPr>
          <w:rFonts w:ascii="Times New Roman" w:hAnsi="Times New Roman"/>
          <w:b/>
          <w:bCs/>
          <w:caps w:val="0"/>
        </w:rPr>
        <w:t xml:space="preserve">DĖL </w:t>
      </w:r>
      <w:r w:rsidR="007D28A3">
        <w:rPr>
          <w:rFonts w:ascii="Times New Roman" w:hAnsi="Times New Roman"/>
          <w:b/>
          <w:bCs/>
          <w:caps w:val="0"/>
        </w:rPr>
        <w:t>ĮGALIOJIMŲ SUTEIKIMO ĮGYVENDINANT LIET</w:t>
      </w:r>
      <w:r w:rsidR="001B49B1">
        <w:rPr>
          <w:rFonts w:ascii="Times New Roman" w:hAnsi="Times New Roman"/>
          <w:b/>
          <w:bCs/>
          <w:caps w:val="0"/>
        </w:rPr>
        <w:t>U</w:t>
      </w:r>
      <w:r w:rsidR="007D28A3">
        <w:rPr>
          <w:rFonts w:ascii="Times New Roman" w:hAnsi="Times New Roman"/>
          <w:b/>
          <w:bCs/>
          <w:caps w:val="0"/>
        </w:rPr>
        <w:t>VOS</w:t>
      </w:r>
      <w:r w:rsidR="00242E8A">
        <w:rPr>
          <w:rFonts w:ascii="Times New Roman" w:hAnsi="Times New Roman"/>
          <w:b/>
          <w:bCs/>
          <w:caps w:val="0"/>
        </w:rPr>
        <w:t> </w:t>
      </w:r>
      <w:r w:rsidR="007D28A3">
        <w:rPr>
          <w:rFonts w:ascii="Times New Roman" w:hAnsi="Times New Roman"/>
          <w:b/>
          <w:bCs/>
          <w:caps w:val="0"/>
        </w:rPr>
        <w:t xml:space="preserve">RESPUBLIKOS </w:t>
      </w:r>
      <w:r w:rsidR="009E43F5" w:rsidRPr="001232F2">
        <w:rPr>
          <w:rFonts w:ascii="Times New Roman" w:hAnsi="Times New Roman"/>
          <w:b/>
          <w:szCs w:val="24"/>
        </w:rPr>
        <w:t xml:space="preserve">VARTOTOJŲ TEISIŲ APSAUGOS </w:t>
      </w:r>
      <w:r w:rsidR="009E43F5">
        <w:rPr>
          <w:rFonts w:ascii="Times New Roman" w:hAnsi="Times New Roman"/>
          <w:b/>
          <w:szCs w:val="24"/>
        </w:rPr>
        <w:t>ĮSTATYMĄ</w:t>
      </w:r>
      <w:r>
        <w:rPr>
          <w:rFonts w:ascii="Times New Roman" w:hAnsi="Times New Roman"/>
          <w:b/>
          <w:szCs w:val="24"/>
        </w:rPr>
        <w:t>“ PAKEITIMO</w:t>
      </w:r>
    </w:p>
    <w:p w14:paraId="0827CB3A" w14:textId="77777777" w:rsidR="006F492F" w:rsidRPr="005C34F0" w:rsidRDefault="006F492F" w:rsidP="004A72C2">
      <w:pPr>
        <w:spacing w:line="276" w:lineRule="auto"/>
        <w:jc w:val="center"/>
      </w:pPr>
    </w:p>
    <w:p w14:paraId="79AC34A0" w14:textId="77777777" w:rsidR="006F492F" w:rsidRPr="005C34F0" w:rsidRDefault="006F492F" w:rsidP="004A72C2">
      <w:pPr>
        <w:spacing w:line="276" w:lineRule="auto"/>
        <w:jc w:val="center"/>
      </w:pPr>
      <w:r w:rsidRPr="005C34F0">
        <w:t>201</w:t>
      </w:r>
      <w:r w:rsidR="00361C5A">
        <w:t>9</w:t>
      </w:r>
      <w:r w:rsidR="009E43F5">
        <w:t> </w:t>
      </w:r>
      <w:r w:rsidRPr="005C34F0">
        <w:t xml:space="preserve">m. </w:t>
      </w:r>
      <w:r w:rsidR="00DA676F">
        <w:tab/>
      </w:r>
      <w:r w:rsidR="00DA676F">
        <w:tab/>
      </w:r>
      <w:r w:rsidRPr="005C34F0">
        <w:t>d.</w:t>
      </w:r>
      <w:r w:rsidR="001A23EA">
        <w:t xml:space="preserve"> Nr.</w:t>
      </w:r>
    </w:p>
    <w:p w14:paraId="5E6BE60B" w14:textId="77777777" w:rsidR="006F492F" w:rsidRPr="005C34F0" w:rsidRDefault="006F492F" w:rsidP="004A72C2">
      <w:pPr>
        <w:spacing w:line="276" w:lineRule="auto"/>
        <w:jc w:val="center"/>
      </w:pPr>
      <w:r w:rsidRPr="005C34F0">
        <w:t>Vilnius</w:t>
      </w:r>
    </w:p>
    <w:p w14:paraId="6C652104" w14:textId="77777777" w:rsidR="006F492F" w:rsidRPr="005C34F0" w:rsidRDefault="006F492F" w:rsidP="004A72C2">
      <w:pPr>
        <w:spacing w:line="276" w:lineRule="auto"/>
        <w:jc w:val="center"/>
      </w:pPr>
    </w:p>
    <w:p w14:paraId="7EB07B4E" w14:textId="77777777" w:rsidR="00361C5A" w:rsidRPr="00361C5A" w:rsidRDefault="00361C5A" w:rsidP="00794DB6">
      <w:pPr>
        <w:pStyle w:val="Style9"/>
        <w:widowControl/>
        <w:spacing w:line="276" w:lineRule="auto"/>
        <w:ind w:firstLine="1296"/>
        <w:rPr>
          <w:rStyle w:val="FontStyle51"/>
          <w:sz w:val="24"/>
          <w:szCs w:val="24"/>
        </w:rPr>
      </w:pPr>
      <w:r w:rsidRPr="00DA676F">
        <w:rPr>
          <w:rStyle w:val="FontStyle51"/>
          <w:sz w:val="24"/>
          <w:szCs w:val="24"/>
        </w:rPr>
        <w:t>Lietuvos</w:t>
      </w:r>
      <w:r w:rsidRPr="00023527">
        <w:rPr>
          <w:rStyle w:val="FontStyle51"/>
          <w:sz w:val="24"/>
          <w:szCs w:val="24"/>
        </w:rPr>
        <w:t xml:space="preserve"> Respublikos Vyriausybė </w:t>
      </w:r>
      <w:r w:rsidRPr="00023527">
        <w:rPr>
          <w:rStyle w:val="FontStyle51"/>
          <w:spacing w:val="50"/>
          <w:sz w:val="24"/>
          <w:szCs w:val="24"/>
        </w:rPr>
        <w:t>nutari</w:t>
      </w:r>
      <w:r w:rsidRPr="00411B30">
        <w:rPr>
          <w:rStyle w:val="FontStyle51"/>
          <w:sz w:val="24"/>
          <w:szCs w:val="24"/>
        </w:rPr>
        <w:t>a:</w:t>
      </w:r>
    </w:p>
    <w:p w14:paraId="53774C0E" w14:textId="323DB698" w:rsidR="00361C5A" w:rsidRDefault="00361C5A" w:rsidP="00794DB6">
      <w:pPr>
        <w:pStyle w:val="Style9"/>
        <w:widowControl/>
        <w:spacing w:line="276" w:lineRule="auto"/>
        <w:ind w:firstLine="1296"/>
        <w:rPr>
          <w:color w:val="000000"/>
        </w:rPr>
      </w:pPr>
      <w:r>
        <w:rPr>
          <w:rStyle w:val="FontStyle51"/>
          <w:sz w:val="24"/>
          <w:szCs w:val="24"/>
        </w:rPr>
        <w:t xml:space="preserve">Pakeisti </w:t>
      </w:r>
      <w:r w:rsidRPr="00DA676F">
        <w:rPr>
          <w:rStyle w:val="FontStyle51"/>
          <w:sz w:val="24"/>
          <w:szCs w:val="24"/>
        </w:rPr>
        <w:t>Lietuvos</w:t>
      </w:r>
      <w:r w:rsidRPr="00023527">
        <w:rPr>
          <w:rStyle w:val="FontStyle51"/>
          <w:sz w:val="24"/>
          <w:szCs w:val="24"/>
        </w:rPr>
        <w:t xml:space="preserve"> Respublikos Vyriausybė</w:t>
      </w:r>
      <w:r>
        <w:rPr>
          <w:rStyle w:val="FontStyle51"/>
          <w:sz w:val="24"/>
          <w:szCs w:val="24"/>
        </w:rPr>
        <w:t>s</w:t>
      </w:r>
      <w:r w:rsidRPr="00023527">
        <w:rPr>
          <w:rStyle w:val="FontStyle51"/>
          <w:sz w:val="24"/>
          <w:szCs w:val="24"/>
        </w:rPr>
        <w:t xml:space="preserve"> </w:t>
      </w:r>
      <w:r w:rsidRPr="00361C5A">
        <w:rPr>
          <w:color w:val="000000"/>
        </w:rPr>
        <w:t>2015</w:t>
      </w:r>
      <w:r w:rsidR="00242E8A">
        <w:rPr>
          <w:color w:val="000000"/>
        </w:rPr>
        <w:t> </w:t>
      </w:r>
      <w:r w:rsidRPr="00361C5A">
        <w:rPr>
          <w:color w:val="000000"/>
        </w:rPr>
        <w:t>m. gruodžio 16</w:t>
      </w:r>
      <w:r w:rsidR="00242E8A">
        <w:rPr>
          <w:color w:val="000000"/>
        </w:rPr>
        <w:t> </w:t>
      </w:r>
      <w:r w:rsidRPr="00361C5A">
        <w:rPr>
          <w:color w:val="000000"/>
        </w:rPr>
        <w:t xml:space="preserve">d. </w:t>
      </w:r>
      <w:r>
        <w:rPr>
          <w:color w:val="000000"/>
        </w:rPr>
        <w:t xml:space="preserve">nutarimą </w:t>
      </w:r>
      <w:r w:rsidRPr="00361C5A">
        <w:rPr>
          <w:color w:val="000000"/>
        </w:rPr>
        <w:t>Nr.</w:t>
      </w:r>
      <w:r w:rsidR="00930F6B">
        <w:rPr>
          <w:color w:val="000000"/>
        </w:rPr>
        <w:t> </w:t>
      </w:r>
      <w:r w:rsidRPr="00361C5A">
        <w:rPr>
          <w:color w:val="000000"/>
        </w:rPr>
        <w:t>1300</w:t>
      </w:r>
      <w:r>
        <w:rPr>
          <w:color w:val="000000"/>
        </w:rPr>
        <w:t xml:space="preserve"> „Dėl įgaliojimų suteikimo įgyvendinant Lietuvos</w:t>
      </w:r>
      <w:r w:rsidR="00242E8A">
        <w:rPr>
          <w:color w:val="000000"/>
        </w:rPr>
        <w:t> </w:t>
      </w:r>
      <w:r>
        <w:rPr>
          <w:color w:val="000000"/>
        </w:rPr>
        <w:t>Respublikos vartotojų teisių apsaugos įstatymą“</w:t>
      </w:r>
      <w:r w:rsidR="00F6514E">
        <w:rPr>
          <w:color w:val="000000"/>
        </w:rPr>
        <w:t xml:space="preserve"> ir jį išdėstyti </w:t>
      </w:r>
      <w:r w:rsidR="00077570">
        <w:rPr>
          <w:color w:val="000000"/>
        </w:rPr>
        <w:t>nauja redakcija</w:t>
      </w:r>
      <w:r>
        <w:rPr>
          <w:color w:val="000000"/>
        </w:rPr>
        <w:t>:</w:t>
      </w:r>
    </w:p>
    <w:p w14:paraId="0492A596" w14:textId="77777777" w:rsidR="00077570" w:rsidRDefault="00077570" w:rsidP="00794DB6">
      <w:pPr>
        <w:pStyle w:val="Style9"/>
        <w:widowControl/>
        <w:spacing w:line="276" w:lineRule="auto"/>
        <w:ind w:firstLine="1296"/>
        <w:rPr>
          <w:color w:val="000000"/>
        </w:rPr>
      </w:pPr>
    </w:p>
    <w:p w14:paraId="439871BD" w14:textId="5672626B" w:rsidR="00F6514E" w:rsidRPr="00077570" w:rsidRDefault="00794DB6" w:rsidP="00F6514E">
      <w:pPr>
        <w:pStyle w:val="Style9"/>
        <w:widowControl/>
        <w:spacing w:line="276" w:lineRule="auto"/>
        <w:ind w:firstLine="1296"/>
        <w:jc w:val="center"/>
        <w:rPr>
          <w:rStyle w:val="FontStyle51"/>
          <w:b/>
          <w:sz w:val="24"/>
          <w:szCs w:val="24"/>
        </w:rPr>
      </w:pPr>
      <w:r>
        <w:rPr>
          <w:rStyle w:val="FontStyle51"/>
          <w:sz w:val="24"/>
          <w:szCs w:val="24"/>
        </w:rPr>
        <w:t>„</w:t>
      </w:r>
      <w:r w:rsidR="00F6514E" w:rsidRPr="00077570">
        <w:rPr>
          <w:rStyle w:val="FontStyle51"/>
          <w:b/>
          <w:sz w:val="24"/>
          <w:szCs w:val="24"/>
        </w:rPr>
        <w:t>LIETUVOS RESPUBLIKOS VYRIAUSYBĖ</w:t>
      </w:r>
    </w:p>
    <w:p w14:paraId="1422029A" w14:textId="77777777" w:rsidR="00077570" w:rsidRPr="00077570" w:rsidRDefault="00077570" w:rsidP="00F6514E">
      <w:pPr>
        <w:pStyle w:val="Style9"/>
        <w:widowControl/>
        <w:spacing w:line="276" w:lineRule="auto"/>
        <w:ind w:firstLine="1296"/>
        <w:jc w:val="center"/>
        <w:rPr>
          <w:rStyle w:val="FontStyle51"/>
          <w:b/>
          <w:sz w:val="24"/>
          <w:szCs w:val="24"/>
        </w:rPr>
      </w:pPr>
    </w:p>
    <w:p w14:paraId="5966C3CD" w14:textId="7D367FA1" w:rsidR="00F6514E" w:rsidRPr="00077570" w:rsidRDefault="00F6514E" w:rsidP="00F6514E">
      <w:pPr>
        <w:pStyle w:val="Style9"/>
        <w:widowControl/>
        <w:spacing w:line="276" w:lineRule="auto"/>
        <w:ind w:firstLine="1296"/>
        <w:jc w:val="center"/>
        <w:rPr>
          <w:rStyle w:val="FontStyle51"/>
          <w:b/>
          <w:sz w:val="24"/>
          <w:szCs w:val="24"/>
        </w:rPr>
      </w:pPr>
      <w:r w:rsidRPr="00077570">
        <w:rPr>
          <w:rStyle w:val="FontStyle51"/>
          <w:b/>
          <w:sz w:val="24"/>
          <w:szCs w:val="24"/>
        </w:rPr>
        <w:t>NUTARIMAS</w:t>
      </w:r>
    </w:p>
    <w:p w14:paraId="4632F795" w14:textId="3D0A8528" w:rsidR="00F6514E" w:rsidRPr="00077570" w:rsidRDefault="00F6514E" w:rsidP="00F6514E">
      <w:pPr>
        <w:pStyle w:val="Style9"/>
        <w:widowControl/>
        <w:spacing w:line="276" w:lineRule="auto"/>
        <w:ind w:firstLine="1296"/>
        <w:jc w:val="center"/>
        <w:rPr>
          <w:rStyle w:val="FontStyle51"/>
          <w:b/>
          <w:sz w:val="24"/>
          <w:szCs w:val="24"/>
        </w:rPr>
      </w:pPr>
      <w:r w:rsidRPr="00077570">
        <w:rPr>
          <w:rStyle w:val="FontStyle51"/>
          <w:b/>
          <w:sz w:val="24"/>
          <w:szCs w:val="24"/>
        </w:rPr>
        <w:t>DĖL ĮGALIOJIMŲ SUTEIKIMO ĮGYVENDINANT LIETUVOS RESPUBLIKOS VARTOTOJŲ TEISIŲ APSAUGOS ĮSTATYMĄ</w:t>
      </w:r>
    </w:p>
    <w:p w14:paraId="0405464E" w14:textId="77777777" w:rsidR="00F6514E" w:rsidRDefault="00F6514E" w:rsidP="00794DB6">
      <w:pPr>
        <w:pStyle w:val="Style9"/>
        <w:widowControl/>
        <w:spacing w:line="276" w:lineRule="auto"/>
        <w:ind w:firstLine="1296"/>
        <w:rPr>
          <w:rStyle w:val="FontStyle51"/>
          <w:sz w:val="24"/>
          <w:szCs w:val="24"/>
        </w:rPr>
      </w:pPr>
    </w:p>
    <w:p w14:paraId="7A8CC685" w14:textId="4A50421E" w:rsidR="006F492F" w:rsidRPr="00023527" w:rsidRDefault="007D28A3" w:rsidP="00794DB6">
      <w:pPr>
        <w:pStyle w:val="Style9"/>
        <w:widowControl/>
        <w:spacing w:line="276" w:lineRule="auto"/>
        <w:ind w:firstLine="1296"/>
        <w:rPr>
          <w:rStyle w:val="FontStyle51"/>
          <w:spacing w:val="50"/>
          <w:sz w:val="24"/>
          <w:szCs w:val="24"/>
        </w:rPr>
      </w:pPr>
      <w:r w:rsidRPr="00DA676F">
        <w:rPr>
          <w:rStyle w:val="FontStyle51"/>
          <w:sz w:val="24"/>
          <w:szCs w:val="24"/>
        </w:rPr>
        <w:t xml:space="preserve">Vadovaudamasi Lietuvos Respublikos </w:t>
      </w:r>
      <w:r w:rsidR="009E43F5" w:rsidRPr="00DA676F">
        <w:t xml:space="preserve">vartotojų teisių apsaugos </w:t>
      </w:r>
      <w:r w:rsidR="009E43F5" w:rsidRPr="00794DB6">
        <w:t>įstatymo</w:t>
      </w:r>
      <w:r w:rsidR="00D17B3E" w:rsidRPr="00794DB6">
        <w:t xml:space="preserve"> </w:t>
      </w:r>
      <w:r w:rsidR="00794DB6" w:rsidRPr="005A076C">
        <w:rPr>
          <w:color w:val="000000"/>
        </w:rPr>
        <w:t>(</w:t>
      </w:r>
      <w:r w:rsidR="00794DB6" w:rsidRPr="00794DB6">
        <w:rPr>
          <w:strike/>
          <w:color w:val="000000"/>
        </w:rPr>
        <w:t xml:space="preserve">2015 m. lapkričio 26 d. įstatymo Nr. XII-2083 </w:t>
      </w:r>
      <w:r w:rsidR="005A076C" w:rsidRPr="005A076C">
        <w:rPr>
          <w:b/>
          <w:color w:val="000000"/>
        </w:rPr>
        <w:t>2019 m. balandžio 26 d. įstatymo Nr. XIII-2093</w:t>
      </w:r>
      <w:r w:rsidR="005A076C">
        <w:rPr>
          <w:b/>
          <w:color w:val="000000"/>
        </w:rPr>
        <w:t xml:space="preserve"> </w:t>
      </w:r>
      <w:r w:rsidR="00794DB6" w:rsidRPr="005A076C">
        <w:rPr>
          <w:color w:val="000000"/>
        </w:rPr>
        <w:t>redakcija)</w:t>
      </w:r>
      <w:r w:rsidR="00794DB6" w:rsidRPr="00794DB6">
        <w:rPr>
          <w:color w:val="000000"/>
        </w:rPr>
        <w:t xml:space="preserve"> </w:t>
      </w:r>
      <w:r w:rsidR="00D17B3E" w:rsidRPr="00794DB6">
        <w:rPr>
          <w:bCs/>
          <w:color w:val="000000"/>
        </w:rPr>
        <w:t>22</w:t>
      </w:r>
      <w:r w:rsidR="00D17B3E" w:rsidRPr="00794DB6">
        <w:rPr>
          <w:bCs/>
          <w:color w:val="000000"/>
          <w:vertAlign w:val="superscript"/>
        </w:rPr>
        <w:t>1</w:t>
      </w:r>
      <w:r w:rsidR="00D17B3E" w:rsidRPr="00794DB6">
        <w:rPr>
          <w:bCs/>
          <w:color w:val="000000"/>
        </w:rPr>
        <w:t> straipsnio 1</w:t>
      </w:r>
      <w:r w:rsidR="00DA676F" w:rsidRPr="00794DB6">
        <w:rPr>
          <w:bCs/>
          <w:color w:val="000000"/>
        </w:rPr>
        <w:t> </w:t>
      </w:r>
      <w:r w:rsidR="00D17B3E" w:rsidRPr="00794DB6">
        <w:rPr>
          <w:bCs/>
          <w:color w:val="000000"/>
        </w:rPr>
        <w:t>dalimi</w:t>
      </w:r>
      <w:r w:rsidR="00361C5A" w:rsidRPr="00794DB6">
        <w:rPr>
          <w:b/>
          <w:bCs/>
          <w:color w:val="000000"/>
        </w:rPr>
        <w:t>,</w:t>
      </w:r>
      <w:r w:rsidR="004E133F" w:rsidRPr="00794DB6">
        <w:rPr>
          <w:bCs/>
          <w:color w:val="000000"/>
        </w:rPr>
        <w:t xml:space="preserve"> </w:t>
      </w:r>
      <w:r w:rsidR="00794DB6" w:rsidRPr="00794DB6">
        <w:rPr>
          <w:bCs/>
          <w:strike/>
          <w:color w:val="000000"/>
        </w:rPr>
        <w:t>ir</w:t>
      </w:r>
      <w:r w:rsidR="00794DB6">
        <w:rPr>
          <w:bCs/>
          <w:color w:val="000000"/>
        </w:rPr>
        <w:t xml:space="preserve"> </w:t>
      </w:r>
      <w:r w:rsidR="00D17B3E" w:rsidRPr="00794DB6">
        <w:rPr>
          <w:bCs/>
          <w:color w:val="000000"/>
        </w:rPr>
        <w:t>25 straipsnio 12 dalimi</w:t>
      </w:r>
      <w:r w:rsidR="00361C5A">
        <w:rPr>
          <w:bCs/>
          <w:color w:val="000000"/>
        </w:rPr>
        <w:t xml:space="preserve"> </w:t>
      </w:r>
      <w:r w:rsidR="00361C5A" w:rsidRPr="00794DB6">
        <w:rPr>
          <w:b/>
          <w:bCs/>
          <w:color w:val="000000"/>
        </w:rPr>
        <w:t>ir 49</w:t>
      </w:r>
      <w:r w:rsidR="00361C5A" w:rsidRPr="00794DB6">
        <w:rPr>
          <w:b/>
          <w:bCs/>
          <w:color w:val="000000"/>
          <w:vertAlign w:val="superscript"/>
        </w:rPr>
        <w:t>1</w:t>
      </w:r>
      <w:r w:rsidR="00361C5A" w:rsidRPr="00794DB6">
        <w:rPr>
          <w:b/>
          <w:bCs/>
          <w:color w:val="000000"/>
        </w:rPr>
        <w:t> straipsnio 7 dalimi</w:t>
      </w:r>
      <w:r w:rsidR="00D17B3E" w:rsidRPr="001B73D6">
        <w:rPr>
          <w:bCs/>
          <w:color w:val="000000"/>
        </w:rPr>
        <w:t>,</w:t>
      </w:r>
      <w:r w:rsidR="00D17B3E" w:rsidRPr="00DA676F">
        <w:rPr>
          <w:bCs/>
          <w:color w:val="000000"/>
        </w:rPr>
        <w:t xml:space="preserve"> </w:t>
      </w:r>
      <w:r w:rsidR="006F492F" w:rsidRPr="00DA676F">
        <w:rPr>
          <w:rStyle w:val="FontStyle51"/>
          <w:sz w:val="24"/>
          <w:szCs w:val="24"/>
        </w:rPr>
        <w:t>Lietuvos</w:t>
      </w:r>
      <w:r w:rsidR="006F492F" w:rsidRPr="00023527">
        <w:rPr>
          <w:rStyle w:val="FontStyle51"/>
          <w:sz w:val="24"/>
          <w:szCs w:val="24"/>
        </w:rPr>
        <w:t xml:space="preserve"> Respublikos Vyriausybė </w:t>
      </w:r>
      <w:r w:rsidR="006F492F" w:rsidRPr="00023527">
        <w:rPr>
          <w:rStyle w:val="FontStyle51"/>
          <w:spacing w:val="50"/>
          <w:sz w:val="24"/>
          <w:szCs w:val="24"/>
        </w:rPr>
        <w:t>nutari</w:t>
      </w:r>
      <w:r w:rsidR="006F492F" w:rsidRPr="00411B30">
        <w:rPr>
          <w:rStyle w:val="FontStyle51"/>
          <w:sz w:val="24"/>
          <w:szCs w:val="24"/>
        </w:rPr>
        <w:t>a:</w:t>
      </w:r>
    </w:p>
    <w:p w14:paraId="6C8EA1E2" w14:textId="6198EFDF" w:rsidR="00636294" w:rsidRPr="00636294" w:rsidRDefault="00636294" w:rsidP="00794DB6">
      <w:pPr>
        <w:pStyle w:val="Style8"/>
        <w:widowControl/>
        <w:tabs>
          <w:tab w:val="left" w:pos="730"/>
        </w:tabs>
        <w:spacing w:line="276" w:lineRule="auto"/>
        <w:ind w:firstLine="1276"/>
        <w:rPr>
          <w:color w:val="000000"/>
        </w:rPr>
      </w:pPr>
      <w:r w:rsidRPr="0054453F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636294">
        <w:rPr>
          <w:color w:val="000000"/>
        </w:rPr>
        <w:t>Įgalioti Lietuvos Respublikos teisingumo ministeriją patvirtinti:</w:t>
      </w:r>
    </w:p>
    <w:p w14:paraId="0009F765" w14:textId="433724F7" w:rsidR="00C75719" w:rsidRDefault="00636294" w:rsidP="00794DB6">
      <w:pPr>
        <w:pStyle w:val="Style8"/>
        <w:widowControl/>
        <w:tabs>
          <w:tab w:val="left" w:pos="730"/>
        </w:tabs>
        <w:spacing w:line="276" w:lineRule="auto"/>
        <w:ind w:firstLine="1276"/>
        <w:rPr>
          <w:color w:val="000000"/>
        </w:rPr>
      </w:pPr>
      <w:r w:rsidRPr="0054453F">
        <w:rPr>
          <w:b/>
          <w:color w:val="000000"/>
        </w:rPr>
        <w:t>1.</w:t>
      </w:r>
      <w:r w:rsidR="00C75719" w:rsidRPr="00C75719">
        <w:rPr>
          <w:color w:val="000000"/>
        </w:rPr>
        <w:t>1. Vartojimo ginčų komisijų nuostatus</w:t>
      </w:r>
      <w:r w:rsidR="00C75719" w:rsidRPr="00C75719">
        <w:rPr>
          <w:strike/>
          <w:color w:val="000000"/>
        </w:rPr>
        <w:t>, suderinus juos su Lietuvos Respublikos finansų ministerija</w:t>
      </w:r>
      <w:r w:rsidR="00C75719" w:rsidRPr="00C75719">
        <w:rPr>
          <w:color w:val="000000"/>
        </w:rPr>
        <w:t>.</w:t>
      </w:r>
    </w:p>
    <w:p w14:paraId="7EB37934" w14:textId="3591E13C" w:rsidR="00F6514E" w:rsidRPr="00F6514E" w:rsidRDefault="00636294" w:rsidP="00794DB6">
      <w:pPr>
        <w:pStyle w:val="Style8"/>
        <w:widowControl/>
        <w:tabs>
          <w:tab w:val="left" w:pos="730"/>
        </w:tabs>
        <w:spacing w:line="276" w:lineRule="auto"/>
        <w:ind w:firstLine="1276"/>
        <w:rPr>
          <w:rStyle w:val="FontStyle51"/>
          <w:sz w:val="24"/>
          <w:szCs w:val="24"/>
        </w:rPr>
      </w:pPr>
      <w:r w:rsidRPr="0054453F">
        <w:rPr>
          <w:rStyle w:val="FontStyle51"/>
          <w:b/>
          <w:sz w:val="24"/>
          <w:szCs w:val="24"/>
        </w:rPr>
        <w:t>1.</w:t>
      </w:r>
      <w:r w:rsidR="00F6514E" w:rsidRPr="00F6514E">
        <w:rPr>
          <w:rStyle w:val="FontStyle51"/>
          <w:sz w:val="24"/>
          <w:szCs w:val="24"/>
        </w:rPr>
        <w:t xml:space="preserve">2. </w:t>
      </w:r>
      <w:r w:rsidR="00F6514E" w:rsidRPr="00F6514E">
        <w:rPr>
          <w:color w:val="000000"/>
        </w:rPr>
        <w:t>Vartojimo ginčų neteisminio sprendimo procedūros taisykles.</w:t>
      </w:r>
    </w:p>
    <w:p w14:paraId="2577D626" w14:textId="387A9BE8" w:rsidR="00C76DA8" w:rsidRPr="00411B30" w:rsidRDefault="00636294" w:rsidP="00C76DA8">
      <w:pPr>
        <w:pStyle w:val="Style8"/>
        <w:widowControl/>
        <w:tabs>
          <w:tab w:val="left" w:pos="730"/>
        </w:tabs>
        <w:spacing w:line="276" w:lineRule="auto"/>
        <w:ind w:firstLine="1276"/>
        <w:rPr>
          <w:rStyle w:val="FontStyle51"/>
          <w:color w:val="000000"/>
          <w:sz w:val="24"/>
          <w:szCs w:val="24"/>
        </w:rPr>
      </w:pPr>
      <w:r>
        <w:rPr>
          <w:rStyle w:val="FontStyle51"/>
          <w:b/>
          <w:sz w:val="24"/>
          <w:szCs w:val="24"/>
        </w:rPr>
        <w:t>1.</w:t>
      </w:r>
      <w:r w:rsidR="00361C5A" w:rsidRPr="00794DB6">
        <w:rPr>
          <w:rStyle w:val="FontStyle51"/>
          <w:b/>
          <w:sz w:val="24"/>
          <w:szCs w:val="24"/>
        </w:rPr>
        <w:t xml:space="preserve">3. </w:t>
      </w:r>
      <w:r w:rsidR="004A72C2" w:rsidRPr="00794DB6">
        <w:rPr>
          <w:b/>
          <w:color w:val="000000"/>
        </w:rPr>
        <w:t>Privalomų nurodymų taikymo interneto prieigos paslaugų teikėjams tvarkos aprašą.</w:t>
      </w:r>
    </w:p>
    <w:p w14:paraId="2067015D" w14:textId="0B1AB741" w:rsidR="00361C5A" w:rsidRPr="004A72C2" w:rsidRDefault="00636294" w:rsidP="00794DB6">
      <w:pPr>
        <w:pStyle w:val="Style8"/>
        <w:widowControl/>
        <w:tabs>
          <w:tab w:val="left" w:pos="730"/>
        </w:tabs>
        <w:spacing w:line="276" w:lineRule="auto"/>
        <w:ind w:firstLine="1276"/>
        <w:rPr>
          <w:rStyle w:val="FontStyle51"/>
          <w:sz w:val="24"/>
          <w:szCs w:val="24"/>
        </w:rPr>
      </w:pPr>
      <w:r>
        <w:rPr>
          <w:rStyle w:val="FontStyle51"/>
          <w:b/>
          <w:sz w:val="24"/>
          <w:szCs w:val="24"/>
        </w:rPr>
        <w:t>2</w:t>
      </w:r>
      <w:r w:rsidR="003307AD" w:rsidRPr="005A076C">
        <w:rPr>
          <w:rStyle w:val="FontStyle51"/>
          <w:b/>
          <w:sz w:val="24"/>
          <w:szCs w:val="24"/>
        </w:rPr>
        <w:t>.</w:t>
      </w:r>
      <w:r w:rsidR="00361C5A" w:rsidRPr="005A076C">
        <w:rPr>
          <w:rStyle w:val="FontStyle51"/>
          <w:b/>
          <w:sz w:val="24"/>
          <w:szCs w:val="24"/>
        </w:rPr>
        <w:t xml:space="preserve"> Pripažinti netekusiu galios Lietuvos Respublikos Vyriausybės </w:t>
      </w:r>
      <w:r w:rsidR="00361C5A" w:rsidRPr="005A076C">
        <w:rPr>
          <w:b/>
          <w:color w:val="000000"/>
        </w:rPr>
        <w:t>2004</w:t>
      </w:r>
      <w:r w:rsidR="00242E8A" w:rsidRPr="005A076C">
        <w:rPr>
          <w:b/>
          <w:color w:val="000000"/>
        </w:rPr>
        <w:t> </w:t>
      </w:r>
      <w:r w:rsidR="00361C5A" w:rsidRPr="005A076C">
        <w:rPr>
          <w:b/>
          <w:color w:val="000000"/>
        </w:rPr>
        <w:t>m. rugpjūčio 12</w:t>
      </w:r>
      <w:r w:rsidR="004A72C2" w:rsidRPr="005A076C">
        <w:rPr>
          <w:b/>
          <w:color w:val="000000"/>
        </w:rPr>
        <w:t> </w:t>
      </w:r>
      <w:r w:rsidR="00361C5A" w:rsidRPr="005A076C">
        <w:rPr>
          <w:b/>
          <w:color w:val="000000"/>
        </w:rPr>
        <w:t xml:space="preserve">d. </w:t>
      </w:r>
      <w:r w:rsidR="004A72C2" w:rsidRPr="005A076C">
        <w:rPr>
          <w:b/>
          <w:color w:val="000000"/>
        </w:rPr>
        <w:t xml:space="preserve">nutarimą </w:t>
      </w:r>
      <w:r w:rsidR="00361C5A" w:rsidRPr="005A076C">
        <w:rPr>
          <w:b/>
          <w:color w:val="000000"/>
        </w:rPr>
        <w:t>Nr.</w:t>
      </w:r>
      <w:r w:rsidR="00242E8A" w:rsidRPr="005A076C">
        <w:rPr>
          <w:b/>
          <w:color w:val="000000"/>
        </w:rPr>
        <w:t> </w:t>
      </w:r>
      <w:r w:rsidR="00361C5A" w:rsidRPr="005A076C">
        <w:rPr>
          <w:b/>
          <w:color w:val="000000"/>
        </w:rPr>
        <w:t>956</w:t>
      </w:r>
      <w:r w:rsidR="004A72C2" w:rsidRPr="005A076C">
        <w:rPr>
          <w:b/>
          <w:color w:val="000000"/>
        </w:rPr>
        <w:t xml:space="preserve"> „D</w:t>
      </w:r>
      <w:bookmarkStart w:id="0" w:name="_GoBack"/>
      <w:bookmarkEnd w:id="0"/>
      <w:r w:rsidR="004A72C2" w:rsidRPr="005A076C">
        <w:rPr>
          <w:b/>
          <w:color w:val="000000"/>
        </w:rPr>
        <w:t>ėl įgaliojimų suteikimo įgyvendinant Lietuvos</w:t>
      </w:r>
      <w:r w:rsidR="00242E8A" w:rsidRPr="005A076C">
        <w:rPr>
          <w:b/>
          <w:color w:val="000000"/>
        </w:rPr>
        <w:t> </w:t>
      </w:r>
      <w:r w:rsidR="004A72C2" w:rsidRPr="005A076C">
        <w:rPr>
          <w:b/>
          <w:color w:val="000000"/>
        </w:rPr>
        <w:t xml:space="preserve">Respublikos vartotojų teisių </w:t>
      </w:r>
      <w:r w:rsidR="00B12AA7" w:rsidRPr="005A076C">
        <w:rPr>
          <w:b/>
          <w:color w:val="000000"/>
        </w:rPr>
        <w:t xml:space="preserve">gynimo </w:t>
      </w:r>
      <w:r w:rsidR="004A72C2" w:rsidRPr="005A076C">
        <w:rPr>
          <w:b/>
          <w:color w:val="000000"/>
        </w:rPr>
        <w:t>įstatymą</w:t>
      </w:r>
      <w:r w:rsidR="004A72C2">
        <w:rPr>
          <w:color w:val="000000"/>
        </w:rPr>
        <w:t>.</w:t>
      </w:r>
      <w:r w:rsidR="003307AD">
        <w:rPr>
          <w:color w:val="000000"/>
        </w:rPr>
        <w:t>“</w:t>
      </w:r>
    </w:p>
    <w:p w14:paraId="2AAC0A14" w14:textId="77777777" w:rsidR="00361C5A" w:rsidRPr="00EB500E" w:rsidRDefault="00361C5A" w:rsidP="00794DB6">
      <w:pPr>
        <w:pStyle w:val="Style8"/>
        <w:widowControl/>
        <w:tabs>
          <w:tab w:val="left" w:pos="730"/>
        </w:tabs>
        <w:spacing w:line="276" w:lineRule="auto"/>
        <w:ind w:firstLine="1276"/>
        <w:rPr>
          <w:rStyle w:val="FontStyle51"/>
          <w:sz w:val="24"/>
          <w:szCs w:val="24"/>
        </w:rPr>
      </w:pPr>
    </w:p>
    <w:p w14:paraId="250B6B12" w14:textId="77777777" w:rsidR="007D28A3" w:rsidRPr="005C34F0" w:rsidRDefault="007D28A3" w:rsidP="004A72C2">
      <w:pPr>
        <w:pStyle w:val="Style9"/>
        <w:widowControl/>
        <w:spacing w:line="276" w:lineRule="auto"/>
      </w:pPr>
    </w:p>
    <w:p w14:paraId="42176828" w14:textId="77777777" w:rsidR="006F492F" w:rsidRPr="005C34F0" w:rsidRDefault="006F492F" w:rsidP="004A72C2">
      <w:pPr>
        <w:spacing w:line="276" w:lineRule="auto"/>
      </w:pPr>
      <w:r w:rsidRPr="005C34F0">
        <w:t>Ministras Pirmininkas</w:t>
      </w:r>
    </w:p>
    <w:p w14:paraId="17039F79" w14:textId="77777777" w:rsidR="006F492F" w:rsidRDefault="006F492F" w:rsidP="004A72C2">
      <w:pPr>
        <w:spacing w:line="276" w:lineRule="auto"/>
      </w:pPr>
    </w:p>
    <w:p w14:paraId="36D81131" w14:textId="77777777" w:rsidR="00242E8A" w:rsidRPr="005C34F0" w:rsidRDefault="00242E8A" w:rsidP="004A72C2">
      <w:pPr>
        <w:spacing w:line="276" w:lineRule="auto"/>
      </w:pPr>
    </w:p>
    <w:p w14:paraId="0109AFBD" w14:textId="77777777" w:rsidR="006F492F" w:rsidRDefault="006F492F" w:rsidP="004A72C2">
      <w:pPr>
        <w:spacing w:line="276" w:lineRule="auto"/>
      </w:pPr>
      <w:r w:rsidRPr="005C34F0">
        <w:t>Teisingumo ministras</w:t>
      </w:r>
    </w:p>
    <w:p w14:paraId="6BA7A3C6" w14:textId="77777777" w:rsidR="001B49B1" w:rsidRPr="005C34F0" w:rsidRDefault="001B49B1" w:rsidP="004A72C2">
      <w:pPr>
        <w:spacing w:line="276" w:lineRule="auto"/>
      </w:pPr>
    </w:p>
    <w:sectPr w:rsidR="001B49B1" w:rsidRPr="005C34F0" w:rsidSect="0085242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FA216" w14:textId="77777777" w:rsidR="008618C7" w:rsidRDefault="008618C7">
      <w:r>
        <w:separator/>
      </w:r>
    </w:p>
  </w:endnote>
  <w:endnote w:type="continuationSeparator" w:id="0">
    <w:p w14:paraId="2D298452" w14:textId="77777777" w:rsidR="008618C7" w:rsidRDefault="0086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3450D" w14:textId="77777777" w:rsidR="008618C7" w:rsidRDefault="008618C7">
      <w:r>
        <w:separator/>
      </w:r>
    </w:p>
  </w:footnote>
  <w:footnote w:type="continuationSeparator" w:id="0">
    <w:p w14:paraId="478838DF" w14:textId="77777777" w:rsidR="008618C7" w:rsidRDefault="0086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55165"/>
    <w:multiLevelType w:val="singleLevel"/>
    <w:tmpl w:val="897E2FA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92F"/>
    <w:rsid w:val="00013A48"/>
    <w:rsid w:val="00016864"/>
    <w:rsid w:val="00023527"/>
    <w:rsid w:val="00026FB0"/>
    <w:rsid w:val="000355F3"/>
    <w:rsid w:val="00056EBE"/>
    <w:rsid w:val="00077570"/>
    <w:rsid w:val="00083AF5"/>
    <w:rsid w:val="00090EBD"/>
    <w:rsid w:val="00097E06"/>
    <w:rsid w:val="000A20E7"/>
    <w:rsid w:val="000C01B3"/>
    <w:rsid w:val="000C2EFE"/>
    <w:rsid w:val="001070DD"/>
    <w:rsid w:val="00173E65"/>
    <w:rsid w:val="001742C6"/>
    <w:rsid w:val="00191157"/>
    <w:rsid w:val="001A23EA"/>
    <w:rsid w:val="001B49B1"/>
    <w:rsid w:val="001B73D6"/>
    <w:rsid w:val="001C67D3"/>
    <w:rsid w:val="001D6133"/>
    <w:rsid w:val="001F3703"/>
    <w:rsid w:val="001F470E"/>
    <w:rsid w:val="00230C9C"/>
    <w:rsid w:val="00242E8A"/>
    <w:rsid w:val="002613D0"/>
    <w:rsid w:val="002B20DD"/>
    <w:rsid w:val="002E0BB4"/>
    <w:rsid w:val="002E77F1"/>
    <w:rsid w:val="003001D3"/>
    <w:rsid w:val="003169D9"/>
    <w:rsid w:val="003307AD"/>
    <w:rsid w:val="00361C5A"/>
    <w:rsid w:val="003A7545"/>
    <w:rsid w:val="003F0C56"/>
    <w:rsid w:val="003F1C53"/>
    <w:rsid w:val="004027A6"/>
    <w:rsid w:val="0040448A"/>
    <w:rsid w:val="00411B30"/>
    <w:rsid w:val="004413A9"/>
    <w:rsid w:val="00464D0B"/>
    <w:rsid w:val="0049107B"/>
    <w:rsid w:val="004913BB"/>
    <w:rsid w:val="0049187D"/>
    <w:rsid w:val="004A2073"/>
    <w:rsid w:val="004A72C2"/>
    <w:rsid w:val="004B2D5E"/>
    <w:rsid w:val="004E133F"/>
    <w:rsid w:val="00540196"/>
    <w:rsid w:val="0054453F"/>
    <w:rsid w:val="005753E5"/>
    <w:rsid w:val="005A076C"/>
    <w:rsid w:val="005C34F0"/>
    <w:rsid w:val="005E0C8E"/>
    <w:rsid w:val="005F02D1"/>
    <w:rsid w:val="00601278"/>
    <w:rsid w:val="00604F04"/>
    <w:rsid w:val="0061781D"/>
    <w:rsid w:val="00636294"/>
    <w:rsid w:val="00644D27"/>
    <w:rsid w:val="00667183"/>
    <w:rsid w:val="006D0607"/>
    <w:rsid w:val="006F492F"/>
    <w:rsid w:val="00754190"/>
    <w:rsid w:val="00794DB6"/>
    <w:rsid w:val="007C2357"/>
    <w:rsid w:val="007C3F8A"/>
    <w:rsid w:val="007D1CC9"/>
    <w:rsid w:val="007D28A3"/>
    <w:rsid w:val="007E5BE5"/>
    <w:rsid w:val="007F5ADE"/>
    <w:rsid w:val="008004E9"/>
    <w:rsid w:val="008132EC"/>
    <w:rsid w:val="0085242B"/>
    <w:rsid w:val="00854A6D"/>
    <w:rsid w:val="008618C7"/>
    <w:rsid w:val="00877C52"/>
    <w:rsid w:val="00891BE6"/>
    <w:rsid w:val="00897EFB"/>
    <w:rsid w:val="008C5D2F"/>
    <w:rsid w:val="008D2EC6"/>
    <w:rsid w:val="008F2EDC"/>
    <w:rsid w:val="008F56E2"/>
    <w:rsid w:val="00906735"/>
    <w:rsid w:val="00930F6B"/>
    <w:rsid w:val="009340EE"/>
    <w:rsid w:val="0094071F"/>
    <w:rsid w:val="009A4A00"/>
    <w:rsid w:val="009A5D9C"/>
    <w:rsid w:val="009A7395"/>
    <w:rsid w:val="009B330A"/>
    <w:rsid w:val="009C4527"/>
    <w:rsid w:val="009D3FDC"/>
    <w:rsid w:val="009E43F5"/>
    <w:rsid w:val="00A6032E"/>
    <w:rsid w:val="00A664D3"/>
    <w:rsid w:val="00A7367C"/>
    <w:rsid w:val="00AA08A7"/>
    <w:rsid w:val="00AB4207"/>
    <w:rsid w:val="00AD674F"/>
    <w:rsid w:val="00AE32B8"/>
    <w:rsid w:val="00AE3592"/>
    <w:rsid w:val="00AE7FE2"/>
    <w:rsid w:val="00B12AA7"/>
    <w:rsid w:val="00B248FD"/>
    <w:rsid w:val="00B25AAB"/>
    <w:rsid w:val="00B75441"/>
    <w:rsid w:val="00B776E9"/>
    <w:rsid w:val="00B83D79"/>
    <w:rsid w:val="00B918F2"/>
    <w:rsid w:val="00BD3C1C"/>
    <w:rsid w:val="00BD4291"/>
    <w:rsid w:val="00C101F5"/>
    <w:rsid w:val="00C21E1F"/>
    <w:rsid w:val="00C46385"/>
    <w:rsid w:val="00C54690"/>
    <w:rsid w:val="00C64A86"/>
    <w:rsid w:val="00C75719"/>
    <w:rsid w:val="00C76DA8"/>
    <w:rsid w:val="00CB4BE8"/>
    <w:rsid w:val="00CE4ECB"/>
    <w:rsid w:val="00D131E0"/>
    <w:rsid w:val="00D17B3E"/>
    <w:rsid w:val="00D66DD5"/>
    <w:rsid w:val="00D90DB4"/>
    <w:rsid w:val="00D93CEF"/>
    <w:rsid w:val="00D93E79"/>
    <w:rsid w:val="00DA676F"/>
    <w:rsid w:val="00DB3816"/>
    <w:rsid w:val="00DD3C8C"/>
    <w:rsid w:val="00DE416D"/>
    <w:rsid w:val="00E045E5"/>
    <w:rsid w:val="00E475C4"/>
    <w:rsid w:val="00E57B2B"/>
    <w:rsid w:val="00E6189F"/>
    <w:rsid w:val="00E67FAF"/>
    <w:rsid w:val="00E724E1"/>
    <w:rsid w:val="00E9432C"/>
    <w:rsid w:val="00EA1585"/>
    <w:rsid w:val="00EB4A34"/>
    <w:rsid w:val="00EB500E"/>
    <w:rsid w:val="00EC6C73"/>
    <w:rsid w:val="00F077D7"/>
    <w:rsid w:val="00F1745A"/>
    <w:rsid w:val="00F47634"/>
    <w:rsid w:val="00F5000F"/>
    <w:rsid w:val="00F6514E"/>
    <w:rsid w:val="00FB2E68"/>
    <w:rsid w:val="00F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6D8BC"/>
  <w15:chartTrackingRefBased/>
  <w15:docId w15:val="{27E30033-F03E-450C-A5CC-CB60D963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8">
    <w:name w:val="Style8"/>
    <w:basedOn w:val="prastasis"/>
    <w:rsid w:val="006F492F"/>
    <w:pPr>
      <w:widowControl w:val="0"/>
      <w:autoSpaceDE w:val="0"/>
      <w:autoSpaceDN w:val="0"/>
      <w:adjustRightInd w:val="0"/>
      <w:spacing w:line="274" w:lineRule="exact"/>
      <w:ind w:firstLine="432"/>
      <w:jc w:val="both"/>
    </w:pPr>
  </w:style>
  <w:style w:type="paragraph" w:customStyle="1" w:styleId="Style9">
    <w:name w:val="Style9"/>
    <w:basedOn w:val="prastasis"/>
    <w:rsid w:val="006F492F"/>
    <w:pPr>
      <w:widowControl w:val="0"/>
      <w:autoSpaceDE w:val="0"/>
      <w:autoSpaceDN w:val="0"/>
      <w:adjustRightInd w:val="0"/>
      <w:jc w:val="both"/>
    </w:pPr>
  </w:style>
  <w:style w:type="character" w:customStyle="1" w:styleId="FontStyle51">
    <w:name w:val="Font Style51"/>
    <w:rsid w:val="006F492F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rsid w:val="006F492F"/>
    <w:rPr>
      <w:rFonts w:ascii="Times New Roman" w:hAnsi="Times New Roman" w:cs="Times New Roman"/>
      <w:b/>
      <w:bCs/>
      <w:sz w:val="22"/>
      <w:szCs w:val="22"/>
    </w:rPr>
  </w:style>
  <w:style w:type="paragraph" w:customStyle="1" w:styleId="statymopavad">
    <w:name w:val="Įstatymo pavad."/>
    <w:basedOn w:val="prastasis"/>
    <w:rsid w:val="00D90DB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Komentaronuoroda">
    <w:name w:val="annotation reference"/>
    <w:rsid w:val="00A603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6032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032E"/>
  </w:style>
  <w:style w:type="paragraph" w:styleId="Komentarotema">
    <w:name w:val="annotation subject"/>
    <w:basedOn w:val="Komentarotekstas"/>
    <w:next w:val="Komentarotekstas"/>
    <w:link w:val="KomentarotemaDiagrama"/>
    <w:rsid w:val="00A6032E"/>
    <w:rPr>
      <w:b/>
      <w:bCs/>
    </w:rPr>
  </w:style>
  <w:style w:type="character" w:customStyle="1" w:styleId="KomentarotemaDiagrama">
    <w:name w:val="Komentaro tema Diagrama"/>
    <w:link w:val="Komentarotema"/>
    <w:rsid w:val="00A6032E"/>
    <w:rPr>
      <w:b/>
      <w:bCs/>
    </w:rPr>
  </w:style>
  <w:style w:type="paragraph" w:styleId="Debesliotekstas">
    <w:name w:val="Balloon Text"/>
    <w:basedOn w:val="prastasis"/>
    <w:link w:val="DebesliotekstasDiagrama"/>
    <w:rsid w:val="00A603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6032E"/>
    <w:rPr>
      <w:rFonts w:ascii="Tahoma" w:hAnsi="Tahoma" w:cs="Tahoma"/>
      <w:sz w:val="16"/>
      <w:szCs w:val="16"/>
    </w:rPr>
  </w:style>
  <w:style w:type="paragraph" w:customStyle="1" w:styleId="Institucija">
    <w:name w:val="Institucija"/>
    <w:basedOn w:val="Antrats"/>
    <w:rsid w:val="007C3F8A"/>
    <w:pPr>
      <w:tabs>
        <w:tab w:val="clear" w:pos="4819"/>
        <w:tab w:val="clear" w:pos="9638"/>
      </w:tabs>
      <w:jc w:val="center"/>
    </w:pPr>
    <w:rPr>
      <w:b/>
      <w:bCs/>
      <w:sz w:val="26"/>
      <w:lang w:eastAsia="en-US"/>
    </w:rPr>
  </w:style>
  <w:style w:type="paragraph" w:styleId="Antrats">
    <w:name w:val="header"/>
    <w:basedOn w:val="prastasis"/>
    <w:link w:val="AntratsDiagrama"/>
    <w:rsid w:val="007C3F8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C3F8A"/>
    <w:rPr>
      <w:sz w:val="24"/>
      <w:szCs w:val="24"/>
    </w:rPr>
  </w:style>
  <w:style w:type="paragraph" w:customStyle="1" w:styleId="tajtip">
    <w:name w:val="tajtip"/>
    <w:basedOn w:val="prastasis"/>
    <w:rsid w:val="001F3703"/>
    <w:pPr>
      <w:spacing w:before="100" w:beforeAutospacing="1" w:after="100" w:afterAutospacing="1"/>
    </w:pPr>
  </w:style>
  <w:style w:type="character" w:customStyle="1" w:styleId="bodytextindent3-h">
    <w:name w:val="bodytextindent3-h"/>
    <w:rsid w:val="002E0BB4"/>
  </w:style>
  <w:style w:type="character" w:styleId="Hipersaitas">
    <w:name w:val="Hyperlink"/>
    <w:uiPriority w:val="99"/>
    <w:unhideWhenUsed/>
    <w:rsid w:val="00877C52"/>
    <w:rPr>
      <w:strike w:val="0"/>
      <w:dstrike w:val="0"/>
      <w:color w:val="0000FF"/>
      <w:u w:val="none"/>
      <w:effect w:val="none"/>
    </w:rPr>
  </w:style>
  <w:style w:type="paragraph" w:customStyle="1" w:styleId="tajtin">
    <w:name w:val="tajtin"/>
    <w:basedOn w:val="prastasis"/>
    <w:rsid w:val="00877C52"/>
    <w:pPr>
      <w:spacing w:before="100" w:beforeAutospacing="1" w:after="100" w:afterAutospacing="1"/>
    </w:pPr>
  </w:style>
  <w:style w:type="paragraph" w:customStyle="1" w:styleId="tin">
    <w:name w:val="tin"/>
    <w:basedOn w:val="prastasis"/>
    <w:rsid w:val="00877C52"/>
    <w:pPr>
      <w:spacing w:before="100" w:beforeAutospacing="1" w:after="100" w:afterAutospacing="1"/>
    </w:pPr>
  </w:style>
  <w:style w:type="character" w:customStyle="1" w:styleId="normal-h">
    <w:name w:val="normal-h"/>
    <w:rsid w:val="00D17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04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7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99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35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7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2019-06-04T10:55:00Z</dcterms:created>
  <dc:creator>Algis Baležentis</dc:creator>
  <cp:lastModifiedBy>Algis Baležentis</cp:lastModifiedBy>
  <dcterms:modified xsi:type="dcterms:W3CDTF">2019-06-17T12:29:00Z</dcterms:modified>
  <cp:revision>8</cp:revision>
  <dc:title>Projektas</dc:title>
</cp:coreProperties>
</file>