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2BB1" w:rsidRDefault="00ED2BB1" w:rsidP="00E8645D">
      <w:pPr>
        <w:widowControl/>
        <w:spacing w:line="360" w:lineRule="atLeast"/>
      </w:pPr>
      <w:bookmarkStart w:id="0" w:name="DataNr"/>
    </w:p>
    <w:p w:rsidR="00ED2BB1" w:rsidRDefault="00ED2BB1" w:rsidP="00ED2BB1">
      <w:pPr>
        <w:widowControl/>
        <w:spacing w:line="360" w:lineRule="atLeast"/>
        <w:jc w:val="center"/>
      </w:pPr>
      <w:r>
        <w:t>20</w:t>
      </w:r>
      <w:r w:rsidR="00401560">
        <w:t>20</w:t>
      </w:r>
      <w:r>
        <w:t xml:space="preserve"> m. </w:t>
      </w:r>
      <w:r w:rsidR="00090833">
        <w:t xml:space="preserve"> </w:t>
      </w:r>
      <w:r>
        <w:t xml:space="preserve"> </w:t>
      </w:r>
      <w:r w:rsidR="00230298">
        <w:t xml:space="preserve">    </w:t>
      </w:r>
      <w:r>
        <w:t xml:space="preserve">  </w:t>
      </w:r>
      <w:r w:rsidR="00EA495E">
        <w:t xml:space="preserve">                </w:t>
      </w:r>
      <w:r>
        <w:t xml:space="preserve">d. Nr. </w:t>
      </w:r>
    </w:p>
    <w:bookmarkEnd w:id="0"/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pBdr>
          <w:bottom w:val="double" w:sz="1" w:space="1" w:color="000000"/>
        </w:pBdr>
        <w:spacing w:line="120" w:lineRule="auto"/>
      </w:pPr>
    </w:p>
    <w:p w:rsidR="00ED2BB1" w:rsidRDefault="00ED2BB1" w:rsidP="00ED2BB1">
      <w:pPr>
        <w:widowControl/>
        <w:spacing w:line="360" w:lineRule="atLeast"/>
        <w:ind w:firstLine="680"/>
        <w:jc w:val="both"/>
      </w:pPr>
      <w:bookmarkStart w:id="1" w:name="Dalyviai"/>
    </w:p>
    <w:p w:rsidR="00ED2BB1" w:rsidRDefault="00401560" w:rsidP="00401560">
      <w:pPr>
        <w:keepNext/>
        <w:widowControl/>
        <w:pBdr>
          <w:bottom w:val="single" w:sz="4" w:space="0" w:color="000000"/>
        </w:pBdr>
        <w:spacing w:line="276" w:lineRule="auto"/>
        <w:jc w:val="center"/>
      </w:pPr>
      <w:bookmarkStart w:id="2" w:name="Kl1"/>
      <w:bookmarkEnd w:id="1"/>
      <w:r w:rsidRPr="00401560">
        <w:t xml:space="preserve">Dėl </w:t>
      </w:r>
      <w:r w:rsidR="00604E2B" w:rsidRPr="000447FB">
        <w:rPr>
          <w:bCs/>
          <w:szCs w:val="24"/>
        </w:rPr>
        <w:t>valstybės lygio ekstremaliosios situacijos</w:t>
      </w:r>
      <w:r w:rsidR="00604E2B">
        <w:rPr>
          <w:bCs/>
          <w:szCs w:val="24"/>
        </w:rPr>
        <w:t xml:space="preserve"> valdymo</w:t>
      </w:r>
    </w:p>
    <w:p w:rsidR="00401560" w:rsidRDefault="00401560" w:rsidP="00571E76">
      <w:pPr>
        <w:keepNext/>
        <w:widowControl/>
        <w:pBdr>
          <w:bottom w:val="single" w:sz="4" w:space="0" w:color="000000"/>
        </w:pBdr>
        <w:spacing w:line="240" w:lineRule="atLeast"/>
        <w:jc w:val="both"/>
      </w:pPr>
    </w:p>
    <w:p w:rsidR="00ED2BB1" w:rsidRDefault="00ED2BB1" w:rsidP="00ED2BB1">
      <w:pPr>
        <w:keepNext/>
        <w:widowControl/>
        <w:spacing w:line="240" w:lineRule="atLeast"/>
        <w:jc w:val="center"/>
      </w:pPr>
    </w:p>
    <w:p w:rsidR="00BD4867" w:rsidRDefault="00604E2B" w:rsidP="00604E2B">
      <w:pPr>
        <w:widowControl/>
        <w:spacing w:line="360" w:lineRule="auto"/>
        <w:ind w:firstLine="851"/>
        <w:jc w:val="both"/>
        <w:rPr>
          <w:bCs/>
          <w:szCs w:val="24"/>
        </w:rPr>
      </w:pPr>
      <w:r w:rsidRPr="00604E2B">
        <w:rPr>
          <w:bCs/>
          <w:szCs w:val="24"/>
        </w:rPr>
        <w:t xml:space="preserve">Atsižvelgiant į tai, kad Lietuvos Respublikos Vyriausybė 2020 m. vasario 26 d. nutarimu Nr. 152 „Dėl valstybės lygio ekstremaliosios situacijos paskelbimo“ paskelbė valstybės lygio ekstremaliąją situaciją visoje šalyje dėl naujojo </w:t>
      </w:r>
      <w:proofErr w:type="spellStart"/>
      <w:r w:rsidRPr="00604E2B">
        <w:rPr>
          <w:bCs/>
          <w:szCs w:val="24"/>
        </w:rPr>
        <w:t>koronaviruso</w:t>
      </w:r>
      <w:proofErr w:type="spellEnd"/>
      <w:r w:rsidRPr="00604E2B">
        <w:rPr>
          <w:bCs/>
          <w:szCs w:val="24"/>
        </w:rPr>
        <w:t xml:space="preserve"> (COVID-19) plitimo grėsmės, siekiant užtikrinti operatyvų ir sklandų minėtos grėsmės  suvaldymą</w:t>
      </w:r>
      <w:r w:rsidR="00BD4867">
        <w:rPr>
          <w:bCs/>
          <w:szCs w:val="24"/>
        </w:rPr>
        <w:t>, Lietuvos Respublikos Vyriausybė nutaria:</w:t>
      </w:r>
    </w:p>
    <w:p w:rsidR="00BD4867" w:rsidRPr="0007191D" w:rsidRDefault="00BD4867" w:rsidP="0007191D">
      <w:pPr>
        <w:pStyle w:val="Sraopastraipa"/>
        <w:widowControl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</w:rPr>
      </w:pPr>
      <w:r w:rsidRPr="0007191D">
        <w:rPr>
          <w:bCs/>
          <w:szCs w:val="24"/>
        </w:rPr>
        <w:t xml:space="preserve">pritarti Lietuvos Respublikos </w:t>
      </w:r>
      <w:r w:rsidR="00576B86">
        <w:rPr>
          <w:bCs/>
          <w:szCs w:val="24"/>
        </w:rPr>
        <w:t>socialinės apsaugos ir darbo ministerijos</w:t>
      </w:r>
      <w:bookmarkStart w:id="3" w:name="_GoBack"/>
      <w:bookmarkEnd w:id="3"/>
      <w:r w:rsidRPr="0007191D">
        <w:rPr>
          <w:bCs/>
          <w:szCs w:val="24"/>
        </w:rPr>
        <w:t xml:space="preserve"> pateiktiems </w:t>
      </w:r>
      <w:r w:rsidR="0007191D" w:rsidRPr="0007191D">
        <w:rPr>
          <w:bCs/>
          <w:szCs w:val="24"/>
        </w:rPr>
        <w:t>Lietuvos Respublikos nedarbo socialinio draudimo įstatymo Nr. IX-1904 III skyriaus pakeitimo įstatymo, Lietuvos Respublikos civilinės saugos įstatymo Nr. VIII-971 26 straipsnio pakeitimo įstatymo ir Lietuvos Respublikos darbo kodekso 47 ir 49 straipsnių pakeitimo įstatymo</w:t>
      </w:r>
      <w:r w:rsidR="00877216">
        <w:rPr>
          <w:bCs/>
          <w:szCs w:val="24"/>
        </w:rPr>
        <w:t xml:space="preserve">, </w:t>
      </w:r>
      <w:r w:rsidR="0007191D" w:rsidRPr="0007191D">
        <w:rPr>
          <w:bCs/>
          <w:szCs w:val="24"/>
        </w:rPr>
        <w:t xml:space="preserve"> </w:t>
      </w:r>
      <w:r w:rsidR="00877216">
        <w:t>Lietuvos Respublikos užimtumo įstatymo N</w:t>
      </w:r>
      <w:r w:rsidR="00877216" w:rsidRPr="00877216">
        <w:t xml:space="preserve">r. </w:t>
      </w:r>
      <w:r w:rsidR="00877216">
        <w:t>XII</w:t>
      </w:r>
      <w:r w:rsidR="00877216" w:rsidRPr="00877216">
        <w:t>-2470 37 straipsnio pakeitim</w:t>
      </w:r>
      <w:r w:rsidR="00877216">
        <w:t xml:space="preserve">o </w:t>
      </w:r>
      <w:r w:rsidRPr="0007191D">
        <w:rPr>
          <w:bCs/>
          <w:szCs w:val="24"/>
        </w:rPr>
        <w:t>projektams;</w:t>
      </w:r>
    </w:p>
    <w:p w:rsidR="00604E2B" w:rsidRPr="00BD4867" w:rsidRDefault="00BD4867" w:rsidP="00BD4867">
      <w:pPr>
        <w:pStyle w:val="Sraopastraipa"/>
        <w:widowControl/>
        <w:numPr>
          <w:ilvl w:val="0"/>
          <w:numId w:val="6"/>
        </w:numPr>
        <w:spacing w:line="360" w:lineRule="auto"/>
        <w:ind w:left="0" w:firstLine="851"/>
        <w:jc w:val="both"/>
        <w:rPr>
          <w:szCs w:val="24"/>
        </w:rPr>
      </w:pPr>
      <w:r>
        <w:rPr>
          <w:bCs/>
          <w:szCs w:val="24"/>
        </w:rPr>
        <w:t xml:space="preserve">pavesti </w:t>
      </w:r>
      <w:r w:rsidR="00604E2B" w:rsidRPr="00BD4867">
        <w:rPr>
          <w:bCs/>
          <w:szCs w:val="24"/>
        </w:rPr>
        <w:t>visoms ministerijoms peržiūrėti jų kompetencijai priskirtus teisės aktus</w:t>
      </w:r>
      <w:r>
        <w:rPr>
          <w:bCs/>
          <w:szCs w:val="24"/>
        </w:rPr>
        <w:t xml:space="preserve"> ir, esant poreikiui, nedelsiant, ne vėliau kaip iki šio protokolo 1 punkte nurodytų ir Lietuvos Respublikos Seimo priimtų įstatymų įsigaliojimo parengti jų įgyvendinamuosius teisės aktus.</w:t>
      </w:r>
    </w:p>
    <w:p w:rsidR="004B1747" w:rsidRDefault="004B1747" w:rsidP="00090833">
      <w:pPr>
        <w:widowControl/>
        <w:spacing w:line="276" w:lineRule="auto"/>
        <w:jc w:val="both"/>
      </w:pPr>
    </w:p>
    <w:p w:rsidR="00ED2BB1" w:rsidRDefault="00637FA5" w:rsidP="001B1ABC">
      <w:pPr>
        <w:widowControl/>
        <w:spacing w:line="360" w:lineRule="atLeast"/>
        <w:jc w:val="both"/>
      </w:pPr>
      <w:bookmarkStart w:id="4" w:name="Kl8"/>
      <w:bookmarkEnd w:id="2"/>
      <w:bookmarkEnd w:id="4"/>
      <w:r>
        <w:t>Ministras Pirmininkas</w:t>
      </w:r>
      <w:r>
        <w:tab/>
      </w:r>
      <w:r>
        <w:tab/>
      </w:r>
      <w:r w:rsidR="001B1ABC">
        <w:tab/>
      </w:r>
      <w:r>
        <w:tab/>
      </w:r>
      <w:r w:rsidR="001B1ABC">
        <w:t xml:space="preserve">         </w:t>
      </w:r>
    </w:p>
    <w:p w:rsidR="00C2307C" w:rsidRDefault="00C2307C"/>
    <w:sectPr w:rsidR="00C2307C">
      <w:headerReference w:type="default" r:id="rId8"/>
      <w:pgSz w:w="11905" w:h="16837"/>
      <w:pgMar w:top="1134" w:right="1134" w:bottom="1277" w:left="1701" w:header="720" w:footer="993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BA1" w:rsidRDefault="00C50BA1">
      <w:r>
        <w:separator/>
      </w:r>
    </w:p>
  </w:endnote>
  <w:endnote w:type="continuationSeparator" w:id="0">
    <w:p w:rsidR="00C50BA1" w:rsidRDefault="00C50B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BA1" w:rsidRDefault="00C50BA1">
      <w:r>
        <w:separator/>
      </w:r>
    </w:p>
  </w:footnote>
  <w:footnote w:type="continuationSeparator" w:id="0">
    <w:p w:rsidR="00C50BA1" w:rsidRDefault="00C50B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27F" w:rsidRPr="00230298" w:rsidRDefault="008D6BBE">
    <w:pPr>
      <w:pStyle w:val="Antrats"/>
      <w:tabs>
        <w:tab w:val="clear" w:pos="4153"/>
        <w:tab w:val="clear" w:pos="8306"/>
      </w:tabs>
      <w:spacing w:line="240" w:lineRule="atLeast"/>
      <w:jc w:val="right"/>
      <w:rPr>
        <w:b/>
      </w:rPr>
    </w:pPr>
    <w:r w:rsidRPr="00230298">
      <w:rPr>
        <w:b/>
      </w:rPr>
      <w:t>Projektas</w:t>
    </w:r>
  </w:p>
  <w:p w:rsidR="000B527F" w:rsidRDefault="000B527F">
    <w:pPr>
      <w:pStyle w:val="Antrats"/>
      <w:tabs>
        <w:tab w:val="clear" w:pos="4153"/>
        <w:tab w:val="clear" w:pos="8306"/>
      </w:tabs>
      <w:spacing w:line="240" w:lineRule="atLeast"/>
      <w:jc w:val="center"/>
    </w:pPr>
  </w:p>
  <w:p w:rsidR="000B527F" w:rsidRDefault="008D6BBE">
    <w:pPr>
      <w:spacing w:before="120" w:line="240" w:lineRule="atLeast"/>
      <w:jc w:val="center"/>
      <w:rPr>
        <w:rFonts w:ascii="Arial" w:hAnsi="Arial"/>
        <w:sz w:val="36"/>
      </w:rPr>
    </w:pPr>
    <w:r>
      <w:rPr>
        <w:rFonts w:ascii="Arial" w:hAnsi="Arial"/>
        <w:sz w:val="36"/>
      </w:rPr>
      <w:t>LIETUVOS RESPUBLIKOS VYRIAUSYBĖ</w:t>
    </w:r>
  </w:p>
  <w:p w:rsidR="000B527F" w:rsidRDefault="008D6BBE">
    <w:pPr>
      <w:spacing w:before="120" w:line="240" w:lineRule="atLeast"/>
      <w:jc w:val="center"/>
      <w:rPr>
        <w:rFonts w:ascii="Arial" w:hAnsi="Arial"/>
        <w:caps/>
        <w:sz w:val="28"/>
      </w:rPr>
    </w:pPr>
    <w:r>
      <w:rPr>
        <w:rFonts w:ascii="Arial" w:hAnsi="Arial"/>
        <w:caps/>
        <w:sz w:val="28"/>
      </w:rPr>
      <w:t>pasitarimo</w:t>
    </w:r>
  </w:p>
  <w:p w:rsidR="000B527F" w:rsidRDefault="008D6BBE" w:rsidP="000B527F">
    <w:pPr>
      <w:pStyle w:val="Antrat6"/>
      <w:jc w:val="left"/>
      <w:rPr>
        <w:rFonts w:ascii="Arial" w:hAnsi="Arial"/>
        <w:sz w:val="28"/>
      </w:rPr>
    </w:pPr>
    <w:r>
      <w:rPr>
        <w:rFonts w:ascii="Arial" w:hAnsi="Arial"/>
        <w:sz w:val="28"/>
      </w:rPr>
      <w:t xml:space="preserve">                               PROTOKOLAS</w:t>
    </w:r>
  </w:p>
  <w:p w:rsidR="000B527F" w:rsidRDefault="000B527F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Antrat6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792"/>
        </w:tabs>
        <w:ind w:left="792" w:hanging="432"/>
      </w:pPr>
      <w:rPr>
        <w:rFonts w:ascii="Times New Roman" w:eastAsia="Times New Roman" w:hAnsi="Times New Roman"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>
    <w:nsid w:val="01CC1A34"/>
    <w:multiLevelType w:val="hybridMultilevel"/>
    <w:tmpl w:val="3EB0604A"/>
    <w:lvl w:ilvl="0" w:tplc="F01C0DA2">
      <w:start w:val="1"/>
      <w:numFmt w:val="lowerLetter"/>
      <w:lvlText w:val="%1)"/>
      <w:lvlJc w:val="left"/>
      <w:pPr>
        <w:ind w:left="1152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72" w:hanging="360"/>
      </w:pPr>
    </w:lvl>
    <w:lvl w:ilvl="2" w:tplc="0427001B" w:tentative="1">
      <w:start w:val="1"/>
      <w:numFmt w:val="lowerRoman"/>
      <w:lvlText w:val="%3."/>
      <w:lvlJc w:val="right"/>
      <w:pPr>
        <w:ind w:left="2592" w:hanging="180"/>
      </w:pPr>
    </w:lvl>
    <w:lvl w:ilvl="3" w:tplc="0427000F" w:tentative="1">
      <w:start w:val="1"/>
      <w:numFmt w:val="decimal"/>
      <w:lvlText w:val="%4."/>
      <w:lvlJc w:val="left"/>
      <w:pPr>
        <w:ind w:left="3312" w:hanging="360"/>
      </w:pPr>
    </w:lvl>
    <w:lvl w:ilvl="4" w:tplc="04270019" w:tentative="1">
      <w:start w:val="1"/>
      <w:numFmt w:val="lowerLetter"/>
      <w:lvlText w:val="%5."/>
      <w:lvlJc w:val="left"/>
      <w:pPr>
        <w:ind w:left="4032" w:hanging="360"/>
      </w:pPr>
    </w:lvl>
    <w:lvl w:ilvl="5" w:tplc="0427001B" w:tentative="1">
      <w:start w:val="1"/>
      <w:numFmt w:val="lowerRoman"/>
      <w:lvlText w:val="%6."/>
      <w:lvlJc w:val="right"/>
      <w:pPr>
        <w:ind w:left="4752" w:hanging="180"/>
      </w:pPr>
    </w:lvl>
    <w:lvl w:ilvl="6" w:tplc="0427000F" w:tentative="1">
      <w:start w:val="1"/>
      <w:numFmt w:val="decimal"/>
      <w:lvlText w:val="%7."/>
      <w:lvlJc w:val="left"/>
      <w:pPr>
        <w:ind w:left="5472" w:hanging="360"/>
      </w:pPr>
    </w:lvl>
    <w:lvl w:ilvl="7" w:tplc="04270019" w:tentative="1">
      <w:start w:val="1"/>
      <w:numFmt w:val="lowerLetter"/>
      <w:lvlText w:val="%8."/>
      <w:lvlJc w:val="left"/>
      <w:pPr>
        <w:ind w:left="6192" w:hanging="360"/>
      </w:pPr>
    </w:lvl>
    <w:lvl w:ilvl="8" w:tplc="0427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3">
    <w:nsid w:val="2FBE598C"/>
    <w:multiLevelType w:val="hybridMultilevel"/>
    <w:tmpl w:val="2EF24DF4"/>
    <w:lvl w:ilvl="0" w:tplc="D01C3EC4">
      <w:start w:val="1"/>
      <w:numFmt w:val="decimal"/>
      <w:lvlText w:val="%1."/>
      <w:lvlJc w:val="left"/>
      <w:pPr>
        <w:ind w:left="1943" w:hanging="1092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6AA91CD3"/>
    <w:multiLevelType w:val="multilevel"/>
    <w:tmpl w:val="DFE059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52" w:hanging="360"/>
      </w:pPr>
      <w:rPr>
        <w:rFonts w:hint="default"/>
      </w:rPr>
    </w:lvl>
    <w:lvl w:ilvl="2">
      <w:start w:val="1"/>
      <w:numFmt w:val="decimalZero"/>
      <w:lvlText w:val="%1.%2.%3."/>
      <w:lvlJc w:val="left"/>
      <w:pPr>
        <w:ind w:left="23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09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98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136" w:hanging="1800"/>
      </w:pPr>
      <w:rPr>
        <w:rFonts w:hint="default"/>
      </w:rPr>
    </w:lvl>
  </w:abstractNum>
  <w:abstractNum w:abstractNumId="5">
    <w:nsid w:val="79CB2486"/>
    <w:multiLevelType w:val="multilevel"/>
    <w:tmpl w:val="BF665F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000000"/>
      </w:rPr>
    </w:lvl>
    <w:lvl w:ilvl="2">
      <w:start w:val="1"/>
      <w:numFmt w:val="decimalZero"/>
      <w:lvlText w:val="%1.%2.%3.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00000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296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2BB1"/>
    <w:rsid w:val="00000B16"/>
    <w:rsid w:val="000278BF"/>
    <w:rsid w:val="00033C29"/>
    <w:rsid w:val="0007191D"/>
    <w:rsid w:val="00090833"/>
    <w:rsid w:val="000A07E7"/>
    <w:rsid w:val="000B527F"/>
    <w:rsid w:val="000D27E1"/>
    <w:rsid w:val="000D6CCD"/>
    <w:rsid w:val="000E6F97"/>
    <w:rsid w:val="000F0A38"/>
    <w:rsid w:val="000F758D"/>
    <w:rsid w:val="00132386"/>
    <w:rsid w:val="00136449"/>
    <w:rsid w:val="0014082A"/>
    <w:rsid w:val="00182A82"/>
    <w:rsid w:val="00183235"/>
    <w:rsid w:val="001B1ABC"/>
    <w:rsid w:val="001D105F"/>
    <w:rsid w:val="001D2A3A"/>
    <w:rsid w:val="001E1558"/>
    <w:rsid w:val="001E34A7"/>
    <w:rsid w:val="001E5E15"/>
    <w:rsid w:val="002040C8"/>
    <w:rsid w:val="00230298"/>
    <w:rsid w:val="002371B3"/>
    <w:rsid w:val="00251F88"/>
    <w:rsid w:val="0027495B"/>
    <w:rsid w:val="00277627"/>
    <w:rsid w:val="00281072"/>
    <w:rsid w:val="00285772"/>
    <w:rsid w:val="00286F42"/>
    <w:rsid w:val="002A4F76"/>
    <w:rsid w:val="002B42A7"/>
    <w:rsid w:val="00304811"/>
    <w:rsid w:val="00351FC7"/>
    <w:rsid w:val="00371037"/>
    <w:rsid w:val="003739C1"/>
    <w:rsid w:val="0039047E"/>
    <w:rsid w:val="00401560"/>
    <w:rsid w:val="004405E8"/>
    <w:rsid w:val="00445E44"/>
    <w:rsid w:val="00455047"/>
    <w:rsid w:val="004779D0"/>
    <w:rsid w:val="00487455"/>
    <w:rsid w:val="004B1747"/>
    <w:rsid w:val="004D2C36"/>
    <w:rsid w:val="004F1E01"/>
    <w:rsid w:val="00531CED"/>
    <w:rsid w:val="00552AE6"/>
    <w:rsid w:val="00565CF2"/>
    <w:rsid w:val="00565D8A"/>
    <w:rsid w:val="00571E76"/>
    <w:rsid w:val="00576B86"/>
    <w:rsid w:val="005C3636"/>
    <w:rsid w:val="005C6493"/>
    <w:rsid w:val="00604E2B"/>
    <w:rsid w:val="0060623B"/>
    <w:rsid w:val="00622F7C"/>
    <w:rsid w:val="006339D9"/>
    <w:rsid w:val="00637FA5"/>
    <w:rsid w:val="00640005"/>
    <w:rsid w:val="0067204A"/>
    <w:rsid w:val="00695063"/>
    <w:rsid w:val="006C627C"/>
    <w:rsid w:val="006D14F1"/>
    <w:rsid w:val="006D7B78"/>
    <w:rsid w:val="006F1198"/>
    <w:rsid w:val="00722445"/>
    <w:rsid w:val="00763845"/>
    <w:rsid w:val="007670D0"/>
    <w:rsid w:val="00776736"/>
    <w:rsid w:val="007841AA"/>
    <w:rsid w:val="007B51C9"/>
    <w:rsid w:val="007C387D"/>
    <w:rsid w:val="007C71E1"/>
    <w:rsid w:val="008260A7"/>
    <w:rsid w:val="00877216"/>
    <w:rsid w:val="00877BD7"/>
    <w:rsid w:val="00882649"/>
    <w:rsid w:val="008D06AC"/>
    <w:rsid w:val="008D6BBE"/>
    <w:rsid w:val="009670EA"/>
    <w:rsid w:val="009927BA"/>
    <w:rsid w:val="009A154F"/>
    <w:rsid w:val="009C55B2"/>
    <w:rsid w:val="009E5259"/>
    <w:rsid w:val="00A201FC"/>
    <w:rsid w:val="00A46CE4"/>
    <w:rsid w:val="00A6082F"/>
    <w:rsid w:val="00A63349"/>
    <w:rsid w:val="00A63366"/>
    <w:rsid w:val="00A80664"/>
    <w:rsid w:val="00A930DD"/>
    <w:rsid w:val="00AB586E"/>
    <w:rsid w:val="00AB717B"/>
    <w:rsid w:val="00AB7B0E"/>
    <w:rsid w:val="00AC1722"/>
    <w:rsid w:val="00AF33CC"/>
    <w:rsid w:val="00B018AA"/>
    <w:rsid w:val="00B27614"/>
    <w:rsid w:val="00B61737"/>
    <w:rsid w:val="00B64778"/>
    <w:rsid w:val="00BB4FBC"/>
    <w:rsid w:val="00BC535A"/>
    <w:rsid w:val="00BC6383"/>
    <w:rsid w:val="00BD4867"/>
    <w:rsid w:val="00BE123D"/>
    <w:rsid w:val="00C13C7A"/>
    <w:rsid w:val="00C17769"/>
    <w:rsid w:val="00C2307C"/>
    <w:rsid w:val="00C25D86"/>
    <w:rsid w:val="00C30F13"/>
    <w:rsid w:val="00C359A4"/>
    <w:rsid w:val="00C47A2B"/>
    <w:rsid w:val="00C50BA1"/>
    <w:rsid w:val="00CA67F2"/>
    <w:rsid w:val="00CF1430"/>
    <w:rsid w:val="00D006B0"/>
    <w:rsid w:val="00D25409"/>
    <w:rsid w:val="00D35FED"/>
    <w:rsid w:val="00DB1892"/>
    <w:rsid w:val="00DE60A4"/>
    <w:rsid w:val="00E80348"/>
    <w:rsid w:val="00E8645D"/>
    <w:rsid w:val="00E951E2"/>
    <w:rsid w:val="00E97721"/>
    <w:rsid w:val="00EA495E"/>
    <w:rsid w:val="00EC0710"/>
    <w:rsid w:val="00ED2243"/>
    <w:rsid w:val="00ED2BB1"/>
    <w:rsid w:val="00ED3774"/>
    <w:rsid w:val="00EF15F7"/>
    <w:rsid w:val="00EF3DAF"/>
    <w:rsid w:val="00EF543F"/>
    <w:rsid w:val="00F02EB7"/>
    <w:rsid w:val="00F13549"/>
    <w:rsid w:val="00F21758"/>
    <w:rsid w:val="00F74338"/>
    <w:rsid w:val="00F77DF6"/>
    <w:rsid w:val="00F83170"/>
    <w:rsid w:val="00FB3A55"/>
    <w:rsid w:val="00FD7DD7"/>
    <w:rsid w:val="00FF4AD6"/>
    <w:rsid w:val="00FF4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stinklapis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A930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30DD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930DD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0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930DD"/>
    <w:rPr>
      <w:rFonts w:ascii="Times New Roman" w:eastAsia="Times New Roman" w:hAnsi="Times New Roman"/>
      <w:b/>
      <w:bCs/>
      <w:lang w:eastAsia="ar-SA"/>
    </w:rPr>
  </w:style>
  <w:style w:type="paragraph" w:styleId="Pataisymai">
    <w:name w:val="Revision"/>
    <w:hidden/>
    <w:uiPriority w:val="99"/>
    <w:semiHidden/>
    <w:rsid w:val="0014082A"/>
    <w:rPr>
      <w:rFonts w:ascii="Times New Roman" w:eastAsia="Times New Roman" w:hAnsi="Times New Roman"/>
      <w:sz w:val="24"/>
      <w:lang w:eastAsia="ar-SA"/>
    </w:rPr>
  </w:style>
  <w:style w:type="character" w:styleId="Hipersaitas">
    <w:name w:val="Hyperlink"/>
    <w:uiPriority w:val="99"/>
    <w:unhideWhenUsed/>
    <w:rsid w:val="00033C2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lt-LT" w:eastAsia="lt-L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ED2BB1"/>
    <w:pPr>
      <w:widowControl w:val="0"/>
      <w:suppressAutoHyphens/>
    </w:pPr>
    <w:rPr>
      <w:rFonts w:ascii="Times New Roman" w:eastAsia="Times New Roman" w:hAnsi="Times New Roman"/>
      <w:sz w:val="24"/>
      <w:lang w:eastAsia="ar-SA"/>
    </w:rPr>
  </w:style>
  <w:style w:type="paragraph" w:styleId="Antrat6">
    <w:name w:val="heading 6"/>
    <w:basedOn w:val="prastasis"/>
    <w:next w:val="prastasis"/>
    <w:link w:val="Antrat6Diagrama"/>
    <w:qFormat/>
    <w:rsid w:val="00ED2BB1"/>
    <w:pPr>
      <w:keepNext/>
      <w:numPr>
        <w:ilvl w:val="5"/>
        <w:numId w:val="1"/>
      </w:numPr>
      <w:spacing w:before="120" w:line="240" w:lineRule="atLeast"/>
      <w:jc w:val="center"/>
      <w:outlineLvl w:val="5"/>
    </w:pPr>
    <w:rPr>
      <w:rFonts w:ascii="HelveticaLT" w:hAnsi="HelveticaLT"/>
      <w:sz w:val="3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6Diagrama">
    <w:name w:val="Antraštė 6 Diagrama"/>
    <w:link w:val="Antrat6"/>
    <w:rsid w:val="00ED2BB1"/>
    <w:rPr>
      <w:rFonts w:ascii="HelveticaLT" w:eastAsia="Times New Roman" w:hAnsi="HelveticaLT" w:cs="Times New Roman"/>
      <w:sz w:val="32"/>
      <w:szCs w:val="20"/>
      <w:lang w:eastAsia="ar-SA"/>
    </w:rPr>
  </w:style>
  <w:style w:type="paragraph" w:styleId="Antrats">
    <w:name w:val="header"/>
    <w:basedOn w:val="prastasis"/>
    <w:link w:val="AntratsDiagrama"/>
    <w:rsid w:val="00ED2BB1"/>
    <w:pPr>
      <w:tabs>
        <w:tab w:val="center" w:pos="4153"/>
        <w:tab w:val="right" w:pos="8306"/>
      </w:tabs>
    </w:pPr>
  </w:style>
  <w:style w:type="character" w:customStyle="1" w:styleId="AntratsDiagrama">
    <w:name w:val="Antraštės Diagrama"/>
    <w:link w:val="Antrats"/>
    <w:rsid w:val="00ED2BB1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NormalWeb1">
    <w:name w:val="Normal (Web)1"/>
    <w:basedOn w:val="prastasis"/>
    <w:rsid w:val="00ED2BB1"/>
    <w:pPr>
      <w:widowControl/>
      <w:spacing w:before="100" w:after="100"/>
    </w:pPr>
    <w:rPr>
      <w:szCs w:val="24"/>
    </w:rPr>
  </w:style>
  <w:style w:type="paragraph" w:customStyle="1" w:styleId="BodyText21">
    <w:name w:val="Body Text 21"/>
    <w:basedOn w:val="prastasis"/>
    <w:rsid w:val="00ED2BB1"/>
    <w:pPr>
      <w:spacing w:after="120" w:line="480" w:lineRule="auto"/>
    </w:pPr>
  </w:style>
  <w:style w:type="paragraph" w:styleId="prastasistinklapis">
    <w:name w:val="Normal (Web)"/>
    <w:basedOn w:val="prastasis"/>
    <w:uiPriority w:val="99"/>
    <w:semiHidden/>
    <w:unhideWhenUsed/>
    <w:rsid w:val="001D2A3A"/>
    <w:pPr>
      <w:widowControl/>
      <w:suppressAutoHyphens w:val="0"/>
    </w:pPr>
    <w:rPr>
      <w:rFonts w:eastAsia="Calibri"/>
      <w:szCs w:val="24"/>
      <w:lang w:eastAsia="lt-LT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D7DD7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D7DD7"/>
    <w:rPr>
      <w:rFonts w:ascii="Tahoma" w:eastAsia="Times New Roman" w:hAnsi="Tahoma" w:cs="Tahoma"/>
      <w:sz w:val="16"/>
      <w:szCs w:val="16"/>
      <w:lang w:eastAsia="ar-SA"/>
    </w:rPr>
  </w:style>
  <w:style w:type="paragraph" w:styleId="Sraopastraipa">
    <w:name w:val="List Paragraph"/>
    <w:basedOn w:val="prastasis"/>
    <w:uiPriority w:val="34"/>
    <w:qFormat/>
    <w:rsid w:val="00090833"/>
    <w:pPr>
      <w:ind w:left="720"/>
      <w:contextualSpacing/>
    </w:pPr>
  </w:style>
  <w:style w:type="paragraph" w:styleId="Porat">
    <w:name w:val="footer"/>
    <w:basedOn w:val="prastasis"/>
    <w:link w:val="PoratDiagrama"/>
    <w:uiPriority w:val="99"/>
    <w:unhideWhenUsed/>
    <w:rsid w:val="001B1ABC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link w:val="Porat"/>
    <w:uiPriority w:val="99"/>
    <w:rsid w:val="001B1ABC"/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styleId="Komentaronuoroda">
    <w:name w:val="annotation reference"/>
    <w:uiPriority w:val="99"/>
    <w:semiHidden/>
    <w:unhideWhenUsed/>
    <w:rsid w:val="00A930DD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A930DD"/>
    <w:rPr>
      <w:sz w:val="20"/>
    </w:rPr>
  </w:style>
  <w:style w:type="character" w:customStyle="1" w:styleId="KomentarotekstasDiagrama">
    <w:name w:val="Komentaro tekstas Diagrama"/>
    <w:link w:val="Komentarotekstas"/>
    <w:uiPriority w:val="99"/>
    <w:semiHidden/>
    <w:rsid w:val="00A930DD"/>
    <w:rPr>
      <w:rFonts w:ascii="Times New Roman" w:eastAsia="Times New Roman" w:hAnsi="Times New Roman"/>
      <w:lang w:eastAsia="ar-SA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A930DD"/>
    <w:rPr>
      <w:b/>
      <w:bCs/>
    </w:rPr>
  </w:style>
  <w:style w:type="character" w:customStyle="1" w:styleId="KomentarotemaDiagrama">
    <w:name w:val="Komentaro tema Diagrama"/>
    <w:link w:val="Komentarotema"/>
    <w:uiPriority w:val="99"/>
    <w:semiHidden/>
    <w:rsid w:val="00A930DD"/>
    <w:rPr>
      <w:rFonts w:ascii="Times New Roman" w:eastAsia="Times New Roman" w:hAnsi="Times New Roman"/>
      <w:b/>
      <w:bCs/>
      <w:lang w:eastAsia="ar-SA"/>
    </w:rPr>
  </w:style>
  <w:style w:type="paragraph" w:styleId="Pataisymai">
    <w:name w:val="Revision"/>
    <w:hidden/>
    <w:uiPriority w:val="99"/>
    <w:semiHidden/>
    <w:rsid w:val="0014082A"/>
    <w:rPr>
      <w:rFonts w:ascii="Times New Roman" w:eastAsia="Times New Roman" w:hAnsi="Times New Roman"/>
      <w:sz w:val="24"/>
      <w:lang w:eastAsia="ar-SA"/>
    </w:rPr>
  </w:style>
  <w:style w:type="character" w:styleId="Hipersaitas">
    <w:name w:val="Hyperlink"/>
    <w:uiPriority w:val="99"/>
    <w:unhideWhenUsed/>
    <w:rsid w:val="00033C2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2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1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2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4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39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09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1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2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1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5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20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1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788</Words>
  <Characters>450</Characters>
  <Application>Microsoft Office Word</Application>
  <DocSecurity>0</DocSecurity>
  <Lines>3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www.urm.lt</Company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</dc:creator>
  <cp:lastModifiedBy>Milda Bareišaitė</cp:lastModifiedBy>
  <cp:revision>7</cp:revision>
  <dcterms:created xsi:type="dcterms:W3CDTF">2020-01-27T10:27:00Z</dcterms:created>
  <dcterms:modified xsi:type="dcterms:W3CDTF">2020-03-12T11:24:00Z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-2080543162</vt:i4>
  </property>
  <property fmtid="{D5CDD505-2E9C-101B-9397-08002B2CF9AE}" pid="3" name="_NewReviewCycle">
    <vt:lpwstr/>
  </property>
  <property fmtid="{D5CDD505-2E9C-101B-9397-08002B2CF9AE}" pid="4" name="_EmailSubject">
    <vt:lpwstr>nedarbo soc draudimo įstatymo pakeitimai dėl dalinio darbo išmokų</vt:lpwstr>
  </property>
  <property fmtid="{D5CDD505-2E9C-101B-9397-08002B2CF9AE}" pid="5" name="_AuthorEmail">
    <vt:lpwstr>Milda.Bareisaite@socmin.lt</vt:lpwstr>
  </property>
  <property fmtid="{D5CDD505-2E9C-101B-9397-08002B2CF9AE}" pid="6" name="_AuthorEmailDisplayName">
    <vt:lpwstr>Milda Bareišaitė</vt:lpwstr>
  </property>
</Properties>
</file>