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58C3B" w14:textId="22845BC8" w:rsidR="008C41B7" w:rsidRPr="003447EE" w:rsidRDefault="00DD2C64" w:rsidP="00344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3447EE">
        <w:rPr>
          <w:rFonts w:ascii="Times New Roman" w:hAnsi="Times New Roman" w:cs="Times New Roman"/>
          <w:b/>
          <w:bCs/>
          <w:sz w:val="24"/>
          <w:szCs w:val="24"/>
        </w:rPr>
        <w:t xml:space="preserve">DĖL </w:t>
      </w:r>
      <w:r w:rsidR="008C41B7" w:rsidRPr="003447EE">
        <w:rPr>
          <w:rFonts w:ascii="Times New Roman" w:hAnsi="Times New Roman" w:cs="Times New Roman"/>
          <w:b/>
          <w:sz w:val="24"/>
          <w:szCs w:val="24"/>
        </w:rPr>
        <w:t>LIETUVOS RESPUBLIKOS ĮSTATYMO „DĖL UŽSIENIEČIŲ TEISINĖS PADĖTIES</w:t>
      </w:r>
      <w:proofErr w:type="gramStart"/>
      <w:r w:rsidR="008C41B7" w:rsidRPr="003447EE">
        <w:rPr>
          <w:rFonts w:ascii="Times New Roman" w:hAnsi="Times New Roman" w:cs="Times New Roman"/>
          <w:b/>
          <w:sz w:val="24"/>
          <w:szCs w:val="24"/>
        </w:rPr>
        <w:t>“</w:t>
      </w:r>
      <w:r w:rsidR="00144DB6" w:rsidRPr="003447EE">
        <w:rPr>
          <w:rFonts w:ascii="Times New Roman" w:hAnsi="Times New Roman" w:cs="Times New Roman"/>
          <w:b/>
          <w:sz w:val="24"/>
          <w:szCs w:val="24"/>
        </w:rPr>
        <w:t xml:space="preserve"> </w:t>
      </w:r>
      <w:r w:rsidR="008C41B7" w:rsidRPr="003447EE">
        <w:rPr>
          <w:rFonts w:ascii="Times New Roman" w:hAnsi="Times New Roman" w:cs="Times New Roman"/>
          <w:b/>
          <w:sz w:val="24"/>
          <w:szCs w:val="24"/>
        </w:rPr>
        <w:t>NR</w:t>
      </w:r>
      <w:proofErr w:type="gramEnd"/>
      <w:r w:rsidR="008C41B7" w:rsidRPr="003447EE">
        <w:rPr>
          <w:rFonts w:ascii="Times New Roman" w:hAnsi="Times New Roman" w:cs="Times New Roman"/>
          <w:b/>
          <w:sz w:val="24"/>
          <w:szCs w:val="24"/>
        </w:rPr>
        <w:t xml:space="preserve">. IX-2206 PAKEITIMO ĮSTATYMO, LIETUVOS RESPUBLIKOS ADMINISTRACINIŲ NUSIŽENGIMŲ KODEKSO 542 STRAIPSNIO PAKEITIMO ĮSTATYMO, LIETUVOS RESPUBLIKOS </w:t>
      </w:r>
      <w:r w:rsidR="008C41B7" w:rsidRPr="003447EE">
        <w:rPr>
          <w:rFonts w:ascii="Times New Roman" w:hAnsi="Times New Roman" w:cs="Times New Roman"/>
          <w:b/>
          <w:caps/>
          <w:sz w:val="24"/>
          <w:szCs w:val="24"/>
        </w:rPr>
        <w:t xml:space="preserve">CIVILINĖS BŪKLĖS AKTŲ REGISTRAVIMO ĮSTATYMo </w:t>
      </w:r>
      <w:r w:rsidR="008C41B7" w:rsidRPr="003447EE">
        <w:rPr>
          <w:rFonts w:ascii="Times New Roman" w:hAnsi="Times New Roman" w:cs="Times New Roman"/>
          <w:b/>
          <w:bCs/>
          <w:sz w:val="24"/>
          <w:szCs w:val="24"/>
        </w:rPr>
        <w:t xml:space="preserve">NR. </w:t>
      </w:r>
      <w:r w:rsidR="008C41B7" w:rsidRPr="003447EE">
        <w:rPr>
          <w:rFonts w:ascii="Times New Roman" w:hAnsi="Times New Roman" w:cs="Times New Roman"/>
          <w:b/>
          <w:sz w:val="24"/>
          <w:szCs w:val="24"/>
        </w:rPr>
        <w:t>XII-2111 15</w:t>
      </w:r>
      <w:r w:rsidR="008C41B7" w:rsidRPr="003447EE">
        <w:rPr>
          <w:rFonts w:ascii="Times New Roman" w:hAnsi="Times New Roman" w:cs="Times New Roman"/>
          <w:sz w:val="24"/>
          <w:szCs w:val="24"/>
        </w:rPr>
        <w:t xml:space="preserve"> </w:t>
      </w:r>
      <w:r w:rsidR="008C41B7" w:rsidRPr="003447EE">
        <w:rPr>
          <w:rFonts w:ascii="Times New Roman" w:hAnsi="Times New Roman" w:cs="Times New Roman"/>
          <w:b/>
          <w:sz w:val="24"/>
          <w:szCs w:val="24"/>
        </w:rPr>
        <w:t>STRAIPSNIO PAKEITIMO ĮSTATYMO, LIETUVOS RESPUBLIKOS UŽIMTUMO ĮSTATYMO NR. XII-2470 1, 56, 57, 58 STRAIPSNIŲ PAKEITIMO IR ĮSTATYMO PAPILDYMO 30</w:t>
      </w:r>
      <w:r w:rsidR="008C41B7" w:rsidRPr="003447EE">
        <w:rPr>
          <w:rFonts w:ascii="Times New Roman" w:hAnsi="Times New Roman" w:cs="Times New Roman"/>
          <w:b/>
          <w:sz w:val="24"/>
          <w:szCs w:val="24"/>
          <w:vertAlign w:val="superscript"/>
        </w:rPr>
        <w:t>1</w:t>
      </w:r>
      <w:r w:rsidR="008C41B7" w:rsidRPr="003447EE">
        <w:rPr>
          <w:rFonts w:ascii="Times New Roman" w:hAnsi="Times New Roman" w:cs="Times New Roman"/>
          <w:b/>
          <w:sz w:val="24"/>
          <w:szCs w:val="24"/>
        </w:rPr>
        <w:t xml:space="preserve"> STRAIPSNIU ĮSTATYMO, LIETUVOS RESPUBLIKOS IŠMOKŲ VAIKAMS ĮSTATYMO </w:t>
      </w:r>
      <w:bookmarkStart w:id="0" w:name="dok_nr"/>
      <w:bookmarkEnd w:id="0"/>
      <w:r w:rsidR="008C41B7" w:rsidRPr="003447EE">
        <w:rPr>
          <w:rFonts w:ascii="Times New Roman" w:hAnsi="Times New Roman" w:cs="Times New Roman"/>
          <w:b/>
          <w:sz w:val="24"/>
          <w:szCs w:val="24"/>
        </w:rPr>
        <w:t>NR. I-621 1, 6, 7 IR 9</w:t>
      </w:r>
      <w:r w:rsidR="00422499">
        <w:rPr>
          <w:rFonts w:ascii="Times New Roman" w:hAnsi="Times New Roman" w:cs="Times New Roman"/>
          <w:b/>
          <w:sz w:val="24"/>
          <w:szCs w:val="24"/>
        </w:rPr>
        <w:t> </w:t>
      </w:r>
      <w:r w:rsidR="008C41B7" w:rsidRPr="003447EE">
        <w:rPr>
          <w:rFonts w:ascii="Times New Roman" w:hAnsi="Times New Roman" w:cs="Times New Roman"/>
          <w:b/>
          <w:sz w:val="24"/>
          <w:szCs w:val="24"/>
        </w:rPr>
        <w:t xml:space="preserve">STRAIPSNIŲ PAKEITIMO ĮSTATYMO, LIETUVOS RESPUBLIKOS NEĮGALIŲJŲ SOCIALINĖS INTEGRACIJOS ĮSTATYMO </w:t>
      </w:r>
      <w:r w:rsidR="00422499">
        <w:rPr>
          <w:rFonts w:ascii="Times New Roman" w:hAnsi="Times New Roman" w:cs="Times New Roman"/>
          <w:b/>
          <w:sz w:val="24"/>
          <w:szCs w:val="24"/>
        </w:rPr>
        <w:br/>
      </w:r>
      <w:r w:rsidR="008C41B7" w:rsidRPr="003447EE">
        <w:rPr>
          <w:rFonts w:ascii="Times New Roman" w:hAnsi="Times New Roman" w:cs="Times New Roman"/>
          <w:b/>
          <w:sz w:val="24"/>
          <w:szCs w:val="24"/>
        </w:rPr>
        <w:t>NR.</w:t>
      </w:r>
      <w:r w:rsidR="00422499">
        <w:rPr>
          <w:rFonts w:ascii="Times New Roman" w:hAnsi="Times New Roman" w:cs="Times New Roman"/>
          <w:b/>
          <w:sz w:val="24"/>
          <w:szCs w:val="24"/>
        </w:rPr>
        <w:t> </w:t>
      </w:r>
      <w:r w:rsidR="008C41B7" w:rsidRPr="003447EE">
        <w:rPr>
          <w:rFonts w:ascii="Times New Roman" w:hAnsi="Times New Roman" w:cs="Times New Roman"/>
          <w:b/>
          <w:sz w:val="24"/>
          <w:szCs w:val="24"/>
        </w:rPr>
        <w:t>I-2044 1 STRAIPSNIO PAKEITIMO ĮSTATYMO, LIETUVOS RESPUBLIKOS PARAMOS MIRTIES ATVEJU ĮSTATYMO NR.</w:t>
      </w:r>
      <w:r w:rsidR="00422499">
        <w:rPr>
          <w:rFonts w:ascii="Times New Roman" w:hAnsi="Times New Roman" w:cs="Times New Roman"/>
          <w:b/>
          <w:sz w:val="24"/>
          <w:szCs w:val="24"/>
        </w:rPr>
        <w:t> </w:t>
      </w:r>
      <w:r w:rsidR="008C41B7" w:rsidRPr="003447EE">
        <w:rPr>
          <w:rFonts w:ascii="Times New Roman" w:hAnsi="Times New Roman" w:cs="Times New Roman"/>
          <w:b/>
          <w:sz w:val="24"/>
          <w:szCs w:val="24"/>
        </w:rPr>
        <w:t>I-348 5</w:t>
      </w:r>
      <w:r w:rsidR="00422499">
        <w:rPr>
          <w:rFonts w:ascii="Times New Roman" w:hAnsi="Times New Roman" w:cs="Times New Roman"/>
          <w:b/>
          <w:sz w:val="24"/>
          <w:szCs w:val="24"/>
        </w:rPr>
        <w:t> </w:t>
      </w:r>
      <w:r w:rsidR="008C41B7" w:rsidRPr="003447EE">
        <w:rPr>
          <w:rFonts w:ascii="Times New Roman" w:hAnsi="Times New Roman" w:cs="Times New Roman"/>
          <w:b/>
          <w:sz w:val="24"/>
          <w:szCs w:val="24"/>
        </w:rPr>
        <w:t xml:space="preserve">STRAIPSNIO PAKEITIMO ĮSTATYMO, LIETUVOS RESPUBLIKOS PINIGINĖS SOCIALINĖS PARAMOS NEPASITURINTIEMS GYVENTOJAMS ĮSTATYMO NR. IX-1675 1 IR 8 STRAIPSNIŲ PAKEITIMO ĮSTATYMO, LIETUVOS RESPUBLIKOS ŠALPOS PENSIJŲ ĮSTATYMO NR. I-675 1 STRAIPSNIO PAKEITIMO ĮSTATYMO IR LIETUVOS RESPUBLIKOS TIKSLINIŲ KOMPENSACIJŲ ĮSTATYMO NR. XII-2507 1 STRAIPSNIO PAKEITIMO ĮSTATYMO PROJEKTŲ </w:t>
      </w:r>
    </w:p>
    <w:p w14:paraId="0F01B1D7" w14:textId="77777777" w:rsidR="00617B9E" w:rsidRPr="003447EE" w:rsidRDefault="00774612" w:rsidP="00344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lt-LT"/>
        </w:rPr>
      </w:pPr>
      <w:r w:rsidRPr="003447EE">
        <w:rPr>
          <w:rFonts w:ascii="Times New Roman" w:hAnsi="Times New Roman" w:cs="Times New Roman"/>
          <w:b/>
          <w:sz w:val="24"/>
          <w:szCs w:val="24"/>
          <w:lang w:val="lt-LT"/>
        </w:rPr>
        <w:t xml:space="preserve">DERINIMO </w:t>
      </w:r>
      <w:r w:rsidR="00617B9E" w:rsidRPr="003447EE">
        <w:rPr>
          <w:rFonts w:ascii="Times New Roman" w:hAnsi="Times New Roman" w:cs="Times New Roman"/>
          <w:b/>
          <w:sz w:val="24"/>
          <w:szCs w:val="24"/>
          <w:lang w:val="lt-LT"/>
        </w:rPr>
        <w:t>PAŽYMA</w:t>
      </w:r>
    </w:p>
    <w:p w14:paraId="4F1048FD" w14:textId="77777777" w:rsidR="00617B9E" w:rsidRPr="003447EE" w:rsidRDefault="00617B9E" w:rsidP="003447EE">
      <w:pPr>
        <w:spacing w:after="0" w:line="240" w:lineRule="auto"/>
        <w:rPr>
          <w:rFonts w:ascii="Times New Roman" w:hAnsi="Times New Roman" w:cs="Times New Roman"/>
          <w:b/>
          <w:sz w:val="24"/>
          <w:szCs w:val="24"/>
          <w:lang w:val="lt-LT"/>
        </w:rPr>
      </w:pPr>
    </w:p>
    <w:tbl>
      <w:tblPr>
        <w:tblStyle w:val="Lentelstinklelis"/>
        <w:tblW w:w="14737" w:type="dxa"/>
        <w:tblLook w:val="04A0" w:firstRow="1" w:lastRow="0" w:firstColumn="1" w:lastColumn="0" w:noHBand="0" w:noVBand="1"/>
      </w:tblPr>
      <w:tblGrid>
        <w:gridCol w:w="2217"/>
        <w:gridCol w:w="5432"/>
        <w:gridCol w:w="7088"/>
      </w:tblGrid>
      <w:tr w:rsidR="00CA4BFF" w:rsidRPr="003447EE" w14:paraId="340EB127" w14:textId="77777777" w:rsidTr="00994C0F">
        <w:tc>
          <w:tcPr>
            <w:tcW w:w="2217" w:type="dxa"/>
          </w:tcPr>
          <w:p w14:paraId="3ECD017B" w14:textId="77777777" w:rsidR="00CA4BFF" w:rsidRPr="003447EE" w:rsidRDefault="00F36955" w:rsidP="00497E3C">
            <w:pPr>
              <w:rPr>
                <w:rFonts w:ascii="Times New Roman" w:hAnsi="Times New Roman" w:cs="Times New Roman"/>
                <w:b/>
                <w:sz w:val="24"/>
                <w:szCs w:val="24"/>
                <w:lang w:val="lt-LT"/>
              </w:rPr>
            </w:pPr>
            <w:r w:rsidRPr="003447EE">
              <w:rPr>
                <w:rFonts w:ascii="Times New Roman" w:hAnsi="Times New Roman" w:cs="Times New Roman"/>
                <w:b/>
                <w:sz w:val="24"/>
                <w:szCs w:val="24"/>
                <w:lang w:val="lt-LT"/>
              </w:rPr>
              <w:t xml:space="preserve">      Institucija</w:t>
            </w:r>
          </w:p>
        </w:tc>
        <w:tc>
          <w:tcPr>
            <w:tcW w:w="5432" w:type="dxa"/>
          </w:tcPr>
          <w:p w14:paraId="59BE90EB" w14:textId="77777777" w:rsidR="00CA4BFF" w:rsidRPr="003447EE" w:rsidRDefault="00F36955" w:rsidP="00497E3C">
            <w:pPr>
              <w:rPr>
                <w:rFonts w:ascii="Times New Roman" w:hAnsi="Times New Roman" w:cs="Times New Roman"/>
                <w:b/>
                <w:sz w:val="24"/>
                <w:szCs w:val="24"/>
                <w:lang w:val="lt-LT"/>
              </w:rPr>
            </w:pPr>
            <w:r w:rsidRPr="003447EE">
              <w:rPr>
                <w:rFonts w:ascii="Times New Roman" w:hAnsi="Times New Roman" w:cs="Times New Roman"/>
                <w:b/>
                <w:sz w:val="24"/>
                <w:szCs w:val="24"/>
                <w:lang w:val="lt-LT"/>
              </w:rPr>
              <w:t xml:space="preserve">                   Pastabos ir pasiūlymai</w:t>
            </w:r>
          </w:p>
        </w:tc>
        <w:tc>
          <w:tcPr>
            <w:tcW w:w="7088" w:type="dxa"/>
          </w:tcPr>
          <w:p w14:paraId="7ECA5AEA" w14:textId="77777777" w:rsidR="00CA4BFF" w:rsidRPr="003447EE" w:rsidRDefault="00F36955" w:rsidP="00497E3C">
            <w:pPr>
              <w:rPr>
                <w:rFonts w:ascii="Times New Roman" w:hAnsi="Times New Roman" w:cs="Times New Roman"/>
                <w:b/>
                <w:sz w:val="24"/>
                <w:szCs w:val="24"/>
                <w:lang w:val="lt-LT"/>
              </w:rPr>
            </w:pPr>
            <w:r w:rsidRPr="003447EE">
              <w:rPr>
                <w:rFonts w:ascii="Times New Roman" w:hAnsi="Times New Roman" w:cs="Times New Roman"/>
                <w:b/>
                <w:sz w:val="24"/>
                <w:szCs w:val="24"/>
                <w:lang w:val="lt-LT"/>
              </w:rPr>
              <w:t xml:space="preserve">                              Įvertinimas</w:t>
            </w:r>
          </w:p>
        </w:tc>
      </w:tr>
      <w:tr w:rsidR="00113E43" w:rsidRPr="003447EE" w14:paraId="17832C9D" w14:textId="77777777" w:rsidTr="00994C0F">
        <w:trPr>
          <w:trHeight w:val="286"/>
        </w:trPr>
        <w:tc>
          <w:tcPr>
            <w:tcW w:w="2217" w:type="dxa"/>
            <w:vMerge w:val="restart"/>
            <w:tcBorders>
              <w:bottom w:val="single" w:sz="4" w:space="0" w:color="auto"/>
            </w:tcBorders>
          </w:tcPr>
          <w:p w14:paraId="32AEFF9C" w14:textId="09CF6401" w:rsidR="00113E43" w:rsidRPr="003447EE" w:rsidRDefault="00113E43" w:rsidP="00497E3C">
            <w:pPr>
              <w:rPr>
                <w:rFonts w:ascii="Times New Roman" w:hAnsi="Times New Roman" w:cs="Times New Roman"/>
                <w:b/>
                <w:sz w:val="24"/>
                <w:szCs w:val="24"/>
                <w:lang w:val="lt-LT"/>
              </w:rPr>
            </w:pPr>
            <w:r w:rsidRPr="003447EE">
              <w:rPr>
                <w:rFonts w:ascii="Times New Roman" w:hAnsi="Times New Roman" w:cs="Times New Roman"/>
                <w:sz w:val="24"/>
                <w:szCs w:val="24"/>
                <w:lang w:val="lt-LT"/>
              </w:rPr>
              <w:t>Lietuvos Respublikos užsienio reikalų ministerijos 2018</w:t>
            </w:r>
            <w:r w:rsidR="00422499">
              <w:rPr>
                <w:rFonts w:ascii="Times New Roman" w:hAnsi="Times New Roman" w:cs="Times New Roman"/>
                <w:sz w:val="24"/>
                <w:szCs w:val="24"/>
                <w:lang w:val="lt-LT"/>
              </w:rPr>
              <w:t> </w:t>
            </w:r>
            <w:r w:rsidRPr="003447EE">
              <w:rPr>
                <w:rFonts w:ascii="Times New Roman" w:hAnsi="Times New Roman" w:cs="Times New Roman"/>
                <w:sz w:val="24"/>
                <w:szCs w:val="24"/>
                <w:lang w:val="lt-LT"/>
              </w:rPr>
              <w:t>m. lapkričio 11</w:t>
            </w:r>
            <w:r w:rsidR="00422499">
              <w:rPr>
                <w:rFonts w:ascii="Times New Roman" w:hAnsi="Times New Roman" w:cs="Times New Roman"/>
                <w:sz w:val="24"/>
                <w:szCs w:val="24"/>
                <w:lang w:val="lt-LT"/>
              </w:rPr>
              <w:t> </w:t>
            </w:r>
            <w:r w:rsidRPr="003447EE">
              <w:rPr>
                <w:rFonts w:ascii="Times New Roman" w:hAnsi="Times New Roman" w:cs="Times New Roman"/>
                <w:sz w:val="24"/>
                <w:szCs w:val="24"/>
                <w:lang w:val="lt-LT"/>
              </w:rPr>
              <w:t>d. išvada Nr. (25.3.1)-3-5057</w:t>
            </w:r>
          </w:p>
          <w:p w14:paraId="7E90C05C" w14:textId="77777777" w:rsidR="00113E43" w:rsidRPr="003447EE" w:rsidRDefault="00113E43" w:rsidP="00497E3C">
            <w:pPr>
              <w:rPr>
                <w:rFonts w:ascii="Times New Roman" w:hAnsi="Times New Roman" w:cs="Times New Roman"/>
                <w:b/>
                <w:sz w:val="24"/>
                <w:szCs w:val="24"/>
                <w:lang w:val="lt-LT"/>
              </w:rPr>
            </w:pPr>
          </w:p>
        </w:tc>
        <w:tc>
          <w:tcPr>
            <w:tcW w:w="5432" w:type="dxa"/>
            <w:tcBorders>
              <w:bottom w:val="single" w:sz="4" w:space="0" w:color="auto"/>
            </w:tcBorders>
          </w:tcPr>
          <w:p w14:paraId="12308E93" w14:textId="743C2BBD" w:rsidR="00482084" w:rsidRPr="00482084" w:rsidRDefault="00482084" w:rsidP="00497E3C">
            <w:pPr>
              <w:ind w:firstLine="709"/>
              <w:jc w:val="both"/>
              <w:rPr>
                <w:rFonts w:ascii="Times New Roman" w:eastAsia="Times New Roman" w:hAnsi="Times New Roman" w:cs="Times New Roman"/>
                <w:sz w:val="24"/>
                <w:szCs w:val="24"/>
                <w:lang w:val="lt-LT"/>
              </w:rPr>
            </w:pPr>
            <w:r w:rsidRPr="00482084">
              <w:rPr>
                <w:rFonts w:ascii="Times New Roman" w:eastAsia="Times New Roman" w:hAnsi="Times New Roman" w:cs="Times New Roman"/>
                <w:sz w:val="24"/>
                <w:szCs w:val="24"/>
                <w:lang w:val="lt-LT"/>
              </w:rPr>
              <w:t>1. Projekto 2 straipsniu siūloma įstatymo 21</w:t>
            </w:r>
            <w:r w:rsidRPr="00482084">
              <w:rPr>
                <w:rFonts w:ascii="Times New Roman" w:eastAsia="Times New Roman" w:hAnsi="Times New Roman" w:cs="Times New Roman"/>
                <w:sz w:val="24"/>
                <w:szCs w:val="24"/>
                <w:vertAlign w:val="superscript"/>
                <w:lang w:val="lt-LT"/>
              </w:rPr>
              <w:t>1</w:t>
            </w:r>
            <w:r w:rsidRPr="00482084">
              <w:rPr>
                <w:rFonts w:ascii="Times New Roman" w:eastAsia="Times New Roman" w:hAnsi="Times New Roman" w:cs="Times New Roman"/>
                <w:sz w:val="24"/>
                <w:szCs w:val="24"/>
                <w:lang w:val="lt-LT"/>
              </w:rPr>
              <w:t xml:space="preserve"> straipsnio redakcija tikslintina tiek trumpinant laikotarpį, kuriam praėjus darbdaviui, švietimo įstaigai, mokslo ir studijų institucijai ar kitai įmonei, įstaigai ar organizacijai atsirastų prievolė informuoti vidaus reikalų ministro įgaliotą instituciją apie užsienietį, tiek ir įvertinant tai, kad nurodyti subjektai nežino tikslios nacionalinės vizos išdavimo dienos (apie vizos išdavimą užsieniečiui kviečiantis asmuo nėra informuojamas). Atsižvelgdami į tai, 21</w:t>
            </w:r>
            <w:r w:rsidRPr="00482084">
              <w:rPr>
                <w:rFonts w:ascii="Times New Roman" w:eastAsia="Times New Roman" w:hAnsi="Times New Roman" w:cs="Times New Roman"/>
                <w:sz w:val="24"/>
                <w:szCs w:val="24"/>
                <w:vertAlign w:val="superscript"/>
                <w:lang w:val="lt-LT"/>
              </w:rPr>
              <w:t>1</w:t>
            </w:r>
            <w:r w:rsidRPr="00482084">
              <w:rPr>
                <w:rFonts w:ascii="Times New Roman" w:eastAsia="Times New Roman" w:hAnsi="Times New Roman" w:cs="Times New Roman"/>
                <w:sz w:val="24"/>
                <w:szCs w:val="24"/>
                <w:lang w:val="lt-LT"/>
              </w:rPr>
              <w:t xml:space="preserve">straipsnio 1 ir 2 punktus siūlome dėstyti taip: </w:t>
            </w:r>
          </w:p>
          <w:p w14:paraId="6BDA4855" w14:textId="77777777" w:rsidR="00482084" w:rsidRPr="00482084" w:rsidRDefault="00482084" w:rsidP="00497E3C">
            <w:pPr>
              <w:ind w:firstLine="709"/>
              <w:jc w:val="both"/>
              <w:rPr>
                <w:rFonts w:ascii="Times New Roman" w:eastAsia="Times New Roman" w:hAnsi="Times New Roman" w:cs="Times New Roman"/>
                <w:sz w:val="24"/>
                <w:szCs w:val="24"/>
                <w:lang w:val="lt-LT"/>
              </w:rPr>
            </w:pPr>
            <w:r w:rsidRPr="00482084">
              <w:rPr>
                <w:rFonts w:ascii="Times New Roman" w:eastAsia="Times New Roman" w:hAnsi="Times New Roman" w:cs="Times New Roman"/>
                <w:sz w:val="24"/>
                <w:szCs w:val="24"/>
                <w:lang w:val="lt-LT"/>
              </w:rPr>
              <w:t>„&lt;...&gt;</w:t>
            </w:r>
          </w:p>
          <w:p w14:paraId="3015E828" w14:textId="77777777" w:rsidR="00482084" w:rsidRPr="00482084" w:rsidRDefault="00482084" w:rsidP="00497E3C">
            <w:pPr>
              <w:ind w:firstLine="709"/>
              <w:jc w:val="both"/>
              <w:rPr>
                <w:rFonts w:ascii="Times New Roman" w:eastAsia="Times New Roman" w:hAnsi="Times New Roman" w:cs="Times New Roman"/>
                <w:sz w:val="24"/>
                <w:szCs w:val="24"/>
                <w:lang w:val="lt-LT"/>
              </w:rPr>
            </w:pPr>
            <w:r w:rsidRPr="00482084">
              <w:rPr>
                <w:rFonts w:ascii="Times New Roman" w:eastAsia="Times New Roman" w:hAnsi="Times New Roman" w:cs="Times New Roman"/>
                <w:sz w:val="24"/>
                <w:szCs w:val="24"/>
                <w:lang w:val="lt-LT"/>
              </w:rPr>
              <w:t xml:space="preserve">1) darbdavys – apie darbo sutarties su užsieniečiu, turinčiu nacionalinę vizą, nutraukimą, apie užsieniečio neatvykimą ar neįdarbinimą, jeigu nuo </w:t>
            </w:r>
            <w:r w:rsidRPr="00482084">
              <w:rPr>
                <w:rFonts w:ascii="Times New Roman" w:eastAsia="Times New Roman" w:hAnsi="Times New Roman" w:cs="Times New Roman"/>
                <w:strike/>
                <w:sz w:val="24"/>
                <w:szCs w:val="24"/>
                <w:lang w:val="lt-LT"/>
              </w:rPr>
              <w:t>nacionalinės vizos šio darbdavio kviestam užsieniečiui išdavimo dienos praėjo daugiau kaip vienas mėnuo</w:t>
            </w:r>
            <w:r w:rsidRPr="00482084">
              <w:rPr>
                <w:rFonts w:ascii="Times New Roman" w:eastAsia="Times New Roman" w:hAnsi="Times New Roman" w:cs="Times New Roman"/>
                <w:sz w:val="24"/>
                <w:szCs w:val="24"/>
                <w:lang w:val="lt-LT"/>
              </w:rPr>
              <w:t xml:space="preserve"> </w:t>
            </w:r>
            <w:r w:rsidRPr="00482084">
              <w:rPr>
                <w:rFonts w:ascii="Times New Roman" w:eastAsia="Times New Roman" w:hAnsi="Times New Roman" w:cs="Times New Roman"/>
                <w:b/>
                <w:sz w:val="24"/>
                <w:szCs w:val="24"/>
                <w:lang w:val="lt-LT"/>
              </w:rPr>
              <w:t>šio darbdavio</w:t>
            </w:r>
            <w:r w:rsidRPr="00482084">
              <w:rPr>
                <w:rFonts w:ascii="Times New Roman" w:eastAsia="Times New Roman" w:hAnsi="Times New Roman" w:cs="Times New Roman"/>
                <w:sz w:val="24"/>
                <w:szCs w:val="24"/>
                <w:lang w:val="lt-LT"/>
              </w:rPr>
              <w:t xml:space="preserve"> </w:t>
            </w:r>
            <w:r w:rsidRPr="00482084">
              <w:rPr>
                <w:rFonts w:ascii="Times New Roman" w:eastAsia="Times New Roman" w:hAnsi="Times New Roman" w:cs="Times New Roman"/>
                <w:b/>
                <w:sz w:val="24"/>
                <w:szCs w:val="24"/>
                <w:lang w:val="lt-LT"/>
              </w:rPr>
              <w:t>kvietime nurodytos kviesto užsieniečio atvykimo į Lietuvos Respubliką dienos praėjo daugiau kaip dešimt dienų</w:t>
            </w:r>
            <w:r w:rsidRPr="00482084">
              <w:rPr>
                <w:rFonts w:ascii="Times New Roman" w:eastAsia="Times New Roman" w:hAnsi="Times New Roman" w:cs="Times New Roman"/>
                <w:sz w:val="24"/>
                <w:szCs w:val="24"/>
                <w:lang w:val="lt-LT"/>
              </w:rPr>
              <w:t>, ar apie užsieniečio išsiuntimą dirbti į kitą Europos Sąjungos ar Europos laisvosios prekybos asociacijos valstybę narę pagal sutartį dėl paslaugų teikimo ar darbų atlikimo toje valstybėje narėje;</w:t>
            </w:r>
          </w:p>
          <w:p w14:paraId="537802FF" w14:textId="77777777" w:rsidR="00113E43" w:rsidRPr="003447EE" w:rsidRDefault="00482084" w:rsidP="00B120E6">
            <w:pPr>
              <w:ind w:firstLine="709"/>
              <w:jc w:val="both"/>
              <w:rPr>
                <w:rFonts w:ascii="Times New Roman" w:hAnsi="Times New Roman" w:cs="Times New Roman"/>
                <w:b/>
                <w:sz w:val="24"/>
                <w:szCs w:val="24"/>
              </w:rPr>
            </w:pPr>
            <w:r w:rsidRPr="00482084">
              <w:rPr>
                <w:rFonts w:ascii="Times New Roman" w:eastAsia="Times New Roman" w:hAnsi="Times New Roman" w:cs="Times New Roman"/>
                <w:sz w:val="24"/>
                <w:szCs w:val="24"/>
                <w:lang w:val="lt-LT"/>
              </w:rPr>
              <w:t xml:space="preserve">2) švietimo įstaiga, mokslo ir studijų institucija ar kita įmonė, įstaiga ar organizacija – apie užsieniečio, </w:t>
            </w:r>
            <w:r w:rsidRPr="00482084">
              <w:rPr>
                <w:rFonts w:ascii="Times New Roman" w:eastAsia="Times New Roman" w:hAnsi="Times New Roman" w:cs="Times New Roman"/>
                <w:sz w:val="24"/>
                <w:szCs w:val="24"/>
                <w:lang w:val="lt-LT"/>
              </w:rPr>
              <w:lastRenderedPageBreak/>
              <w:t xml:space="preserve">turinčio nacionalinę vizą, mokymosi, studijų, stažuotės, kvalifikacijos tobulinimo, savanoriškos veiklos nutraukimą, ar apie užsieniečio neatvykimą, jeigu nuo </w:t>
            </w:r>
            <w:r w:rsidRPr="00482084">
              <w:rPr>
                <w:rFonts w:ascii="Times New Roman" w:eastAsia="Times New Roman" w:hAnsi="Times New Roman" w:cs="Times New Roman"/>
                <w:strike/>
                <w:sz w:val="24"/>
                <w:szCs w:val="24"/>
                <w:lang w:val="lt-LT"/>
              </w:rPr>
              <w:t>nacionalinės vizos šios įstaigos, institucijos ar organizacijos kviestam užsieniečiui išdavimo dienos praėjo daugiau kaip vienas mėnuo</w:t>
            </w:r>
            <w:r w:rsidRPr="00482084">
              <w:rPr>
                <w:rFonts w:ascii="Times New Roman" w:eastAsia="Times New Roman" w:hAnsi="Times New Roman" w:cs="Times New Roman"/>
                <w:sz w:val="24"/>
                <w:szCs w:val="24"/>
                <w:lang w:val="lt-LT"/>
              </w:rPr>
              <w:t xml:space="preserve"> </w:t>
            </w:r>
            <w:r w:rsidRPr="00482084">
              <w:rPr>
                <w:rFonts w:ascii="Times New Roman" w:eastAsia="Times New Roman" w:hAnsi="Times New Roman" w:cs="Times New Roman"/>
                <w:b/>
                <w:sz w:val="24"/>
                <w:szCs w:val="24"/>
                <w:lang w:val="lt-LT"/>
              </w:rPr>
              <w:t>šios įstaigos, institucijos ar organizacijos kvietime nurodytos kviesto užsieniečio atvykimo į Lietuvos Respubliką dienos praėjo daugiau kaip dešimt dienų</w:t>
            </w:r>
            <w:r w:rsidRPr="00482084">
              <w:rPr>
                <w:rFonts w:ascii="Times New Roman" w:eastAsia="Times New Roman" w:hAnsi="Times New Roman" w:cs="Times New Roman"/>
                <w:sz w:val="24"/>
                <w:szCs w:val="24"/>
                <w:lang w:val="lt-LT"/>
              </w:rPr>
              <w:t>.“</w:t>
            </w:r>
          </w:p>
        </w:tc>
        <w:tc>
          <w:tcPr>
            <w:tcW w:w="7088" w:type="dxa"/>
            <w:tcBorders>
              <w:bottom w:val="single" w:sz="4" w:space="0" w:color="auto"/>
            </w:tcBorders>
          </w:tcPr>
          <w:p w14:paraId="3E17E0E1" w14:textId="77777777" w:rsidR="00482084" w:rsidRPr="00482084" w:rsidRDefault="00482084" w:rsidP="00497E3C">
            <w:pPr>
              <w:jc w:val="both"/>
              <w:rPr>
                <w:rFonts w:ascii="Times New Roman" w:eastAsia="Times New Roman" w:hAnsi="Times New Roman" w:cs="Times New Roman"/>
                <w:b/>
                <w:sz w:val="24"/>
                <w:szCs w:val="24"/>
                <w:lang w:val="lt-LT"/>
              </w:rPr>
            </w:pPr>
            <w:r w:rsidRPr="00482084">
              <w:rPr>
                <w:rFonts w:ascii="Times New Roman" w:eastAsia="Times New Roman" w:hAnsi="Times New Roman" w:cs="Times New Roman"/>
                <w:b/>
                <w:sz w:val="24"/>
                <w:szCs w:val="24"/>
                <w:lang w:val="lt-LT"/>
              </w:rPr>
              <w:lastRenderedPageBreak/>
              <w:t>Atsižvelgta iš dalies.</w:t>
            </w:r>
          </w:p>
          <w:p w14:paraId="351AF553" w14:textId="5DA1B0E4" w:rsidR="00482084" w:rsidRPr="00482084" w:rsidRDefault="00482084" w:rsidP="00497E3C">
            <w:pPr>
              <w:jc w:val="both"/>
              <w:rPr>
                <w:rFonts w:ascii="Times New Roman" w:eastAsia="Times New Roman" w:hAnsi="Times New Roman" w:cs="Times New Roman"/>
                <w:sz w:val="24"/>
                <w:szCs w:val="24"/>
                <w:lang w:val="lt-LT"/>
              </w:rPr>
            </w:pPr>
            <w:r w:rsidRPr="00482084">
              <w:rPr>
                <w:rFonts w:ascii="Times New Roman" w:hAnsi="Times New Roman" w:cs="Times New Roman"/>
                <w:bCs/>
                <w:color w:val="000000"/>
                <w:sz w:val="24"/>
                <w:szCs w:val="24"/>
                <w:lang w:val="lt-LT"/>
              </w:rPr>
              <w:t>Lietuvos Respublikos įstatymo „Dėl užsieniečių teisinės padėties“ Nr.</w:t>
            </w:r>
            <w:r w:rsidR="00422499">
              <w:rPr>
                <w:rFonts w:ascii="Times New Roman" w:hAnsi="Times New Roman" w:cs="Times New Roman"/>
                <w:bCs/>
                <w:color w:val="000000"/>
                <w:sz w:val="24"/>
                <w:szCs w:val="24"/>
                <w:lang w:val="lt-LT"/>
              </w:rPr>
              <w:t> </w:t>
            </w:r>
            <w:r w:rsidRPr="00482084">
              <w:rPr>
                <w:rFonts w:ascii="Times New Roman" w:hAnsi="Times New Roman" w:cs="Times New Roman"/>
                <w:bCs/>
                <w:color w:val="000000"/>
                <w:sz w:val="24"/>
                <w:szCs w:val="24"/>
                <w:lang w:val="lt-LT"/>
              </w:rPr>
              <w:t xml:space="preserve">IX-2206 </w:t>
            </w:r>
            <w:r w:rsidRPr="00482084">
              <w:rPr>
                <w:rFonts w:ascii="Times New Roman" w:hAnsi="Times New Roman" w:cs="Times New Roman"/>
                <w:sz w:val="24"/>
                <w:szCs w:val="24"/>
                <w:lang w:val="lt-LT"/>
              </w:rPr>
              <w:t>pakeitimo įstatymo projekto (toliau – projektas)</w:t>
            </w:r>
            <w:r w:rsidRPr="003447EE">
              <w:rPr>
                <w:szCs w:val="24"/>
                <w:lang w:val="lt-LT"/>
              </w:rPr>
              <w:t xml:space="preserve"> </w:t>
            </w:r>
            <w:r>
              <w:rPr>
                <w:rFonts w:ascii="Times New Roman" w:hAnsi="Times New Roman" w:cs="Times New Roman"/>
                <w:bCs/>
                <w:color w:val="000000"/>
                <w:sz w:val="24"/>
                <w:szCs w:val="24"/>
                <w:lang w:val="lt-LT"/>
              </w:rPr>
              <w:t>21</w:t>
            </w:r>
            <w:r>
              <w:rPr>
                <w:rFonts w:ascii="Times New Roman" w:hAnsi="Times New Roman" w:cs="Times New Roman"/>
                <w:bCs/>
                <w:color w:val="000000"/>
                <w:sz w:val="24"/>
                <w:szCs w:val="24"/>
                <w:vertAlign w:val="superscript"/>
                <w:lang w:val="lt-LT"/>
              </w:rPr>
              <w:t>1</w:t>
            </w:r>
            <w:r w:rsidR="00422499">
              <w:rPr>
                <w:rFonts w:ascii="Times New Roman" w:hAnsi="Times New Roman" w:cs="Times New Roman"/>
                <w:bCs/>
                <w:color w:val="000000"/>
                <w:sz w:val="24"/>
                <w:szCs w:val="24"/>
                <w:lang w:val="lt-LT"/>
              </w:rPr>
              <w:t> </w:t>
            </w:r>
            <w:r>
              <w:rPr>
                <w:rFonts w:ascii="Times New Roman" w:hAnsi="Times New Roman" w:cs="Times New Roman"/>
                <w:bCs/>
                <w:color w:val="000000"/>
                <w:sz w:val="24"/>
                <w:szCs w:val="24"/>
                <w:lang w:val="lt-LT"/>
              </w:rPr>
              <w:t>straipsnyje</w:t>
            </w:r>
            <w:r>
              <w:rPr>
                <w:szCs w:val="24"/>
                <w:lang w:val="lt-LT"/>
              </w:rPr>
              <w:t xml:space="preserve"> p</w:t>
            </w:r>
            <w:r w:rsidRPr="00482084">
              <w:rPr>
                <w:rFonts w:ascii="Times New Roman" w:eastAsia="Times New Roman" w:hAnsi="Times New Roman" w:cs="Times New Roman"/>
                <w:sz w:val="24"/>
                <w:szCs w:val="24"/>
                <w:lang w:val="lt-LT"/>
              </w:rPr>
              <w:t>atikslinta, kad terminas skaičiuojamas nuo darbdavio, švietimo įstaigos ar priimančiojo subjekto nurodytos</w:t>
            </w:r>
            <w:r>
              <w:rPr>
                <w:rFonts w:ascii="Times New Roman" w:eastAsia="Times New Roman" w:hAnsi="Times New Roman" w:cs="Times New Roman"/>
                <w:sz w:val="24"/>
                <w:szCs w:val="24"/>
                <w:lang w:val="lt-LT"/>
              </w:rPr>
              <w:t xml:space="preserve"> </w:t>
            </w:r>
            <w:r w:rsidR="00497E3C">
              <w:rPr>
                <w:rFonts w:ascii="Times New Roman" w:eastAsia="Times New Roman" w:hAnsi="Times New Roman" w:cs="Times New Roman"/>
                <w:sz w:val="24"/>
                <w:szCs w:val="24"/>
                <w:lang w:val="lt-LT"/>
              </w:rPr>
              <w:t>dienos</w:t>
            </w:r>
            <w:r>
              <w:rPr>
                <w:rFonts w:ascii="Times New Roman" w:eastAsia="Times New Roman" w:hAnsi="Times New Roman" w:cs="Times New Roman"/>
                <w:sz w:val="24"/>
                <w:szCs w:val="24"/>
                <w:lang w:val="lt-LT"/>
              </w:rPr>
              <w:t>, kai užsienietis turėjo atvykti</w:t>
            </w:r>
            <w:r w:rsidRPr="00482084">
              <w:rPr>
                <w:rFonts w:ascii="Times New Roman" w:eastAsia="Times New Roman" w:hAnsi="Times New Roman" w:cs="Times New Roman"/>
                <w:sz w:val="24"/>
                <w:szCs w:val="24"/>
                <w:lang w:val="lt-LT"/>
              </w:rPr>
              <w:t xml:space="preserve"> į Lietuvos Respubliką.</w:t>
            </w:r>
          </w:p>
          <w:p w14:paraId="664245F8" w14:textId="77777777" w:rsidR="00113E43" w:rsidRPr="003447EE" w:rsidRDefault="00482084" w:rsidP="00497E3C">
            <w:pPr>
              <w:pStyle w:val="Pagrindiniotekstotrauka2"/>
              <w:spacing w:after="0" w:line="240" w:lineRule="auto"/>
              <w:ind w:left="0"/>
              <w:jc w:val="both"/>
              <w:rPr>
                <w:szCs w:val="24"/>
                <w:lang w:val="lt-LT"/>
              </w:rPr>
            </w:pPr>
            <w:r w:rsidRPr="00482084">
              <w:rPr>
                <w:szCs w:val="24"/>
                <w:lang w:val="lt-LT"/>
              </w:rPr>
              <w:t xml:space="preserve">Atsižvelgiant į tai, kad būna įvairiausių aplinkybių ir situacijų, manome, kad </w:t>
            </w:r>
            <w:r>
              <w:rPr>
                <w:szCs w:val="24"/>
                <w:lang w:val="lt-LT"/>
              </w:rPr>
              <w:t xml:space="preserve">Užsienio reikalų ministerijos siūlomas </w:t>
            </w:r>
            <w:r w:rsidRPr="00482084">
              <w:rPr>
                <w:szCs w:val="24"/>
                <w:lang w:val="lt-LT"/>
              </w:rPr>
              <w:t>10 dienų terminas</w:t>
            </w:r>
            <w:r w:rsidR="00422499">
              <w:rPr>
                <w:szCs w:val="24"/>
                <w:lang w:val="lt-LT"/>
              </w:rPr>
              <w:t xml:space="preserve"> yra</w:t>
            </w:r>
            <w:r w:rsidRPr="00482084">
              <w:rPr>
                <w:szCs w:val="24"/>
                <w:lang w:val="lt-LT"/>
              </w:rPr>
              <w:t xml:space="preserve"> per trumpas, todėl siūlome palikti </w:t>
            </w:r>
            <w:r>
              <w:rPr>
                <w:szCs w:val="24"/>
                <w:lang w:val="lt-LT"/>
              </w:rPr>
              <w:t>vieno</w:t>
            </w:r>
            <w:r w:rsidRPr="00482084">
              <w:rPr>
                <w:szCs w:val="24"/>
                <w:lang w:val="lt-LT"/>
              </w:rPr>
              <w:t xml:space="preserve"> mėnesio terminą</w:t>
            </w:r>
            <w:r>
              <w:rPr>
                <w:szCs w:val="24"/>
                <w:lang w:val="lt-LT"/>
              </w:rPr>
              <w:t xml:space="preserve"> pranešimui, jei užsienietis neatvyko</w:t>
            </w:r>
            <w:r w:rsidRPr="00482084">
              <w:rPr>
                <w:szCs w:val="24"/>
                <w:lang w:val="lt-LT"/>
              </w:rPr>
              <w:t>.</w:t>
            </w:r>
          </w:p>
        </w:tc>
      </w:tr>
      <w:tr w:rsidR="00482084" w:rsidRPr="003447EE" w14:paraId="2CC270B4" w14:textId="77777777" w:rsidTr="00994C0F">
        <w:trPr>
          <w:trHeight w:val="286"/>
        </w:trPr>
        <w:tc>
          <w:tcPr>
            <w:tcW w:w="2217" w:type="dxa"/>
            <w:vMerge/>
            <w:tcBorders>
              <w:bottom w:val="single" w:sz="4" w:space="0" w:color="auto"/>
            </w:tcBorders>
          </w:tcPr>
          <w:p w14:paraId="1E533DA2" w14:textId="77777777" w:rsidR="00482084" w:rsidRPr="003447EE" w:rsidRDefault="00482084" w:rsidP="00497E3C">
            <w:pPr>
              <w:rPr>
                <w:rFonts w:ascii="Times New Roman" w:hAnsi="Times New Roman" w:cs="Times New Roman"/>
                <w:sz w:val="24"/>
                <w:szCs w:val="24"/>
                <w:lang w:val="lt-LT"/>
              </w:rPr>
            </w:pPr>
          </w:p>
        </w:tc>
        <w:tc>
          <w:tcPr>
            <w:tcW w:w="5432" w:type="dxa"/>
            <w:tcBorders>
              <w:bottom w:val="single" w:sz="4" w:space="0" w:color="auto"/>
            </w:tcBorders>
          </w:tcPr>
          <w:p w14:paraId="7A7024F9" w14:textId="1F0C12DE" w:rsidR="00482084" w:rsidRPr="00482084" w:rsidRDefault="00482084" w:rsidP="00497E3C">
            <w:pPr>
              <w:ind w:firstLine="709"/>
              <w:jc w:val="both"/>
              <w:rPr>
                <w:rFonts w:ascii="Times New Roman" w:eastAsia="Times New Roman" w:hAnsi="Times New Roman" w:cs="Times New Roman"/>
                <w:sz w:val="24"/>
                <w:szCs w:val="24"/>
                <w:lang w:val="lt-LT"/>
              </w:rPr>
            </w:pPr>
            <w:r w:rsidRPr="00482084">
              <w:rPr>
                <w:rFonts w:ascii="Times New Roman" w:eastAsia="Times New Roman" w:hAnsi="Times New Roman" w:cs="Times New Roman"/>
                <w:sz w:val="24"/>
                <w:szCs w:val="24"/>
                <w:lang w:val="lt-LT"/>
              </w:rPr>
              <w:t>3. Atsižvelgdami į argumentus dėl siūlomo įstatymo 21</w:t>
            </w:r>
            <w:r w:rsidRPr="00482084">
              <w:rPr>
                <w:rFonts w:ascii="Times New Roman" w:eastAsia="Times New Roman" w:hAnsi="Times New Roman" w:cs="Times New Roman"/>
                <w:sz w:val="24"/>
                <w:szCs w:val="24"/>
                <w:vertAlign w:val="superscript"/>
                <w:lang w:val="lt-LT"/>
              </w:rPr>
              <w:t>1</w:t>
            </w:r>
            <w:r w:rsidRPr="00482084">
              <w:rPr>
                <w:rFonts w:ascii="Times New Roman" w:eastAsia="Times New Roman" w:hAnsi="Times New Roman" w:cs="Times New Roman"/>
                <w:sz w:val="24"/>
                <w:szCs w:val="24"/>
                <w:lang w:val="lt-LT"/>
              </w:rPr>
              <w:t xml:space="preserve"> straipsnio redakcijos tikslinimo, siūlytume </w:t>
            </w:r>
            <w:proofErr w:type="spellStart"/>
            <w:r w:rsidRPr="00482084">
              <w:rPr>
                <w:rFonts w:ascii="Times New Roman" w:eastAsia="Times New Roman" w:hAnsi="Times New Roman" w:cs="Times New Roman"/>
                <w:i/>
                <w:sz w:val="24"/>
                <w:szCs w:val="24"/>
                <w:lang w:val="lt-LT"/>
              </w:rPr>
              <w:t>mutatis</w:t>
            </w:r>
            <w:proofErr w:type="spellEnd"/>
            <w:r w:rsidRPr="00482084">
              <w:rPr>
                <w:rFonts w:ascii="Times New Roman" w:eastAsia="Times New Roman" w:hAnsi="Times New Roman" w:cs="Times New Roman"/>
                <w:i/>
                <w:sz w:val="24"/>
                <w:szCs w:val="24"/>
                <w:lang w:val="lt-LT"/>
              </w:rPr>
              <w:t xml:space="preserve"> </w:t>
            </w:r>
            <w:proofErr w:type="spellStart"/>
            <w:r w:rsidRPr="00482084">
              <w:rPr>
                <w:rFonts w:ascii="Times New Roman" w:eastAsia="Times New Roman" w:hAnsi="Times New Roman" w:cs="Times New Roman"/>
                <w:i/>
                <w:sz w:val="24"/>
                <w:szCs w:val="24"/>
                <w:lang w:val="lt-LT"/>
              </w:rPr>
              <w:t>mutandis</w:t>
            </w:r>
            <w:proofErr w:type="spellEnd"/>
            <w:r w:rsidRPr="00482084">
              <w:rPr>
                <w:rFonts w:ascii="Times New Roman" w:eastAsia="Times New Roman" w:hAnsi="Times New Roman" w:cs="Times New Roman"/>
                <w:sz w:val="24"/>
                <w:szCs w:val="24"/>
                <w:lang w:val="lt-LT"/>
              </w:rPr>
              <w:t xml:space="preserve"> patikslinti ir projekto 6</w:t>
            </w:r>
            <w:r w:rsidR="00DE6935">
              <w:rPr>
                <w:rFonts w:ascii="Times New Roman" w:eastAsia="Times New Roman" w:hAnsi="Times New Roman" w:cs="Times New Roman"/>
                <w:sz w:val="24"/>
                <w:szCs w:val="24"/>
                <w:lang w:val="lt-LT"/>
              </w:rPr>
              <w:t> </w:t>
            </w:r>
            <w:r w:rsidRPr="00482084">
              <w:rPr>
                <w:rFonts w:ascii="Times New Roman" w:eastAsia="Times New Roman" w:hAnsi="Times New Roman" w:cs="Times New Roman"/>
                <w:sz w:val="24"/>
                <w:szCs w:val="24"/>
                <w:lang w:val="lt-LT"/>
              </w:rPr>
              <w:t>straipsniu keičiamo įstatymo 36 straipsnio 3 dalies 1 ir 3 punktus.</w:t>
            </w:r>
          </w:p>
        </w:tc>
        <w:tc>
          <w:tcPr>
            <w:tcW w:w="7088" w:type="dxa"/>
            <w:tcBorders>
              <w:bottom w:val="single" w:sz="4" w:space="0" w:color="auto"/>
            </w:tcBorders>
          </w:tcPr>
          <w:p w14:paraId="3B475C58" w14:textId="77777777" w:rsidR="00482084" w:rsidRPr="00482084" w:rsidRDefault="00482084" w:rsidP="00497E3C">
            <w:pPr>
              <w:jc w:val="both"/>
              <w:rPr>
                <w:rFonts w:ascii="Times New Roman" w:eastAsia="Times New Roman" w:hAnsi="Times New Roman" w:cs="Times New Roman"/>
                <w:b/>
                <w:sz w:val="24"/>
                <w:szCs w:val="24"/>
                <w:lang w:val="lt-LT"/>
              </w:rPr>
            </w:pPr>
            <w:r w:rsidRPr="00482084">
              <w:rPr>
                <w:rFonts w:ascii="Times New Roman" w:eastAsia="Times New Roman" w:hAnsi="Times New Roman" w:cs="Times New Roman"/>
                <w:b/>
                <w:sz w:val="24"/>
                <w:szCs w:val="24"/>
                <w:lang w:val="lt-LT"/>
              </w:rPr>
              <w:t>Atsižvelgta iš dalies.</w:t>
            </w:r>
          </w:p>
          <w:p w14:paraId="3BAE676C" w14:textId="77777777" w:rsidR="00482084" w:rsidRPr="00482084" w:rsidRDefault="00482084" w:rsidP="00497E3C">
            <w:pPr>
              <w:jc w:val="both"/>
              <w:rPr>
                <w:rFonts w:ascii="Times New Roman" w:eastAsia="Times New Roman" w:hAnsi="Times New Roman" w:cs="Times New Roman"/>
                <w:b/>
                <w:sz w:val="24"/>
                <w:szCs w:val="24"/>
                <w:lang w:val="lt-LT"/>
              </w:rPr>
            </w:pPr>
            <w:r w:rsidRPr="00482084">
              <w:rPr>
                <w:rFonts w:ascii="Times New Roman" w:eastAsia="Times New Roman" w:hAnsi="Times New Roman" w:cs="Times New Roman"/>
                <w:sz w:val="24"/>
                <w:szCs w:val="24"/>
                <w:lang w:val="lt-LT"/>
              </w:rPr>
              <w:t>Žr. argumentus prie U</w:t>
            </w:r>
            <w:r>
              <w:rPr>
                <w:rFonts w:ascii="Times New Roman" w:eastAsia="Times New Roman" w:hAnsi="Times New Roman" w:cs="Times New Roman"/>
                <w:sz w:val="24"/>
                <w:szCs w:val="24"/>
                <w:lang w:val="lt-LT"/>
              </w:rPr>
              <w:t>žsienio reikalų ministerijos 1 pastabos</w:t>
            </w:r>
            <w:r w:rsidRPr="00482084">
              <w:rPr>
                <w:rFonts w:ascii="Times New Roman" w:eastAsia="Times New Roman" w:hAnsi="Times New Roman" w:cs="Times New Roman"/>
                <w:sz w:val="24"/>
                <w:szCs w:val="24"/>
                <w:lang w:val="lt-LT"/>
              </w:rPr>
              <w:t>.</w:t>
            </w:r>
          </w:p>
        </w:tc>
      </w:tr>
      <w:tr w:rsidR="00482084" w:rsidRPr="003447EE" w14:paraId="58590726" w14:textId="77777777" w:rsidTr="00994C0F">
        <w:trPr>
          <w:trHeight w:val="286"/>
        </w:trPr>
        <w:tc>
          <w:tcPr>
            <w:tcW w:w="2217" w:type="dxa"/>
            <w:vMerge/>
            <w:tcBorders>
              <w:bottom w:val="single" w:sz="4" w:space="0" w:color="auto"/>
            </w:tcBorders>
          </w:tcPr>
          <w:p w14:paraId="3A6A7465" w14:textId="77777777" w:rsidR="00482084" w:rsidRPr="003447EE" w:rsidRDefault="00482084" w:rsidP="00497E3C">
            <w:pPr>
              <w:rPr>
                <w:rFonts w:ascii="Times New Roman" w:hAnsi="Times New Roman" w:cs="Times New Roman"/>
                <w:sz w:val="24"/>
                <w:szCs w:val="24"/>
                <w:lang w:val="lt-LT"/>
              </w:rPr>
            </w:pPr>
          </w:p>
        </w:tc>
        <w:tc>
          <w:tcPr>
            <w:tcW w:w="5432" w:type="dxa"/>
            <w:tcBorders>
              <w:bottom w:val="single" w:sz="4" w:space="0" w:color="auto"/>
            </w:tcBorders>
          </w:tcPr>
          <w:p w14:paraId="210019B7" w14:textId="6F5744D4" w:rsidR="00482084" w:rsidRPr="003447EE" w:rsidRDefault="00482084" w:rsidP="00FB2264">
            <w:pPr>
              <w:ind w:firstLine="709"/>
              <w:jc w:val="both"/>
              <w:rPr>
                <w:rFonts w:ascii="Times New Roman" w:eastAsia="Times New Roman" w:hAnsi="Times New Roman" w:cs="Times New Roman"/>
                <w:sz w:val="24"/>
                <w:szCs w:val="24"/>
                <w:lang w:val="lt-LT"/>
              </w:rPr>
            </w:pPr>
            <w:r w:rsidRPr="003447EE">
              <w:rPr>
                <w:rFonts w:ascii="Times New Roman" w:eastAsia="Times New Roman" w:hAnsi="Times New Roman" w:cs="Times New Roman"/>
                <w:sz w:val="24"/>
                <w:szCs w:val="24"/>
                <w:lang w:val="lt-LT"/>
              </w:rPr>
              <w:t>4. Projekto 9, 10, 16 straipsniais keičiamų įstatymo atitinkamai 44, 44</w:t>
            </w:r>
            <w:r w:rsidRPr="003447EE">
              <w:rPr>
                <w:rFonts w:ascii="Times New Roman" w:eastAsia="Times New Roman" w:hAnsi="Times New Roman" w:cs="Times New Roman"/>
                <w:sz w:val="24"/>
                <w:szCs w:val="24"/>
                <w:vertAlign w:val="superscript"/>
                <w:lang w:val="lt-LT"/>
              </w:rPr>
              <w:t>1</w:t>
            </w:r>
            <w:r w:rsidRPr="003447EE">
              <w:rPr>
                <w:rFonts w:ascii="Times New Roman" w:eastAsia="Times New Roman" w:hAnsi="Times New Roman" w:cs="Times New Roman"/>
                <w:sz w:val="24"/>
                <w:szCs w:val="24"/>
                <w:lang w:val="lt-LT"/>
              </w:rPr>
              <w:t xml:space="preserve"> ir 57 straipsniuose siūloma numatyti, kad tam tikrais atvejais vietoj dokumentų, patvirtinančių užsieniečio kvalifikaciją, bus teikiama tik darbdavio informacija apie turimą kvalifikaciją ir užsieniečio atitiktį darbo vietai. Atsižvelgdami į Lietuvos vizų tarnybų užsienyje nustatytus net ir patvirtintų įmonių piktnaudžiavimo atvejus (jų kviečiami užsieniečiai, kreipdamiesi dėl nacionalinės vizos išdavimo, konsuliniam pareigūnui nurodžius pateikti papildomus dokumentus, atsisako tai padaryti, motyvuodami, kad jie vyksta į patvirtintą įmonę), siūlome įstatymą papildyti nauju straipsniu, nustatančiu, kad kilus įtarimų dėl pateiktos informacijos tikrumo ar siekiant nustatyti, ar užsienietis atitinka Šengeno sienų kodekse nustatytas atvykimo sąlygas, institucijos, priimančios sprendimus dėl vizos išdavimo ar atsisakymo ją išduoti, dėl leidimų gyventi išdavimo, dėl leidimo dirbti išdavimo, turi teisę iš užsieniečio reikalauti pateikti papildomus dokumentus, patvirtinančius darbdavio pateiktą informaciją, taip pat prašyme išduoti nacionalinę vizą, </w:t>
            </w:r>
            <w:r w:rsidRPr="003447EE">
              <w:rPr>
                <w:rFonts w:ascii="Times New Roman" w:eastAsia="Times New Roman" w:hAnsi="Times New Roman" w:cs="Times New Roman"/>
                <w:sz w:val="24"/>
                <w:szCs w:val="24"/>
                <w:lang w:val="lt-LT"/>
              </w:rPr>
              <w:lastRenderedPageBreak/>
              <w:t>prašyme išduoti leidimą gyventi ar prašyme išduoti leidimą dirbti nurodytus duomenis.</w:t>
            </w:r>
          </w:p>
        </w:tc>
        <w:tc>
          <w:tcPr>
            <w:tcW w:w="7088" w:type="dxa"/>
            <w:tcBorders>
              <w:bottom w:val="single" w:sz="4" w:space="0" w:color="auto"/>
            </w:tcBorders>
          </w:tcPr>
          <w:p w14:paraId="1BE73ED9" w14:textId="77777777" w:rsidR="00482084" w:rsidRPr="003447EE" w:rsidRDefault="00482084" w:rsidP="00497E3C">
            <w:pPr>
              <w:pStyle w:val="Pagrindiniotekstotrauka2"/>
              <w:spacing w:after="0" w:line="240" w:lineRule="auto"/>
              <w:ind w:left="0"/>
              <w:jc w:val="both"/>
              <w:rPr>
                <w:b/>
                <w:szCs w:val="24"/>
                <w:lang w:val="lt-LT"/>
              </w:rPr>
            </w:pPr>
            <w:r w:rsidRPr="003447EE">
              <w:rPr>
                <w:b/>
                <w:szCs w:val="24"/>
                <w:lang w:val="lt-LT"/>
              </w:rPr>
              <w:lastRenderedPageBreak/>
              <w:t>Neatsižvelgta.</w:t>
            </w:r>
          </w:p>
          <w:p w14:paraId="1162DB9C" w14:textId="2D3C81AD" w:rsidR="0021689A" w:rsidRPr="00B120E6" w:rsidRDefault="00482084" w:rsidP="00497E3C">
            <w:pPr>
              <w:pStyle w:val="Pagrindiniotekstotrauka2"/>
              <w:spacing w:after="0" w:line="240" w:lineRule="auto"/>
              <w:ind w:left="0"/>
              <w:jc w:val="both"/>
              <w:rPr>
                <w:color w:val="000000" w:themeColor="text1"/>
                <w:szCs w:val="24"/>
                <w:lang w:val="lt-LT"/>
              </w:rPr>
            </w:pPr>
            <w:r w:rsidRPr="00B120E6">
              <w:rPr>
                <w:color w:val="000000" w:themeColor="text1"/>
                <w:szCs w:val="24"/>
                <w:lang w:val="lt-LT"/>
              </w:rPr>
              <w:t>Lietuvos Respublikos įstatyme „Dėl užsieniečių teisinės padėties“ (toliau – UTPĮ) jau nustatytos nuostatos</w:t>
            </w:r>
            <w:r w:rsidR="001B508A">
              <w:rPr>
                <w:color w:val="000000" w:themeColor="text1"/>
                <w:szCs w:val="24"/>
                <w:lang w:val="lt-LT"/>
              </w:rPr>
              <w:t>,</w:t>
            </w:r>
            <w:r w:rsidRPr="00B120E6">
              <w:rPr>
                <w:color w:val="000000" w:themeColor="text1"/>
                <w:szCs w:val="24"/>
                <w:lang w:val="lt-LT"/>
              </w:rPr>
              <w:t xml:space="preserve"> įpareigojančios pateikti reikiamus ar trūkstamus dokumentus (UTPĮ 19 straipsnio 2 punktas, 33</w:t>
            </w:r>
            <w:r w:rsidR="001B508A">
              <w:rPr>
                <w:color w:val="000000" w:themeColor="text1"/>
                <w:szCs w:val="24"/>
                <w:lang w:val="lt-LT"/>
              </w:rPr>
              <w:t> </w:t>
            </w:r>
            <w:r w:rsidRPr="00B120E6">
              <w:rPr>
                <w:color w:val="000000" w:themeColor="text1"/>
                <w:szCs w:val="24"/>
                <w:lang w:val="lt-LT"/>
              </w:rPr>
              <w:t xml:space="preserve">straipsnio 4 d., 35 straipsnio 1 dalies 13 punktas). Be to, papildomų dokumentų pateikimo reikalavimai nustatyti ir poįstatyminiuose teisės aktuose (Vizos išdavimo tvarkos aprašo 79 punktas). </w:t>
            </w:r>
          </w:p>
          <w:p w14:paraId="188F9BCF" w14:textId="1C794BC9" w:rsidR="00482084" w:rsidRPr="003447EE" w:rsidRDefault="0021689A" w:rsidP="00D80863">
            <w:pPr>
              <w:pStyle w:val="Pagrindiniotekstotrauka2"/>
              <w:spacing w:after="0" w:line="240" w:lineRule="auto"/>
              <w:ind w:left="0"/>
              <w:jc w:val="both"/>
              <w:rPr>
                <w:b/>
                <w:szCs w:val="24"/>
                <w:lang w:val="lt-LT"/>
              </w:rPr>
            </w:pPr>
            <w:r w:rsidRPr="00B120E6">
              <w:rPr>
                <w:color w:val="000000" w:themeColor="text1"/>
                <w:szCs w:val="24"/>
                <w:lang w:val="lt-LT"/>
              </w:rPr>
              <w:t>Pažymėtina, kad Lietuvos Resp</w:t>
            </w:r>
            <w:r w:rsidR="00D80863">
              <w:rPr>
                <w:color w:val="000000" w:themeColor="text1"/>
                <w:szCs w:val="24"/>
                <w:lang w:val="lt-LT"/>
              </w:rPr>
              <w:t>ublikos Seimas 2018 m. gruodžio 20</w:t>
            </w:r>
            <w:r w:rsidR="001B508A">
              <w:rPr>
                <w:color w:val="000000" w:themeColor="text1"/>
                <w:szCs w:val="24"/>
                <w:lang w:val="lt-LT"/>
              </w:rPr>
              <w:t> </w:t>
            </w:r>
            <w:r w:rsidRPr="00B120E6">
              <w:rPr>
                <w:color w:val="000000" w:themeColor="text1"/>
                <w:szCs w:val="24"/>
                <w:lang w:val="lt-LT"/>
              </w:rPr>
              <w:t xml:space="preserve">d. </w:t>
            </w:r>
            <w:r w:rsidR="00D80863">
              <w:rPr>
                <w:color w:val="000000" w:themeColor="text1"/>
                <w:szCs w:val="24"/>
                <w:lang w:val="lt-LT"/>
              </w:rPr>
              <w:t>priėmė</w:t>
            </w:r>
            <w:r w:rsidR="001B508A">
              <w:rPr>
                <w:color w:val="000000" w:themeColor="text1"/>
                <w:szCs w:val="24"/>
                <w:lang w:val="lt-LT"/>
              </w:rPr>
              <w:t xml:space="preserve"> </w:t>
            </w:r>
            <w:r w:rsidRPr="00B120E6">
              <w:rPr>
                <w:color w:val="000000" w:themeColor="text1"/>
                <w:szCs w:val="24"/>
                <w:lang w:val="lt-LT"/>
              </w:rPr>
              <w:t>Lietuvos Respublikos</w:t>
            </w:r>
            <w:r w:rsidR="00B120E6" w:rsidRPr="00B120E6">
              <w:rPr>
                <w:color w:val="000000" w:themeColor="text1"/>
                <w:szCs w:val="24"/>
                <w:lang w:val="lt-LT"/>
              </w:rPr>
              <w:t xml:space="preserve"> </w:t>
            </w:r>
            <w:r w:rsidRPr="00B120E6">
              <w:rPr>
                <w:color w:val="000000" w:themeColor="text1"/>
                <w:szCs w:val="24"/>
                <w:lang w:val="lt-LT"/>
              </w:rPr>
              <w:t>į</w:t>
            </w:r>
            <w:r w:rsidRPr="00B120E6">
              <w:rPr>
                <w:bCs/>
                <w:color w:val="000000" w:themeColor="text1"/>
                <w:szCs w:val="24"/>
                <w:lang w:val="lt-LT"/>
              </w:rPr>
              <w:t>statymo „Dėl užsieniečių teisinės padėties“ Nr. IX-2206 pakeitimo įstatym</w:t>
            </w:r>
            <w:r w:rsidR="00D80863">
              <w:rPr>
                <w:bCs/>
                <w:color w:val="000000" w:themeColor="text1"/>
                <w:szCs w:val="24"/>
                <w:lang w:val="lt-LT"/>
              </w:rPr>
              <w:t>ą (projekto Nr.</w:t>
            </w:r>
            <w:r w:rsidRPr="00B120E6">
              <w:rPr>
                <w:bCs/>
                <w:color w:val="000000" w:themeColor="text1"/>
                <w:szCs w:val="24"/>
                <w:lang w:val="lt-LT"/>
              </w:rPr>
              <w:t xml:space="preserve"> </w:t>
            </w:r>
            <w:r w:rsidRPr="00715D86">
              <w:rPr>
                <w:bCs/>
                <w:color w:val="000000" w:themeColor="text1"/>
                <w:szCs w:val="24"/>
                <w:lang w:val="lt-LT"/>
              </w:rPr>
              <w:t>XIIIP-2427(2))</w:t>
            </w:r>
            <w:r w:rsidR="00D80863">
              <w:rPr>
                <w:bCs/>
                <w:color w:val="000000" w:themeColor="text1"/>
                <w:szCs w:val="24"/>
                <w:lang w:val="lt-LT"/>
              </w:rPr>
              <w:t xml:space="preserve"> (toliau – Įstatymo pakeitimas)</w:t>
            </w:r>
            <w:r w:rsidRPr="00B120E6">
              <w:rPr>
                <w:bCs/>
                <w:color w:val="000000" w:themeColor="text1"/>
                <w:szCs w:val="24"/>
                <w:lang w:val="lt-LT"/>
              </w:rPr>
              <w:t>, kuriame siūloma papildyti atsisakymo išduoti nacionalinę vizą, šios vizos panaikinimo ir atšaukimo pagrindus. Atsižvelgiant į tai, manytina, kad kilus įtarimų, kad užsienietis neatitinka Šengeno sienų kodekse nustatytų atvykimo sąlygų</w:t>
            </w:r>
            <w:r w:rsidR="00C41BDD" w:rsidRPr="00B120E6">
              <w:rPr>
                <w:bCs/>
                <w:color w:val="000000" w:themeColor="text1"/>
                <w:szCs w:val="24"/>
                <w:lang w:val="lt-LT"/>
              </w:rPr>
              <w:t>, jis nepagrindžia numatomo buvimo Lietuvos Respublikoje tikslo, sąlygų ar kyla pagrįstų abejonių dėl jo pareiškimų patikimumo ir kt. atvejais, institucijos,</w:t>
            </w:r>
            <w:bookmarkStart w:id="1" w:name="_GoBack"/>
            <w:bookmarkEnd w:id="1"/>
            <w:r w:rsidR="00C41BDD" w:rsidRPr="00B120E6">
              <w:rPr>
                <w:bCs/>
                <w:color w:val="000000" w:themeColor="text1"/>
                <w:szCs w:val="24"/>
                <w:lang w:val="lt-LT"/>
              </w:rPr>
              <w:t xml:space="preserve"> priimančios sprendimus dėl vizos išdavimo, turi teisę iš užsieniečio pareikalauti pateikti tai patvirtinančius dokumentus, o nepateikus – atsisakyti išduoti vizą.  </w:t>
            </w:r>
            <w:r w:rsidRPr="00B120E6">
              <w:rPr>
                <w:bCs/>
                <w:color w:val="000000" w:themeColor="text1"/>
                <w:szCs w:val="24"/>
                <w:lang w:val="lt-LT"/>
              </w:rPr>
              <w:t xml:space="preserve"> </w:t>
            </w:r>
          </w:p>
        </w:tc>
      </w:tr>
      <w:tr w:rsidR="00113E43" w:rsidRPr="003447EE" w14:paraId="333547D2" w14:textId="77777777" w:rsidTr="00994C0F">
        <w:tc>
          <w:tcPr>
            <w:tcW w:w="2217" w:type="dxa"/>
            <w:vMerge/>
          </w:tcPr>
          <w:p w14:paraId="6A742A6C" w14:textId="77777777" w:rsidR="00113E43" w:rsidRPr="003447EE" w:rsidRDefault="00113E43" w:rsidP="00497E3C">
            <w:pPr>
              <w:rPr>
                <w:rFonts w:ascii="Times New Roman" w:hAnsi="Times New Roman" w:cs="Times New Roman"/>
                <w:sz w:val="24"/>
                <w:szCs w:val="24"/>
                <w:lang w:val="lt-LT"/>
              </w:rPr>
            </w:pPr>
          </w:p>
        </w:tc>
        <w:tc>
          <w:tcPr>
            <w:tcW w:w="5432" w:type="dxa"/>
          </w:tcPr>
          <w:p w14:paraId="058C677A" w14:textId="2A9AE503" w:rsidR="00113E43" w:rsidRPr="003447EE" w:rsidRDefault="00113E43" w:rsidP="00497E3C">
            <w:pPr>
              <w:jc w:val="both"/>
              <w:rPr>
                <w:rFonts w:ascii="Times New Roman" w:eastAsia="Times New Roman" w:hAnsi="Times New Roman" w:cs="Times New Roman"/>
                <w:sz w:val="24"/>
                <w:szCs w:val="24"/>
                <w:lang w:val="lt-LT"/>
              </w:rPr>
            </w:pPr>
            <w:r w:rsidRPr="003447EE">
              <w:rPr>
                <w:rFonts w:ascii="Times New Roman" w:eastAsia="Times New Roman" w:hAnsi="Times New Roman" w:cs="Times New Roman"/>
                <w:sz w:val="24"/>
                <w:szCs w:val="24"/>
                <w:lang w:val="lt-LT"/>
              </w:rPr>
              <w:t>6. Projekto 17 straipsniu siūlomame naujame 57</w:t>
            </w:r>
            <w:r w:rsidRPr="003447EE">
              <w:rPr>
                <w:rFonts w:ascii="Times New Roman" w:eastAsia="Times New Roman" w:hAnsi="Times New Roman" w:cs="Times New Roman"/>
                <w:sz w:val="24"/>
                <w:szCs w:val="24"/>
                <w:vertAlign w:val="superscript"/>
                <w:lang w:val="lt-LT"/>
              </w:rPr>
              <w:t>1</w:t>
            </w:r>
            <w:r w:rsidR="00017C9F">
              <w:rPr>
                <w:rFonts w:ascii="Times New Roman" w:eastAsia="Times New Roman" w:hAnsi="Times New Roman" w:cs="Times New Roman"/>
                <w:sz w:val="24"/>
                <w:szCs w:val="24"/>
                <w:lang w:val="lt-LT"/>
              </w:rPr>
              <w:t> </w:t>
            </w:r>
            <w:r w:rsidRPr="003447EE">
              <w:rPr>
                <w:rFonts w:ascii="Times New Roman" w:eastAsia="Times New Roman" w:hAnsi="Times New Roman" w:cs="Times New Roman"/>
                <w:sz w:val="24"/>
                <w:szCs w:val="24"/>
                <w:lang w:val="lt-LT"/>
              </w:rPr>
              <w:t>straipsnyje turi būti nustatyta, kad kvotą administruoja ir apie jos išnaudojimą institucijas, priimančias sprendimus dėl vizos išdavimo ar atsisakymo ją išduoti, taip pat dėl leidimų gyventi išdavimo, informuoja Užimtumo tarnyba.</w:t>
            </w:r>
          </w:p>
        </w:tc>
        <w:tc>
          <w:tcPr>
            <w:tcW w:w="7088" w:type="dxa"/>
          </w:tcPr>
          <w:p w14:paraId="766A588F" w14:textId="77777777" w:rsidR="00435695" w:rsidRPr="003447EE" w:rsidRDefault="00435695" w:rsidP="00497E3C">
            <w:pPr>
              <w:pStyle w:val="Pagrindiniotekstotrauka2"/>
              <w:spacing w:after="0" w:line="240" w:lineRule="auto"/>
              <w:ind w:left="0"/>
              <w:jc w:val="both"/>
              <w:rPr>
                <w:b/>
                <w:szCs w:val="24"/>
                <w:lang w:val="lt-LT"/>
              </w:rPr>
            </w:pPr>
            <w:r w:rsidRPr="003447EE">
              <w:rPr>
                <w:b/>
                <w:szCs w:val="24"/>
                <w:lang w:val="lt-LT"/>
              </w:rPr>
              <w:t>Atsižvelgta iš dalies.</w:t>
            </w:r>
          </w:p>
          <w:p w14:paraId="68D44A5A" w14:textId="77777777" w:rsidR="00435695" w:rsidRPr="003447EE" w:rsidRDefault="00482084" w:rsidP="00497E3C">
            <w:pPr>
              <w:pStyle w:val="Pagrindiniotekstotrauka2"/>
              <w:spacing w:after="0" w:line="240" w:lineRule="auto"/>
              <w:ind w:left="0"/>
              <w:jc w:val="both"/>
              <w:rPr>
                <w:b/>
                <w:szCs w:val="24"/>
                <w:lang w:val="lt-LT"/>
              </w:rPr>
            </w:pPr>
            <w:r>
              <w:rPr>
                <w:szCs w:val="24"/>
                <w:lang w:val="lt-LT"/>
              </w:rPr>
              <w:t>P</w:t>
            </w:r>
            <w:r w:rsidR="00435695" w:rsidRPr="003447EE">
              <w:rPr>
                <w:szCs w:val="24"/>
                <w:lang w:val="lt-LT"/>
              </w:rPr>
              <w:t>rojekt</w:t>
            </w:r>
            <w:r>
              <w:rPr>
                <w:szCs w:val="24"/>
                <w:lang w:val="lt-LT"/>
              </w:rPr>
              <w:t>o</w:t>
            </w:r>
            <w:r w:rsidR="00435695" w:rsidRPr="003447EE">
              <w:rPr>
                <w:szCs w:val="24"/>
                <w:lang w:val="lt-LT"/>
              </w:rPr>
              <w:t xml:space="preserve"> 57</w:t>
            </w:r>
            <w:r w:rsidR="00435695" w:rsidRPr="003447EE">
              <w:rPr>
                <w:szCs w:val="24"/>
                <w:vertAlign w:val="superscript"/>
                <w:lang w:val="lt-LT"/>
              </w:rPr>
              <w:t>1</w:t>
            </w:r>
            <w:r w:rsidR="00435695" w:rsidRPr="003447EE">
              <w:rPr>
                <w:szCs w:val="24"/>
                <w:lang w:val="lt-LT"/>
              </w:rPr>
              <w:t xml:space="preserve"> straipsnio 6 dalyje siūloma nustatyti, kad Migracijos departamentas</w:t>
            </w:r>
            <w:r w:rsidR="00CF624A" w:rsidRPr="003447EE">
              <w:rPr>
                <w:szCs w:val="24"/>
                <w:lang w:val="lt-LT"/>
              </w:rPr>
              <w:t xml:space="preserve"> prie Lietuvos Respublikos vidaus reikalų ministerijos (toliau – Migracijos departamentas)</w:t>
            </w:r>
            <w:r w:rsidR="00435695" w:rsidRPr="003447EE">
              <w:rPr>
                <w:szCs w:val="24"/>
                <w:lang w:val="lt-LT"/>
              </w:rPr>
              <w:t xml:space="preserve"> apie kvotos išnaudojimą skelbia viešai, o Užimtumo tarnyba</w:t>
            </w:r>
            <w:r w:rsidR="00CF624A" w:rsidRPr="003447EE">
              <w:rPr>
                <w:szCs w:val="24"/>
                <w:lang w:val="lt-LT"/>
              </w:rPr>
              <w:t xml:space="preserve"> prie </w:t>
            </w:r>
            <w:r w:rsidR="0090375E">
              <w:rPr>
                <w:szCs w:val="24"/>
                <w:lang w:val="lt-LT"/>
              </w:rPr>
              <w:t>Lietuvos Respublikos s</w:t>
            </w:r>
            <w:r w:rsidR="00CF624A" w:rsidRPr="003447EE">
              <w:rPr>
                <w:szCs w:val="24"/>
                <w:lang w:val="lt-LT"/>
              </w:rPr>
              <w:t>ocialinės ir darbo ministerijos</w:t>
            </w:r>
            <w:r w:rsidR="00435695" w:rsidRPr="003447EE">
              <w:rPr>
                <w:szCs w:val="24"/>
                <w:lang w:val="lt-LT"/>
              </w:rPr>
              <w:t xml:space="preserve"> teikia informaciją Migracijos departamentui.</w:t>
            </w:r>
          </w:p>
        </w:tc>
      </w:tr>
      <w:tr w:rsidR="00AE56BA" w:rsidRPr="003447EE" w14:paraId="09AAFD23" w14:textId="77777777" w:rsidTr="00994C0F">
        <w:tc>
          <w:tcPr>
            <w:tcW w:w="2217" w:type="dxa"/>
            <w:vMerge w:val="restart"/>
          </w:tcPr>
          <w:p w14:paraId="1E111710" w14:textId="13505E9D" w:rsidR="00AE56BA" w:rsidRPr="003447EE" w:rsidRDefault="00127AD4" w:rsidP="00497E3C">
            <w:pPr>
              <w:rPr>
                <w:rFonts w:ascii="Times New Roman" w:hAnsi="Times New Roman" w:cs="Times New Roman"/>
                <w:sz w:val="24"/>
                <w:szCs w:val="24"/>
                <w:lang w:val="lt-LT"/>
              </w:rPr>
            </w:pPr>
            <w:r w:rsidRPr="003447EE">
              <w:rPr>
                <w:rFonts w:ascii="Times New Roman" w:hAnsi="Times New Roman" w:cs="Times New Roman"/>
                <w:sz w:val="24"/>
                <w:szCs w:val="24"/>
                <w:lang w:val="lt-LT"/>
              </w:rPr>
              <w:t xml:space="preserve">Lietuvos Respublikos </w:t>
            </w:r>
            <w:r w:rsidR="00AF74AB" w:rsidRPr="003447EE">
              <w:rPr>
                <w:rFonts w:ascii="Times New Roman" w:hAnsi="Times New Roman" w:cs="Times New Roman"/>
                <w:sz w:val="24"/>
                <w:szCs w:val="24"/>
                <w:lang w:val="lt-LT"/>
              </w:rPr>
              <w:t>teisingumo ministerijos</w:t>
            </w:r>
            <w:r w:rsidR="00AE56BA" w:rsidRPr="003447EE">
              <w:rPr>
                <w:rFonts w:ascii="Times New Roman" w:hAnsi="Times New Roman" w:cs="Times New Roman"/>
                <w:sz w:val="24"/>
                <w:szCs w:val="24"/>
                <w:lang w:val="lt-LT"/>
              </w:rPr>
              <w:t xml:space="preserve"> 2018</w:t>
            </w:r>
            <w:r w:rsidR="001B508A">
              <w:rPr>
                <w:rFonts w:ascii="Times New Roman" w:hAnsi="Times New Roman" w:cs="Times New Roman"/>
                <w:sz w:val="24"/>
                <w:szCs w:val="24"/>
                <w:lang w:val="lt-LT"/>
              </w:rPr>
              <w:t> </w:t>
            </w:r>
            <w:r w:rsidR="00AE56BA" w:rsidRPr="003447EE">
              <w:rPr>
                <w:rFonts w:ascii="Times New Roman" w:hAnsi="Times New Roman" w:cs="Times New Roman"/>
                <w:sz w:val="24"/>
                <w:szCs w:val="24"/>
                <w:lang w:val="lt-LT"/>
              </w:rPr>
              <w:t xml:space="preserve">m. </w:t>
            </w:r>
            <w:r w:rsidR="00AF74AB" w:rsidRPr="003447EE">
              <w:rPr>
                <w:rFonts w:ascii="Times New Roman" w:hAnsi="Times New Roman" w:cs="Times New Roman"/>
                <w:sz w:val="24"/>
                <w:szCs w:val="24"/>
                <w:lang w:val="lt-LT"/>
              </w:rPr>
              <w:t>gruodžio</w:t>
            </w:r>
            <w:r w:rsidR="00AE56BA" w:rsidRPr="003447EE">
              <w:rPr>
                <w:rFonts w:ascii="Times New Roman" w:hAnsi="Times New Roman" w:cs="Times New Roman"/>
                <w:sz w:val="24"/>
                <w:szCs w:val="24"/>
                <w:lang w:val="lt-LT"/>
              </w:rPr>
              <w:t xml:space="preserve"> 1</w:t>
            </w:r>
            <w:r w:rsidR="00AF74AB" w:rsidRPr="003447EE">
              <w:rPr>
                <w:rFonts w:ascii="Times New Roman" w:hAnsi="Times New Roman" w:cs="Times New Roman"/>
                <w:sz w:val="24"/>
                <w:szCs w:val="24"/>
                <w:lang w:val="lt-LT"/>
              </w:rPr>
              <w:t>2</w:t>
            </w:r>
            <w:r w:rsidR="00AE56BA" w:rsidRPr="003447EE">
              <w:rPr>
                <w:rFonts w:ascii="Times New Roman" w:hAnsi="Times New Roman" w:cs="Times New Roman"/>
                <w:sz w:val="24"/>
                <w:szCs w:val="24"/>
                <w:lang w:val="lt-LT"/>
              </w:rPr>
              <w:t xml:space="preserve"> d. išvada Nr. </w:t>
            </w:r>
            <w:r w:rsidR="00AF74AB" w:rsidRPr="003447EE">
              <w:rPr>
                <w:rFonts w:ascii="Times New Roman" w:hAnsi="Times New Roman" w:cs="Times New Roman"/>
                <w:sz w:val="24"/>
                <w:szCs w:val="24"/>
                <w:lang w:val="lt-LT"/>
              </w:rPr>
              <w:t>(1.9)-2T-957</w:t>
            </w:r>
          </w:p>
        </w:tc>
        <w:tc>
          <w:tcPr>
            <w:tcW w:w="5432" w:type="dxa"/>
          </w:tcPr>
          <w:p w14:paraId="10AE7724" w14:textId="2A2BD331" w:rsidR="00B120E6" w:rsidRPr="001640CF" w:rsidRDefault="001640CF" w:rsidP="00B120E6">
            <w:pPr>
              <w:tabs>
                <w:tab w:val="left" w:pos="1134"/>
              </w:tabs>
              <w:jc w:val="both"/>
              <w:rPr>
                <w:rFonts w:ascii="Times New Roman" w:hAnsi="Times New Roman"/>
                <w:sz w:val="24"/>
                <w:szCs w:val="24"/>
                <w:lang w:val="lt-LT"/>
              </w:rPr>
            </w:pPr>
            <w:r w:rsidRPr="001640CF">
              <w:rPr>
                <w:rFonts w:ascii="Times New Roman" w:hAnsi="Times New Roman" w:cs="Times New Roman"/>
                <w:sz w:val="24"/>
                <w:szCs w:val="24"/>
                <w:lang w:val="lt-LT"/>
              </w:rPr>
              <w:t xml:space="preserve">1. Vadovaujantis Lietuvos Respublikos įstatymo „Dėl užsieniečių teisinės padėties“ (toliau – Įstatymas) 11straipsnio 2-5 dalimis, maksimalus užsieniečio buvimas Lietuvos Respublikoje </w:t>
            </w:r>
            <w:r w:rsidRPr="001640CF">
              <w:rPr>
                <w:rFonts w:ascii="Times New Roman" w:hAnsi="Times New Roman" w:cs="Times New Roman"/>
                <w:i/>
                <w:sz w:val="24"/>
                <w:szCs w:val="24"/>
                <w:lang w:val="lt-LT"/>
              </w:rPr>
              <w:t>negali trukti ilgiau negu 90 dienų per 180 dienų laikotarpį</w:t>
            </w:r>
            <w:r w:rsidRPr="001640CF">
              <w:rPr>
                <w:rFonts w:ascii="Times New Roman" w:hAnsi="Times New Roman" w:cs="Times New Roman"/>
                <w:sz w:val="24"/>
                <w:szCs w:val="24"/>
                <w:lang w:val="lt-LT"/>
              </w:rPr>
              <w:t>; pagal Įstatymo 57</w:t>
            </w:r>
            <w:r w:rsidR="00017C9F">
              <w:rPr>
                <w:rFonts w:ascii="Times New Roman" w:hAnsi="Times New Roman" w:cs="Times New Roman"/>
                <w:sz w:val="24"/>
                <w:szCs w:val="24"/>
                <w:lang w:val="lt-LT"/>
              </w:rPr>
              <w:t> </w:t>
            </w:r>
            <w:r w:rsidRPr="001640CF">
              <w:rPr>
                <w:rFonts w:ascii="Times New Roman" w:hAnsi="Times New Roman" w:cs="Times New Roman"/>
                <w:sz w:val="24"/>
                <w:szCs w:val="24"/>
                <w:lang w:val="lt-LT"/>
              </w:rPr>
              <w:t>straipsnio 3 dalies 2 punktą leidimas dirbti užsieniečiui gali būti išduodamas, be kita ko, jeigu</w:t>
            </w:r>
            <w:r w:rsidRPr="001640CF">
              <w:rPr>
                <w:rFonts w:ascii="Times New Roman" w:hAnsi="Times New Roman" w:cs="Times New Roman"/>
                <w:color w:val="000000"/>
                <w:sz w:val="24"/>
                <w:szCs w:val="24"/>
                <w:lang w:val="lt-LT"/>
              </w:rPr>
              <w:t xml:space="preserve"> </w:t>
            </w:r>
            <w:r w:rsidRPr="001640CF">
              <w:rPr>
                <w:rFonts w:ascii="Times New Roman" w:hAnsi="Times New Roman" w:cs="Times New Roman"/>
                <w:sz w:val="24"/>
                <w:szCs w:val="24"/>
                <w:lang w:val="lt-LT"/>
              </w:rPr>
              <w:t xml:space="preserve">pateikiamas darbdavio įsipareigojimas įdarbinti užsienietį pagal darbo sutartį </w:t>
            </w:r>
            <w:r w:rsidRPr="001640CF">
              <w:rPr>
                <w:rFonts w:ascii="Times New Roman" w:hAnsi="Times New Roman" w:cs="Times New Roman"/>
                <w:i/>
                <w:sz w:val="24"/>
                <w:szCs w:val="24"/>
                <w:lang w:val="lt-LT"/>
              </w:rPr>
              <w:t>ne trumpesniam negu 6</w:t>
            </w:r>
            <w:r w:rsidR="00017C9F">
              <w:rPr>
                <w:rFonts w:ascii="Times New Roman" w:hAnsi="Times New Roman" w:cs="Times New Roman"/>
                <w:i/>
                <w:sz w:val="24"/>
                <w:szCs w:val="24"/>
                <w:lang w:val="lt-LT"/>
              </w:rPr>
              <w:t> </w:t>
            </w:r>
            <w:r w:rsidRPr="001640CF">
              <w:rPr>
                <w:rFonts w:ascii="Times New Roman" w:hAnsi="Times New Roman" w:cs="Times New Roman"/>
                <w:i/>
                <w:sz w:val="24"/>
                <w:szCs w:val="24"/>
                <w:lang w:val="lt-LT"/>
              </w:rPr>
              <w:t>mėnesių laikotarpiui</w:t>
            </w:r>
            <w:r w:rsidRPr="001640CF">
              <w:rPr>
                <w:rFonts w:ascii="Times New Roman" w:hAnsi="Times New Roman" w:cs="Times New Roman"/>
                <w:sz w:val="24"/>
                <w:szCs w:val="24"/>
                <w:lang w:val="lt-LT"/>
              </w:rPr>
              <w:t>. Atsižvelgiant į šias nuostatas, prašytina papildomai įvertinti UTPĮ projekto 1</w:t>
            </w:r>
            <w:r w:rsidR="00017C9F">
              <w:rPr>
                <w:rFonts w:ascii="Times New Roman" w:hAnsi="Times New Roman" w:cs="Times New Roman"/>
                <w:sz w:val="24"/>
                <w:szCs w:val="24"/>
                <w:lang w:val="lt-LT"/>
              </w:rPr>
              <w:t> </w:t>
            </w:r>
            <w:r w:rsidRPr="001640CF">
              <w:rPr>
                <w:rFonts w:ascii="Times New Roman" w:hAnsi="Times New Roman" w:cs="Times New Roman"/>
                <w:sz w:val="24"/>
                <w:szCs w:val="24"/>
                <w:lang w:val="lt-LT"/>
              </w:rPr>
              <w:t>straipsniu dėstomos Įstatymo 11 straipsnio 8</w:t>
            </w:r>
            <w:r w:rsidR="00017C9F">
              <w:rPr>
                <w:rFonts w:ascii="Times New Roman" w:hAnsi="Times New Roman" w:cs="Times New Roman"/>
                <w:sz w:val="24"/>
                <w:szCs w:val="24"/>
                <w:lang w:val="lt-LT"/>
              </w:rPr>
              <w:t> </w:t>
            </w:r>
            <w:r w:rsidRPr="001640CF">
              <w:rPr>
                <w:rFonts w:ascii="Times New Roman" w:hAnsi="Times New Roman" w:cs="Times New Roman"/>
                <w:sz w:val="24"/>
                <w:szCs w:val="24"/>
                <w:lang w:val="lt-LT"/>
              </w:rPr>
              <w:t>dalies pirmojo sakinio nuostatas dėl jų atitikties (realumo) minėtoms Įstatymo nuostatoms.</w:t>
            </w:r>
          </w:p>
        </w:tc>
        <w:tc>
          <w:tcPr>
            <w:tcW w:w="7088" w:type="dxa"/>
          </w:tcPr>
          <w:p w14:paraId="101D47A5" w14:textId="77777777" w:rsidR="001640CF" w:rsidRPr="003447EE" w:rsidRDefault="001640CF" w:rsidP="00497E3C">
            <w:pPr>
              <w:jc w:val="both"/>
              <w:rPr>
                <w:rFonts w:ascii="Times New Roman" w:hAnsi="Times New Roman" w:cs="Times New Roman"/>
                <w:b/>
                <w:sz w:val="24"/>
                <w:szCs w:val="24"/>
                <w:lang w:val="lt-LT"/>
              </w:rPr>
            </w:pPr>
            <w:r w:rsidRPr="003447EE">
              <w:rPr>
                <w:rFonts w:ascii="Times New Roman" w:hAnsi="Times New Roman" w:cs="Times New Roman"/>
                <w:b/>
                <w:sz w:val="24"/>
                <w:szCs w:val="24"/>
                <w:lang w:val="lt-LT"/>
              </w:rPr>
              <w:t>Neatsižvelgta.</w:t>
            </w:r>
          </w:p>
          <w:p w14:paraId="4E5234D2" w14:textId="6E51C7DA" w:rsidR="004A46F2" w:rsidRDefault="006907B7" w:rsidP="00497E3C">
            <w:pPr>
              <w:jc w:val="both"/>
              <w:rPr>
                <w:rFonts w:ascii="Times New Roman" w:hAnsi="Times New Roman" w:cs="Times New Roman"/>
                <w:sz w:val="24"/>
                <w:szCs w:val="24"/>
                <w:lang w:val="lt-LT"/>
              </w:rPr>
            </w:pPr>
            <w:r>
              <w:rPr>
                <w:rFonts w:ascii="Times New Roman" w:hAnsi="Times New Roman" w:cs="Times New Roman"/>
                <w:sz w:val="24"/>
                <w:szCs w:val="24"/>
                <w:lang w:val="lt-LT"/>
              </w:rPr>
              <w:t>Tokiu reglamentavimu siekiama, kad UTPĮ 11 straipsnio 2</w:t>
            </w:r>
            <w:r w:rsidR="00017C9F">
              <w:rPr>
                <w:rFonts w:ascii="Times New Roman" w:hAnsi="Times New Roman" w:cs="Times New Roman"/>
                <w:sz w:val="24"/>
                <w:szCs w:val="24"/>
                <w:lang w:val="lt-LT"/>
              </w:rPr>
              <w:t>–</w:t>
            </w:r>
            <w:r>
              <w:rPr>
                <w:rFonts w:ascii="Times New Roman" w:hAnsi="Times New Roman" w:cs="Times New Roman"/>
                <w:sz w:val="24"/>
                <w:szCs w:val="24"/>
                <w:lang w:val="lt-LT"/>
              </w:rPr>
              <w:t>5 dalyse nurodytas užsienietis</w:t>
            </w:r>
            <w:r w:rsidR="00B01C07">
              <w:rPr>
                <w:rFonts w:ascii="Times New Roman" w:hAnsi="Times New Roman" w:cs="Times New Roman"/>
                <w:sz w:val="24"/>
                <w:szCs w:val="24"/>
                <w:lang w:val="lt-LT"/>
              </w:rPr>
              <w:t>, turintis leidimą dirbti,</w:t>
            </w:r>
            <w:r>
              <w:rPr>
                <w:rFonts w:ascii="Times New Roman" w:hAnsi="Times New Roman" w:cs="Times New Roman"/>
                <w:sz w:val="24"/>
                <w:szCs w:val="24"/>
                <w:lang w:val="lt-LT"/>
              </w:rPr>
              <w:t xml:space="preserve"> teisėto buv</w:t>
            </w:r>
            <w:r w:rsidR="004A46F2">
              <w:rPr>
                <w:rFonts w:ascii="Times New Roman" w:hAnsi="Times New Roman" w:cs="Times New Roman"/>
                <w:sz w:val="24"/>
                <w:szCs w:val="24"/>
                <w:lang w:val="lt-LT"/>
              </w:rPr>
              <w:t>imo</w:t>
            </w:r>
            <w:r>
              <w:rPr>
                <w:rFonts w:ascii="Times New Roman" w:hAnsi="Times New Roman" w:cs="Times New Roman"/>
                <w:sz w:val="24"/>
                <w:szCs w:val="24"/>
                <w:lang w:val="lt-LT"/>
              </w:rPr>
              <w:t xml:space="preserve"> Lietuvos Respublikoje laikotarpiu galėtų pradėti dirbti ir </w:t>
            </w:r>
            <w:r w:rsidR="00F13115">
              <w:rPr>
                <w:rFonts w:ascii="Times New Roman" w:hAnsi="Times New Roman" w:cs="Times New Roman"/>
                <w:sz w:val="24"/>
                <w:szCs w:val="24"/>
                <w:lang w:val="lt-LT"/>
              </w:rPr>
              <w:t>kreiptųsi dėl</w:t>
            </w:r>
            <w:r>
              <w:rPr>
                <w:rFonts w:ascii="Times New Roman" w:hAnsi="Times New Roman" w:cs="Times New Roman"/>
                <w:sz w:val="24"/>
                <w:szCs w:val="24"/>
                <w:lang w:val="lt-LT"/>
              </w:rPr>
              <w:t xml:space="preserve"> tolesnio buvimo Lietuvos Respublikoje</w:t>
            </w:r>
            <w:r w:rsidR="00F13115">
              <w:rPr>
                <w:rFonts w:ascii="Times New Roman" w:hAnsi="Times New Roman" w:cs="Times New Roman"/>
                <w:sz w:val="24"/>
                <w:szCs w:val="24"/>
                <w:lang w:val="lt-LT"/>
              </w:rPr>
              <w:t xml:space="preserve"> į</w:t>
            </w:r>
            <w:r w:rsidR="00B01C07">
              <w:rPr>
                <w:rFonts w:ascii="Times New Roman" w:hAnsi="Times New Roman" w:cs="Times New Roman"/>
                <w:sz w:val="24"/>
                <w:szCs w:val="24"/>
                <w:lang w:val="lt-LT"/>
              </w:rPr>
              <w:t>teisinimo</w:t>
            </w:r>
            <w:r w:rsidR="00017C9F">
              <w:rPr>
                <w:rFonts w:ascii="Times New Roman" w:hAnsi="Times New Roman" w:cs="Times New Roman"/>
                <w:sz w:val="24"/>
                <w:szCs w:val="24"/>
                <w:lang w:val="lt-LT"/>
              </w:rPr>
              <w:t>,</w:t>
            </w:r>
            <w:r w:rsidR="004A46F2">
              <w:rPr>
                <w:rFonts w:ascii="Times New Roman" w:hAnsi="Times New Roman" w:cs="Times New Roman"/>
                <w:sz w:val="24"/>
                <w:szCs w:val="24"/>
                <w:lang w:val="lt-LT"/>
              </w:rPr>
              <w:t xml:space="preserve"> siekiant užtikrinti darbo santykių tęstinumą.</w:t>
            </w:r>
          </w:p>
          <w:p w14:paraId="42C138C0" w14:textId="77777777" w:rsidR="00AE56BA" w:rsidRPr="003447EE" w:rsidRDefault="00B01C07" w:rsidP="00497E3C">
            <w:pPr>
              <w:jc w:val="both"/>
              <w:rPr>
                <w:rFonts w:ascii="Times New Roman" w:hAnsi="Times New Roman" w:cs="Times New Roman"/>
                <w:sz w:val="24"/>
                <w:szCs w:val="24"/>
                <w:highlight w:val="yellow"/>
                <w:lang w:val="lt-LT"/>
              </w:rPr>
            </w:pPr>
            <w:r>
              <w:rPr>
                <w:rFonts w:ascii="Times New Roman" w:hAnsi="Times New Roman" w:cs="Times New Roman"/>
                <w:sz w:val="24"/>
                <w:szCs w:val="24"/>
                <w:lang w:val="lt-LT"/>
              </w:rPr>
              <w:t xml:space="preserve"> </w:t>
            </w:r>
          </w:p>
        </w:tc>
      </w:tr>
      <w:tr w:rsidR="001640CF" w:rsidRPr="003447EE" w14:paraId="136EC1A1" w14:textId="77777777" w:rsidTr="00994C0F">
        <w:tc>
          <w:tcPr>
            <w:tcW w:w="2217" w:type="dxa"/>
            <w:vMerge/>
          </w:tcPr>
          <w:p w14:paraId="7FBDE3F4" w14:textId="77777777" w:rsidR="001640CF" w:rsidRPr="003447EE" w:rsidRDefault="001640CF" w:rsidP="00497E3C">
            <w:pPr>
              <w:rPr>
                <w:rFonts w:ascii="Times New Roman" w:hAnsi="Times New Roman" w:cs="Times New Roman"/>
                <w:sz w:val="24"/>
                <w:szCs w:val="24"/>
                <w:lang w:val="lt-LT"/>
              </w:rPr>
            </w:pPr>
          </w:p>
        </w:tc>
        <w:tc>
          <w:tcPr>
            <w:tcW w:w="5432" w:type="dxa"/>
          </w:tcPr>
          <w:p w14:paraId="32DF0958" w14:textId="39C81248" w:rsidR="001640CF" w:rsidRPr="003447EE" w:rsidRDefault="001640CF" w:rsidP="00497E3C">
            <w:pPr>
              <w:tabs>
                <w:tab w:val="left" w:pos="1134"/>
              </w:tabs>
              <w:jc w:val="both"/>
              <w:rPr>
                <w:rFonts w:ascii="Times New Roman" w:hAnsi="Times New Roman" w:cs="Times New Roman"/>
                <w:sz w:val="24"/>
                <w:szCs w:val="24"/>
                <w:lang w:val="lt-LT"/>
              </w:rPr>
            </w:pPr>
            <w:r w:rsidRPr="003447EE">
              <w:rPr>
                <w:rFonts w:ascii="Times New Roman" w:hAnsi="Times New Roman" w:cs="Times New Roman"/>
                <w:sz w:val="24"/>
                <w:szCs w:val="24"/>
                <w:lang w:val="lt-LT"/>
              </w:rPr>
              <w:t xml:space="preserve">3. Lietuvos Respublikos mokslo ir studijų įstatymo 53straipsnio 4 dalyje yra nustatyta, kad </w:t>
            </w:r>
            <w:r w:rsidRPr="003447EE">
              <w:rPr>
                <w:rFonts w:ascii="Times New Roman" w:hAnsi="Times New Roman" w:cs="Times New Roman"/>
                <w:color w:val="000000"/>
                <w:sz w:val="24"/>
                <w:szCs w:val="24"/>
                <w:lang w:val="lt-LT"/>
              </w:rPr>
              <w:t xml:space="preserve"> nuolatinės formos studijų vienų metų įprastinė apimtis yra 60kreditų, bet ne mažiau </w:t>
            </w:r>
            <w:r w:rsidRPr="003447EE">
              <w:rPr>
                <w:rFonts w:ascii="Times New Roman" w:hAnsi="Times New Roman" w:cs="Times New Roman"/>
                <w:b/>
                <w:color w:val="000000"/>
                <w:sz w:val="24"/>
                <w:szCs w:val="24"/>
                <w:lang w:val="lt-LT"/>
              </w:rPr>
              <w:t>kaip 45 kreditai</w:t>
            </w:r>
            <w:r w:rsidRPr="003447EE">
              <w:rPr>
                <w:rFonts w:ascii="Times New Roman" w:hAnsi="Times New Roman" w:cs="Times New Roman"/>
                <w:color w:val="000000"/>
                <w:sz w:val="24"/>
                <w:szCs w:val="24"/>
                <w:lang w:val="lt-LT"/>
              </w:rPr>
              <w:t xml:space="preserve">, atsižvelgiant į tai, </w:t>
            </w:r>
            <w:r w:rsidRPr="003447EE">
              <w:rPr>
                <w:rFonts w:ascii="Times New Roman" w:hAnsi="Times New Roman" w:cs="Times New Roman"/>
                <w:sz w:val="24"/>
                <w:szCs w:val="24"/>
                <w:lang w:val="lt-LT"/>
              </w:rPr>
              <w:t>siūlytina suderinti UTPĮ projekto 5 straipsnio 4 ir 5 dalių, 13 straipsnio bei 15 straipsnio 2 ir 6 dalių formuluotes su šia nuostata</w:t>
            </w:r>
            <w:r w:rsidRPr="003447EE">
              <w:rPr>
                <w:rFonts w:ascii="Times New Roman" w:hAnsi="Times New Roman" w:cs="Times New Roman"/>
                <w:i/>
                <w:sz w:val="24"/>
                <w:szCs w:val="24"/>
                <w:lang w:val="lt-LT"/>
              </w:rPr>
              <w:t>.</w:t>
            </w:r>
          </w:p>
          <w:p w14:paraId="317638A1" w14:textId="77777777" w:rsidR="001640CF" w:rsidRPr="003447EE" w:rsidRDefault="001640CF" w:rsidP="00497E3C">
            <w:pPr>
              <w:tabs>
                <w:tab w:val="left" w:pos="1134"/>
              </w:tabs>
              <w:jc w:val="both"/>
              <w:rPr>
                <w:rFonts w:ascii="Times New Roman" w:hAnsi="Times New Roman" w:cs="Times New Roman"/>
                <w:sz w:val="24"/>
                <w:szCs w:val="24"/>
                <w:lang w:val="lt-LT"/>
              </w:rPr>
            </w:pPr>
          </w:p>
        </w:tc>
        <w:tc>
          <w:tcPr>
            <w:tcW w:w="7088" w:type="dxa"/>
          </w:tcPr>
          <w:p w14:paraId="1F675327" w14:textId="77777777" w:rsidR="001640CF" w:rsidRPr="003447EE" w:rsidRDefault="001640CF" w:rsidP="00497E3C">
            <w:pPr>
              <w:jc w:val="both"/>
              <w:rPr>
                <w:rFonts w:ascii="Times New Roman" w:hAnsi="Times New Roman" w:cs="Times New Roman"/>
                <w:b/>
                <w:sz w:val="24"/>
                <w:szCs w:val="24"/>
                <w:lang w:val="lt-LT"/>
              </w:rPr>
            </w:pPr>
            <w:r w:rsidRPr="003447EE">
              <w:rPr>
                <w:rFonts w:ascii="Times New Roman" w:hAnsi="Times New Roman" w:cs="Times New Roman"/>
                <w:b/>
                <w:sz w:val="24"/>
                <w:szCs w:val="24"/>
                <w:lang w:val="lt-LT"/>
              </w:rPr>
              <w:t>Neatsižvelgta.</w:t>
            </w:r>
          </w:p>
          <w:p w14:paraId="59EDD0C3" w14:textId="75A089B6" w:rsidR="001640CF" w:rsidRPr="003447EE" w:rsidRDefault="001640CF" w:rsidP="00497E3C">
            <w:pPr>
              <w:jc w:val="both"/>
              <w:rPr>
                <w:rFonts w:ascii="Times New Roman" w:hAnsi="Times New Roman" w:cs="Times New Roman"/>
                <w:b/>
                <w:sz w:val="24"/>
                <w:szCs w:val="24"/>
                <w:lang w:val="lt-LT"/>
              </w:rPr>
            </w:pPr>
            <w:r w:rsidRPr="003447EE">
              <w:rPr>
                <w:rFonts w:ascii="Times New Roman" w:hAnsi="Times New Roman" w:cs="Times New Roman"/>
                <w:sz w:val="24"/>
                <w:szCs w:val="24"/>
                <w:lang w:val="lt-LT"/>
              </w:rPr>
              <w:t>Užsieniečiams, studijuojantiems Lietuvos Respublikoje, nustatomas mažesnis surinktinų studijų kreditų skaičius, nei nustatoma Lietuvos Respublikos mokslo ir studijų įstatymo 53 straipsnyje</w:t>
            </w:r>
            <w:r>
              <w:rPr>
                <w:rFonts w:ascii="Times New Roman" w:hAnsi="Times New Roman" w:cs="Times New Roman"/>
                <w:sz w:val="24"/>
                <w:szCs w:val="24"/>
                <w:lang w:val="lt-LT"/>
              </w:rPr>
              <w:t>,</w:t>
            </w:r>
            <w:r w:rsidRPr="003447EE">
              <w:rPr>
                <w:rFonts w:ascii="Times New Roman" w:hAnsi="Times New Roman" w:cs="Times New Roman"/>
                <w:sz w:val="24"/>
                <w:szCs w:val="24"/>
                <w:lang w:val="lt-LT"/>
              </w:rPr>
              <w:t xml:space="preserve"> tikslingai, nesiekiant nustatyti per griežtos tvarkos, nes nesurinkus reikiamo skaičiaus kreditų tokiam užsienieči</w:t>
            </w:r>
            <w:r w:rsidR="00B36F86">
              <w:rPr>
                <w:rFonts w:ascii="Times New Roman" w:hAnsi="Times New Roman" w:cs="Times New Roman"/>
                <w:sz w:val="24"/>
                <w:szCs w:val="24"/>
                <w:lang w:val="lt-LT"/>
              </w:rPr>
              <w:t>ui</w:t>
            </w:r>
            <w:r w:rsidRPr="003447EE">
              <w:rPr>
                <w:rFonts w:ascii="Times New Roman" w:hAnsi="Times New Roman" w:cs="Times New Roman"/>
                <w:sz w:val="24"/>
                <w:szCs w:val="24"/>
                <w:lang w:val="lt-LT"/>
              </w:rPr>
              <w:t xml:space="preserve"> gali būti</w:t>
            </w:r>
            <w:r>
              <w:rPr>
                <w:rFonts w:ascii="Times New Roman" w:hAnsi="Times New Roman" w:cs="Times New Roman"/>
                <w:sz w:val="24"/>
                <w:szCs w:val="24"/>
                <w:lang w:val="lt-LT"/>
              </w:rPr>
              <w:t xml:space="preserve"> neišduotas leidimas laikinai gyventi ar</w:t>
            </w:r>
            <w:r w:rsidRPr="003447EE">
              <w:rPr>
                <w:rFonts w:ascii="Times New Roman" w:hAnsi="Times New Roman" w:cs="Times New Roman"/>
                <w:sz w:val="24"/>
                <w:szCs w:val="24"/>
                <w:lang w:val="lt-LT"/>
              </w:rPr>
              <w:t xml:space="preserve"> </w:t>
            </w:r>
            <w:r w:rsidRPr="00694E05">
              <w:rPr>
                <w:rFonts w:ascii="Times New Roman" w:hAnsi="Times New Roman" w:cs="Times New Roman"/>
                <w:sz w:val="24"/>
                <w:szCs w:val="24"/>
                <w:lang w:val="lt-LT"/>
              </w:rPr>
              <w:t>panaikintas leidimas laikinai gyventi, išduotas studijų pagrindu. Dėl 40 kreditų skaičiaus</w:t>
            </w:r>
            <w:r w:rsidR="00BB78B2" w:rsidRPr="00694E05">
              <w:rPr>
                <w:rFonts w:ascii="Times New Roman" w:hAnsi="Times New Roman" w:cs="Times New Roman"/>
                <w:sz w:val="24"/>
                <w:szCs w:val="24"/>
                <w:lang w:val="lt-LT"/>
              </w:rPr>
              <w:t xml:space="preserve"> nustatymo buvo pritarta </w:t>
            </w:r>
            <w:r w:rsidR="00694E05" w:rsidRPr="00694E05">
              <w:rPr>
                <w:rFonts w:ascii="Times New Roman" w:hAnsi="Times New Roman" w:cs="Times New Roman"/>
                <w:sz w:val="24"/>
                <w:szCs w:val="24"/>
                <w:lang w:val="lt-LT"/>
              </w:rPr>
              <w:t xml:space="preserve">Lietuvos Respublikos vidaus reikalų ministro 2018 m. birželio 22 d. įsakymu </w:t>
            </w:r>
            <w:r w:rsidR="00B36F86">
              <w:rPr>
                <w:rFonts w:ascii="Times New Roman" w:hAnsi="Times New Roman" w:cs="Times New Roman"/>
                <w:sz w:val="24"/>
                <w:szCs w:val="24"/>
                <w:lang w:val="lt-LT"/>
              </w:rPr>
              <w:br/>
            </w:r>
            <w:r w:rsidR="00694E05" w:rsidRPr="00694E05">
              <w:rPr>
                <w:rFonts w:ascii="Times New Roman" w:hAnsi="Times New Roman" w:cs="Times New Roman"/>
                <w:sz w:val="24"/>
                <w:szCs w:val="24"/>
                <w:lang w:val="lt-LT"/>
              </w:rPr>
              <w:t>Nr.</w:t>
            </w:r>
            <w:r w:rsidR="00B36F86">
              <w:rPr>
                <w:rFonts w:ascii="Times New Roman" w:hAnsi="Times New Roman" w:cs="Times New Roman"/>
                <w:sz w:val="24"/>
                <w:szCs w:val="24"/>
                <w:lang w:val="lt-LT"/>
              </w:rPr>
              <w:t> </w:t>
            </w:r>
            <w:r w:rsidR="00694E05" w:rsidRPr="00694E05">
              <w:rPr>
                <w:rFonts w:ascii="Times New Roman" w:hAnsi="Times New Roman" w:cs="Times New Roman"/>
                <w:sz w:val="24"/>
                <w:szCs w:val="24"/>
                <w:lang w:val="lt-LT"/>
              </w:rPr>
              <w:t xml:space="preserve">1V-452 sudarytos </w:t>
            </w:r>
            <w:proofErr w:type="spellStart"/>
            <w:r w:rsidR="00694E05" w:rsidRPr="00694E05">
              <w:rPr>
                <w:rFonts w:ascii="Times New Roman" w:hAnsi="Times New Roman" w:cs="Times New Roman"/>
                <w:sz w:val="24"/>
                <w:szCs w:val="24"/>
                <w:lang w:val="lt-LT"/>
              </w:rPr>
              <w:t>tarpinstitucinė</w:t>
            </w:r>
            <w:r w:rsidR="008976DA">
              <w:rPr>
                <w:rFonts w:ascii="Times New Roman" w:hAnsi="Times New Roman" w:cs="Times New Roman"/>
                <w:sz w:val="24"/>
                <w:szCs w:val="24"/>
                <w:lang w:val="lt-LT"/>
              </w:rPr>
              <w:t>s</w:t>
            </w:r>
            <w:proofErr w:type="spellEnd"/>
            <w:r w:rsidR="00694E05" w:rsidRPr="00694E05">
              <w:rPr>
                <w:rFonts w:ascii="Times New Roman" w:hAnsi="Times New Roman" w:cs="Times New Roman"/>
                <w:sz w:val="24"/>
                <w:szCs w:val="24"/>
                <w:lang w:val="lt-LT"/>
              </w:rPr>
              <w:t xml:space="preserve"> darbo grupės</w:t>
            </w:r>
            <w:r w:rsidR="00694E05">
              <w:rPr>
                <w:rFonts w:ascii="Times New Roman" w:hAnsi="Times New Roman" w:cs="Times New Roman"/>
                <w:sz w:val="24"/>
                <w:szCs w:val="24"/>
                <w:lang w:val="lt-LT"/>
              </w:rPr>
              <w:t xml:space="preserve"> (toliau – VRM darbo grupė)</w:t>
            </w:r>
            <w:r w:rsidR="00BB78B2" w:rsidRPr="00694E05">
              <w:rPr>
                <w:rFonts w:ascii="Times New Roman" w:hAnsi="Times New Roman" w:cs="Times New Roman"/>
                <w:sz w:val="24"/>
                <w:szCs w:val="24"/>
                <w:lang w:val="lt-LT"/>
              </w:rPr>
              <w:t xml:space="preserve"> posėdžio metu, kuriame dalyvavo ir</w:t>
            </w:r>
            <w:r w:rsidRPr="00694E05">
              <w:rPr>
                <w:rFonts w:ascii="Times New Roman" w:hAnsi="Times New Roman" w:cs="Times New Roman"/>
                <w:sz w:val="24"/>
                <w:szCs w:val="24"/>
                <w:lang w:val="lt-LT"/>
              </w:rPr>
              <w:t xml:space="preserve"> Lietuvos Respublikos</w:t>
            </w:r>
            <w:r>
              <w:rPr>
                <w:rFonts w:ascii="Times New Roman" w:hAnsi="Times New Roman" w:cs="Times New Roman"/>
                <w:sz w:val="24"/>
                <w:szCs w:val="24"/>
                <w:lang w:val="lt-LT"/>
              </w:rPr>
              <w:t xml:space="preserve"> š</w:t>
            </w:r>
            <w:r w:rsidRPr="003447EE">
              <w:rPr>
                <w:rFonts w:ascii="Times New Roman" w:hAnsi="Times New Roman" w:cs="Times New Roman"/>
                <w:sz w:val="24"/>
                <w:szCs w:val="24"/>
                <w:lang w:val="lt-LT"/>
              </w:rPr>
              <w:t>vietimo ir mokslo ministerij</w:t>
            </w:r>
            <w:r w:rsidR="00BB78B2">
              <w:rPr>
                <w:rFonts w:ascii="Times New Roman" w:hAnsi="Times New Roman" w:cs="Times New Roman"/>
                <w:sz w:val="24"/>
                <w:szCs w:val="24"/>
                <w:lang w:val="lt-LT"/>
              </w:rPr>
              <w:t>os atstovas.</w:t>
            </w:r>
          </w:p>
        </w:tc>
      </w:tr>
      <w:tr w:rsidR="00AE56BA" w:rsidRPr="003447EE" w14:paraId="27812853" w14:textId="77777777" w:rsidTr="00994C0F">
        <w:tc>
          <w:tcPr>
            <w:tcW w:w="2217" w:type="dxa"/>
            <w:vMerge/>
          </w:tcPr>
          <w:p w14:paraId="1B06E979" w14:textId="77777777" w:rsidR="00AE56BA" w:rsidRPr="003447EE" w:rsidRDefault="00AE56BA" w:rsidP="00497E3C">
            <w:pPr>
              <w:rPr>
                <w:rFonts w:ascii="Times New Roman" w:hAnsi="Times New Roman" w:cs="Times New Roman"/>
                <w:sz w:val="24"/>
                <w:szCs w:val="24"/>
                <w:lang w:val="lt-LT"/>
              </w:rPr>
            </w:pPr>
          </w:p>
        </w:tc>
        <w:tc>
          <w:tcPr>
            <w:tcW w:w="5432" w:type="dxa"/>
          </w:tcPr>
          <w:p w14:paraId="73379255" w14:textId="77777777" w:rsidR="00AE56BA" w:rsidRPr="003447EE" w:rsidRDefault="00B2641D" w:rsidP="00497E3C">
            <w:pPr>
              <w:tabs>
                <w:tab w:val="left" w:pos="1134"/>
              </w:tabs>
              <w:jc w:val="both"/>
              <w:rPr>
                <w:rFonts w:ascii="Times New Roman" w:hAnsi="Times New Roman" w:cs="Times New Roman"/>
                <w:sz w:val="24"/>
                <w:szCs w:val="24"/>
                <w:lang w:val="lt-LT"/>
              </w:rPr>
            </w:pPr>
            <w:r w:rsidRPr="003447EE">
              <w:rPr>
                <w:rFonts w:ascii="Times New Roman" w:hAnsi="Times New Roman" w:cs="Times New Roman"/>
                <w:sz w:val="24"/>
                <w:szCs w:val="24"/>
                <w:lang w:val="lt-LT"/>
              </w:rPr>
              <w:t xml:space="preserve">4. Atsižvelgiant į Įstatymo 35 straipsnio pavadinimą ir reguliuojamus santykius, siekiant sistemiškumo, </w:t>
            </w:r>
            <w:r w:rsidRPr="003447EE">
              <w:rPr>
                <w:rFonts w:ascii="Times New Roman" w:hAnsi="Times New Roman" w:cs="Times New Roman"/>
                <w:sz w:val="24"/>
                <w:szCs w:val="24"/>
                <w:lang w:val="lt-LT"/>
              </w:rPr>
              <w:lastRenderedPageBreak/>
              <w:t xml:space="preserve">siūlytina UTPĮ 5 straipsnio 5 dalyje atsisakyti nuostatos „laikinai“. </w:t>
            </w:r>
          </w:p>
        </w:tc>
        <w:tc>
          <w:tcPr>
            <w:tcW w:w="7088" w:type="dxa"/>
          </w:tcPr>
          <w:p w14:paraId="35F5BCBE" w14:textId="77777777" w:rsidR="00B2641D" w:rsidRPr="003447EE" w:rsidRDefault="00B2641D" w:rsidP="00497E3C">
            <w:pPr>
              <w:jc w:val="both"/>
              <w:rPr>
                <w:rFonts w:ascii="Times New Roman" w:eastAsia="Calibri" w:hAnsi="Times New Roman" w:cs="Times New Roman"/>
                <w:b/>
                <w:sz w:val="24"/>
                <w:szCs w:val="24"/>
                <w:lang w:val="lt-LT"/>
              </w:rPr>
            </w:pPr>
            <w:r w:rsidRPr="003447EE">
              <w:rPr>
                <w:rFonts w:ascii="Times New Roman" w:eastAsia="Calibri" w:hAnsi="Times New Roman" w:cs="Times New Roman"/>
                <w:b/>
                <w:sz w:val="24"/>
                <w:szCs w:val="24"/>
                <w:lang w:val="lt-LT"/>
              </w:rPr>
              <w:lastRenderedPageBreak/>
              <w:t>Neatsižvelgta.</w:t>
            </w:r>
          </w:p>
          <w:p w14:paraId="2F569439" w14:textId="77777777" w:rsidR="00AE56BA" w:rsidRPr="003447EE" w:rsidRDefault="00B2641D" w:rsidP="00497E3C">
            <w:pPr>
              <w:jc w:val="both"/>
              <w:rPr>
                <w:rFonts w:ascii="Times New Roman" w:hAnsi="Times New Roman" w:cs="Times New Roman"/>
                <w:b/>
                <w:sz w:val="24"/>
                <w:szCs w:val="24"/>
                <w:lang w:val="lt-LT"/>
              </w:rPr>
            </w:pPr>
            <w:r w:rsidRPr="003447EE">
              <w:rPr>
                <w:rFonts w:ascii="Times New Roman" w:eastAsia="Calibri" w:hAnsi="Times New Roman" w:cs="Times New Roman"/>
                <w:sz w:val="24"/>
                <w:szCs w:val="24"/>
                <w:lang w:val="lt-LT"/>
              </w:rPr>
              <w:t xml:space="preserve">Užsieniečiams, studijuojantiems Lietuvos Respublikoje, išduodamas leidimas laikinai gyventi, o UTPĮ 35 straipsnio pavadinime nurodyta </w:t>
            </w:r>
            <w:r w:rsidRPr="003447EE">
              <w:rPr>
                <w:rFonts w:ascii="Times New Roman" w:eastAsia="Calibri" w:hAnsi="Times New Roman" w:cs="Times New Roman"/>
                <w:sz w:val="24"/>
                <w:szCs w:val="24"/>
                <w:lang w:val="lt-LT"/>
              </w:rPr>
              <w:lastRenderedPageBreak/>
              <w:t>formuluotė „leidimas gyventi“ apima abi rūšis – tiek leidimą nuolat gyventi, tiek leidimą laikinai gyventi Lietuvos Respublikoje.</w:t>
            </w:r>
          </w:p>
        </w:tc>
      </w:tr>
      <w:tr w:rsidR="00AE56BA" w:rsidRPr="003447EE" w14:paraId="27DF7D75" w14:textId="77777777" w:rsidTr="00994C0F">
        <w:tc>
          <w:tcPr>
            <w:tcW w:w="2217" w:type="dxa"/>
            <w:vMerge/>
          </w:tcPr>
          <w:p w14:paraId="20F4B4EC" w14:textId="77777777" w:rsidR="00AE56BA" w:rsidRPr="003447EE" w:rsidRDefault="00AE56BA" w:rsidP="00497E3C">
            <w:pPr>
              <w:rPr>
                <w:rFonts w:ascii="Times New Roman" w:hAnsi="Times New Roman" w:cs="Times New Roman"/>
                <w:sz w:val="24"/>
                <w:szCs w:val="24"/>
                <w:lang w:val="lt-LT"/>
              </w:rPr>
            </w:pPr>
          </w:p>
        </w:tc>
        <w:tc>
          <w:tcPr>
            <w:tcW w:w="5432" w:type="dxa"/>
          </w:tcPr>
          <w:p w14:paraId="66CD811F" w14:textId="2AD00A32" w:rsidR="00B2641D" w:rsidRPr="003447EE" w:rsidRDefault="00B2641D" w:rsidP="00497E3C">
            <w:pPr>
              <w:tabs>
                <w:tab w:val="left" w:pos="1134"/>
              </w:tabs>
              <w:jc w:val="both"/>
              <w:rPr>
                <w:rFonts w:ascii="Times New Roman" w:hAnsi="Times New Roman" w:cs="Times New Roman"/>
                <w:sz w:val="24"/>
                <w:szCs w:val="24"/>
                <w:lang w:val="lt-LT"/>
              </w:rPr>
            </w:pPr>
            <w:r w:rsidRPr="003447EE">
              <w:rPr>
                <w:rFonts w:ascii="Times New Roman" w:hAnsi="Times New Roman" w:cs="Times New Roman"/>
                <w:sz w:val="24"/>
                <w:szCs w:val="24"/>
                <w:lang w:val="lt-LT"/>
              </w:rPr>
              <w:t>5. UTPĮ projekto 5 straipsnio 5 dalies ir 15 straipsnio 6</w:t>
            </w:r>
            <w:r w:rsidR="001B25E6">
              <w:rPr>
                <w:rFonts w:ascii="Times New Roman" w:hAnsi="Times New Roman" w:cs="Times New Roman"/>
                <w:sz w:val="24"/>
                <w:szCs w:val="24"/>
                <w:lang w:val="lt-LT"/>
              </w:rPr>
              <w:t> </w:t>
            </w:r>
            <w:r w:rsidRPr="003447EE">
              <w:rPr>
                <w:rFonts w:ascii="Times New Roman" w:hAnsi="Times New Roman" w:cs="Times New Roman"/>
                <w:sz w:val="24"/>
                <w:szCs w:val="24"/>
                <w:lang w:val="lt-LT"/>
              </w:rPr>
              <w:t>dalies nuostatos vertintinos kaip teisiškai ydingos. Iš vienos pusės – Įstatyme (35 ir 50 straipsniuose) yra nustatyti imperatyv</w:t>
            </w:r>
            <w:r w:rsidR="001B25E6">
              <w:rPr>
                <w:rFonts w:ascii="Times New Roman" w:hAnsi="Times New Roman" w:cs="Times New Roman"/>
                <w:sz w:val="24"/>
                <w:szCs w:val="24"/>
                <w:lang w:val="lt-LT"/>
              </w:rPr>
              <w:t>ū</w:t>
            </w:r>
            <w:r w:rsidRPr="003447EE">
              <w:rPr>
                <w:rFonts w:ascii="Times New Roman" w:hAnsi="Times New Roman" w:cs="Times New Roman"/>
                <w:sz w:val="24"/>
                <w:szCs w:val="24"/>
                <w:lang w:val="lt-LT"/>
              </w:rPr>
              <w:t>s pagrindai, kuriems esant išduoti ar pakeisti leidimą gyventi užsieniečiui atsisakoma arba leidimas laikinai gyventi užsieniečiui panaikinamas. Iš kitos pusės – vertinamomis nuostatomis numatoma papildoma sąlyga – „Migracijos departamentas gali priimti tik po konsultacijų su mokslo ir studijų institucija, kurioje šis užsienietis studijuoja“. Atsižvelgiant į tai, vis tik lieka neapibrėžta, kokia šių konsultacijų įtaka galutiniam sprendimui, ar konsultacijų rezultatai galėtų lemti kitokius, nei Įstatymo 35 ir 50 straipsniuose nustatytus, sprendimus.</w:t>
            </w:r>
          </w:p>
          <w:p w14:paraId="74DF75B9" w14:textId="77777777" w:rsidR="00AE56BA" w:rsidRPr="003447EE" w:rsidRDefault="00AE56BA" w:rsidP="00497E3C">
            <w:pPr>
              <w:ind w:firstLine="709"/>
              <w:jc w:val="both"/>
              <w:rPr>
                <w:rFonts w:ascii="Times New Roman" w:hAnsi="Times New Roman" w:cs="Times New Roman"/>
                <w:sz w:val="24"/>
                <w:szCs w:val="24"/>
                <w:lang w:val="lt-LT"/>
              </w:rPr>
            </w:pPr>
          </w:p>
        </w:tc>
        <w:tc>
          <w:tcPr>
            <w:tcW w:w="7088" w:type="dxa"/>
          </w:tcPr>
          <w:p w14:paraId="3BB436E3" w14:textId="77777777" w:rsidR="00B2641D" w:rsidRPr="003447EE" w:rsidRDefault="00B2641D" w:rsidP="00497E3C">
            <w:pPr>
              <w:jc w:val="both"/>
              <w:rPr>
                <w:rFonts w:ascii="Times New Roman" w:eastAsia="Calibri" w:hAnsi="Times New Roman" w:cs="Times New Roman"/>
                <w:b/>
                <w:sz w:val="24"/>
                <w:szCs w:val="24"/>
                <w:lang w:val="lt-LT"/>
              </w:rPr>
            </w:pPr>
            <w:r w:rsidRPr="003447EE">
              <w:rPr>
                <w:rFonts w:ascii="Times New Roman" w:eastAsia="Calibri" w:hAnsi="Times New Roman" w:cs="Times New Roman"/>
                <w:b/>
                <w:sz w:val="24"/>
                <w:szCs w:val="24"/>
                <w:lang w:val="lt-LT"/>
              </w:rPr>
              <w:t>Atsižvelgta iš dalies.</w:t>
            </w:r>
          </w:p>
          <w:p w14:paraId="0BAA85E6" w14:textId="77777777" w:rsidR="00AE56BA" w:rsidRPr="003447EE" w:rsidRDefault="0090375E" w:rsidP="00497E3C">
            <w:pPr>
              <w:jc w:val="both"/>
              <w:rPr>
                <w:rFonts w:ascii="Times New Roman" w:hAnsi="Times New Roman" w:cs="Times New Roman"/>
                <w:b/>
                <w:sz w:val="24"/>
                <w:szCs w:val="24"/>
                <w:lang w:val="lt-LT"/>
              </w:rPr>
            </w:pPr>
            <w:r>
              <w:rPr>
                <w:rFonts w:ascii="Times New Roman" w:eastAsia="Calibri" w:hAnsi="Times New Roman" w:cs="Times New Roman"/>
                <w:sz w:val="24"/>
                <w:szCs w:val="24"/>
                <w:lang w:val="lt-LT"/>
              </w:rPr>
              <w:t>P</w:t>
            </w:r>
            <w:r w:rsidR="00B2641D" w:rsidRPr="003447EE">
              <w:rPr>
                <w:rFonts w:ascii="Times New Roman" w:eastAsia="Calibri" w:hAnsi="Times New Roman" w:cs="Times New Roman"/>
                <w:sz w:val="24"/>
                <w:szCs w:val="24"/>
                <w:lang w:val="lt-LT"/>
              </w:rPr>
              <w:t>rojekte numatoma, kad užsieniečiui studentui nesurinkus 40 kreditų per pas</w:t>
            </w:r>
            <w:r>
              <w:rPr>
                <w:rFonts w:ascii="Times New Roman" w:eastAsia="Calibri" w:hAnsi="Times New Roman" w:cs="Times New Roman"/>
                <w:sz w:val="24"/>
                <w:szCs w:val="24"/>
                <w:lang w:val="lt-LT"/>
              </w:rPr>
              <w:t>kutinius</w:t>
            </w:r>
            <w:r w:rsidR="00B2641D" w:rsidRPr="003447EE">
              <w:rPr>
                <w:rFonts w:ascii="Times New Roman" w:eastAsia="Calibri" w:hAnsi="Times New Roman" w:cs="Times New Roman"/>
                <w:sz w:val="24"/>
                <w:szCs w:val="24"/>
                <w:lang w:val="lt-LT"/>
              </w:rPr>
              <w:t xml:space="preserve"> vienerius studijų metus naikinamas leidimas laikinai gyventi, o tai reiškia, kad jis privalėtų išvykti iš Lietuvos Respublikos. S</w:t>
            </w:r>
            <w:r w:rsidR="00B2641D" w:rsidRPr="003447EE">
              <w:rPr>
                <w:rFonts w:ascii="Times New Roman" w:hAnsi="Times New Roman" w:cs="Times New Roman"/>
                <w:sz w:val="24"/>
                <w:szCs w:val="24"/>
                <w:lang w:val="lt-LT"/>
              </w:rPr>
              <w:t>iekiant, kad priimant sprendimą dėl atsisakymo išduoti ar pakeisti leidimą laikinai gyventi arba tokio leidimo panaikinimo užsieniečiui, kuris yra surinkęs mažiau kaip 40 studijų kreditų per paskutinius vienerius studijų metus, būtų įvertintos visos su konkrečiu atveju susijusios aplinkybės</w:t>
            </w:r>
            <w:r w:rsidR="008976DA">
              <w:rPr>
                <w:rFonts w:ascii="Times New Roman" w:hAnsi="Times New Roman" w:cs="Times New Roman"/>
                <w:sz w:val="24"/>
                <w:szCs w:val="24"/>
                <w:lang w:val="lt-LT"/>
              </w:rPr>
              <w:t xml:space="preserve"> ir priežastys</w:t>
            </w:r>
            <w:r w:rsidR="00B2641D" w:rsidRPr="003447EE">
              <w:rPr>
                <w:rFonts w:ascii="Times New Roman" w:hAnsi="Times New Roman" w:cs="Times New Roman"/>
                <w:sz w:val="24"/>
                <w:szCs w:val="24"/>
                <w:lang w:val="lt-LT"/>
              </w:rPr>
              <w:t>, projekte siūloma nustatyti, kad minėtas sprendimas būtų priimamas tik pasikonsultavus su mokslo ir studijų institucija, kurioje šis užsienietis studijuoja.</w:t>
            </w:r>
            <w:r w:rsidR="00B2641D" w:rsidRPr="003447EE">
              <w:rPr>
                <w:rFonts w:ascii="Times New Roman" w:eastAsia="Calibri" w:hAnsi="Times New Roman" w:cs="Times New Roman"/>
                <w:sz w:val="24"/>
                <w:szCs w:val="24"/>
                <w:lang w:val="lt-LT"/>
              </w:rPr>
              <w:t xml:space="preserve"> Jeigu mokslo ir studijų institucija pateiks pateisinamas priežastis, kodėl studentas nesurinko reikiamo kreditų</w:t>
            </w:r>
            <w:r>
              <w:rPr>
                <w:rFonts w:ascii="Times New Roman" w:eastAsia="Calibri" w:hAnsi="Times New Roman" w:cs="Times New Roman"/>
                <w:sz w:val="24"/>
                <w:szCs w:val="24"/>
                <w:lang w:val="lt-LT"/>
              </w:rPr>
              <w:t xml:space="preserve"> skaičiaus</w:t>
            </w:r>
            <w:r w:rsidR="00B2641D" w:rsidRPr="003447EE">
              <w:rPr>
                <w:rFonts w:ascii="Times New Roman" w:eastAsia="Calibri" w:hAnsi="Times New Roman" w:cs="Times New Roman"/>
                <w:sz w:val="24"/>
                <w:szCs w:val="24"/>
                <w:lang w:val="lt-LT"/>
              </w:rPr>
              <w:t>, leidimas laikinai gyventi nebus naikinamas, o jeigu nepateiks – Migracijos departamentas leidimą laikinai gyventi panaikins.</w:t>
            </w:r>
          </w:p>
        </w:tc>
      </w:tr>
      <w:tr w:rsidR="00AE56BA" w:rsidRPr="003447EE" w14:paraId="77EB939C" w14:textId="77777777" w:rsidTr="00994C0F">
        <w:tc>
          <w:tcPr>
            <w:tcW w:w="2217" w:type="dxa"/>
            <w:vMerge/>
          </w:tcPr>
          <w:p w14:paraId="43DCAE1F" w14:textId="77777777" w:rsidR="00AE56BA" w:rsidRPr="003447EE" w:rsidRDefault="00AE56BA" w:rsidP="00497E3C">
            <w:pPr>
              <w:rPr>
                <w:rFonts w:ascii="Times New Roman" w:hAnsi="Times New Roman" w:cs="Times New Roman"/>
                <w:sz w:val="24"/>
                <w:szCs w:val="24"/>
                <w:lang w:val="lt-LT"/>
              </w:rPr>
            </w:pPr>
          </w:p>
        </w:tc>
        <w:tc>
          <w:tcPr>
            <w:tcW w:w="5432" w:type="dxa"/>
          </w:tcPr>
          <w:p w14:paraId="0410B315" w14:textId="5AB07D22" w:rsidR="00B2641D" w:rsidRPr="003447EE" w:rsidRDefault="00B2641D" w:rsidP="00497E3C">
            <w:pPr>
              <w:tabs>
                <w:tab w:val="left" w:pos="1134"/>
              </w:tabs>
              <w:jc w:val="both"/>
              <w:rPr>
                <w:rFonts w:ascii="Times New Roman" w:hAnsi="Times New Roman" w:cs="Times New Roman"/>
                <w:sz w:val="24"/>
                <w:szCs w:val="24"/>
                <w:lang w:val="lt-LT"/>
              </w:rPr>
            </w:pPr>
            <w:r w:rsidRPr="003447EE">
              <w:rPr>
                <w:rFonts w:ascii="Times New Roman" w:hAnsi="Times New Roman" w:cs="Times New Roman"/>
                <w:sz w:val="24"/>
                <w:szCs w:val="24"/>
                <w:lang w:val="lt-LT"/>
              </w:rPr>
              <w:t>6. UTPĮ projekto 7 straipsnio 1 dalimi ir susijusiomis nuostatomis siekiama „n</w:t>
            </w:r>
            <w:r w:rsidRPr="003447EE">
              <w:rPr>
                <w:rFonts w:ascii="Times New Roman" w:hAnsi="Times New Roman" w:cs="Times New Roman"/>
                <w:bCs/>
                <w:sz w:val="24"/>
                <w:szCs w:val="24"/>
                <w:lang w:val="lt-LT"/>
              </w:rPr>
              <w:t>ustatyti palankias sąlygas apsigyvenimui darbo, verslo ar kitos teisėtos veiklos pagrindais ekonomiškai stipriausių šalių, kurioms taikomas bevizis režimas, piliečiams (</w:t>
            </w:r>
            <w:r w:rsidRPr="003447EE">
              <w:rPr>
                <w:rFonts w:ascii="Times New Roman" w:hAnsi="Times New Roman" w:cs="Times New Roman"/>
                <w:sz w:val="24"/>
                <w:szCs w:val="24"/>
                <w:lang w:val="lt-LT"/>
              </w:rPr>
              <w:t>Australijos, Japonijos, JAV, Kanados, Pietų Korėjos Respublikos, Naujosios Zelandijos)</w:t>
            </w:r>
            <w:r w:rsidRPr="003447EE">
              <w:rPr>
                <w:rFonts w:ascii="Times New Roman" w:hAnsi="Times New Roman" w:cs="Times New Roman"/>
                <w:bCs/>
                <w:sz w:val="24"/>
                <w:szCs w:val="24"/>
                <w:lang w:val="lt-LT"/>
              </w:rPr>
              <w:t>“, o lydimaisiais įstatymų projektais – „nustatyti teisę pasinaudoti Lietuvoje veikiančia neįgaliųjų socialinės integracijos sistema, &lt;...&gt;</w:t>
            </w:r>
            <w:r w:rsidRPr="003447EE">
              <w:rPr>
                <w:rFonts w:ascii="Times New Roman" w:hAnsi="Times New Roman" w:cs="Times New Roman"/>
                <w:b/>
                <w:sz w:val="24"/>
                <w:szCs w:val="24"/>
                <w:lang w:val="lt-LT"/>
              </w:rPr>
              <w:t xml:space="preserve"> </w:t>
            </w:r>
            <w:r w:rsidRPr="003447EE">
              <w:rPr>
                <w:rFonts w:ascii="Times New Roman" w:hAnsi="Times New Roman" w:cs="Times New Roman"/>
                <w:bCs/>
                <w:sz w:val="24"/>
                <w:szCs w:val="24"/>
                <w:lang w:val="lt-LT"/>
              </w:rPr>
              <w:t xml:space="preserve">užtikrinama teisė gauti šalpos išmokas, &lt;...&gt; nustatyti teisę šių šalių piliečiams gauti išmokas vaikams (išmoka vaikui, išmoka gimus vienu metu daugiau kaip vienam vaikui ir išmoka besimokančio ar studijuojančio asmens vaiko priežiūrai), laidojimo pašalpą ir piniginę socialinę paramą“. Mūsų nuomone, šie siūlymai turėtų būti ne tik detaliau pagrindžiami, argumentuojant, kodėl išskiriami tik šių šalių piliečiai, kodėl jie prilyginami Europos Sąjungos šalių piliečiams, kodėl jiems siūloma mokėti išmokas </w:t>
            </w:r>
            <w:r w:rsidRPr="003447EE">
              <w:rPr>
                <w:rFonts w:ascii="Times New Roman" w:hAnsi="Times New Roman" w:cs="Times New Roman"/>
                <w:bCs/>
                <w:sz w:val="24"/>
                <w:szCs w:val="24"/>
                <w:lang w:val="lt-LT"/>
              </w:rPr>
              <w:lastRenderedPageBreak/>
              <w:t xml:space="preserve">vaikams (be kita ko, nurodant, kodėl išskiriamos tik siūlomos išmokų vaikams rūšys iš kitų, Lietuvos Respublikos išmokų vaikams įstatymo 3 straipsnyje nustatytų išmokų vaikams rūšių), laidojimo pašalpą, piniginę socialinę paramą, įvertinti asmenų lygiateisiškumo principo aspektu, bet ir nurodoma, kiek papildomų biudžeto lėšų pareikalautų minėtų siūlymų įgyvendinimas. </w:t>
            </w:r>
          </w:p>
          <w:p w14:paraId="0FB2DB9D" w14:textId="77777777" w:rsidR="00AE56BA" w:rsidRPr="003447EE" w:rsidRDefault="00AE56BA" w:rsidP="00497E3C">
            <w:pPr>
              <w:ind w:firstLine="709"/>
              <w:jc w:val="both"/>
              <w:rPr>
                <w:rFonts w:ascii="Times New Roman" w:hAnsi="Times New Roman" w:cs="Times New Roman"/>
                <w:sz w:val="24"/>
                <w:szCs w:val="24"/>
                <w:lang w:val="lt-LT"/>
              </w:rPr>
            </w:pPr>
          </w:p>
        </w:tc>
        <w:tc>
          <w:tcPr>
            <w:tcW w:w="7088" w:type="dxa"/>
          </w:tcPr>
          <w:p w14:paraId="5B9FC53D" w14:textId="77777777" w:rsidR="00B2641D" w:rsidRPr="003447EE" w:rsidRDefault="00B2641D" w:rsidP="00497E3C">
            <w:pPr>
              <w:jc w:val="both"/>
              <w:rPr>
                <w:rFonts w:ascii="Times New Roman" w:eastAsia="Calibri" w:hAnsi="Times New Roman" w:cs="Times New Roman"/>
                <w:b/>
                <w:sz w:val="24"/>
                <w:szCs w:val="24"/>
                <w:lang w:val="lt-LT"/>
              </w:rPr>
            </w:pPr>
            <w:r w:rsidRPr="003447EE">
              <w:rPr>
                <w:rFonts w:ascii="Times New Roman" w:eastAsia="Calibri" w:hAnsi="Times New Roman" w:cs="Times New Roman"/>
                <w:b/>
                <w:sz w:val="24"/>
                <w:szCs w:val="24"/>
                <w:lang w:val="lt-LT"/>
              </w:rPr>
              <w:lastRenderedPageBreak/>
              <w:t xml:space="preserve">Neatsižvelgta. </w:t>
            </w:r>
          </w:p>
          <w:p w14:paraId="1B5E9FA3" w14:textId="77777777" w:rsidR="00B2641D" w:rsidRPr="003447EE" w:rsidRDefault="00B2641D" w:rsidP="00497E3C">
            <w:pPr>
              <w:jc w:val="both"/>
              <w:rPr>
                <w:rFonts w:ascii="Times New Roman" w:hAnsi="Times New Roman" w:cs="Times New Roman"/>
                <w:sz w:val="24"/>
                <w:szCs w:val="24"/>
                <w:lang w:val="lt-LT"/>
              </w:rPr>
            </w:pPr>
            <w:r w:rsidRPr="003447EE">
              <w:rPr>
                <w:rFonts w:ascii="Times New Roman" w:eastAsia="Calibri" w:hAnsi="Times New Roman" w:cs="Times New Roman"/>
                <w:sz w:val="24"/>
                <w:szCs w:val="24"/>
                <w:lang w:val="lt-LT"/>
              </w:rPr>
              <w:t>Suteik</w:t>
            </w:r>
            <w:r w:rsidR="00A65B89" w:rsidRPr="003447EE">
              <w:rPr>
                <w:rFonts w:ascii="Times New Roman" w:eastAsia="Calibri" w:hAnsi="Times New Roman" w:cs="Times New Roman"/>
                <w:sz w:val="24"/>
                <w:szCs w:val="24"/>
                <w:lang w:val="lt-LT"/>
              </w:rPr>
              <w:t>iant</w:t>
            </w:r>
            <w:r w:rsidRPr="003447EE">
              <w:rPr>
                <w:rFonts w:ascii="Times New Roman" w:eastAsia="Calibri" w:hAnsi="Times New Roman" w:cs="Times New Roman"/>
                <w:sz w:val="24"/>
                <w:szCs w:val="24"/>
                <w:lang w:val="lt-LT"/>
              </w:rPr>
              <w:t xml:space="preserve"> lengvatas šių šalių piliečiams siekiama pritraukti ekonomiškai stiprių šalių piliečius atvykti dirbti į L</w:t>
            </w:r>
            <w:r w:rsidR="00A65B89" w:rsidRPr="003447EE">
              <w:rPr>
                <w:rFonts w:ascii="Times New Roman" w:eastAsia="Calibri" w:hAnsi="Times New Roman" w:cs="Times New Roman"/>
                <w:sz w:val="24"/>
                <w:szCs w:val="24"/>
                <w:lang w:val="lt-LT"/>
              </w:rPr>
              <w:t xml:space="preserve">ietuvos </w:t>
            </w:r>
            <w:r w:rsidRPr="003447EE">
              <w:rPr>
                <w:rFonts w:ascii="Times New Roman" w:eastAsia="Calibri" w:hAnsi="Times New Roman" w:cs="Times New Roman"/>
                <w:sz w:val="24"/>
                <w:szCs w:val="24"/>
                <w:lang w:val="lt-LT"/>
              </w:rPr>
              <w:t>R</w:t>
            </w:r>
            <w:r w:rsidR="00A65B89" w:rsidRPr="003447EE">
              <w:rPr>
                <w:rFonts w:ascii="Times New Roman" w:eastAsia="Calibri" w:hAnsi="Times New Roman" w:cs="Times New Roman"/>
                <w:sz w:val="24"/>
                <w:szCs w:val="24"/>
                <w:lang w:val="lt-LT"/>
              </w:rPr>
              <w:t xml:space="preserve">espubliką. </w:t>
            </w:r>
            <w:r w:rsidR="00A65B89" w:rsidRPr="003447EE">
              <w:rPr>
                <w:rFonts w:ascii="Times New Roman" w:hAnsi="Times New Roman" w:cs="Times New Roman"/>
                <w:sz w:val="24"/>
                <w:szCs w:val="24"/>
                <w:lang w:val="lt-LT"/>
              </w:rPr>
              <w:t xml:space="preserve">Vadovaujantis socialinio teisingumo principais, užsieniečiai, kurie dirba ir moka nustatytus mokesčius, turi turėti teisę į socialines garantijas pasikeitus jų socialinei padėčiai, neskirstant žmonių iš kurios šalies </w:t>
            </w:r>
            <w:r w:rsidR="0020162C">
              <w:rPr>
                <w:rFonts w:ascii="Times New Roman" w:hAnsi="Times New Roman" w:cs="Times New Roman"/>
                <w:sz w:val="24"/>
                <w:szCs w:val="24"/>
                <w:lang w:val="lt-LT"/>
              </w:rPr>
              <w:t xml:space="preserve">jie </w:t>
            </w:r>
            <w:r w:rsidR="00A65B89" w:rsidRPr="003447EE">
              <w:rPr>
                <w:rFonts w:ascii="Times New Roman" w:hAnsi="Times New Roman" w:cs="Times New Roman"/>
                <w:sz w:val="24"/>
                <w:szCs w:val="24"/>
                <w:lang w:val="lt-LT"/>
              </w:rPr>
              <w:t>yra atvykę.</w:t>
            </w:r>
          </w:p>
          <w:p w14:paraId="181EE7F7" w14:textId="77777777" w:rsidR="0090375E" w:rsidRDefault="00A65B89" w:rsidP="00497E3C">
            <w:pPr>
              <w:ind w:firstLine="567"/>
              <w:jc w:val="both"/>
              <w:rPr>
                <w:rFonts w:ascii="Times New Roman" w:hAnsi="Times New Roman" w:cs="Times New Roman"/>
                <w:sz w:val="24"/>
                <w:szCs w:val="24"/>
                <w:lang w:val="lt-LT"/>
              </w:rPr>
            </w:pPr>
            <w:r w:rsidRPr="003447EE">
              <w:rPr>
                <w:rFonts w:ascii="Times New Roman" w:hAnsi="Times New Roman" w:cs="Times New Roman"/>
                <w:sz w:val="24"/>
                <w:szCs w:val="24"/>
                <w:lang w:val="lt-LT"/>
              </w:rPr>
              <w:t>Atkreiptinas dėmesys, kad iš Lietuvos Respublikos išmokų vaikams įstatymo 3 straipsnyje nustatytų išmokų vaikams rūšių tik</w:t>
            </w:r>
            <w:r w:rsidRPr="003447EE">
              <w:rPr>
                <w:rFonts w:ascii="Times New Roman" w:hAnsi="Times New Roman" w:cs="Times New Roman"/>
                <w:i/>
                <w:iCs/>
                <w:sz w:val="24"/>
                <w:szCs w:val="24"/>
                <w:lang w:val="lt-LT"/>
              </w:rPr>
              <w:t xml:space="preserve"> išmoka vaikui, išmoka besimokančio ar studijuojančio asmens vaiko priežiūrai</w:t>
            </w:r>
            <w:r w:rsidRPr="003447EE">
              <w:rPr>
                <w:rFonts w:ascii="Times New Roman" w:hAnsi="Times New Roman" w:cs="Times New Roman"/>
                <w:i/>
                <w:iCs/>
                <w:color w:val="1F497D"/>
                <w:sz w:val="24"/>
                <w:szCs w:val="24"/>
                <w:lang w:val="lt-LT"/>
              </w:rPr>
              <w:t xml:space="preserve"> ir </w:t>
            </w:r>
            <w:r w:rsidRPr="003447EE">
              <w:rPr>
                <w:rFonts w:ascii="Times New Roman" w:hAnsi="Times New Roman" w:cs="Times New Roman"/>
                <w:i/>
                <w:iCs/>
                <w:sz w:val="24"/>
                <w:szCs w:val="24"/>
                <w:lang w:val="lt-LT"/>
              </w:rPr>
              <w:t xml:space="preserve">išmoka gimus vienu metu daugiau kaip vienam vaikui </w:t>
            </w:r>
            <w:r w:rsidRPr="003447EE">
              <w:rPr>
                <w:rFonts w:ascii="Times New Roman" w:hAnsi="Times New Roman" w:cs="Times New Roman"/>
                <w:sz w:val="24"/>
                <w:szCs w:val="24"/>
                <w:lang w:val="lt-LT"/>
              </w:rPr>
              <w:t>savo pobūdžiu ir paskirtimi skirtos šeimos išlaidoms, susijusioms su vaiko (vaikų) auginimu, padengti, todėl Lietuvos Respublikos išmokų vaikams įstatymo Nr. I-621 1, 6, 7 ir 9 straipsnių pakeitimo įstatymo projektu siūloma tik šias išmokas vienodomis sąlygomis mokėti užsieniečiams, atvykusiems iš ekonomiškai stipriausių šalių, kaip ir Lietuvos piliečiams ar Europos Sąjungos valstybės narės piliečiams.</w:t>
            </w:r>
          </w:p>
          <w:p w14:paraId="74B5A799" w14:textId="3032D129" w:rsidR="00AE56BA" w:rsidRPr="003447EE" w:rsidRDefault="0020162C" w:rsidP="00FB2264">
            <w:pPr>
              <w:ind w:firstLine="567"/>
              <w:jc w:val="both"/>
              <w:rPr>
                <w:rFonts w:ascii="Times New Roman" w:hAnsi="Times New Roman" w:cs="Times New Roman"/>
                <w:b/>
                <w:sz w:val="24"/>
                <w:szCs w:val="24"/>
                <w:lang w:val="lt-LT"/>
              </w:rPr>
            </w:pPr>
            <w:r w:rsidRPr="003447EE">
              <w:rPr>
                <w:rFonts w:ascii="Times New Roman" w:hAnsi="Times New Roman" w:cs="Times New Roman"/>
                <w:sz w:val="24"/>
                <w:szCs w:val="24"/>
                <w:lang w:val="lt-LT"/>
              </w:rPr>
              <w:t>Papildom</w:t>
            </w:r>
            <w:r>
              <w:rPr>
                <w:rFonts w:ascii="Times New Roman" w:hAnsi="Times New Roman" w:cs="Times New Roman"/>
                <w:sz w:val="24"/>
                <w:szCs w:val="24"/>
                <w:lang w:val="lt-LT"/>
              </w:rPr>
              <w:t>o</w:t>
            </w:r>
            <w:r w:rsidRPr="003447EE">
              <w:rPr>
                <w:rFonts w:ascii="Times New Roman" w:hAnsi="Times New Roman" w:cs="Times New Roman"/>
                <w:sz w:val="24"/>
                <w:szCs w:val="24"/>
                <w:lang w:val="lt-LT"/>
              </w:rPr>
              <w:t xml:space="preserve"> </w:t>
            </w:r>
            <w:r w:rsidR="00A65B89" w:rsidRPr="003447EE">
              <w:rPr>
                <w:rFonts w:ascii="Times New Roman" w:hAnsi="Times New Roman" w:cs="Times New Roman"/>
                <w:sz w:val="24"/>
                <w:szCs w:val="24"/>
                <w:lang w:val="lt-LT"/>
              </w:rPr>
              <w:t xml:space="preserve">lėšų </w:t>
            </w:r>
            <w:r w:rsidRPr="003447EE">
              <w:rPr>
                <w:rFonts w:ascii="Times New Roman" w:hAnsi="Times New Roman" w:cs="Times New Roman"/>
                <w:sz w:val="24"/>
                <w:szCs w:val="24"/>
                <w:lang w:val="lt-LT"/>
              </w:rPr>
              <w:t>poreik</w:t>
            </w:r>
            <w:r>
              <w:rPr>
                <w:rFonts w:ascii="Times New Roman" w:hAnsi="Times New Roman" w:cs="Times New Roman"/>
                <w:sz w:val="24"/>
                <w:szCs w:val="24"/>
                <w:lang w:val="lt-LT"/>
              </w:rPr>
              <w:t>io</w:t>
            </w:r>
            <w:r w:rsidRPr="003447EE">
              <w:rPr>
                <w:rFonts w:ascii="Times New Roman" w:hAnsi="Times New Roman" w:cs="Times New Roman"/>
                <w:sz w:val="24"/>
                <w:szCs w:val="24"/>
                <w:lang w:val="lt-LT"/>
              </w:rPr>
              <w:t xml:space="preserve"> </w:t>
            </w:r>
            <w:r w:rsidR="00A65B89" w:rsidRPr="003447EE">
              <w:rPr>
                <w:rFonts w:ascii="Times New Roman" w:hAnsi="Times New Roman" w:cs="Times New Roman"/>
                <w:sz w:val="24"/>
                <w:szCs w:val="24"/>
                <w:lang w:val="lt-LT"/>
              </w:rPr>
              <w:t xml:space="preserve">dėl piniginės socialinės paramos teikimo ekonomiškai stipriausių šalių užsieniečiams objektyviai apskaičiuoti bei </w:t>
            </w:r>
            <w:r w:rsidR="00A65B89" w:rsidRPr="003447EE">
              <w:rPr>
                <w:rFonts w:ascii="Times New Roman" w:hAnsi="Times New Roman" w:cs="Times New Roman"/>
                <w:sz w:val="24"/>
                <w:szCs w:val="24"/>
                <w:lang w:val="lt-LT"/>
              </w:rPr>
              <w:lastRenderedPageBreak/>
              <w:t xml:space="preserve">įvertinti negalima, nes neaišku, kiek šių užsieniečių darbo tikslais į Lietuvą atvyks su savo šeimomis, </w:t>
            </w:r>
            <w:r w:rsidR="00A76EAC" w:rsidRPr="003447EE">
              <w:rPr>
                <w:rFonts w:ascii="Times New Roman" w:hAnsi="Times New Roman" w:cs="Times New Roman"/>
                <w:sz w:val="24"/>
                <w:szCs w:val="24"/>
                <w:lang w:val="lt-LT"/>
              </w:rPr>
              <w:t>kiek bus tokių, kurių</w:t>
            </w:r>
            <w:r w:rsidR="002649BD" w:rsidRPr="003447EE">
              <w:rPr>
                <w:rFonts w:ascii="Times New Roman" w:hAnsi="Times New Roman" w:cs="Times New Roman"/>
                <w:sz w:val="24"/>
                <w:szCs w:val="24"/>
                <w:lang w:val="lt-LT"/>
              </w:rPr>
              <w:t xml:space="preserve"> </w:t>
            </w:r>
            <w:r w:rsidR="002649BD" w:rsidRPr="003447EE">
              <w:rPr>
                <w:rFonts w:ascii="Times New Roman" w:hAnsi="Times New Roman" w:cs="Times New Roman"/>
                <w:color w:val="000000"/>
                <w:sz w:val="24"/>
                <w:szCs w:val="24"/>
                <w:lang w:val="lt-LT"/>
              </w:rPr>
              <w:t>sveikatos būklė</w:t>
            </w:r>
            <w:r w:rsidR="00A76EAC" w:rsidRPr="003447EE">
              <w:rPr>
                <w:rFonts w:ascii="Times New Roman" w:hAnsi="Times New Roman" w:cs="Times New Roman"/>
                <w:color w:val="000000"/>
                <w:sz w:val="24"/>
                <w:szCs w:val="24"/>
                <w:lang w:val="lt-LT"/>
              </w:rPr>
              <w:t xml:space="preserve"> ar socialinė</w:t>
            </w:r>
            <w:r w:rsidR="002649BD" w:rsidRPr="003447EE">
              <w:rPr>
                <w:rFonts w:ascii="Times New Roman" w:hAnsi="Times New Roman" w:cs="Times New Roman"/>
                <w:color w:val="000000"/>
                <w:sz w:val="24"/>
                <w:szCs w:val="24"/>
                <w:lang w:val="lt-LT"/>
              </w:rPr>
              <w:t xml:space="preserve"> padėtis</w:t>
            </w:r>
            <w:r w:rsidR="00A76EAC" w:rsidRPr="003447EE">
              <w:rPr>
                <w:rFonts w:ascii="Times New Roman" w:hAnsi="Times New Roman" w:cs="Times New Roman"/>
                <w:color w:val="000000"/>
                <w:sz w:val="24"/>
                <w:szCs w:val="24"/>
                <w:lang w:val="lt-LT"/>
              </w:rPr>
              <w:t xml:space="preserve"> pasikeis</w:t>
            </w:r>
            <w:r w:rsidR="00A65B89" w:rsidRPr="003447EE">
              <w:rPr>
                <w:rFonts w:ascii="Times New Roman" w:hAnsi="Times New Roman" w:cs="Times New Roman"/>
                <w:sz w:val="24"/>
                <w:szCs w:val="24"/>
                <w:lang w:val="lt-LT"/>
              </w:rPr>
              <w:t xml:space="preserve">. Įvertinus Migracijos departamento pateiktus </w:t>
            </w:r>
            <w:r w:rsidRPr="003447EE">
              <w:rPr>
                <w:rFonts w:ascii="Times New Roman" w:hAnsi="Times New Roman" w:cs="Times New Roman"/>
                <w:sz w:val="24"/>
                <w:szCs w:val="24"/>
                <w:lang w:val="lt-LT"/>
              </w:rPr>
              <w:t>duomeni</w:t>
            </w:r>
            <w:r>
              <w:rPr>
                <w:rFonts w:ascii="Times New Roman" w:hAnsi="Times New Roman" w:cs="Times New Roman"/>
                <w:sz w:val="24"/>
                <w:szCs w:val="24"/>
                <w:lang w:val="lt-LT"/>
              </w:rPr>
              <w:t>s</w:t>
            </w:r>
            <w:r w:rsidR="00A65B89" w:rsidRPr="003447EE">
              <w:rPr>
                <w:rFonts w:ascii="Times New Roman" w:hAnsi="Times New Roman" w:cs="Times New Roman"/>
                <w:sz w:val="24"/>
                <w:szCs w:val="24"/>
                <w:lang w:val="lt-LT"/>
              </w:rPr>
              <w:t xml:space="preserve">, kad 2018 m. leidimai laikinai gyventi Lietuvoje buvo išduoti 102 užsieniečiams, atvykusiems iš ekonomiškai stipriausių šalių, darytina prielaida, kad lėšų poreikis iš valstybės ir savivaldybių biudžetų būtų neženklus. </w:t>
            </w:r>
          </w:p>
        </w:tc>
      </w:tr>
      <w:tr w:rsidR="00A524B4" w:rsidRPr="003447EE" w14:paraId="5547F97B" w14:textId="77777777" w:rsidTr="00994C0F">
        <w:tc>
          <w:tcPr>
            <w:tcW w:w="2217" w:type="dxa"/>
            <w:vMerge/>
          </w:tcPr>
          <w:p w14:paraId="238AD1C4" w14:textId="77777777" w:rsidR="00A524B4" w:rsidRPr="003447EE" w:rsidRDefault="00A524B4" w:rsidP="00497E3C">
            <w:pPr>
              <w:rPr>
                <w:rFonts w:ascii="Times New Roman" w:hAnsi="Times New Roman" w:cs="Times New Roman"/>
                <w:sz w:val="24"/>
                <w:szCs w:val="24"/>
                <w:lang w:val="lt-LT"/>
              </w:rPr>
            </w:pPr>
          </w:p>
        </w:tc>
        <w:tc>
          <w:tcPr>
            <w:tcW w:w="5432" w:type="dxa"/>
          </w:tcPr>
          <w:p w14:paraId="1F9E1D0E" w14:textId="75944748" w:rsidR="00A524B4" w:rsidRPr="003447EE" w:rsidRDefault="00A524B4" w:rsidP="00B120E6">
            <w:pPr>
              <w:tabs>
                <w:tab w:val="left" w:pos="1134"/>
              </w:tabs>
              <w:jc w:val="both"/>
              <w:rPr>
                <w:rFonts w:ascii="Times New Roman" w:hAnsi="Times New Roman" w:cs="Times New Roman"/>
                <w:sz w:val="24"/>
                <w:szCs w:val="24"/>
                <w:lang w:val="lt-LT"/>
              </w:rPr>
            </w:pPr>
            <w:r w:rsidRPr="003447EE">
              <w:rPr>
                <w:rFonts w:ascii="Times New Roman" w:hAnsi="Times New Roman" w:cs="Times New Roman"/>
                <w:sz w:val="24"/>
                <w:szCs w:val="24"/>
                <w:lang w:val="lt-LT"/>
              </w:rPr>
              <w:t>7. Atkreipiame dėmesį, kad UTPĮ projekto 11straipsnyje vartojama formuluotė „įsteigta Lietuvos Respublikoje“ neatitinka Įstatymo 2 straipsnio 23</w:t>
            </w:r>
            <w:r w:rsidRPr="003447EE">
              <w:rPr>
                <w:rFonts w:ascii="Times New Roman" w:hAnsi="Times New Roman" w:cs="Times New Roman"/>
                <w:sz w:val="24"/>
                <w:szCs w:val="24"/>
                <w:vertAlign w:val="superscript"/>
                <w:lang w:val="lt-LT"/>
              </w:rPr>
              <w:t>2</w:t>
            </w:r>
            <w:r w:rsidR="000671EF">
              <w:rPr>
                <w:rFonts w:ascii="Times New Roman" w:hAnsi="Times New Roman" w:cs="Times New Roman"/>
                <w:sz w:val="24"/>
                <w:szCs w:val="24"/>
                <w:vertAlign w:val="superscript"/>
                <w:lang w:val="lt-LT"/>
              </w:rPr>
              <w:t> </w:t>
            </w:r>
            <w:r w:rsidRPr="003447EE">
              <w:rPr>
                <w:rFonts w:ascii="Times New Roman" w:hAnsi="Times New Roman" w:cs="Times New Roman"/>
                <w:sz w:val="24"/>
                <w:szCs w:val="24"/>
                <w:lang w:val="lt-LT"/>
              </w:rPr>
              <w:t>dalyje įtvirtinto sąvokos „priimančioji įmonė“ apibrėžimo (pagal jį, tokia įmone laikytina ir kitoje Europos Sąjungos valstybėje narėje įsteigta įmonė). Analogiškas pastebėjimas taikytinas UTPĮ projekto 21</w:t>
            </w:r>
            <w:r w:rsidR="000671EF">
              <w:rPr>
                <w:rFonts w:ascii="Times New Roman" w:hAnsi="Times New Roman" w:cs="Times New Roman"/>
                <w:sz w:val="24"/>
                <w:szCs w:val="24"/>
                <w:lang w:val="lt-LT"/>
              </w:rPr>
              <w:t> </w:t>
            </w:r>
            <w:r w:rsidRPr="003447EE">
              <w:rPr>
                <w:rFonts w:ascii="Times New Roman" w:hAnsi="Times New Roman" w:cs="Times New Roman"/>
                <w:sz w:val="24"/>
                <w:szCs w:val="24"/>
                <w:lang w:val="lt-LT"/>
              </w:rPr>
              <w:t>straipsnyje dėstomai Įstatymo 63</w:t>
            </w:r>
            <w:r w:rsidRPr="003447EE">
              <w:rPr>
                <w:rFonts w:ascii="Times New Roman" w:hAnsi="Times New Roman" w:cs="Times New Roman"/>
                <w:sz w:val="24"/>
                <w:szCs w:val="24"/>
                <w:vertAlign w:val="superscript"/>
                <w:lang w:val="lt-LT"/>
              </w:rPr>
              <w:t xml:space="preserve">1 </w:t>
            </w:r>
            <w:r w:rsidRPr="003447EE">
              <w:rPr>
                <w:rFonts w:ascii="Times New Roman" w:hAnsi="Times New Roman" w:cs="Times New Roman"/>
                <w:sz w:val="24"/>
                <w:szCs w:val="24"/>
                <w:lang w:val="lt-LT"/>
              </w:rPr>
              <w:t>straipsnio 1</w:t>
            </w:r>
            <w:r w:rsidR="000671EF">
              <w:rPr>
                <w:rFonts w:ascii="Times New Roman" w:hAnsi="Times New Roman" w:cs="Times New Roman"/>
                <w:sz w:val="24"/>
                <w:szCs w:val="24"/>
                <w:lang w:val="lt-LT"/>
              </w:rPr>
              <w:t> </w:t>
            </w:r>
            <w:r w:rsidRPr="003447EE">
              <w:rPr>
                <w:rFonts w:ascii="Times New Roman" w:hAnsi="Times New Roman" w:cs="Times New Roman"/>
                <w:sz w:val="24"/>
                <w:szCs w:val="24"/>
                <w:lang w:val="lt-LT"/>
              </w:rPr>
              <w:t xml:space="preserve">daliai, 24 straipsnio 1 daliai. </w:t>
            </w:r>
          </w:p>
        </w:tc>
        <w:tc>
          <w:tcPr>
            <w:tcW w:w="7088" w:type="dxa"/>
          </w:tcPr>
          <w:p w14:paraId="0FCD5531" w14:textId="77777777" w:rsidR="00A524B4" w:rsidRPr="003447EE" w:rsidRDefault="00A524B4" w:rsidP="00497E3C">
            <w:pPr>
              <w:jc w:val="both"/>
              <w:rPr>
                <w:rFonts w:ascii="Times New Roman" w:eastAsia="Calibri" w:hAnsi="Times New Roman" w:cs="Times New Roman"/>
                <w:b/>
                <w:sz w:val="24"/>
                <w:szCs w:val="24"/>
                <w:lang w:val="lt-LT"/>
              </w:rPr>
            </w:pPr>
            <w:r w:rsidRPr="003447EE">
              <w:rPr>
                <w:rFonts w:ascii="Times New Roman" w:eastAsia="Calibri" w:hAnsi="Times New Roman" w:cs="Times New Roman"/>
                <w:b/>
                <w:sz w:val="24"/>
                <w:szCs w:val="24"/>
                <w:lang w:val="lt-LT"/>
              </w:rPr>
              <w:t xml:space="preserve">Neatsižvelgta. </w:t>
            </w:r>
          </w:p>
          <w:p w14:paraId="5349E7A1" w14:textId="547F9C07" w:rsidR="00A524B4" w:rsidRPr="003447EE" w:rsidRDefault="00A524B4" w:rsidP="00497E3C">
            <w:pPr>
              <w:jc w:val="both"/>
              <w:rPr>
                <w:rFonts w:ascii="Times New Roman" w:eastAsia="Calibri" w:hAnsi="Times New Roman" w:cs="Times New Roman"/>
                <w:b/>
                <w:sz w:val="24"/>
                <w:szCs w:val="24"/>
                <w:lang w:val="lt-LT"/>
              </w:rPr>
            </w:pPr>
            <w:r w:rsidRPr="003447EE">
              <w:rPr>
                <w:rFonts w:ascii="Times New Roman" w:eastAsia="Calibri" w:hAnsi="Times New Roman" w:cs="Times New Roman"/>
                <w:sz w:val="24"/>
                <w:szCs w:val="24"/>
                <w:lang w:val="lt-LT"/>
              </w:rPr>
              <w:t>UTPĮ sąvoka „priimančioji įmonė“ vartojama, kai kalbama apie įmonę</w:t>
            </w:r>
            <w:r w:rsidR="008976DA">
              <w:rPr>
                <w:rFonts w:ascii="Times New Roman" w:eastAsia="Calibri" w:hAnsi="Times New Roman" w:cs="Times New Roman"/>
                <w:sz w:val="24"/>
                <w:szCs w:val="24"/>
                <w:lang w:val="lt-LT"/>
              </w:rPr>
              <w:t>,</w:t>
            </w:r>
            <w:r w:rsidRPr="003447EE">
              <w:rPr>
                <w:rFonts w:ascii="Times New Roman" w:eastAsia="Calibri" w:hAnsi="Times New Roman" w:cs="Times New Roman"/>
                <w:sz w:val="24"/>
                <w:szCs w:val="24"/>
                <w:lang w:val="lt-LT"/>
              </w:rPr>
              <w:t xml:space="preserve"> įsteigtą Lietuvos Respublikoje arba Europos Sąjungos valstybėje narėje, o kai kalbama atskirai apie kiekvieną, prie sąvokos „priimančioji įmonė“ pridedamas patikslinimas. Tokios formuluotės vartojamos visame UTPĮ (pvz., UTPĮ 2 straipsnio 18</w:t>
            </w:r>
            <w:r w:rsidRPr="003447EE">
              <w:rPr>
                <w:rFonts w:ascii="Times New Roman" w:eastAsia="Calibri" w:hAnsi="Times New Roman" w:cs="Times New Roman"/>
                <w:sz w:val="24"/>
                <w:szCs w:val="24"/>
                <w:vertAlign w:val="superscript"/>
                <w:lang w:val="lt-LT"/>
              </w:rPr>
              <w:t xml:space="preserve">3 </w:t>
            </w:r>
            <w:r w:rsidRPr="003447EE">
              <w:rPr>
                <w:rFonts w:ascii="Times New Roman" w:eastAsia="Calibri" w:hAnsi="Times New Roman" w:cs="Times New Roman"/>
                <w:sz w:val="24"/>
                <w:szCs w:val="24"/>
                <w:lang w:val="lt-LT"/>
              </w:rPr>
              <w:t>dalis, 5 straipsnio 11 dalis,</w:t>
            </w:r>
            <w:r>
              <w:rPr>
                <w:rFonts w:ascii="Times New Roman" w:eastAsia="Calibri" w:hAnsi="Times New Roman" w:cs="Times New Roman"/>
                <w:sz w:val="24"/>
                <w:szCs w:val="24"/>
                <w:lang w:val="lt-LT"/>
              </w:rPr>
              <w:t xml:space="preserve"> </w:t>
            </w:r>
            <w:r w:rsidRPr="003447EE">
              <w:rPr>
                <w:rFonts w:ascii="Times New Roman" w:eastAsia="Calibri" w:hAnsi="Times New Roman" w:cs="Times New Roman"/>
                <w:sz w:val="24"/>
                <w:szCs w:val="24"/>
                <w:lang w:val="lt-LT"/>
              </w:rPr>
              <w:t>35 straipsnio 1</w:t>
            </w:r>
            <w:r w:rsidR="000671EF">
              <w:rPr>
                <w:rFonts w:ascii="Times New Roman" w:eastAsia="Calibri" w:hAnsi="Times New Roman" w:cs="Times New Roman"/>
                <w:sz w:val="24"/>
                <w:szCs w:val="24"/>
                <w:lang w:val="lt-LT"/>
              </w:rPr>
              <w:t> </w:t>
            </w:r>
            <w:r w:rsidRPr="003447EE">
              <w:rPr>
                <w:rFonts w:ascii="Times New Roman" w:eastAsia="Calibri" w:hAnsi="Times New Roman" w:cs="Times New Roman"/>
                <w:sz w:val="24"/>
                <w:szCs w:val="24"/>
                <w:lang w:val="lt-LT"/>
              </w:rPr>
              <w:t>dalies 1 punktas, 44</w:t>
            </w:r>
            <w:r w:rsidRPr="003447EE">
              <w:rPr>
                <w:rFonts w:ascii="Times New Roman" w:eastAsia="Calibri" w:hAnsi="Times New Roman" w:cs="Times New Roman"/>
                <w:sz w:val="24"/>
                <w:szCs w:val="24"/>
                <w:vertAlign w:val="superscript"/>
                <w:lang w:val="lt-LT"/>
              </w:rPr>
              <w:t xml:space="preserve">2 </w:t>
            </w:r>
            <w:r w:rsidRPr="003447EE">
              <w:rPr>
                <w:rFonts w:ascii="Times New Roman" w:eastAsia="Calibri" w:hAnsi="Times New Roman" w:cs="Times New Roman"/>
                <w:sz w:val="24"/>
                <w:szCs w:val="24"/>
                <w:lang w:val="lt-LT"/>
              </w:rPr>
              <w:t>straipsnis ir kt.)</w:t>
            </w:r>
            <w:r w:rsidR="00497E3C">
              <w:rPr>
                <w:rFonts w:ascii="Times New Roman" w:eastAsia="Calibri" w:hAnsi="Times New Roman" w:cs="Times New Roman"/>
                <w:sz w:val="24"/>
                <w:szCs w:val="24"/>
                <w:lang w:val="lt-LT"/>
              </w:rPr>
              <w:t>.</w:t>
            </w:r>
            <w:r w:rsidRPr="003447EE">
              <w:rPr>
                <w:rFonts w:ascii="Times New Roman" w:eastAsia="Calibri" w:hAnsi="Times New Roman" w:cs="Times New Roman"/>
                <w:sz w:val="24"/>
                <w:szCs w:val="24"/>
                <w:lang w:val="lt-LT"/>
              </w:rPr>
              <w:t xml:space="preserve">  </w:t>
            </w:r>
          </w:p>
        </w:tc>
      </w:tr>
      <w:tr w:rsidR="00C47825" w:rsidRPr="003447EE" w14:paraId="095FEDD1" w14:textId="77777777" w:rsidTr="00994C0F">
        <w:tc>
          <w:tcPr>
            <w:tcW w:w="2217" w:type="dxa"/>
            <w:vMerge/>
          </w:tcPr>
          <w:p w14:paraId="453AD666" w14:textId="77777777" w:rsidR="00C47825" w:rsidRPr="003447EE" w:rsidRDefault="00C47825" w:rsidP="00497E3C">
            <w:pPr>
              <w:rPr>
                <w:rFonts w:ascii="Times New Roman" w:hAnsi="Times New Roman" w:cs="Times New Roman"/>
                <w:sz w:val="24"/>
                <w:szCs w:val="24"/>
                <w:lang w:val="lt-LT"/>
              </w:rPr>
            </w:pPr>
          </w:p>
        </w:tc>
        <w:tc>
          <w:tcPr>
            <w:tcW w:w="5432" w:type="dxa"/>
          </w:tcPr>
          <w:p w14:paraId="7D3FE469" w14:textId="61823464" w:rsidR="00C47825" w:rsidRPr="00A524B4" w:rsidRDefault="00C47825" w:rsidP="00497E3C">
            <w:pPr>
              <w:tabs>
                <w:tab w:val="left" w:pos="1134"/>
              </w:tabs>
              <w:jc w:val="both"/>
              <w:rPr>
                <w:rFonts w:ascii="Times New Roman" w:hAnsi="Times New Roman" w:cs="Times New Roman"/>
                <w:sz w:val="24"/>
                <w:szCs w:val="24"/>
                <w:lang w:val="lt-LT"/>
              </w:rPr>
            </w:pPr>
            <w:r w:rsidRPr="00A524B4">
              <w:rPr>
                <w:rFonts w:ascii="Times New Roman" w:hAnsi="Times New Roman" w:cs="Times New Roman"/>
                <w:sz w:val="24"/>
                <w:szCs w:val="24"/>
                <w:lang w:val="lt-LT"/>
              </w:rPr>
              <w:t>9. Atsižvelgiant į pasekmes, kurios kyla įtraukus konkretų subjektą į patvirtintų įmonių sąrašą (žr. UTPĮ projekto 9 straipsnio 3 dalį, 10 straipsnio 2 dalį, 11 ir 16 straipsnius), į UTPĮ projekto 21 straipsnyje dėstomo Įstatymo 63</w:t>
            </w:r>
            <w:r w:rsidRPr="00A524B4">
              <w:rPr>
                <w:rFonts w:ascii="Times New Roman" w:hAnsi="Times New Roman" w:cs="Times New Roman"/>
                <w:sz w:val="24"/>
                <w:szCs w:val="24"/>
                <w:vertAlign w:val="superscript"/>
                <w:lang w:val="lt-LT"/>
              </w:rPr>
              <w:t xml:space="preserve">1 </w:t>
            </w:r>
            <w:r w:rsidRPr="00A524B4">
              <w:rPr>
                <w:rFonts w:ascii="Times New Roman" w:hAnsi="Times New Roman" w:cs="Times New Roman"/>
                <w:sz w:val="24"/>
                <w:szCs w:val="24"/>
                <w:lang w:val="lt-LT"/>
              </w:rPr>
              <w:t>straipsnio 2 dalies 1-10 punktus, nepritartina to paties straipsnio 1 dalies nuostatai „vidaus reikalų ministro nustatytomis sąlygomis“, nes visos sąlygos turi būti nustatytos įstatyminiu, o ne poįstatyminiu teisiniu reguliavimu. Atsižvelgiant į tai, brauktina nuostata „sąlygomis ir“. Analogiškai vertintina vertinamo straipsnio 4 dalies nuostata „sąlygomis ir“.</w:t>
            </w:r>
          </w:p>
          <w:p w14:paraId="172A9CCA" w14:textId="77777777" w:rsidR="00C47825" w:rsidRPr="00A524B4" w:rsidRDefault="00C47825" w:rsidP="00497E3C">
            <w:pPr>
              <w:tabs>
                <w:tab w:val="left" w:pos="1134"/>
              </w:tabs>
              <w:jc w:val="both"/>
              <w:rPr>
                <w:rFonts w:ascii="Times New Roman" w:hAnsi="Times New Roman" w:cs="Times New Roman"/>
                <w:sz w:val="24"/>
                <w:szCs w:val="24"/>
                <w:lang w:val="lt-LT"/>
              </w:rPr>
            </w:pPr>
          </w:p>
        </w:tc>
        <w:tc>
          <w:tcPr>
            <w:tcW w:w="7088" w:type="dxa"/>
          </w:tcPr>
          <w:p w14:paraId="58CDA29C" w14:textId="77777777" w:rsidR="00C47825" w:rsidRPr="00A524B4" w:rsidRDefault="00C47825" w:rsidP="00497E3C">
            <w:pPr>
              <w:jc w:val="both"/>
              <w:rPr>
                <w:rFonts w:ascii="Times New Roman" w:eastAsia="Calibri" w:hAnsi="Times New Roman" w:cs="Times New Roman"/>
                <w:b/>
                <w:sz w:val="24"/>
                <w:szCs w:val="24"/>
                <w:lang w:val="lt-LT"/>
              </w:rPr>
            </w:pPr>
            <w:r w:rsidRPr="00A524B4">
              <w:rPr>
                <w:rFonts w:ascii="Times New Roman" w:eastAsia="Calibri" w:hAnsi="Times New Roman" w:cs="Times New Roman"/>
                <w:b/>
                <w:sz w:val="24"/>
                <w:szCs w:val="24"/>
                <w:lang w:val="lt-LT"/>
              </w:rPr>
              <w:t>Atsižvelgta iš dalies.</w:t>
            </w:r>
          </w:p>
          <w:p w14:paraId="63E42179" w14:textId="71648E60" w:rsidR="00C47825" w:rsidRPr="00A524B4" w:rsidRDefault="006213EE" w:rsidP="006213EE">
            <w:pPr>
              <w:pStyle w:val="prastasis1"/>
              <w:spacing w:beforeAutospacing="0" w:afterAutospacing="0"/>
              <w:ind w:firstLine="460"/>
              <w:jc w:val="both"/>
              <w:textAlignment w:val="baseline"/>
              <w:rPr>
                <w:rFonts w:eastAsia="Calibri"/>
                <w:lang w:val="lt-LT"/>
              </w:rPr>
            </w:pPr>
            <w:r>
              <w:rPr>
                <w:rFonts w:eastAsia="Calibri"/>
                <w:lang w:val="lt-LT"/>
              </w:rPr>
              <w:t xml:space="preserve">Pažymėtina, kad būti patvirtintų įmonių sąraše nėra privalomas reikalavimas, pačios įmonės gali nuspręsti ar jos nori būti patvirtintų įmonių sąraše ir turėti lengvatų įdarbinant užsieniečius ar ne. Jeigu įmonė nėra patvirtintų įmonių sąraše, ji gali įdarbinti užsieniečius,  </w:t>
            </w:r>
            <w:r w:rsidR="00F667BA">
              <w:rPr>
                <w:rFonts w:eastAsia="Calibri"/>
                <w:lang w:val="lt-LT"/>
              </w:rPr>
              <w:t xml:space="preserve">taikydama </w:t>
            </w:r>
            <w:r>
              <w:rPr>
                <w:rFonts w:eastAsia="Calibri"/>
                <w:lang w:val="lt-LT"/>
              </w:rPr>
              <w:t xml:space="preserve">bendrus įstatyme nustatytus reikalavimus ir procedūras. </w:t>
            </w:r>
            <w:r w:rsidR="00C47825">
              <w:rPr>
                <w:rFonts w:eastAsia="Calibri"/>
                <w:lang w:val="lt-LT"/>
              </w:rPr>
              <w:t>Todėl p</w:t>
            </w:r>
            <w:r w:rsidR="00C47825" w:rsidRPr="00A524B4">
              <w:rPr>
                <w:rFonts w:eastAsia="Calibri"/>
                <w:lang w:val="lt-LT"/>
              </w:rPr>
              <w:t>rojekte</w:t>
            </w:r>
            <w:r w:rsidR="00C47825">
              <w:rPr>
                <w:rFonts w:eastAsia="Calibri"/>
                <w:lang w:val="lt-LT"/>
              </w:rPr>
              <w:t xml:space="preserve"> siekiama nustatyti bendrą išimtį, kokios įmonės negali būti </w:t>
            </w:r>
            <w:r w:rsidR="00C47825" w:rsidRPr="00A524B4">
              <w:rPr>
                <w:rFonts w:eastAsia="Calibri"/>
                <w:lang w:val="lt-LT"/>
              </w:rPr>
              <w:t>patvirtintų įmonių sąraše, o įtraukimo</w:t>
            </w:r>
            <w:r w:rsidR="00C47825">
              <w:rPr>
                <w:rFonts w:eastAsia="Calibri"/>
                <w:lang w:val="lt-LT"/>
              </w:rPr>
              <w:t xml:space="preserve"> į patvirtintų įmonių sąrašą kriterijus ir tvarką tvirtintų vidaus reikalų ministras. </w:t>
            </w:r>
            <w:r w:rsidR="00BB78B2">
              <w:rPr>
                <w:rFonts w:eastAsia="Calibri"/>
                <w:lang w:val="lt-LT"/>
              </w:rPr>
              <w:t>Analogiškai nustatoma ir dėl išbraukimo iš patvirtintų įmonių sąrašo.</w:t>
            </w:r>
          </w:p>
          <w:p w14:paraId="41E500E3" w14:textId="77777777" w:rsidR="005122FF" w:rsidRPr="003447EE" w:rsidRDefault="005122FF" w:rsidP="00FD48C2">
            <w:pPr>
              <w:pStyle w:val="prastasis1"/>
              <w:spacing w:beforeAutospacing="0" w:afterAutospacing="0"/>
              <w:ind w:firstLine="460"/>
              <w:jc w:val="both"/>
              <w:textAlignment w:val="baseline"/>
              <w:rPr>
                <w:rFonts w:eastAsia="Calibri"/>
                <w:lang w:val="lt-LT"/>
              </w:rPr>
            </w:pPr>
            <w:r>
              <w:rPr>
                <w:rFonts w:eastAsia="Calibri"/>
                <w:lang w:val="lt-LT"/>
              </w:rPr>
              <w:t>Toks reguliavimas siūlomas a</w:t>
            </w:r>
            <w:r w:rsidRPr="00A524B4">
              <w:rPr>
                <w:rFonts w:eastAsia="Calibri"/>
                <w:lang w:val="lt-LT"/>
              </w:rPr>
              <w:t xml:space="preserve">tsižvelgiant į tai, kad situacija yra kintanti ir vyksta nuolatinė </w:t>
            </w:r>
            <w:r>
              <w:rPr>
                <w:rFonts w:eastAsia="Calibri"/>
                <w:lang w:val="lt-LT"/>
              </w:rPr>
              <w:t xml:space="preserve">patvirtintų įmonių sąrašo sudarymo teigiamų ir neigiamų pasekmių </w:t>
            </w:r>
            <w:r w:rsidRPr="00A524B4">
              <w:rPr>
                <w:rFonts w:eastAsia="Calibri"/>
                <w:lang w:val="lt-LT"/>
              </w:rPr>
              <w:t>stebėsena,</w:t>
            </w:r>
            <w:r>
              <w:rPr>
                <w:rFonts w:eastAsia="Calibri"/>
                <w:lang w:val="lt-LT"/>
              </w:rPr>
              <w:t xml:space="preserve"> todėl</w:t>
            </w:r>
            <w:r w:rsidRPr="00A524B4">
              <w:rPr>
                <w:rFonts w:eastAsia="Calibri"/>
                <w:lang w:val="lt-LT"/>
              </w:rPr>
              <w:t xml:space="preserve"> siekiant greitai sureaguoti į </w:t>
            </w:r>
            <w:r>
              <w:rPr>
                <w:rFonts w:eastAsia="Calibri"/>
                <w:lang w:val="lt-LT"/>
              </w:rPr>
              <w:t xml:space="preserve">stebėsenos rezultatus ar </w:t>
            </w:r>
            <w:r w:rsidRPr="00A524B4">
              <w:rPr>
                <w:rFonts w:eastAsia="Calibri"/>
                <w:lang w:val="lt-LT"/>
              </w:rPr>
              <w:t xml:space="preserve">atsiradusius piktnaudžiavimo atvejus, siūloma </w:t>
            </w:r>
            <w:r>
              <w:rPr>
                <w:rFonts w:eastAsia="Calibri"/>
                <w:lang w:val="lt-LT"/>
              </w:rPr>
              <w:t xml:space="preserve">įtraukimo į patvirtintų įmonių sąrašą </w:t>
            </w:r>
            <w:r w:rsidRPr="00A524B4">
              <w:rPr>
                <w:rFonts w:eastAsia="Calibri"/>
                <w:lang w:val="lt-LT"/>
              </w:rPr>
              <w:t>kriterijus ir tvarką reglamentuoti poįstatyminiame teisės akte.</w:t>
            </w:r>
          </w:p>
        </w:tc>
      </w:tr>
      <w:tr w:rsidR="00DA26FC" w:rsidRPr="003447EE" w14:paraId="27223DA7" w14:textId="77777777" w:rsidTr="00994C0F">
        <w:tc>
          <w:tcPr>
            <w:tcW w:w="2217" w:type="dxa"/>
            <w:vMerge/>
          </w:tcPr>
          <w:p w14:paraId="40332D3D" w14:textId="77777777" w:rsidR="00DA26FC" w:rsidRPr="003447EE" w:rsidRDefault="00DA26FC" w:rsidP="00497E3C">
            <w:pPr>
              <w:rPr>
                <w:rFonts w:ascii="Times New Roman" w:hAnsi="Times New Roman" w:cs="Times New Roman"/>
                <w:sz w:val="24"/>
                <w:szCs w:val="24"/>
                <w:lang w:val="lt-LT"/>
              </w:rPr>
            </w:pPr>
          </w:p>
        </w:tc>
        <w:tc>
          <w:tcPr>
            <w:tcW w:w="5432" w:type="dxa"/>
          </w:tcPr>
          <w:p w14:paraId="065B4D7D" w14:textId="39B6E872" w:rsidR="00DA26FC" w:rsidRPr="00C47825" w:rsidRDefault="00DA26FC" w:rsidP="00497E3C">
            <w:pPr>
              <w:ind w:firstLine="222"/>
              <w:jc w:val="both"/>
              <w:rPr>
                <w:rFonts w:ascii="Times New Roman" w:hAnsi="Times New Roman" w:cs="Times New Roman"/>
                <w:sz w:val="24"/>
                <w:szCs w:val="24"/>
                <w:lang w:val="lt-LT"/>
              </w:rPr>
            </w:pPr>
            <w:r w:rsidRPr="00C47825">
              <w:rPr>
                <w:rFonts w:ascii="Times New Roman" w:hAnsi="Times New Roman" w:cs="Times New Roman"/>
                <w:sz w:val="24"/>
                <w:szCs w:val="24"/>
                <w:lang w:val="lt-LT"/>
              </w:rPr>
              <w:t>Siūlytume CBAR įstatymo 2 straipsnio 2</w:t>
            </w:r>
            <w:r w:rsidR="00F667BA">
              <w:rPr>
                <w:rFonts w:ascii="Times New Roman" w:hAnsi="Times New Roman" w:cs="Times New Roman"/>
                <w:sz w:val="24"/>
                <w:szCs w:val="24"/>
                <w:lang w:val="lt-LT"/>
              </w:rPr>
              <w:t> </w:t>
            </w:r>
            <w:r w:rsidRPr="00C47825">
              <w:rPr>
                <w:rFonts w:ascii="Times New Roman" w:hAnsi="Times New Roman" w:cs="Times New Roman"/>
                <w:sz w:val="24"/>
                <w:szCs w:val="24"/>
                <w:lang w:val="lt-LT"/>
              </w:rPr>
              <w:t xml:space="preserve">dalyje atsisakyti įgaliojimo teisingumo ministrui priimti šio įstatymo įgyvendinamuosius teisės aktus. </w:t>
            </w:r>
            <w:r w:rsidRPr="00C47825">
              <w:rPr>
                <w:rFonts w:ascii="Times New Roman" w:hAnsi="Times New Roman" w:cs="Times New Roman"/>
                <w:sz w:val="24"/>
                <w:szCs w:val="24"/>
                <w:lang w:val="lt-LT"/>
              </w:rPr>
              <w:lastRenderedPageBreak/>
              <w:t xml:space="preserve">Atsižvelgiant į tai, kad visos sąlygos numatomos pačiame CBAR įstatymo projekte, poreikio nustatyti detalesnes ar papildomas nuostatas teisingumo ministro reguliavimo srities poįstatyminiuose teisės aktuose neidentifikuota.    </w:t>
            </w:r>
          </w:p>
          <w:p w14:paraId="77B85D18" w14:textId="77777777" w:rsidR="00DA26FC" w:rsidRPr="00C47825" w:rsidRDefault="00DA26FC" w:rsidP="00497E3C">
            <w:pPr>
              <w:ind w:firstLine="222"/>
              <w:jc w:val="both"/>
              <w:rPr>
                <w:rFonts w:ascii="Times New Roman" w:hAnsi="Times New Roman" w:cs="Times New Roman"/>
                <w:sz w:val="24"/>
                <w:szCs w:val="24"/>
                <w:lang w:val="lt-LT"/>
              </w:rPr>
            </w:pPr>
          </w:p>
        </w:tc>
        <w:tc>
          <w:tcPr>
            <w:tcW w:w="7088" w:type="dxa"/>
          </w:tcPr>
          <w:p w14:paraId="76D853C2" w14:textId="77777777" w:rsidR="00DA26FC" w:rsidRPr="00C47825" w:rsidRDefault="00DA26FC" w:rsidP="00497E3C">
            <w:pPr>
              <w:jc w:val="both"/>
              <w:rPr>
                <w:rFonts w:ascii="Times New Roman" w:eastAsia="Calibri" w:hAnsi="Times New Roman" w:cs="Times New Roman"/>
                <w:b/>
                <w:sz w:val="24"/>
                <w:szCs w:val="24"/>
                <w:lang w:val="lt-LT"/>
              </w:rPr>
            </w:pPr>
            <w:r w:rsidRPr="00C47825">
              <w:rPr>
                <w:rFonts w:ascii="Times New Roman" w:eastAsia="Calibri" w:hAnsi="Times New Roman" w:cs="Times New Roman"/>
                <w:b/>
                <w:sz w:val="24"/>
                <w:szCs w:val="24"/>
                <w:lang w:val="lt-LT"/>
              </w:rPr>
              <w:lastRenderedPageBreak/>
              <w:t>Neatsižvelgta.</w:t>
            </w:r>
          </w:p>
          <w:p w14:paraId="641224FF" w14:textId="77777777" w:rsidR="00DA26FC" w:rsidRPr="00C47825" w:rsidRDefault="00DA26FC" w:rsidP="00497E3C">
            <w:pPr>
              <w:jc w:val="both"/>
              <w:rPr>
                <w:rFonts w:ascii="Times New Roman" w:eastAsia="Calibri" w:hAnsi="Times New Roman" w:cs="Times New Roman"/>
                <w:b/>
                <w:sz w:val="24"/>
                <w:szCs w:val="24"/>
                <w:lang w:val="lt-LT"/>
              </w:rPr>
            </w:pPr>
            <w:r>
              <w:rPr>
                <w:rFonts w:ascii="Times New Roman" w:eastAsia="Calibri" w:hAnsi="Times New Roman" w:cs="Times New Roman"/>
                <w:sz w:val="24"/>
                <w:szCs w:val="24"/>
                <w:lang w:val="lt-LT"/>
              </w:rPr>
              <w:t xml:space="preserve">Atsižvelgiant į tai, kad Lietuvos Respublikos civilinės būklės aktų registravimo įstatyme nustatoma pareiga užsieniečiams, norintiems </w:t>
            </w:r>
            <w:r>
              <w:rPr>
                <w:rFonts w:ascii="Times New Roman" w:eastAsia="Calibri" w:hAnsi="Times New Roman" w:cs="Times New Roman"/>
                <w:sz w:val="24"/>
                <w:szCs w:val="24"/>
                <w:lang w:val="lt-LT"/>
              </w:rPr>
              <w:lastRenderedPageBreak/>
              <w:t xml:space="preserve">susituokti Lietuvoje, pateikti teisėtą buvimą Lietuvos Respublikoje patvirtinančius dokumentus, manome, kad </w:t>
            </w:r>
            <w:r w:rsidR="00BB78B2">
              <w:rPr>
                <w:rFonts w:ascii="Times New Roman" w:eastAsia="Calibri" w:hAnsi="Times New Roman" w:cs="Times New Roman"/>
                <w:sz w:val="24"/>
                <w:szCs w:val="24"/>
                <w:lang w:val="lt-LT"/>
              </w:rPr>
              <w:t>ši nuostata ir j</w:t>
            </w:r>
            <w:r>
              <w:rPr>
                <w:rFonts w:ascii="Times New Roman" w:eastAsia="Calibri" w:hAnsi="Times New Roman" w:cs="Times New Roman"/>
                <w:sz w:val="24"/>
                <w:szCs w:val="24"/>
                <w:lang w:val="lt-LT"/>
              </w:rPr>
              <w:t xml:space="preserve">ą detalizuojančios nuostatos turi būti nustatytos poįstatyminiame teisės akte. </w:t>
            </w:r>
            <w:r w:rsidRPr="00C47825">
              <w:rPr>
                <w:rFonts w:ascii="Times New Roman" w:eastAsia="Calibri" w:hAnsi="Times New Roman" w:cs="Times New Roman"/>
                <w:sz w:val="24"/>
                <w:szCs w:val="24"/>
                <w:lang w:val="lt-LT"/>
              </w:rPr>
              <w:t>Siūlome palikti pareigą teisingumo ministrui priimti įgyvendinamuosius teisės aktus</w:t>
            </w:r>
            <w:r>
              <w:rPr>
                <w:rFonts w:ascii="Times New Roman" w:eastAsia="Calibri" w:hAnsi="Times New Roman" w:cs="Times New Roman"/>
                <w:sz w:val="24"/>
                <w:szCs w:val="24"/>
                <w:lang w:val="lt-LT"/>
              </w:rPr>
              <w:t>.</w:t>
            </w:r>
          </w:p>
        </w:tc>
      </w:tr>
      <w:tr w:rsidR="00387D7D" w:rsidRPr="003447EE" w14:paraId="75E52283" w14:textId="77777777" w:rsidTr="00994C0F">
        <w:tc>
          <w:tcPr>
            <w:tcW w:w="2217" w:type="dxa"/>
            <w:vMerge/>
          </w:tcPr>
          <w:p w14:paraId="67A40289" w14:textId="77777777" w:rsidR="00387D7D" w:rsidRPr="003447EE" w:rsidRDefault="00387D7D" w:rsidP="00497E3C">
            <w:pPr>
              <w:rPr>
                <w:rFonts w:ascii="Times New Roman" w:hAnsi="Times New Roman" w:cs="Times New Roman"/>
                <w:sz w:val="24"/>
                <w:szCs w:val="24"/>
                <w:lang w:val="lt-LT"/>
              </w:rPr>
            </w:pPr>
          </w:p>
        </w:tc>
        <w:tc>
          <w:tcPr>
            <w:tcW w:w="5432" w:type="dxa"/>
          </w:tcPr>
          <w:p w14:paraId="1A023DEE" w14:textId="5540EDB8" w:rsidR="00387D7D" w:rsidRPr="00DA26FC" w:rsidRDefault="00DA26FC" w:rsidP="00FB2264">
            <w:pPr>
              <w:ind w:firstLine="222"/>
              <w:jc w:val="both"/>
              <w:rPr>
                <w:rFonts w:ascii="Times New Roman" w:hAnsi="Times New Roman" w:cs="Times New Roman"/>
                <w:sz w:val="24"/>
                <w:szCs w:val="24"/>
                <w:lang w:val="lt-LT"/>
              </w:rPr>
            </w:pPr>
            <w:r w:rsidRPr="00DA26FC">
              <w:rPr>
                <w:rFonts w:ascii="Times New Roman" w:hAnsi="Times New Roman" w:cs="Times New Roman"/>
                <w:sz w:val="24"/>
                <w:szCs w:val="24"/>
                <w:lang w:val="lt-LT"/>
              </w:rPr>
              <w:t>Pastabų ir pasiūlymų dėl Lietuvos Respublikos išmokų vaikams įstatymo Nr. I-621 1, 6, 7 ir 9</w:t>
            </w:r>
            <w:r w:rsidR="00F667BA">
              <w:rPr>
                <w:rFonts w:ascii="Times New Roman" w:hAnsi="Times New Roman" w:cs="Times New Roman"/>
                <w:sz w:val="24"/>
                <w:szCs w:val="24"/>
                <w:lang w:val="lt-LT"/>
              </w:rPr>
              <w:t> </w:t>
            </w:r>
            <w:r w:rsidRPr="00DA26FC">
              <w:rPr>
                <w:rFonts w:ascii="Times New Roman" w:hAnsi="Times New Roman" w:cs="Times New Roman"/>
                <w:sz w:val="24"/>
                <w:szCs w:val="24"/>
                <w:lang w:val="lt-LT"/>
              </w:rPr>
              <w:t xml:space="preserve">straipsnių pakeitimo įstatymo projekto, Lietuvos Respublikos neįgaliųjų socialinės integracijos įstatymo Nr. I-2044 1 straipsnio pakeitimo įstatymo projekto, Lietuvos Respublikos paramos mirties atveju įstatymo Nr. I-348 5 straipsnio pakeitimo įstatymo projekto, Lietuvos Respublikos piniginės socialinės paramos nepasiturintiems gyventojams įstatymo </w:t>
            </w:r>
            <w:r w:rsidR="00F667BA">
              <w:rPr>
                <w:rFonts w:ascii="Times New Roman" w:hAnsi="Times New Roman" w:cs="Times New Roman"/>
                <w:sz w:val="24"/>
                <w:szCs w:val="24"/>
                <w:lang w:val="lt-LT"/>
              </w:rPr>
              <w:br/>
            </w:r>
            <w:r w:rsidRPr="00DA26FC">
              <w:rPr>
                <w:rFonts w:ascii="Times New Roman" w:hAnsi="Times New Roman" w:cs="Times New Roman"/>
                <w:sz w:val="24"/>
                <w:szCs w:val="24"/>
                <w:lang w:val="lt-LT"/>
              </w:rPr>
              <w:t>Nr.</w:t>
            </w:r>
            <w:r w:rsidR="00F667BA">
              <w:rPr>
                <w:rFonts w:ascii="Times New Roman" w:hAnsi="Times New Roman" w:cs="Times New Roman"/>
                <w:sz w:val="24"/>
                <w:szCs w:val="24"/>
                <w:lang w:val="lt-LT"/>
              </w:rPr>
              <w:t> </w:t>
            </w:r>
            <w:r w:rsidRPr="00DA26FC">
              <w:rPr>
                <w:rFonts w:ascii="Times New Roman" w:hAnsi="Times New Roman" w:cs="Times New Roman"/>
                <w:sz w:val="24"/>
                <w:szCs w:val="24"/>
                <w:lang w:val="lt-LT"/>
              </w:rPr>
              <w:t>IX-1675 1 ir 8 straipsnių pakeitimo įstatymo projekto, Lietuvos Respublikos šalpos pensijų įstatymo Nr. I-675 1 straipsnio pakeitimo įstatymo projekto, Lietuvos Respublikos tikslinių kompensacijų įstatymo Nr. XII-2507 1 straipsnio pakeitimo įstatymo projekto teksto nėra (išskyrus bendroji pastaba, taikytina dėl siūlomo reguliavimo pagrįstumo).</w:t>
            </w:r>
          </w:p>
        </w:tc>
        <w:tc>
          <w:tcPr>
            <w:tcW w:w="7088" w:type="dxa"/>
          </w:tcPr>
          <w:p w14:paraId="630E861C" w14:textId="77777777" w:rsidR="00DA26FC" w:rsidRPr="00DA26FC" w:rsidRDefault="00DA26FC" w:rsidP="00497E3C">
            <w:pPr>
              <w:jc w:val="both"/>
              <w:rPr>
                <w:rFonts w:ascii="Times New Roman" w:eastAsia="Calibri" w:hAnsi="Times New Roman" w:cs="Times New Roman"/>
                <w:b/>
                <w:sz w:val="24"/>
                <w:szCs w:val="24"/>
                <w:lang w:val="lt-LT"/>
              </w:rPr>
            </w:pPr>
            <w:r w:rsidRPr="00DA26FC">
              <w:rPr>
                <w:rFonts w:ascii="Times New Roman" w:eastAsia="Calibri" w:hAnsi="Times New Roman" w:cs="Times New Roman"/>
                <w:b/>
                <w:sz w:val="24"/>
                <w:szCs w:val="24"/>
                <w:lang w:val="lt-LT"/>
              </w:rPr>
              <w:t xml:space="preserve">Neatsižvelgta. </w:t>
            </w:r>
          </w:p>
          <w:p w14:paraId="3F3BD848" w14:textId="77777777" w:rsidR="00387D7D" w:rsidRPr="003447EE" w:rsidRDefault="00DA26FC" w:rsidP="00497E3C">
            <w:pPr>
              <w:jc w:val="both"/>
              <w:rPr>
                <w:rFonts w:ascii="Times New Roman" w:eastAsia="Calibri" w:hAnsi="Times New Roman" w:cs="Times New Roman"/>
                <w:b/>
                <w:sz w:val="24"/>
                <w:szCs w:val="24"/>
                <w:lang w:val="lt-LT"/>
              </w:rPr>
            </w:pPr>
            <w:r w:rsidRPr="00DA26FC">
              <w:rPr>
                <w:rFonts w:ascii="Times New Roman" w:eastAsia="Calibri" w:hAnsi="Times New Roman" w:cs="Times New Roman"/>
                <w:sz w:val="24"/>
                <w:szCs w:val="24"/>
                <w:lang w:val="lt-LT"/>
              </w:rPr>
              <w:t>Žr. argumentus prie T</w:t>
            </w:r>
            <w:r>
              <w:rPr>
                <w:rFonts w:ascii="Times New Roman" w:eastAsia="Calibri" w:hAnsi="Times New Roman" w:cs="Times New Roman"/>
                <w:sz w:val="24"/>
                <w:szCs w:val="24"/>
                <w:lang w:val="lt-LT"/>
              </w:rPr>
              <w:t>eisingumo ministerijos</w:t>
            </w:r>
            <w:r w:rsidRPr="00DA26FC">
              <w:rPr>
                <w:rFonts w:ascii="Times New Roman" w:eastAsia="Calibri" w:hAnsi="Times New Roman" w:cs="Times New Roman"/>
                <w:sz w:val="24"/>
                <w:szCs w:val="24"/>
                <w:lang w:val="lt-LT"/>
              </w:rPr>
              <w:t xml:space="preserve"> 6 pastabos</w:t>
            </w:r>
            <w:r>
              <w:rPr>
                <w:rFonts w:ascii="Times New Roman" w:eastAsia="Calibri" w:hAnsi="Times New Roman" w:cs="Times New Roman"/>
                <w:sz w:val="24"/>
                <w:szCs w:val="24"/>
                <w:lang w:val="lt-LT"/>
              </w:rPr>
              <w:t>.</w:t>
            </w:r>
          </w:p>
        </w:tc>
      </w:tr>
      <w:tr w:rsidR="000C31CE" w:rsidRPr="003447EE" w14:paraId="0B442F0A" w14:textId="77777777" w:rsidTr="00994C0F">
        <w:tc>
          <w:tcPr>
            <w:tcW w:w="2217" w:type="dxa"/>
            <w:vMerge w:val="restart"/>
          </w:tcPr>
          <w:p w14:paraId="7269EC0E" w14:textId="36EC95DE" w:rsidR="000C31CE" w:rsidRPr="003447EE" w:rsidRDefault="000C31CE" w:rsidP="00497E3C">
            <w:pPr>
              <w:rPr>
                <w:rFonts w:ascii="Times New Roman" w:hAnsi="Times New Roman" w:cs="Times New Roman"/>
                <w:sz w:val="24"/>
                <w:szCs w:val="24"/>
                <w:lang w:val="lt-LT"/>
              </w:rPr>
            </w:pPr>
            <w:r w:rsidRPr="003447EE">
              <w:rPr>
                <w:rFonts w:ascii="Times New Roman" w:hAnsi="Times New Roman" w:cs="Times New Roman"/>
                <w:sz w:val="24"/>
                <w:szCs w:val="24"/>
                <w:lang w:val="lt-LT"/>
              </w:rPr>
              <w:t>Lietuvos Respublikos ūkio ministerijos 2018</w:t>
            </w:r>
            <w:r w:rsidR="000870D5">
              <w:rPr>
                <w:rFonts w:ascii="Times New Roman" w:hAnsi="Times New Roman" w:cs="Times New Roman"/>
                <w:sz w:val="24"/>
                <w:szCs w:val="24"/>
                <w:lang w:val="lt-LT"/>
              </w:rPr>
              <w:t> </w:t>
            </w:r>
            <w:r w:rsidRPr="003447EE">
              <w:rPr>
                <w:rFonts w:ascii="Times New Roman" w:hAnsi="Times New Roman" w:cs="Times New Roman"/>
                <w:sz w:val="24"/>
                <w:szCs w:val="24"/>
                <w:lang w:val="lt-LT"/>
              </w:rPr>
              <w:t>m. gruodžio 12 d. išvada Nr. (34.3-182E)-3-4895</w:t>
            </w:r>
          </w:p>
        </w:tc>
        <w:tc>
          <w:tcPr>
            <w:tcW w:w="5432" w:type="dxa"/>
          </w:tcPr>
          <w:p w14:paraId="6491C7A6" w14:textId="48360EA9" w:rsidR="007424A8" w:rsidRPr="003447EE" w:rsidRDefault="007424A8" w:rsidP="00497E3C">
            <w:pPr>
              <w:tabs>
                <w:tab w:val="left" w:pos="993"/>
              </w:tabs>
              <w:jc w:val="both"/>
              <w:rPr>
                <w:rFonts w:ascii="Times New Roman" w:eastAsia="MS Mincho" w:hAnsi="Times New Roman" w:cs="Times New Roman"/>
                <w:sz w:val="24"/>
                <w:szCs w:val="24"/>
                <w:lang w:val="lt-LT" w:eastAsia="ja-JP"/>
              </w:rPr>
            </w:pPr>
            <w:r w:rsidRPr="003447EE">
              <w:rPr>
                <w:rFonts w:ascii="Times New Roman" w:eastAsia="MS Mincho" w:hAnsi="Times New Roman" w:cs="Times New Roman"/>
                <w:sz w:val="24"/>
                <w:szCs w:val="24"/>
                <w:lang w:val="lt-LT" w:eastAsia="ja-JP"/>
              </w:rPr>
              <w:t>1. Atsižvelgiant į tai, kad Įstatymo projekto 21</w:t>
            </w:r>
            <w:r w:rsidR="000870D5">
              <w:rPr>
                <w:rFonts w:ascii="Times New Roman" w:eastAsia="MS Mincho" w:hAnsi="Times New Roman" w:cs="Times New Roman"/>
                <w:sz w:val="24"/>
                <w:szCs w:val="24"/>
                <w:lang w:val="lt-LT" w:eastAsia="ja-JP"/>
              </w:rPr>
              <w:t> </w:t>
            </w:r>
            <w:r w:rsidRPr="003447EE">
              <w:rPr>
                <w:rFonts w:ascii="Times New Roman" w:eastAsia="MS Mincho" w:hAnsi="Times New Roman" w:cs="Times New Roman"/>
                <w:sz w:val="24"/>
                <w:szCs w:val="24"/>
                <w:lang w:val="lt-LT" w:eastAsia="ja-JP"/>
              </w:rPr>
              <w:t>straipsnyje numatytas naujas teisinis instrumentas – Patvirtintų įmonių sąrašas (toliau – Sąrašas), kurio paskirtis – sudaryti sąlygas paspartinti procedūras ir taikyti mažiau formalumų užsieniečiams, atvykstantiems dirbti į Lietuvos Respublikos įstatymo „Dėl užsieniečių teisinės padėties“ Nr.</w:t>
            </w:r>
            <w:r w:rsidR="000870D5">
              <w:rPr>
                <w:rFonts w:ascii="Times New Roman" w:eastAsia="MS Mincho" w:hAnsi="Times New Roman" w:cs="Times New Roman"/>
                <w:sz w:val="24"/>
                <w:szCs w:val="24"/>
                <w:lang w:val="lt-LT" w:eastAsia="ja-JP"/>
              </w:rPr>
              <w:t> </w:t>
            </w:r>
            <w:r w:rsidRPr="003447EE">
              <w:rPr>
                <w:rFonts w:ascii="Times New Roman" w:eastAsia="MS Mincho" w:hAnsi="Times New Roman" w:cs="Times New Roman"/>
                <w:sz w:val="24"/>
                <w:szCs w:val="24"/>
                <w:lang w:val="lt-LT" w:eastAsia="ja-JP"/>
              </w:rPr>
              <w:t>IX-2206 (toliau – Įstatymas) reikalavimus atitinkančias įmones, atskirais atvejais siūlytina nustatyti skirtingas procedūras ir formalius reikalavimus, priklausomai nuo to, į kokią įmonę ketinama įdarbinti užsienietį, tokiu būdu padidinant įmonės buvimo Sąraše vertę:</w:t>
            </w:r>
          </w:p>
          <w:p w14:paraId="47A5212B" w14:textId="77777777" w:rsidR="007424A8" w:rsidRPr="003447EE" w:rsidRDefault="007424A8" w:rsidP="00497E3C">
            <w:pPr>
              <w:tabs>
                <w:tab w:val="left" w:pos="1134"/>
              </w:tabs>
              <w:jc w:val="both"/>
              <w:rPr>
                <w:rFonts w:ascii="Times New Roman" w:eastAsia="MS Mincho" w:hAnsi="Times New Roman" w:cs="Times New Roman"/>
                <w:color w:val="000000" w:themeColor="text1"/>
                <w:sz w:val="24"/>
                <w:szCs w:val="24"/>
                <w:lang w:val="lt-LT" w:eastAsia="ja-JP"/>
              </w:rPr>
            </w:pPr>
            <w:r w:rsidRPr="003447EE">
              <w:rPr>
                <w:rFonts w:ascii="Times New Roman" w:eastAsia="MS Mincho" w:hAnsi="Times New Roman" w:cs="Times New Roman"/>
                <w:color w:val="000000" w:themeColor="text1"/>
                <w:sz w:val="24"/>
                <w:szCs w:val="24"/>
                <w:lang w:val="lt-LT" w:eastAsia="ja-JP"/>
              </w:rPr>
              <w:t xml:space="preserve">1.1. į Sąrašą neįtrauktoms įmonėms toliau taikyti galiojančio reglamentavimo reikalavimą darbdaviui pateikti dokumentus, įrodančius užsieniečio </w:t>
            </w:r>
            <w:r w:rsidRPr="003447EE">
              <w:rPr>
                <w:rFonts w:ascii="Times New Roman" w:eastAsia="MS Mincho" w:hAnsi="Times New Roman" w:cs="Times New Roman"/>
                <w:color w:val="000000" w:themeColor="text1"/>
                <w:sz w:val="24"/>
                <w:szCs w:val="24"/>
                <w:lang w:val="lt-LT" w:eastAsia="ja-JP"/>
              </w:rPr>
              <w:lastRenderedPageBreak/>
              <w:t>kvalifikaciją ir darbo patirtį, o supaprastintą reikalavimą darbdaviui vietoje dokumentų teikti atitinkamą informaciją apie užsieniečio kvalifikacijos ir darbo patirties atitiktį darbo vietai nustatyti tik Sąraše esančioms įmonėms. Atitinkamai siūlome:</w:t>
            </w:r>
          </w:p>
          <w:p w14:paraId="24F63DBF" w14:textId="5CDD3BD0" w:rsidR="007424A8" w:rsidRPr="003447EE" w:rsidRDefault="007424A8" w:rsidP="00497E3C">
            <w:pPr>
              <w:tabs>
                <w:tab w:val="left" w:pos="1134"/>
              </w:tabs>
              <w:jc w:val="both"/>
              <w:rPr>
                <w:rFonts w:ascii="Times New Roman" w:eastAsia="MS Mincho" w:hAnsi="Times New Roman" w:cs="Times New Roman"/>
                <w:sz w:val="24"/>
                <w:szCs w:val="24"/>
                <w:lang w:val="lt-LT" w:eastAsia="ja-JP"/>
              </w:rPr>
            </w:pPr>
            <w:r w:rsidRPr="003447EE">
              <w:rPr>
                <w:rFonts w:ascii="Times New Roman" w:eastAsia="MS Mincho" w:hAnsi="Times New Roman" w:cs="Times New Roman"/>
                <w:sz w:val="24"/>
                <w:szCs w:val="24"/>
                <w:lang w:val="lt-LT" w:eastAsia="ja-JP"/>
              </w:rPr>
              <w:t>1.1.1. pakeisti Įstatymo projekto 9 straipsnį ir Įstatymo 44</w:t>
            </w:r>
            <w:r w:rsidR="000870D5">
              <w:rPr>
                <w:rFonts w:ascii="Times New Roman" w:eastAsia="MS Mincho" w:hAnsi="Times New Roman" w:cs="Times New Roman"/>
                <w:sz w:val="24"/>
                <w:szCs w:val="24"/>
                <w:lang w:val="lt-LT" w:eastAsia="ja-JP"/>
              </w:rPr>
              <w:t> </w:t>
            </w:r>
            <w:r w:rsidRPr="003447EE">
              <w:rPr>
                <w:rFonts w:ascii="Times New Roman" w:eastAsia="MS Mincho" w:hAnsi="Times New Roman" w:cs="Times New Roman"/>
                <w:sz w:val="24"/>
                <w:szCs w:val="24"/>
                <w:lang w:val="lt-LT" w:eastAsia="ja-JP"/>
              </w:rPr>
              <w:t>straipsnio 1 dalies 3 punkto b papunktį išdėstyti taip:</w:t>
            </w:r>
          </w:p>
          <w:p w14:paraId="15AB9B09" w14:textId="77777777" w:rsidR="007424A8" w:rsidRPr="003447EE" w:rsidRDefault="007424A8" w:rsidP="00497E3C">
            <w:pPr>
              <w:ind w:firstLine="364"/>
              <w:jc w:val="both"/>
              <w:rPr>
                <w:rFonts w:ascii="Times New Roman" w:hAnsi="Times New Roman" w:cs="Times New Roman"/>
                <w:sz w:val="24"/>
                <w:szCs w:val="24"/>
                <w:lang w:val="lt-LT"/>
              </w:rPr>
            </w:pPr>
            <w:r w:rsidRPr="003447EE">
              <w:rPr>
                <w:rFonts w:ascii="Times New Roman" w:hAnsi="Times New Roman" w:cs="Times New Roman"/>
                <w:sz w:val="24"/>
                <w:szCs w:val="24"/>
                <w:lang w:val="lt-LT"/>
              </w:rPr>
              <w:t xml:space="preserve">„b) </w:t>
            </w:r>
            <w:r w:rsidRPr="003447EE">
              <w:rPr>
                <w:rFonts w:ascii="Times New Roman" w:hAnsi="Times New Roman" w:cs="Times New Roman"/>
                <w:color w:val="000000" w:themeColor="text1"/>
                <w:sz w:val="24"/>
                <w:szCs w:val="24"/>
                <w:lang w:val="lt-LT"/>
              </w:rPr>
              <w:t xml:space="preserve">pateikiami dokumentai, patvirtinantys </w:t>
            </w:r>
            <w:r w:rsidRPr="003447EE">
              <w:rPr>
                <w:rFonts w:ascii="Times New Roman" w:hAnsi="Times New Roman" w:cs="Times New Roman"/>
                <w:b/>
                <w:strike/>
                <w:color w:val="000000" w:themeColor="text1"/>
                <w:sz w:val="24"/>
                <w:szCs w:val="24"/>
                <w:lang w:val="lt-LT"/>
              </w:rPr>
              <w:t>pateikiama darbdavio informacija apie</w:t>
            </w:r>
            <w:r w:rsidRPr="003447EE">
              <w:rPr>
                <w:rFonts w:ascii="Times New Roman" w:hAnsi="Times New Roman" w:cs="Times New Roman"/>
                <w:color w:val="000000" w:themeColor="text1"/>
                <w:sz w:val="24"/>
                <w:szCs w:val="24"/>
                <w:lang w:val="lt-LT"/>
              </w:rPr>
              <w:t xml:space="preserve"> </w:t>
            </w:r>
            <w:r w:rsidRPr="003447EE">
              <w:rPr>
                <w:rFonts w:ascii="Times New Roman" w:hAnsi="Times New Roman" w:cs="Times New Roman"/>
                <w:sz w:val="24"/>
                <w:szCs w:val="24"/>
                <w:lang w:val="lt-LT"/>
              </w:rPr>
              <w:t xml:space="preserve">užsieniečio turimą kvalifikaciją ir ne mažesnę negu vienerių metų darbo patirtį pagal turimą kvalifikaciją per pastaruosius </w:t>
            </w:r>
            <w:r w:rsidRPr="003447EE">
              <w:rPr>
                <w:rFonts w:ascii="Times New Roman" w:hAnsi="Times New Roman" w:cs="Times New Roman"/>
                <w:strike/>
                <w:sz w:val="24"/>
                <w:szCs w:val="24"/>
                <w:lang w:val="lt-LT"/>
              </w:rPr>
              <w:t>dvejus</w:t>
            </w:r>
            <w:r w:rsidRPr="003447EE">
              <w:rPr>
                <w:rFonts w:ascii="Times New Roman" w:hAnsi="Times New Roman" w:cs="Times New Roman"/>
                <w:sz w:val="24"/>
                <w:szCs w:val="24"/>
                <w:lang w:val="lt-LT"/>
              </w:rPr>
              <w:t xml:space="preserve"> </w:t>
            </w:r>
            <w:r w:rsidRPr="003447EE">
              <w:rPr>
                <w:rFonts w:ascii="Times New Roman" w:hAnsi="Times New Roman" w:cs="Times New Roman"/>
                <w:b/>
                <w:sz w:val="24"/>
                <w:szCs w:val="24"/>
                <w:lang w:val="lt-LT"/>
              </w:rPr>
              <w:t>penkerius</w:t>
            </w:r>
            <w:r w:rsidRPr="003447EE">
              <w:rPr>
                <w:rFonts w:ascii="Times New Roman" w:hAnsi="Times New Roman" w:cs="Times New Roman"/>
                <w:sz w:val="24"/>
                <w:szCs w:val="24"/>
                <w:lang w:val="lt-LT"/>
              </w:rPr>
              <w:t xml:space="preserve"> metus, išskyrus šio straipsnio 2 </w:t>
            </w:r>
            <w:r w:rsidRPr="003447EE">
              <w:rPr>
                <w:rFonts w:ascii="Times New Roman" w:hAnsi="Times New Roman" w:cs="Times New Roman"/>
                <w:b/>
                <w:sz w:val="24"/>
                <w:szCs w:val="24"/>
                <w:lang w:val="lt-LT"/>
              </w:rPr>
              <w:t>ir 2</w:t>
            </w:r>
            <w:r w:rsidRPr="003447EE">
              <w:rPr>
                <w:rFonts w:ascii="Times New Roman" w:hAnsi="Times New Roman" w:cs="Times New Roman"/>
                <w:b/>
                <w:sz w:val="24"/>
                <w:szCs w:val="24"/>
                <w:vertAlign w:val="superscript"/>
                <w:lang w:val="lt-LT"/>
              </w:rPr>
              <w:t>1</w:t>
            </w:r>
            <w:r w:rsidRPr="003447EE">
              <w:rPr>
                <w:rFonts w:ascii="Times New Roman" w:hAnsi="Times New Roman" w:cs="Times New Roman"/>
                <w:sz w:val="24"/>
                <w:szCs w:val="24"/>
                <w:lang w:val="lt-LT"/>
              </w:rPr>
              <w:t xml:space="preserve"> </w:t>
            </w:r>
            <w:r w:rsidRPr="003447EE">
              <w:rPr>
                <w:rFonts w:ascii="Times New Roman" w:hAnsi="Times New Roman" w:cs="Times New Roman"/>
                <w:strike/>
                <w:sz w:val="24"/>
                <w:szCs w:val="24"/>
                <w:lang w:val="lt-LT"/>
              </w:rPr>
              <w:t xml:space="preserve">dalyje nurodytą atvejį </w:t>
            </w:r>
            <w:r w:rsidRPr="003447EE">
              <w:rPr>
                <w:rFonts w:ascii="Times New Roman" w:hAnsi="Times New Roman" w:cs="Times New Roman"/>
                <w:b/>
                <w:sz w:val="24"/>
                <w:szCs w:val="24"/>
                <w:lang w:val="lt-LT"/>
              </w:rPr>
              <w:t>dalyse nurodytus atvejus</w:t>
            </w:r>
            <w:r w:rsidRPr="003447EE">
              <w:rPr>
                <w:rFonts w:ascii="Times New Roman" w:hAnsi="Times New Roman" w:cs="Times New Roman"/>
                <w:sz w:val="24"/>
                <w:szCs w:val="24"/>
                <w:lang w:val="lt-LT"/>
              </w:rPr>
              <w:t>;“</w:t>
            </w:r>
          </w:p>
          <w:p w14:paraId="73676928" w14:textId="77777777" w:rsidR="007424A8" w:rsidRPr="003447EE" w:rsidRDefault="007424A8" w:rsidP="00497E3C">
            <w:pPr>
              <w:tabs>
                <w:tab w:val="left" w:pos="1134"/>
              </w:tabs>
              <w:jc w:val="both"/>
              <w:rPr>
                <w:rFonts w:ascii="Times New Roman" w:eastAsia="MS Mincho" w:hAnsi="Times New Roman" w:cs="Times New Roman"/>
                <w:sz w:val="24"/>
                <w:szCs w:val="24"/>
                <w:lang w:val="lt-LT" w:eastAsia="ja-JP"/>
              </w:rPr>
            </w:pPr>
            <w:r w:rsidRPr="003447EE">
              <w:rPr>
                <w:rFonts w:ascii="Times New Roman" w:eastAsia="MS Mincho" w:hAnsi="Times New Roman" w:cs="Times New Roman"/>
                <w:sz w:val="24"/>
                <w:szCs w:val="24"/>
                <w:lang w:val="lt-LT" w:eastAsia="ja-JP"/>
              </w:rPr>
              <w:t>1.1.2. pakeisti Įstatymo projekto 16 straipsnį ir Įstatymo 57 straipsnio 3 dalies 3 punktą išdėstyti taip:</w:t>
            </w:r>
          </w:p>
          <w:p w14:paraId="613A08E8" w14:textId="77777777" w:rsidR="007424A8" w:rsidRPr="003447EE" w:rsidRDefault="007424A8" w:rsidP="00497E3C">
            <w:pPr>
              <w:ind w:firstLine="364"/>
              <w:jc w:val="both"/>
              <w:rPr>
                <w:rFonts w:ascii="Times New Roman" w:hAnsi="Times New Roman" w:cs="Times New Roman"/>
                <w:sz w:val="24"/>
                <w:szCs w:val="24"/>
                <w:lang w:val="lt-LT"/>
              </w:rPr>
            </w:pPr>
            <w:r w:rsidRPr="003447EE">
              <w:rPr>
                <w:rFonts w:ascii="Times New Roman" w:hAnsi="Times New Roman" w:cs="Times New Roman"/>
                <w:sz w:val="24"/>
                <w:szCs w:val="24"/>
                <w:lang w:val="lt-LT"/>
              </w:rPr>
              <w:t xml:space="preserve">„3) pateikiami dokumentai, patvirtinantys </w:t>
            </w:r>
            <w:r w:rsidRPr="003447EE">
              <w:rPr>
                <w:rFonts w:ascii="Times New Roman" w:hAnsi="Times New Roman" w:cs="Times New Roman"/>
                <w:b/>
                <w:strike/>
                <w:sz w:val="24"/>
                <w:szCs w:val="24"/>
                <w:lang w:val="lt-LT"/>
              </w:rPr>
              <w:t>pateikiama darbdavio informacija apie</w:t>
            </w:r>
            <w:r w:rsidRPr="003447EE">
              <w:rPr>
                <w:rFonts w:ascii="Times New Roman" w:hAnsi="Times New Roman" w:cs="Times New Roman"/>
                <w:b/>
                <w:sz w:val="24"/>
                <w:szCs w:val="24"/>
                <w:lang w:val="lt-LT"/>
              </w:rPr>
              <w:t xml:space="preserve"> </w:t>
            </w:r>
            <w:r w:rsidRPr="003447EE">
              <w:rPr>
                <w:rFonts w:ascii="Times New Roman" w:hAnsi="Times New Roman" w:cs="Times New Roman"/>
                <w:sz w:val="24"/>
                <w:szCs w:val="24"/>
                <w:lang w:val="lt-LT"/>
              </w:rPr>
              <w:t xml:space="preserve">užsieniečio turimą kvalifikaciją </w:t>
            </w:r>
            <w:r w:rsidRPr="003447EE">
              <w:rPr>
                <w:rFonts w:ascii="Times New Roman" w:hAnsi="Times New Roman" w:cs="Times New Roman"/>
                <w:b/>
                <w:strike/>
                <w:sz w:val="24"/>
                <w:szCs w:val="24"/>
                <w:lang w:val="lt-LT"/>
              </w:rPr>
              <w:t>ir jos atitiktį darbo vietai</w:t>
            </w:r>
            <w:r w:rsidRPr="003447EE">
              <w:rPr>
                <w:rFonts w:ascii="Times New Roman" w:hAnsi="Times New Roman" w:cs="Times New Roman"/>
                <w:sz w:val="24"/>
                <w:szCs w:val="24"/>
                <w:lang w:val="lt-LT"/>
              </w:rPr>
              <w:t xml:space="preserve"> ir ne mažesnę negu vienerių metų darbo patirtį pagal turimą kvalifikaciją per pastaruosius </w:t>
            </w:r>
            <w:r w:rsidRPr="003447EE">
              <w:rPr>
                <w:rFonts w:ascii="Times New Roman" w:hAnsi="Times New Roman" w:cs="Times New Roman"/>
                <w:strike/>
                <w:sz w:val="24"/>
                <w:szCs w:val="24"/>
                <w:lang w:val="lt-LT"/>
              </w:rPr>
              <w:t>dvejus</w:t>
            </w:r>
            <w:r w:rsidRPr="003447EE">
              <w:rPr>
                <w:rFonts w:ascii="Times New Roman" w:hAnsi="Times New Roman" w:cs="Times New Roman"/>
                <w:sz w:val="24"/>
                <w:szCs w:val="24"/>
                <w:lang w:val="lt-LT"/>
              </w:rPr>
              <w:t xml:space="preserve"> </w:t>
            </w:r>
            <w:r w:rsidRPr="003447EE">
              <w:rPr>
                <w:rFonts w:ascii="Times New Roman" w:hAnsi="Times New Roman" w:cs="Times New Roman"/>
                <w:b/>
                <w:sz w:val="24"/>
                <w:szCs w:val="24"/>
                <w:lang w:val="lt-LT"/>
              </w:rPr>
              <w:t xml:space="preserve">penkerius </w:t>
            </w:r>
            <w:r w:rsidRPr="003447EE">
              <w:rPr>
                <w:rFonts w:ascii="Times New Roman" w:hAnsi="Times New Roman" w:cs="Times New Roman"/>
                <w:sz w:val="24"/>
                <w:szCs w:val="24"/>
                <w:lang w:val="lt-LT"/>
              </w:rPr>
              <w:t xml:space="preserve">metus, </w:t>
            </w:r>
            <w:r w:rsidRPr="003447EE">
              <w:rPr>
                <w:rFonts w:ascii="Times New Roman" w:hAnsi="Times New Roman" w:cs="Times New Roman"/>
                <w:b/>
                <w:sz w:val="24"/>
                <w:szCs w:val="24"/>
                <w:lang w:val="lt-LT"/>
              </w:rPr>
              <w:t xml:space="preserve">o jeigu darbdavys yra įtrauktas į patvirtintų įmonių sąrašą pateikiama darbdavio informacija apie užsieniečio turimą kvalifikaciją ir jos atitiktį darbo vietai arba ne mažesnę negu vienerių metų darbo patirtį pagal darbdavio nurodytą profesiją per pastaruosius penkerius metus. Šiame punkte nurodytos sąlygos dėl užsieniečio kvalifikacijos ir darbo patirties netaikomos užsieniečiui </w:t>
            </w:r>
            <w:r w:rsidRPr="003447EE">
              <w:rPr>
                <w:rFonts w:ascii="Times New Roman" w:hAnsi="Times New Roman" w:cs="Times New Roman"/>
                <w:strike/>
                <w:sz w:val="24"/>
                <w:szCs w:val="24"/>
                <w:lang w:val="lt-LT"/>
              </w:rPr>
              <w:t>išskyrus užsienietį</w:t>
            </w:r>
            <w:r w:rsidRPr="003447EE">
              <w:rPr>
                <w:rFonts w:ascii="Times New Roman" w:hAnsi="Times New Roman" w:cs="Times New Roman"/>
                <w:sz w:val="24"/>
                <w:szCs w:val="24"/>
                <w:lang w:val="lt-LT"/>
              </w:rPr>
              <w:t>, kuris atvyksta dirbti kaip stažuotojas ar praktikantas.“</w:t>
            </w:r>
          </w:p>
          <w:p w14:paraId="0A74A359" w14:textId="77777777" w:rsidR="007424A8" w:rsidRPr="003447EE" w:rsidRDefault="007424A8" w:rsidP="00497E3C">
            <w:pPr>
              <w:tabs>
                <w:tab w:val="left" w:pos="1276"/>
              </w:tabs>
              <w:jc w:val="both"/>
              <w:rPr>
                <w:rFonts w:ascii="Times New Roman" w:hAnsi="Times New Roman" w:cs="Times New Roman"/>
                <w:color w:val="000000" w:themeColor="text1"/>
                <w:sz w:val="24"/>
                <w:szCs w:val="24"/>
                <w:lang w:val="lt-LT"/>
              </w:rPr>
            </w:pPr>
            <w:r w:rsidRPr="003447EE">
              <w:rPr>
                <w:rFonts w:ascii="Times New Roman" w:eastAsia="MS Mincho" w:hAnsi="Times New Roman" w:cs="Times New Roman"/>
                <w:color w:val="000000" w:themeColor="text1"/>
                <w:sz w:val="24"/>
                <w:szCs w:val="24"/>
                <w:lang w:val="lt-LT" w:eastAsia="ja-JP"/>
              </w:rPr>
              <w:t xml:space="preserve">1.2. į Sąrašą neįtrauktoms įmonėms toliau taikyti galiojančio reglamentavimo reikalavimą darbdaviui pateikti užsieniečio aukštą profesinę kvalifikaciją įrodantį dokumentą, jei profesinė veikla nereglamentuojama, o supaprastintą reikalavimą </w:t>
            </w:r>
            <w:r w:rsidRPr="003447EE">
              <w:rPr>
                <w:rFonts w:ascii="Times New Roman" w:eastAsia="MS Mincho" w:hAnsi="Times New Roman" w:cs="Times New Roman"/>
                <w:color w:val="000000" w:themeColor="text1"/>
                <w:sz w:val="24"/>
                <w:szCs w:val="24"/>
                <w:lang w:val="lt-LT" w:eastAsia="ja-JP"/>
              </w:rPr>
              <w:lastRenderedPageBreak/>
              <w:t xml:space="preserve">darbdaviui vietoje dokumento teikti informaciją apie užsieniečio aukštą profesinę kvalifikaciją ir jos atitiktį tokios kvalifikacijos reikalaujančiai darbo vietai nustatyti tik Sąraše esančioms įmonėms. Atitinkamai siūlome: </w:t>
            </w:r>
          </w:p>
          <w:p w14:paraId="37AB327F" w14:textId="77777777" w:rsidR="007424A8" w:rsidRPr="003447EE" w:rsidRDefault="007424A8" w:rsidP="00497E3C">
            <w:pPr>
              <w:tabs>
                <w:tab w:val="left" w:pos="1276"/>
              </w:tabs>
              <w:jc w:val="both"/>
              <w:rPr>
                <w:rFonts w:ascii="Times New Roman" w:hAnsi="Times New Roman" w:cs="Times New Roman"/>
                <w:sz w:val="24"/>
                <w:szCs w:val="24"/>
                <w:lang w:val="lt-LT"/>
              </w:rPr>
            </w:pPr>
            <w:r w:rsidRPr="003447EE">
              <w:rPr>
                <w:rFonts w:ascii="Times New Roman" w:hAnsi="Times New Roman" w:cs="Times New Roman"/>
                <w:sz w:val="24"/>
                <w:szCs w:val="24"/>
                <w:lang w:val="lt-LT"/>
              </w:rPr>
              <w:t>1.2.1. pakeisti Įstatymo projekto 16 straipsnį ir Įstatymo 44</w:t>
            </w:r>
            <w:r w:rsidRPr="003447EE">
              <w:rPr>
                <w:rFonts w:ascii="Times New Roman" w:hAnsi="Times New Roman" w:cs="Times New Roman"/>
                <w:sz w:val="24"/>
                <w:szCs w:val="24"/>
                <w:vertAlign w:val="superscript"/>
                <w:lang w:val="lt-LT"/>
              </w:rPr>
              <w:t>1</w:t>
            </w:r>
            <w:r w:rsidRPr="003447EE">
              <w:rPr>
                <w:rFonts w:ascii="Times New Roman" w:hAnsi="Times New Roman" w:cs="Times New Roman"/>
                <w:sz w:val="24"/>
                <w:szCs w:val="24"/>
                <w:lang w:val="lt-LT"/>
              </w:rPr>
              <w:t xml:space="preserve"> straipsnio 1 dalies 2 punktą išdėstyti taip:</w:t>
            </w:r>
          </w:p>
          <w:p w14:paraId="3DBD0F93" w14:textId="77777777" w:rsidR="007424A8" w:rsidRPr="003447EE" w:rsidRDefault="007424A8" w:rsidP="00497E3C">
            <w:pPr>
              <w:ind w:firstLine="364"/>
              <w:jc w:val="both"/>
              <w:rPr>
                <w:rFonts w:ascii="Times New Roman" w:hAnsi="Times New Roman" w:cs="Times New Roman"/>
                <w:sz w:val="24"/>
                <w:szCs w:val="24"/>
                <w:lang w:val="lt-LT"/>
              </w:rPr>
            </w:pPr>
            <w:r w:rsidRPr="003447EE">
              <w:rPr>
                <w:rFonts w:ascii="Times New Roman" w:hAnsi="Times New Roman" w:cs="Times New Roman"/>
                <w:sz w:val="24"/>
                <w:szCs w:val="24"/>
                <w:lang w:val="lt-LT"/>
              </w:rPr>
              <w:t>„2) pateikiamas dokumentas, patvirtinantis, kad užsienietis atitinka Lietuvos Respublikos teisės aktuose nustatytas sąlygas vykdyti reglamentuojamą profesinę veiklą, nurodytą darbo sutartyje, o jeigu profesinė veikla nereglamentuojama, – dokumentą, patvirtinantį aukštą profesinę kvalifikaciją</w:t>
            </w:r>
            <w:r w:rsidRPr="003447EE">
              <w:rPr>
                <w:rFonts w:ascii="Times New Roman" w:hAnsi="Times New Roman" w:cs="Times New Roman"/>
                <w:b/>
                <w:sz w:val="24"/>
                <w:szCs w:val="24"/>
                <w:lang w:val="lt-LT"/>
              </w:rPr>
              <w:t>, išskyrus šio straipsnio 1</w:t>
            </w:r>
            <w:r w:rsidRPr="003447EE">
              <w:rPr>
                <w:rFonts w:ascii="Times New Roman" w:hAnsi="Times New Roman" w:cs="Times New Roman"/>
                <w:b/>
                <w:sz w:val="24"/>
                <w:szCs w:val="24"/>
                <w:vertAlign w:val="superscript"/>
                <w:lang w:val="lt-LT"/>
              </w:rPr>
              <w:t>3</w:t>
            </w:r>
            <w:r w:rsidRPr="003447EE">
              <w:rPr>
                <w:rFonts w:ascii="Times New Roman" w:hAnsi="Times New Roman" w:cs="Times New Roman"/>
                <w:b/>
                <w:sz w:val="24"/>
                <w:szCs w:val="24"/>
                <w:lang w:val="lt-LT"/>
              </w:rPr>
              <w:t xml:space="preserve"> dalyje nurodytą atvejį</w:t>
            </w:r>
            <w:r w:rsidRPr="003447EE">
              <w:rPr>
                <w:rFonts w:ascii="Times New Roman" w:hAnsi="Times New Roman" w:cs="Times New Roman"/>
                <w:sz w:val="24"/>
                <w:szCs w:val="24"/>
                <w:lang w:val="lt-LT"/>
              </w:rPr>
              <w:t>;“</w:t>
            </w:r>
          </w:p>
          <w:p w14:paraId="190B414A" w14:textId="77777777" w:rsidR="007424A8" w:rsidRPr="003447EE" w:rsidRDefault="007424A8" w:rsidP="00497E3C">
            <w:pPr>
              <w:jc w:val="both"/>
              <w:rPr>
                <w:rFonts w:ascii="Times New Roman" w:hAnsi="Times New Roman" w:cs="Times New Roman"/>
                <w:sz w:val="24"/>
                <w:szCs w:val="24"/>
                <w:lang w:val="lt-LT"/>
              </w:rPr>
            </w:pPr>
            <w:r w:rsidRPr="003447EE">
              <w:rPr>
                <w:rFonts w:ascii="Times New Roman" w:hAnsi="Times New Roman" w:cs="Times New Roman"/>
                <w:sz w:val="24"/>
                <w:szCs w:val="24"/>
                <w:lang w:val="lt-LT"/>
              </w:rPr>
              <w:t>1.2.2. papildyti Įstatymo 44</w:t>
            </w:r>
            <w:r w:rsidRPr="003447EE">
              <w:rPr>
                <w:rFonts w:ascii="Times New Roman" w:hAnsi="Times New Roman" w:cs="Times New Roman"/>
                <w:sz w:val="24"/>
                <w:szCs w:val="24"/>
                <w:vertAlign w:val="superscript"/>
                <w:lang w:val="lt-LT"/>
              </w:rPr>
              <w:t>1</w:t>
            </w:r>
            <w:r w:rsidRPr="003447EE">
              <w:rPr>
                <w:rFonts w:ascii="Times New Roman" w:hAnsi="Times New Roman" w:cs="Times New Roman"/>
                <w:sz w:val="24"/>
                <w:szCs w:val="24"/>
                <w:lang w:val="lt-LT"/>
              </w:rPr>
              <w:t xml:space="preserve"> straipsnį 1</w:t>
            </w:r>
            <w:r w:rsidRPr="003447EE">
              <w:rPr>
                <w:rFonts w:ascii="Times New Roman" w:hAnsi="Times New Roman" w:cs="Times New Roman"/>
                <w:sz w:val="24"/>
                <w:szCs w:val="24"/>
                <w:vertAlign w:val="superscript"/>
                <w:lang w:val="lt-LT"/>
              </w:rPr>
              <w:t>3</w:t>
            </w:r>
            <w:r w:rsidRPr="003447EE">
              <w:rPr>
                <w:rFonts w:ascii="Times New Roman" w:hAnsi="Times New Roman" w:cs="Times New Roman"/>
                <w:sz w:val="24"/>
                <w:szCs w:val="24"/>
                <w:lang w:val="lt-LT"/>
              </w:rPr>
              <w:t xml:space="preserve"> dalimi:</w:t>
            </w:r>
          </w:p>
          <w:p w14:paraId="5FD460EA" w14:textId="77777777" w:rsidR="000C31CE" w:rsidRPr="003447EE" w:rsidRDefault="007424A8" w:rsidP="00497E3C">
            <w:pPr>
              <w:ind w:firstLine="364"/>
              <w:jc w:val="both"/>
              <w:rPr>
                <w:rFonts w:ascii="Times New Roman" w:hAnsi="Times New Roman" w:cs="Times New Roman"/>
                <w:sz w:val="24"/>
                <w:szCs w:val="24"/>
                <w:lang w:val="lt-LT"/>
              </w:rPr>
            </w:pPr>
            <w:r w:rsidRPr="003447EE">
              <w:rPr>
                <w:rFonts w:ascii="Times New Roman" w:hAnsi="Times New Roman" w:cs="Times New Roman"/>
                <w:b/>
                <w:color w:val="000000" w:themeColor="text1"/>
                <w:sz w:val="24"/>
                <w:szCs w:val="24"/>
                <w:lang w:val="lt-LT"/>
              </w:rPr>
              <w:t>„1</w:t>
            </w:r>
            <w:r w:rsidRPr="003447EE">
              <w:rPr>
                <w:rFonts w:ascii="Times New Roman" w:hAnsi="Times New Roman" w:cs="Times New Roman"/>
                <w:b/>
                <w:color w:val="000000" w:themeColor="text1"/>
                <w:sz w:val="24"/>
                <w:szCs w:val="24"/>
                <w:vertAlign w:val="superscript"/>
                <w:lang w:val="lt-LT"/>
              </w:rPr>
              <w:t>3</w:t>
            </w:r>
            <w:r w:rsidRPr="003447EE">
              <w:rPr>
                <w:rFonts w:ascii="Times New Roman" w:hAnsi="Times New Roman" w:cs="Times New Roman"/>
                <w:b/>
                <w:color w:val="000000" w:themeColor="text1"/>
                <w:sz w:val="24"/>
                <w:szCs w:val="24"/>
                <w:lang w:val="lt-LT"/>
              </w:rPr>
              <w:t>. Darbdavys gali pateikti informaciją, patvirtinančią</w:t>
            </w:r>
            <w:r w:rsidRPr="003447EE">
              <w:rPr>
                <w:rFonts w:ascii="Times New Roman" w:hAnsi="Times New Roman" w:cs="Times New Roman"/>
                <w:b/>
                <w:i/>
                <w:color w:val="000000" w:themeColor="text1"/>
                <w:sz w:val="24"/>
                <w:szCs w:val="24"/>
                <w:lang w:val="lt-LT"/>
              </w:rPr>
              <w:t xml:space="preserve"> </w:t>
            </w:r>
            <w:r w:rsidRPr="003447EE">
              <w:rPr>
                <w:rFonts w:ascii="Times New Roman" w:hAnsi="Times New Roman" w:cs="Times New Roman"/>
                <w:b/>
                <w:color w:val="000000" w:themeColor="text1"/>
                <w:sz w:val="24"/>
                <w:szCs w:val="24"/>
                <w:lang w:val="lt-LT"/>
              </w:rPr>
              <w:t>užsieniečio turimą aukštą profesinę kvalifikaciją ir jos atitiktį aukštos profesinės kvalifikacijos reikalaujančiai darbo vietai, kai profesinė veikla nereglamentuojama, jeigu darbdavys yra įtrauktas į patvirtintų įmonių sąrašą.“</w:t>
            </w:r>
          </w:p>
        </w:tc>
        <w:tc>
          <w:tcPr>
            <w:tcW w:w="7088" w:type="dxa"/>
          </w:tcPr>
          <w:p w14:paraId="7196D137" w14:textId="77777777" w:rsidR="00DA26FC" w:rsidRPr="00DA26FC" w:rsidRDefault="00DA26FC" w:rsidP="00497E3C">
            <w:pPr>
              <w:jc w:val="both"/>
              <w:rPr>
                <w:rFonts w:ascii="Times New Roman" w:eastAsia="Calibri" w:hAnsi="Times New Roman" w:cs="Times New Roman"/>
                <w:b/>
                <w:sz w:val="24"/>
                <w:szCs w:val="24"/>
                <w:lang w:val="lt-LT"/>
              </w:rPr>
            </w:pPr>
            <w:r w:rsidRPr="00DA26FC">
              <w:rPr>
                <w:rFonts w:ascii="Times New Roman" w:eastAsia="Calibri" w:hAnsi="Times New Roman" w:cs="Times New Roman"/>
                <w:b/>
                <w:sz w:val="24"/>
                <w:szCs w:val="24"/>
                <w:lang w:val="lt-LT"/>
              </w:rPr>
              <w:lastRenderedPageBreak/>
              <w:t>Neatsižvelgta.</w:t>
            </w:r>
          </w:p>
          <w:p w14:paraId="41E50D83" w14:textId="77194E52" w:rsidR="00DA26FC" w:rsidRPr="003447EE" w:rsidRDefault="00D80863" w:rsidP="002B3ECE">
            <w:pPr>
              <w:jc w:val="both"/>
              <w:rPr>
                <w:rFonts w:ascii="Times New Roman" w:hAnsi="Times New Roman" w:cs="Times New Roman"/>
                <w:b/>
                <w:sz w:val="24"/>
                <w:szCs w:val="24"/>
                <w:lang w:val="lt-LT"/>
              </w:rPr>
            </w:pPr>
            <w:r>
              <w:rPr>
                <w:rFonts w:ascii="Times New Roman" w:eastAsia="Calibri" w:hAnsi="Times New Roman" w:cs="Times New Roman"/>
                <w:sz w:val="24"/>
                <w:szCs w:val="24"/>
                <w:lang w:val="lt-LT"/>
              </w:rPr>
              <w:t>L</w:t>
            </w:r>
            <w:r w:rsidR="00DA26FC" w:rsidRPr="00DA26FC">
              <w:rPr>
                <w:rFonts w:ascii="Times New Roman" w:eastAsia="Calibri" w:hAnsi="Times New Roman" w:cs="Times New Roman"/>
                <w:sz w:val="24"/>
                <w:szCs w:val="24"/>
                <w:lang w:val="lt-LT"/>
              </w:rPr>
              <w:t>ietuvos Respublikos Seim</w:t>
            </w:r>
            <w:r>
              <w:rPr>
                <w:rFonts w:ascii="Times New Roman" w:eastAsia="Calibri" w:hAnsi="Times New Roman" w:cs="Times New Roman"/>
                <w:sz w:val="24"/>
                <w:szCs w:val="24"/>
                <w:lang w:val="lt-LT"/>
              </w:rPr>
              <w:t>as  priėmė</w:t>
            </w:r>
            <w:r w:rsidR="00DA26FC" w:rsidRPr="00DA26FC">
              <w:rPr>
                <w:rFonts w:ascii="Times New Roman" w:eastAsia="Calibri" w:hAnsi="Times New Roman" w:cs="Times New Roman"/>
                <w:sz w:val="24"/>
                <w:szCs w:val="24"/>
                <w:lang w:val="lt-LT"/>
              </w:rPr>
              <w:t xml:space="preserve"> </w:t>
            </w:r>
            <w:r w:rsidR="00497E3C">
              <w:rPr>
                <w:rFonts w:ascii="Times New Roman" w:eastAsia="Calibri" w:hAnsi="Times New Roman" w:cs="Times New Roman"/>
                <w:sz w:val="24"/>
                <w:szCs w:val="24"/>
                <w:lang w:val="lt-LT"/>
              </w:rPr>
              <w:t>Įstatymo</w:t>
            </w:r>
            <w:r>
              <w:rPr>
                <w:rFonts w:ascii="Times New Roman" w:eastAsia="Calibri" w:hAnsi="Times New Roman" w:cs="Times New Roman"/>
                <w:sz w:val="24"/>
                <w:szCs w:val="24"/>
                <w:lang w:val="lt-LT"/>
              </w:rPr>
              <w:t xml:space="preserve"> pakeitimą, kuriame</w:t>
            </w:r>
            <w:r w:rsidR="00DA26FC" w:rsidRPr="00DA26FC">
              <w:rPr>
                <w:rFonts w:ascii="Times New Roman" w:eastAsia="Calibri" w:hAnsi="Times New Roman" w:cs="Times New Roman"/>
                <w:sz w:val="24"/>
                <w:szCs w:val="24"/>
                <w:lang w:val="lt-LT"/>
              </w:rPr>
              <w:t xml:space="preserve"> jau įtvirtinamos nuostatos, kuriomis</w:t>
            </w:r>
            <w:r w:rsidR="003361A6">
              <w:rPr>
                <w:rFonts w:ascii="Times New Roman" w:eastAsia="Calibri" w:hAnsi="Times New Roman" w:cs="Times New Roman"/>
                <w:sz w:val="24"/>
                <w:szCs w:val="24"/>
                <w:lang w:val="lt-LT"/>
              </w:rPr>
              <w:t>, siekiant sumažinti administracinę naštą darbdaviams, sukurti palankesnes sąlygas verslui vystyti,</w:t>
            </w:r>
            <w:r w:rsidR="00DA26FC" w:rsidRPr="00DA26FC">
              <w:rPr>
                <w:rFonts w:ascii="Times New Roman" w:eastAsia="Calibri" w:hAnsi="Times New Roman" w:cs="Times New Roman"/>
                <w:sz w:val="24"/>
                <w:szCs w:val="24"/>
                <w:lang w:val="lt-LT"/>
              </w:rPr>
              <w:t xml:space="preserve"> nustat</w:t>
            </w:r>
            <w:r w:rsidR="003361A6">
              <w:rPr>
                <w:rFonts w:ascii="Times New Roman" w:eastAsia="Calibri" w:hAnsi="Times New Roman" w:cs="Times New Roman"/>
                <w:sz w:val="24"/>
                <w:szCs w:val="24"/>
                <w:lang w:val="lt-LT"/>
              </w:rPr>
              <w:t>oma</w:t>
            </w:r>
            <w:r w:rsidR="00DA26FC" w:rsidRPr="00DA26FC">
              <w:rPr>
                <w:rFonts w:ascii="Times New Roman" w:eastAsia="Calibri" w:hAnsi="Times New Roman" w:cs="Times New Roman"/>
                <w:sz w:val="24"/>
                <w:szCs w:val="24"/>
                <w:lang w:val="lt-LT"/>
              </w:rPr>
              <w:t>, kad įdarbinamo užsieniečio atitiktį darbo vietos reikalavimams pirmiausia turėtų vertinti darbdavys, o ne valstybės institucijos. Atsižvelgdami į tai, manome, kad turėtų būti laikomasi vienodos ir nuoseklios politikos formavimo krypties.</w:t>
            </w:r>
          </w:p>
        </w:tc>
      </w:tr>
      <w:tr w:rsidR="000C31CE" w:rsidRPr="003447EE" w14:paraId="77657C03" w14:textId="77777777" w:rsidTr="00994C0F">
        <w:tc>
          <w:tcPr>
            <w:tcW w:w="2217" w:type="dxa"/>
            <w:vMerge/>
          </w:tcPr>
          <w:p w14:paraId="51CD3AF2" w14:textId="77777777" w:rsidR="000C31CE" w:rsidRPr="003447EE" w:rsidRDefault="000C31CE" w:rsidP="00497E3C">
            <w:pPr>
              <w:rPr>
                <w:rFonts w:ascii="Times New Roman" w:hAnsi="Times New Roman" w:cs="Times New Roman"/>
                <w:sz w:val="24"/>
                <w:szCs w:val="24"/>
                <w:lang w:val="lt-LT"/>
              </w:rPr>
            </w:pPr>
          </w:p>
        </w:tc>
        <w:tc>
          <w:tcPr>
            <w:tcW w:w="5432" w:type="dxa"/>
          </w:tcPr>
          <w:p w14:paraId="495B251D" w14:textId="42CF63D0" w:rsidR="00884BA3" w:rsidRPr="003447EE" w:rsidRDefault="00884BA3" w:rsidP="00497E3C">
            <w:pPr>
              <w:tabs>
                <w:tab w:val="left" w:pos="993"/>
              </w:tabs>
              <w:jc w:val="both"/>
              <w:rPr>
                <w:rFonts w:ascii="Times New Roman" w:eastAsia="MS Mincho" w:hAnsi="Times New Roman" w:cs="Times New Roman"/>
                <w:sz w:val="24"/>
                <w:szCs w:val="24"/>
                <w:lang w:val="lt-LT" w:eastAsia="ja-JP"/>
              </w:rPr>
            </w:pPr>
            <w:r w:rsidRPr="003447EE">
              <w:rPr>
                <w:rFonts w:ascii="Times New Roman" w:eastAsia="MS Mincho" w:hAnsi="Times New Roman" w:cs="Times New Roman"/>
                <w:sz w:val="24"/>
                <w:szCs w:val="24"/>
                <w:lang w:val="lt-LT" w:eastAsia="ja-JP"/>
              </w:rPr>
              <w:t>2. Atsižvelgiant į tai, kad Įstatymo projekto 21</w:t>
            </w:r>
            <w:r w:rsidR="00EB5CA8">
              <w:rPr>
                <w:rFonts w:ascii="Times New Roman" w:eastAsia="MS Mincho" w:hAnsi="Times New Roman" w:cs="Times New Roman"/>
                <w:sz w:val="24"/>
                <w:szCs w:val="24"/>
                <w:lang w:val="lt-LT" w:eastAsia="ja-JP"/>
              </w:rPr>
              <w:t> </w:t>
            </w:r>
            <w:r w:rsidRPr="003447EE">
              <w:rPr>
                <w:rFonts w:ascii="Times New Roman" w:eastAsia="MS Mincho" w:hAnsi="Times New Roman" w:cs="Times New Roman"/>
                <w:sz w:val="24"/>
                <w:szCs w:val="24"/>
                <w:lang w:val="lt-LT" w:eastAsia="ja-JP"/>
              </w:rPr>
              <w:t>straipsnyje numatytas Sąrašas bus taikomas kartu su Profesijų, kurioms būtina aukšta profesinė kvalifikacija, kurių darbuotojų trūksta Lietuvos Respublikoje, sąrašu (toliau – Profesijų sąrašas), Įstatymo projekto 10 straipsnio 2 dalimi į Įstatymo 44</w:t>
            </w:r>
            <w:r w:rsidRPr="003447EE">
              <w:rPr>
                <w:rFonts w:ascii="Times New Roman" w:eastAsia="MS Mincho" w:hAnsi="Times New Roman" w:cs="Times New Roman"/>
                <w:sz w:val="24"/>
                <w:szCs w:val="24"/>
                <w:vertAlign w:val="superscript"/>
                <w:lang w:val="lt-LT" w:eastAsia="ja-JP"/>
              </w:rPr>
              <w:t>1</w:t>
            </w:r>
            <w:r w:rsidR="00EB5CA8">
              <w:rPr>
                <w:rFonts w:ascii="Times New Roman" w:eastAsia="MS Mincho" w:hAnsi="Times New Roman" w:cs="Times New Roman"/>
                <w:sz w:val="24"/>
                <w:szCs w:val="24"/>
                <w:lang w:val="lt-LT" w:eastAsia="ja-JP"/>
              </w:rPr>
              <w:t> </w:t>
            </w:r>
            <w:r w:rsidRPr="003447EE">
              <w:rPr>
                <w:rFonts w:ascii="Times New Roman" w:eastAsia="MS Mincho" w:hAnsi="Times New Roman" w:cs="Times New Roman"/>
                <w:sz w:val="24"/>
                <w:szCs w:val="24"/>
                <w:lang w:val="lt-LT" w:eastAsia="ja-JP"/>
              </w:rPr>
              <w:t xml:space="preserve">straipsnio 1 dalies 3 punkto b papunktį įtraukta nuostata dėl galimybės Sąraše esančioms įmonėms netaikyti darbo rinkos testo ir mokėti 1,5 Lietuvos statistikos departamento paskutinio paskelbto ketvirčio šalies ūkio (įtraukiant ir individualių įmonių darbo užmokesčio duomenis) darbuotojų vidutinio mėnesinio </w:t>
            </w:r>
            <w:proofErr w:type="spellStart"/>
            <w:r w:rsidRPr="003447EE">
              <w:rPr>
                <w:rFonts w:ascii="Times New Roman" w:eastAsia="MS Mincho" w:hAnsi="Times New Roman" w:cs="Times New Roman"/>
                <w:sz w:val="24"/>
                <w:szCs w:val="24"/>
                <w:lang w:val="lt-LT" w:eastAsia="ja-JP"/>
              </w:rPr>
              <w:t>bruto</w:t>
            </w:r>
            <w:proofErr w:type="spellEnd"/>
            <w:r w:rsidRPr="003447EE">
              <w:rPr>
                <w:rFonts w:ascii="Times New Roman" w:eastAsia="MS Mincho" w:hAnsi="Times New Roman" w:cs="Times New Roman"/>
                <w:sz w:val="24"/>
                <w:szCs w:val="24"/>
                <w:lang w:val="lt-LT" w:eastAsia="ja-JP"/>
              </w:rPr>
              <w:t xml:space="preserve"> darbo užmokesčio dydžio darbo užmokestį visiems aukštos profesinės kvalifikacijos užsieniečiams, tarp jų – tiems, kurių profesijos nėra </w:t>
            </w:r>
            <w:r w:rsidRPr="003447EE">
              <w:rPr>
                <w:rFonts w:ascii="Times New Roman" w:eastAsia="MS Mincho" w:hAnsi="Times New Roman" w:cs="Times New Roman"/>
                <w:sz w:val="24"/>
                <w:szCs w:val="24"/>
                <w:lang w:val="lt-LT" w:eastAsia="ja-JP"/>
              </w:rPr>
              <w:lastRenderedPageBreak/>
              <w:t>įtrauktos į Profesijų sąrašą, sudaro darbo užmokesčio dempingo grėsmę tų profesijų specialistams, kurių trūkumas Lietuvoje nenustatytas. Tokiu būdu atsiranda prielaida nereikalingai konkurencijai tarp Profesijų sąrašo ir Sąrašo, kurie yra sudaromi skirtingais pagrindais – tam tikrų profesijų specialistų trūkumo ir įmonių patikimumo pagrindu. Atitinkamai, siūlytina šios nuostatos atsisakyti, pakeisti Įstatymo 44</w:t>
            </w:r>
            <w:r w:rsidRPr="003447EE">
              <w:rPr>
                <w:rFonts w:ascii="Times New Roman" w:eastAsia="MS Mincho" w:hAnsi="Times New Roman" w:cs="Times New Roman"/>
                <w:sz w:val="24"/>
                <w:szCs w:val="24"/>
                <w:vertAlign w:val="superscript"/>
                <w:lang w:val="lt-LT" w:eastAsia="ja-JP"/>
              </w:rPr>
              <w:t>1</w:t>
            </w:r>
            <w:r w:rsidR="00127C19">
              <w:rPr>
                <w:rFonts w:ascii="Times New Roman" w:eastAsia="MS Mincho" w:hAnsi="Times New Roman" w:cs="Times New Roman"/>
                <w:sz w:val="24"/>
                <w:szCs w:val="24"/>
                <w:vertAlign w:val="superscript"/>
                <w:lang w:val="lt-LT" w:eastAsia="ja-JP"/>
              </w:rPr>
              <w:t> </w:t>
            </w:r>
            <w:r w:rsidRPr="003447EE">
              <w:rPr>
                <w:rFonts w:ascii="Times New Roman" w:eastAsia="MS Mincho" w:hAnsi="Times New Roman" w:cs="Times New Roman"/>
                <w:sz w:val="24"/>
                <w:szCs w:val="24"/>
                <w:lang w:val="lt-LT" w:eastAsia="ja-JP"/>
              </w:rPr>
              <w:t>straipsnio 1 dalies 3 punkto b papunktį ir jį išdėstyti taip:</w:t>
            </w:r>
          </w:p>
          <w:p w14:paraId="48ABA326" w14:textId="77777777" w:rsidR="000C31CE" w:rsidRPr="003447EE" w:rsidRDefault="00884BA3" w:rsidP="00497E3C">
            <w:pPr>
              <w:ind w:firstLine="709"/>
              <w:jc w:val="both"/>
              <w:rPr>
                <w:rFonts w:ascii="Times New Roman" w:hAnsi="Times New Roman" w:cs="Times New Roman"/>
                <w:sz w:val="24"/>
                <w:szCs w:val="24"/>
                <w:lang w:val="lt-LT"/>
              </w:rPr>
            </w:pPr>
            <w:r w:rsidRPr="003447EE">
              <w:rPr>
                <w:rFonts w:ascii="Times New Roman" w:hAnsi="Times New Roman" w:cs="Times New Roman"/>
                <w:sz w:val="24"/>
                <w:szCs w:val="24"/>
                <w:lang w:val="lt-LT"/>
              </w:rPr>
              <w:t xml:space="preserve">„b) pateikiamas darbdavio įsipareigojimas įdarbinti užsienietį dirbti aukštos profesinės kvalifikacijos reikalaujantį darbą pagal profesiją, kuri nėra įtraukta į profesijų, kurioms būtina aukšta profesinė kvalifikacija, kurių darbuotojų trūksta Lietuvos Respublikoje, sąrašą, ne trumpesniam negu vienerių metų laikotarpiui pagal darbo sutartį ir </w:t>
            </w:r>
            <w:r w:rsidRPr="003447EE">
              <w:rPr>
                <w:rFonts w:ascii="Times New Roman" w:hAnsi="Times New Roman" w:cs="Times New Roman"/>
                <w:color w:val="000000" w:themeColor="text1"/>
                <w:sz w:val="24"/>
                <w:szCs w:val="24"/>
                <w:lang w:val="lt-LT"/>
              </w:rPr>
              <w:t xml:space="preserve">darbdavys </w:t>
            </w:r>
            <w:r w:rsidRPr="003447EE">
              <w:rPr>
                <w:rFonts w:ascii="Times New Roman" w:hAnsi="Times New Roman" w:cs="Times New Roman"/>
                <w:b/>
                <w:strike/>
                <w:color w:val="000000" w:themeColor="text1"/>
                <w:sz w:val="24"/>
                <w:szCs w:val="24"/>
                <w:lang w:val="lt-LT"/>
              </w:rPr>
              <w:t>yra įtrauktas į patvirtintų įmonių sąrašą arba</w:t>
            </w:r>
            <w:r w:rsidRPr="003447EE">
              <w:rPr>
                <w:rFonts w:ascii="Times New Roman" w:hAnsi="Times New Roman" w:cs="Times New Roman"/>
                <w:color w:val="000000" w:themeColor="text1"/>
                <w:sz w:val="24"/>
                <w:szCs w:val="24"/>
                <w:lang w:val="lt-LT"/>
              </w:rPr>
              <w:t xml:space="preserve"> įsipareigoja užsieniečiui </w:t>
            </w:r>
            <w:r w:rsidRPr="003447EE">
              <w:rPr>
                <w:rFonts w:ascii="Times New Roman" w:hAnsi="Times New Roman" w:cs="Times New Roman"/>
                <w:sz w:val="24"/>
                <w:szCs w:val="24"/>
                <w:lang w:val="lt-LT"/>
              </w:rPr>
              <w:t xml:space="preserve">mokėti mėnesinį darbo užmokestį, ne mažesnį negu 3 Lietuvos statistikos departamento paskutinio paskelbto </w:t>
            </w:r>
            <w:r w:rsidRPr="003447EE">
              <w:rPr>
                <w:rFonts w:ascii="Times New Roman" w:hAnsi="Times New Roman" w:cs="Times New Roman"/>
                <w:bCs/>
                <w:sz w:val="24"/>
                <w:szCs w:val="24"/>
                <w:lang w:val="lt-LT"/>
              </w:rPr>
              <w:t>ketvirčio</w:t>
            </w:r>
            <w:r w:rsidRPr="003447EE">
              <w:rPr>
                <w:rFonts w:ascii="Times New Roman" w:hAnsi="Times New Roman" w:cs="Times New Roman"/>
                <w:sz w:val="24"/>
                <w:szCs w:val="24"/>
                <w:lang w:val="lt-LT"/>
              </w:rPr>
              <w:t xml:space="preserve"> šalies ūkio BDU</w:t>
            </w:r>
            <w:r w:rsidRPr="003447EE">
              <w:rPr>
                <w:rFonts w:ascii="Times New Roman" w:hAnsi="Times New Roman" w:cs="Times New Roman"/>
                <w:b/>
                <w:sz w:val="24"/>
                <w:szCs w:val="24"/>
                <w:lang w:val="lt-LT"/>
              </w:rPr>
              <w:t xml:space="preserve"> </w:t>
            </w:r>
            <w:r w:rsidRPr="003447EE">
              <w:rPr>
                <w:rFonts w:ascii="Times New Roman" w:hAnsi="Times New Roman" w:cs="Times New Roman"/>
                <w:sz w:val="24"/>
                <w:szCs w:val="24"/>
                <w:lang w:val="lt-LT"/>
              </w:rPr>
              <w:t>dydžiai;“.</w:t>
            </w:r>
          </w:p>
        </w:tc>
        <w:tc>
          <w:tcPr>
            <w:tcW w:w="7088" w:type="dxa"/>
          </w:tcPr>
          <w:p w14:paraId="7B9ECBEE" w14:textId="77777777" w:rsidR="000C31CE" w:rsidRPr="003447EE" w:rsidRDefault="00FA1747" w:rsidP="00497E3C">
            <w:pPr>
              <w:jc w:val="both"/>
              <w:rPr>
                <w:rFonts w:ascii="Times New Roman" w:hAnsi="Times New Roman" w:cs="Times New Roman"/>
                <w:b/>
                <w:sz w:val="24"/>
                <w:szCs w:val="24"/>
                <w:lang w:val="lt-LT"/>
              </w:rPr>
            </w:pPr>
            <w:r w:rsidRPr="003447EE">
              <w:rPr>
                <w:rFonts w:ascii="Times New Roman" w:hAnsi="Times New Roman" w:cs="Times New Roman"/>
                <w:b/>
                <w:sz w:val="24"/>
                <w:szCs w:val="24"/>
                <w:lang w:val="lt-LT"/>
              </w:rPr>
              <w:lastRenderedPageBreak/>
              <w:t>Neatsižvelgta.</w:t>
            </w:r>
          </w:p>
          <w:p w14:paraId="16027594" w14:textId="72C655F0" w:rsidR="003A01FD" w:rsidRPr="003A01FD" w:rsidRDefault="003A01FD" w:rsidP="00497E3C">
            <w:pPr>
              <w:jc w:val="both"/>
              <w:rPr>
                <w:rFonts w:ascii="Times New Roman" w:hAnsi="Times New Roman" w:cs="Times New Roman"/>
                <w:sz w:val="24"/>
                <w:szCs w:val="24"/>
                <w:lang w:val="lt-LT"/>
              </w:rPr>
            </w:pPr>
            <w:r w:rsidRPr="003A01FD">
              <w:rPr>
                <w:rFonts w:ascii="Times New Roman" w:eastAsia="Calibri" w:hAnsi="Times New Roman" w:cs="Times New Roman"/>
                <w:sz w:val="24"/>
                <w:szCs w:val="24"/>
                <w:lang w:val="lt-LT"/>
              </w:rPr>
              <w:t>Ministro Pirmininko 2018 m. kovo 5 d. potvarkiu Nr.</w:t>
            </w:r>
            <w:r w:rsidR="00127C19">
              <w:rPr>
                <w:rFonts w:ascii="Times New Roman" w:eastAsia="Calibri" w:hAnsi="Times New Roman" w:cs="Times New Roman"/>
                <w:sz w:val="24"/>
                <w:szCs w:val="24"/>
                <w:lang w:val="lt-LT"/>
              </w:rPr>
              <w:t> </w:t>
            </w:r>
            <w:r w:rsidRPr="003A01FD">
              <w:rPr>
                <w:rFonts w:ascii="Times New Roman" w:eastAsia="Calibri" w:hAnsi="Times New Roman" w:cs="Times New Roman"/>
                <w:sz w:val="24"/>
                <w:szCs w:val="24"/>
                <w:lang w:val="lt-LT"/>
              </w:rPr>
              <w:t xml:space="preserve">43 sudarytos </w:t>
            </w:r>
            <w:proofErr w:type="spellStart"/>
            <w:r w:rsidRPr="003A01FD">
              <w:rPr>
                <w:rFonts w:ascii="Times New Roman" w:eastAsia="Calibri" w:hAnsi="Times New Roman" w:cs="Times New Roman"/>
                <w:sz w:val="24"/>
                <w:szCs w:val="24"/>
                <w:lang w:val="lt-LT"/>
              </w:rPr>
              <w:t>tarpinstitucinės</w:t>
            </w:r>
            <w:proofErr w:type="spellEnd"/>
            <w:r w:rsidRPr="003A01FD">
              <w:rPr>
                <w:rFonts w:ascii="Times New Roman" w:eastAsia="Calibri" w:hAnsi="Times New Roman" w:cs="Times New Roman"/>
                <w:sz w:val="24"/>
                <w:szCs w:val="24"/>
                <w:lang w:val="lt-LT"/>
              </w:rPr>
              <w:t xml:space="preserve"> darbo grupės</w:t>
            </w:r>
            <w:r w:rsidR="00214499">
              <w:rPr>
                <w:rFonts w:ascii="Times New Roman" w:eastAsia="Calibri" w:hAnsi="Times New Roman" w:cs="Times New Roman"/>
                <w:sz w:val="24"/>
                <w:szCs w:val="24"/>
                <w:lang w:val="lt-LT"/>
              </w:rPr>
              <w:t xml:space="preserve"> (toliau – LRV darbo grupė)</w:t>
            </w:r>
            <w:r w:rsidRPr="003A01FD">
              <w:rPr>
                <w:rFonts w:ascii="Times New Roman" w:eastAsia="Calibri" w:hAnsi="Times New Roman" w:cs="Times New Roman"/>
                <w:sz w:val="24"/>
                <w:szCs w:val="24"/>
                <w:lang w:val="lt-LT"/>
              </w:rPr>
              <w:t xml:space="preserve"> pasiūlymuose dėl Lietuvos Respublikos migracijos procedūrų tobulinimo, kuriems pritarta Lietuvos Respublikos Vyriausybės sprendimu „Dėl migracijos procedūrų tobulinimo“, įformintame Lietuvos Respublikos Vyriausybės 2018</w:t>
            </w:r>
            <w:r w:rsidR="00127C19">
              <w:rPr>
                <w:rFonts w:ascii="Times New Roman" w:eastAsia="Calibri" w:hAnsi="Times New Roman" w:cs="Times New Roman"/>
                <w:sz w:val="24"/>
                <w:szCs w:val="24"/>
                <w:lang w:val="lt-LT"/>
              </w:rPr>
              <w:t> </w:t>
            </w:r>
            <w:r w:rsidRPr="003A01FD">
              <w:rPr>
                <w:rFonts w:ascii="Times New Roman" w:eastAsia="Calibri" w:hAnsi="Times New Roman" w:cs="Times New Roman"/>
                <w:sz w:val="24"/>
                <w:szCs w:val="24"/>
                <w:lang w:val="lt-LT"/>
              </w:rPr>
              <w:t xml:space="preserve">m. gegužės 16 d. pasitarimo protokole Nr. 23 (2 klausimas), viena iš priemonių, kuria siekiama užsieniečiams, atvykstantiems į </w:t>
            </w:r>
            <w:r w:rsidR="00EF5A4A">
              <w:rPr>
                <w:rFonts w:ascii="Times New Roman" w:eastAsia="Calibri" w:hAnsi="Times New Roman" w:cs="Times New Roman"/>
                <w:sz w:val="24"/>
                <w:szCs w:val="24"/>
                <w:lang w:val="lt-LT"/>
              </w:rPr>
              <w:t xml:space="preserve">įmonę, įtrauktą į </w:t>
            </w:r>
            <w:r w:rsidRPr="003A01FD">
              <w:rPr>
                <w:rFonts w:ascii="Times New Roman" w:eastAsia="Calibri" w:hAnsi="Times New Roman" w:cs="Times New Roman"/>
                <w:sz w:val="24"/>
                <w:szCs w:val="24"/>
                <w:lang w:val="lt-LT"/>
              </w:rPr>
              <w:t>patvirtint</w:t>
            </w:r>
            <w:r w:rsidR="00EF5A4A">
              <w:rPr>
                <w:rFonts w:ascii="Times New Roman" w:eastAsia="Calibri" w:hAnsi="Times New Roman" w:cs="Times New Roman"/>
                <w:sz w:val="24"/>
                <w:szCs w:val="24"/>
                <w:lang w:val="lt-LT"/>
              </w:rPr>
              <w:t>ų</w:t>
            </w:r>
            <w:r w:rsidRPr="003A01FD">
              <w:rPr>
                <w:rFonts w:ascii="Times New Roman" w:eastAsia="Calibri" w:hAnsi="Times New Roman" w:cs="Times New Roman"/>
                <w:sz w:val="24"/>
                <w:szCs w:val="24"/>
                <w:lang w:val="lt-LT"/>
              </w:rPr>
              <w:t xml:space="preserve"> įmon</w:t>
            </w:r>
            <w:r w:rsidR="00EF5A4A">
              <w:rPr>
                <w:rFonts w:ascii="Times New Roman" w:eastAsia="Calibri" w:hAnsi="Times New Roman" w:cs="Times New Roman"/>
                <w:sz w:val="24"/>
                <w:szCs w:val="24"/>
                <w:lang w:val="lt-LT"/>
              </w:rPr>
              <w:t>ių sąrašą,</w:t>
            </w:r>
            <w:r w:rsidRPr="003A01FD">
              <w:rPr>
                <w:rFonts w:ascii="Times New Roman" w:eastAsia="Calibri" w:hAnsi="Times New Roman" w:cs="Times New Roman"/>
                <w:sz w:val="24"/>
                <w:szCs w:val="24"/>
                <w:lang w:val="lt-LT"/>
              </w:rPr>
              <w:t xml:space="preserve"> taikyti mažiau formalumų, yra aukštos kvalifikacijos atveju netaikomas darbo rinkos testas.</w:t>
            </w:r>
          </w:p>
        </w:tc>
      </w:tr>
      <w:tr w:rsidR="001A28B4" w:rsidRPr="003447EE" w14:paraId="600EB007" w14:textId="77777777" w:rsidTr="00994C0F">
        <w:tc>
          <w:tcPr>
            <w:tcW w:w="2217" w:type="dxa"/>
            <w:vMerge/>
          </w:tcPr>
          <w:p w14:paraId="0B5389B6" w14:textId="77777777" w:rsidR="001A28B4" w:rsidRPr="003447EE" w:rsidRDefault="001A28B4" w:rsidP="00497E3C">
            <w:pPr>
              <w:rPr>
                <w:rFonts w:ascii="Times New Roman" w:hAnsi="Times New Roman" w:cs="Times New Roman"/>
                <w:sz w:val="24"/>
                <w:szCs w:val="24"/>
                <w:lang w:val="lt-LT"/>
              </w:rPr>
            </w:pPr>
          </w:p>
        </w:tc>
        <w:tc>
          <w:tcPr>
            <w:tcW w:w="5432" w:type="dxa"/>
          </w:tcPr>
          <w:p w14:paraId="1ED6C018" w14:textId="3DDBCF2D" w:rsidR="001A28B4" w:rsidRPr="001A28B4" w:rsidRDefault="001A28B4" w:rsidP="00497E3C">
            <w:pPr>
              <w:tabs>
                <w:tab w:val="left" w:pos="993"/>
              </w:tabs>
              <w:jc w:val="both"/>
              <w:rPr>
                <w:rFonts w:ascii="Times New Roman" w:eastAsia="MS Mincho" w:hAnsi="Times New Roman" w:cs="Times New Roman"/>
                <w:sz w:val="24"/>
                <w:szCs w:val="24"/>
                <w:lang w:val="lt-LT" w:eastAsia="ja-JP"/>
              </w:rPr>
            </w:pPr>
            <w:r>
              <w:rPr>
                <w:rFonts w:ascii="Times New Roman" w:eastAsia="MS Mincho" w:hAnsi="Times New Roman" w:cs="Times New Roman"/>
                <w:sz w:val="24"/>
                <w:szCs w:val="24"/>
                <w:lang w:val="lt-LT" w:eastAsia="ja-JP"/>
              </w:rPr>
              <w:t xml:space="preserve">5. </w:t>
            </w:r>
            <w:r w:rsidRPr="001A28B4">
              <w:rPr>
                <w:rFonts w:ascii="Times New Roman" w:eastAsia="MS Mincho" w:hAnsi="Times New Roman" w:cs="Times New Roman"/>
                <w:sz w:val="24"/>
                <w:szCs w:val="24"/>
                <w:lang w:val="lt-LT" w:eastAsia="ja-JP"/>
              </w:rPr>
              <w:t>Siūlytina patikslinti Įstatymo projekto 21</w:t>
            </w:r>
            <w:r w:rsidR="00C04C60">
              <w:rPr>
                <w:rFonts w:ascii="Times New Roman" w:eastAsia="MS Mincho" w:hAnsi="Times New Roman" w:cs="Times New Roman"/>
                <w:sz w:val="24"/>
                <w:szCs w:val="24"/>
                <w:lang w:val="lt-LT" w:eastAsia="ja-JP"/>
              </w:rPr>
              <w:t> </w:t>
            </w:r>
            <w:r w:rsidRPr="001A28B4">
              <w:rPr>
                <w:rFonts w:ascii="Times New Roman" w:eastAsia="MS Mincho" w:hAnsi="Times New Roman" w:cs="Times New Roman"/>
                <w:sz w:val="24"/>
                <w:szCs w:val="24"/>
                <w:lang w:val="lt-LT" w:eastAsia="ja-JP"/>
              </w:rPr>
              <w:t>straipsnį, papildantį Įstatymą 63</w:t>
            </w:r>
            <w:r w:rsidRPr="001A28B4">
              <w:rPr>
                <w:rFonts w:ascii="Times New Roman" w:eastAsia="MS Mincho" w:hAnsi="Times New Roman" w:cs="Times New Roman"/>
                <w:sz w:val="24"/>
                <w:szCs w:val="24"/>
                <w:vertAlign w:val="superscript"/>
                <w:lang w:val="lt-LT" w:eastAsia="ja-JP"/>
              </w:rPr>
              <w:t>1</w:t>
            </w:r>
            <w:r w:rsidRPr="001A28B4">
              <w:rPr>
                <w:rFonts w:ascii="Times New Roman" w:eastAsia="MS Mincho" w:hAnsi="Times New Roman" w:cs="Times New Roman"/>
                <w:sz w:val="24"/>
                <w:szCs w:val="24"/>
                <w:lang w:val="lt-LT" w:eastAsia="ja-JP"/>
              </w:rPr>
              <w:t xml:space="preserve"> straipsniu:</w:t>
            </w:r>
          </w:p>
        </w:tc>
        <w:tc>
          <w:tcPr>
            <w:tcW w:w="7088" w:type="dxa"/>
          </w:tcPr>
          <w:p w14:paraId="2F941C4E" w14:textId="77777777" w:rsidR="001A28B4" w:rsidRPr="003447EE" w:rsidRDefault="001A28B4" w:rsidP="00497E3C">
            <w:pPr>
              <w:jc w:val="both"/>
              <w:rPr>
                <w:rFonts w:ascii="Times New Roman" w:hAnsi="Times New Roman" w:cs="Times New Roman"/>
                <w:b/>
                <w:sz w:val="24"/>
                <w:szCs w:val="24"/>
                <w:lang w:val="lt-LT"/>
              </w:rPr>
            </w:pPr>
          </w:p>
        </w:tc>
      </w:tr>
      <w:tr w:rsidR="001A28B4" w:rsidRPr="003447EE" w14:paraId="27983A57" w14:textId="77777777" w:rsidTr="00994C0F">
        <w:tc>
          <w:tcPr>
            <w:tcW w:w="2217" w:type="dxa"/>
            <w:vMerge/>
          </w:tcPr>
          <w:p w14:paraId="2E83F8A0" w14:textId="77777777" w:rsidR="001A28B4" w:rsidRPr="003447EE" w:rsidRDefault="001A28B4" w:rsidP="00497E3C">
            <w:pPr>
              <w:rPr>
                <w:rFonts w:ascii="Times New Roman" w:hAnsi="Times New Roman" w:cs="Times New Roman"/>
                <w:sz w:val="24"/>
                <w:szCs w:val="24"/>
                <w:lang w:val="lt-LT"/>
              </w:rPr>
            </w:pPr>
          </w:p>
        </w:tc>
        <w:tc>
          <w:tcPr>
            <w:tcW w:w="5432" w:type="dxa"/>
          </w:tcPr>
          <w:p w14:paraId="17E5E42D" w14:textId="77777777" w:rsidR="001A28B4" w:rsidRPr="003447EE" w:rsidRDefault="001A28B4" w:rsidP="00497E3C">
            <w:pPr>
              <w:jc w:val="both"/>
              <w:rPr>
                <w:rFonts w:ascii="Times New Roman" w:eastAsia="MS Mincho" w:hAnsi="Times New Roman" w:cs="Times New Roman"/>
                <w:sz w:val="24"/>
                <w:szCs w:val="24"/>
                <w:lang w:val="lt-LT" w:eastAsia="ja-JP"/>
              </w:rPr>
            </w:pPr>
            <w:r w:rsidRPr="001A28B4">
              <w:rPr>
                <w:rFonts w:ascii="Times New Roman" w:eastAsia="MS Mincho" w:hAnsi="Times New Roman" w:cs="Times New Roman"/>
                <w:sz w:val="24"/>
                <w:szCs w:val="24"/>
                <w:lang w:eastAsia="ja-JP"/>
              </w:rPr>
              <w:t>5.1.</w:t>
            </w:r>
            <w:r>
              <w:rPr>
                <w:rFonts w:eastAsia="MS Mincho"/>
                <w:szCs w:val="24"/>
                <w:lang w:eastAsia="ja-JP"/>
              </w:rPr>
              <w:t xml:space="preserve"> </w:t>
            </w:r>
            <w:r w:rsidRPr="001A28B4">
              <w:rPr>
                <w:rFonts w:ascii="Times New Roman" w:eastAsia="MS Mincho" w:hAnsi="Times New Roman" w:cs="Times New Roman"/>
                <w:sz w:val="24"/>
                <w:szCs w:val="24"/>
                <w:lang w:val="lt-LT" w:eastAsia="ja-JP"/>
              </w:rPr>
              <w:t>siekiant administracinio nusižengimo pasekmių proporcingumo, patikslinti 2 dalies 3 punktą ir išbraukti žodžius „nepranešimą apie pasikeitusius užsieniečio duomenis“;</w:t>
            </w:r>
          </w:p>
        </w:tc>
        <w:tc>
          <w:tcPr>
            <w:tcW w:w="7088" w:type="dxa"/>
          </w:tcPr>
          <w:p w14:paraId="696F41DA" w14:textId="77777777" w:rsidR="001A28B4" w:rsidRPr="001A28B4" w:rsidRDefault="001A28B4" w:rsidP="00497E3C">
            <w:pPr>
              <w:jc w:val="both"/>
              <w:rPr>
                <w:rFonts w:ascii="Times New Roman" w:eastAsia="Calibri" w:hAnsi="Times New Roman" w:cs="Times New Roman"/>
                <w:sz w:val="24"/>
                <w:szCs w:val="24"/>
                <w:lang w:val="lt-LT"/>
              </w:rPr>
            </w:pPr>
            <w:r w:rsidRPr="001A28B4">
              <w:rPr>
                <w:rFonts w:ascii="Times New Roman" w:eastAsia="Calibri" w:hAnsi="Times New Roman" w:cs="Times New Roman"/>
                <w:b/>
                <w:sz w:val="24"/>
                <w:szCs w:val="24"/>
                <w:lang w:val="lt-LT"/>
              </w:rPr>
              <w:t>Neatsižvelgta.</w:t>
            </w:r>
            <w:r w:rsidRPr="001A28B4">
              <w:rPr>
                <w:rFonts w:ascii="Times New Roman" w:eastAsia="Calibri" w:hAnsi="Times New Roman" w:cs="Times New Roman"/>
                <w:sz w:val="24"/>
                <w:szCs w:val="24"/>
                <w:lang w:val="lt-LT"/>
              </w:rPr>
              <w:t xml:space="preserve"> </w:t>
            </w:r>
          </w:p>
          <w:p w14:paraId="6C3E282D" w14:textId="34A7B5E8" w:rsidR="001A28B4" w:rsidRPr="003447EE" w:rsidRDefault="001A28B4" w:rsidP="00497E3C">
            <w:pPr>
              <w:jc w:val="both"/>
              <w:rPr>
                <w:rFonts w:ascii="Times New Roman" w:hAnsi="Times New Roman" w:cs="Times New Roman"/>
                <w:b/>
                <w:sz w:val="24"/>
                <w:szCs w:val="24"/>
                <w:lang w:val="lt-LT"/>
              </w:rPr>
            </w:pPr>
            <w:r w:rsidRPr="001A28B4">
              <w:rPr>
                <w:rFonts w:ascii="Times New Roman" w:eastAsia="Calibri" w:hAnsi="Times New Roman" w:cs="Times New Roman"/>
                <w:sz w:val="24"/>
                <w:szCs w:val="24"/>
                <w:lang w:val="lt-LT"/>
              </w:rPr>
              <w:t xml:space="preserve">Pagal projekto </w:t>
            </w:r>
            <w:r w:rsidRPr="001A28B4">
              <w:rPr>
                <w:rFonts w:ascii="Times New Roman" w:hAnsi="Times New Roman" w:cs="Times New Roman"/>
                <w:sz w:val="24"/>
                <w:szCs w:val="24"/>
                <w:lang w:val="lt-LT"/>
              </w:rPr>
              <w:t>21</w:t>
            </w:r>
            <w:r w:rsidRPr="001A28B4">
              <w:rPr>
                <w:rFonts w:ascii="Times New Roman" w:hAnsi="Times New Roman" w:cs="Times New Roman"/>
                <w:sz w:val="24"/>
                <w:szCs w:val="24"/>
                <w:vertAlign w:val="superscript"/>
                <w:lang w:val="lt-LT"/>
              </w:rPr>
              <w:t>1</w:t>
            </w:r>
            <w:r w:rsidRPr="001A28B4">
              <w:rPr>
                <w:rFonts w:ascii="Times New Roman" w:eastAsia="Calibri" w:hAnsi="Times New Roman" w:cs="Times New Roman"/>
                <w:sz w:val="24"/>
                <w:szCs w:val="24"/>
                <w:lang w:val="lt-LT"/>
              </w:rPr>
              <w:t xml:space="preserve"> str</w:t>
            </w:r>
            <w:r>
              <w:rPr>
                <w:rFonts w:ascii="Times New Roman" w:eastAsia="Calibri" w:hAnsi="Times New Roman" w:cs="Times New Roman"/>
                <w:sz w:val="24"/>
                <w:szCs w:val="24"/>
                <w:lang w:val="lt-LT"/>
              </w:rPr>
              <w:t>aipsnio</w:t>
            </w:r>
            <w:r w:rsidRPr="001A28B4">
              <w:rPr>
                <w:rFonts w:ascii="Times New Roman" w:eastAsia="Calibri" w:hAnsi="Times New Roman" w:cs="Times New Roman"/>
                <w:sz w:val="24"/>
                <w:szCs w:val="24"/>
                <w:lang w:val="lt-LT"/>
              </w:rPr>
              <w:t xml:space="preserve"> 1 p</w:t>
            </w:r>
            <w:r>
              <w:rPr>
                <w:rFonts w:ascii="Times New Roman" w:eastAsia="Calibri" w:hAnsi="Times New Roman" w:cs="Times New Roman"/>
                <w:sz w:val="24"/>
                <w:szCs w:val="24"/>
                <w:lang w:val="lt-LT"/>
              </w:rPr>
              <w:t>unktą</w:t>
            </w:r>
            <w:r w:rsidRPr="001A28B4">
              <w:rPr>
                <w:rFonts w:ascii="Times New Roman" w:eastAsia="Calibri" w:hAnsi="Times New Roman" w:cs="Times New Roman"/>
                <w:sz w:val="24"/>
                <w:szCs w:val="24"/>
                <w:lang w:val="lt-LT"/>
              </w:rPr>
              <w:t xml:space="preserve"> ir 36 str</w:t>
            </w:r>
            <w:r>
              <w:rPr>
                <w:rFonts w:ascii="Times New Roman" w:eastAsia="Calibri" w:hAnsi="Times New Roman" w:cs="Times New Roman"/>
                <w:sz w:val="24"/>
                <w:szCs w:val="24"/>
                <w:lang w:val="lt-LT"/>
              </w:rPr>
              <w:t>aipsnio</w:t>
            </w:r>
            <w:r w:rsidRPr="001A28B4">
              <w:rPr>
                <w:rFonts w:ascii="Times New Roman" w:eastAsia="Calibri" w:hAnsi="Times New Roman" w:cs="Times New Roman"/>
                <w:sz w:val="24"/>
                <w:szCs w:val="24"/>
                <w:lang w:val="lt-LT"/>
              </w:rPr>
              <w:t xml:space="preserve"> 3 d</w:t>
            </w:r>
            <w:r>
              <w:rPr>
                <w:rFonts w:ascii="Times New Roman" w:eastAsia="Calibri" w:hAnsi="Times New Roman" w:cs="Times New Roman"/>
                <w:sz w:val="24"/>
                <w:szCs w:val="24"/>
                <w:lang w:val="lt-LT"/>
              </w:rPr>
              <w:t>alies</w:t>
            </w:r>
            <w:r w:rsidRPr="001A28B4">
              <w:rPr>
                <w:rFonts w:ascii="Times New Roman" w:eastAsia="Calibri" w:hAnsi="Times New Roman" w:cs="Times New Roman"/>
                <w:sz w:val="24"/>
                <w:szCs w:val="24"/>
                <w:lang w:val="lt-LT"/>
              </w:rPr>
              <w:t xml:space="preserve"> 1</w:t>
            </w:r>
            <w:r w:rsidR="00C04C60">
              <w:rPr>
                <w:rFonts w:ascii="Times New Roman" w:eastAsia="Calibri" w:hAnsi="Times New Roman" w:cs="Times New Roman"/>
                <w:sz w:val="24"/>
                <w:szCs w:val="24"/>
                <w:lang w:val="lt-LT"/>
              </w:rPr>
              <w:t> </w:t>
            </w:r>
            <w:r w:rsidRPr="001A28B4">
              <w:rPr>
                <w:rFonts w:ascii="Times New Roman" w:eastAsia="Calibri" w:hAnsi="Times New Roman" w:cs="Times New Roman"/>
                <w:sz w:val="24"/>
                <w:szCs w:val="24"/>
                <w:lang w:val="lt-LT"/>
              </w:rPr>
              <w:t>p</w:t>
            </w:r>
            <w:r>
              <w:rPr>
                <w:rFonts w:ascii="Times New Roman" w:eastAsia="Calibri" w:hAnsi="Times New Roman" w:cs="Times New Roman"/>
                <w:sz w:val="24"/>
                <w:szCs w:val="24"/>
                <w:lang w:val="lt-LT"/>
              </w:rPr>
              <w:t>unktą</w:t>
            </w:r>
            <w:r w:rsidRPr="001A28B4">
              <w:rPr>
                <w:rFonts w:ascii="Times New Roman" w:eastAsia="Calibri" w:hAnsi="Times New Roman" w:cs="Times New Roman"/>
                <w:sz w:val="24"/>
                <w:szCs w:val="24"/>
                <w:lang w:val="lt-LT"/>
              </w:rPr>
              <w:t xml:space="preserve"> darbdavys turi pranešti apie darbo sutarties su užsieniečiu nutraukimą, užsieniečio neatvykimą ar darbo užmokesčio sumažinimą. Manome, kad šie duomenys svarbūs ir aktualūs, todėl jų nepranešimas laikomas administraciniu nusižengimu. Įmonė, kuri nori būti patvirtintų įmonių sąraše</w:t>
            </w:r>
            <w:r w:rsidR="00C04C60">
              <w:rPr>
                <w:rFonts w:ascii="Times New Roman" w:eastAsia="Calibri" w:hAnsi="Times New Roman" w:cs="Times New Roman"/>
                <w:sz w:val="24"/>
                <w:szCs w:val="24"/>
                <w:lang w:val="lt-LT"/>
              </w:rPr>
              <w:t>,</w:t>
            </w:r>
            <w:r w:rsidRPr="001A28B4">
              <w:rPr>
                <w:rFonts w:ascii="Times New Roman" w:eastAsia="Calibri" w:hAnsi="Times New Roman" w:cs="Times New Roman"/>
                <w:sz w:val="24"/>
                <w:szCs w:val="24"/>
                <w:lang w:val="lt-LT"/>
              </w:rPr>
              <w:t xml:space="preserve"> turi būti nepriekaištinga, todėl nemanome, kad šis reikalavimas yra neproporcingas.</w:t>
            </w:r>
          </w:p>
        </w:tc>
      </w:tr>
      <w:tr w:rsidR="001A28B4" w:rsidRPr="003447EE" w14:paraId="27B85F82" w14:textId="77777777" w:rsidTr="00994C0F">
        <w:tc>
          <w:tcPr>
            <w:tcW w:w="2217" w:type="dxa"/>
            <w:vMerge/>
          </w:tcPr>
          <w:p w14:paraId="1602D5FA" w14:textId="77777777" w:rsidR="001A28B4" w:rsidRPr="003447EE" w:rsidRDefault="001A28B4" w:rsidP="00497E3C">
            <w:pPr>
              <w:rPr>
                <w:rFonts w:ascii="Times New Roman" w:hAnsi="Times New Roman" w:cs="Times New Roman"/>
                <w:sz w:val="24"/>
                <w:szCs w:val="24"/>
                <w:lang w:val="lt-LT"/>
              </w:rPr>
            </w:pPr>
          </w:p>
        </w:tc>
        <w:tc>
          <w:tcPr>
            <w:tcW w:w="5432" w:type="dxa"/>
          </w:tcPr>
          <w:p w14:paraId="05D79E68" w14:textId="77777777" w:rsidR="001A28B4" w:rsidRPr="001A28B4" w:rsidRDefault="001A28B4" w:rsidP="00497E3C">
            <w:pPr>
              <w:jc w:val="both"/>
              <w:rPr>
                <w:rFonts w:ascii="Times New Roman" w:eastAsia="MS Mincho" w:hAnsi="Times New Roman" w:cs="Times New Roman"/>
                <w:sz w:val="24"/>
                <w:szCs w:val="24"/>
                <w:lang w:val="lt-LT" w:eastAsia="ja-JP"/>
              </w:rPr>
            </w:pPr>
            <w:r>
              <w:rPr>
                <w:rFonts w:ascii="Times New Roman" w:eastAsia="MS Mincho" w:hAnsi="Times New Roman" w:cs="Times New Roman"/>
                <w:sz w:val="24"/>
                <w:szCs w:val="24"/>
                <w:lang w:val="lt-LT" w:eastAsia="ja-JP"/>
              </w:rPr>
              <w:t xml:space="preserve">5.2. </w:t>
            </w:r>
            <w:r w:rsidRPr="001A28B4">
              <w:rPr>
                <w:rFonts w:ascii="Times New Roman" w:eastAsia="MS Mincho" w:hAnsi="Times New Roman" w:cs="Times New Roman"/>
                <w:sz w:val="24"/>
                <w:szCs w:val="24"/>
                <w:lang w:val="lt-LT" w:eastAsia="ja-JP"/>
              </w:rPr>
              <w:t>nurodyti 2 dalies 7 punkte atsakingą už įmonės fiktyvumo nustatymą instituciją, taip pat įvertinti atvejus, kai institucijos sprendimas apskundžiamas;</w:t>
            </w:r>
          </w:p>
        </w:tc>
        <w:tc>
          <w:tcPr>
            <w:tcW w:w="7088" w:type="dxa"/>
          </w:tcPr>
          <w:p w14:paraId="3BE4B34E" w14:textId="77777777" w:rsidR="001A28B4" w:rsidRPr="00B120E6" w:rsidRDefault="001A28B4" w:rsidP="00497E3C">
            <w:pPr>
              <w:jc w:val="both"/>
              <w:rPr>
                <w:rFonts w:ascii="Times New Roman" w:eastAsia="Calibri" w:hAnsi="Times New Roman" w:cs="Times New Roman"/>
                <w:color w:val="000000" w:themeColor="text1"/>
                <w:sz w:val="24"/>
                <w:szCs w:val="24"/>
                <w:lang w:val="lt-LT"/>
              </w:rPr>
            </w:pPr>
            <w:r w:rsidRPr="00B120E6">
              <w:rPr>
                <w:rFonts w:ascii="Times New Roman" w:eastAsia="Calibri" w:hAnsi="Times New Roman" w:cs="Times New Roman"/>
                <w:b/>
                <w:color w:val="000000" w:themeColor="text1"/>
                <w:sz w:val="24"/>
                <w:szCs w:val="24"/>
                <w:lang w:val="lt-LT"/>
              </w:rPr>
              <w:t>Atsižvelgta iš dalies.</w:t>
            </w:r>
            <w:r w:rsidRPr="00B120E6">
              <w:rPr>
                <w:rFonts w:ascii="Times New Roman" w:eastAsia="Calibri" w:hAnsi="Times New Roman" w:cs="Times New Roman"/>
                <w:color w:val="000000" w:themeColor="text1"/>
                <w:sz w:val="24"/>
                <w:szCs w:val="24"/>
                <w:lang w:val="lt-LT"/>
              </w:rPr>
              <w:t xml:space="preserve"> </w:t>
            </w:r>
          </w:p>
          <w:p w14:paraId="4FBF81AA" w14:textId="77777777" w:rsidR="001A28B4" w:rsidRPr="00B120E6" w:rsidRDefault="001A28B4" w:rsidP="00497E3C">
            <w:pPr>
              <w:jc w:val="both"/>
              <w:rPr>
                <w:rFonts w:ascii="Times New Roman" w:eastAsia="Calibri" w:hAnsi="Times New Roman" w:cs="Times New Roman"/>
                <w:color w:val="000000" w:themeColor="text1"/>
                <w:sz w:val="24"/>
                <w:szCs w:val="24"/>
                <w:lang w:val="lt-LT"/>
              </w:rPr>
            </w:pPr>
            <w:r w:rsidRPr="00B120E6">
              <w:rPr>
                <w:rFonts w:ascii="Times New Roman" w:eastAsia="Calibri" w:hAnsi="Times New Roman" w:cs="Times New Roman"/>
                <w:color w:val="000000" w:themeColor="text1"/>
                <w:sz w:val="24"/>
                <w:szCs w:val="24"/>
                <w:lang w:val="lt-LT"/>
              </w:rPr>
              <w:t>Projekte patikslin</w:t>
            </w:r>
            <w:r w:rsidR="00EF5A4A" w:rsidRPr="00B120E6">
              <w:rPr>
                <w:rFonts w:ascii="Times New Roman" w:eastAsia="Calibri" w:hAnsi="Times New Roman" w:cs="Times New Roman"/>
                <w:color w:val="000000" w:themeColor="text1"/>
                <w:sz w:val="24"/>
                <w:szCs w:val="24"/>
                <w:lang w:val="lt-LT"/>
              </w:rPr>
              <w:t>ta</w:t>
            </w:r>
            <w:r w:rsidRPr="00B120E6">
              <w:rPr>
                <w:rFonts w:ascii="Times New Roman" w:eastAsia="Calibri" w:hAnsi="Times New Roman" w:cs="Times New Roman"/>
                <w:color w:val="000000" w:themeColor="text1"/>
                <w:sz w:val="24"/>
                <w:szCs w:val="24"/>
                <w:lang w:val="lt-LT"/>
              </w:rPr>
              <w:t>, kad vidaus reikalų ministro nustatyta tvarka</w:t>
            </w:r>
            <w:r w:rsidR="00EF5A4A" w:rsidRPr="00B120E6">
              <w:rPr>
                <w:rFonts w:ascii="Times New Roman" w:eastAsia="Calibri" w:hAnsi="Times New Roman" w:cs="Times New Roman"/>
                <w:color w:val="000000" w:themeColor="text1"/>
                <w:sz w:val="24"/>
                <w:szCs w:val="24"/>
                <w:lang w:val="lt-LT"/>
              </w:rPr>
              <w:t xml:space="preserve"> įvertinama</w:t>
            </w:r>
            <w:r w:rsidR="00FB2264">
              <w:rPr>
                <w:rFonts w:ascii="Times New Roman" w:eastAsia="Calibri" w:hAnsi="Times New Roman" w:cs="Times New Roman"/>
                <w:color w:val="000000" w:themeColor="text1"/>
                <w:sz w:val="24"/>
                <w:szCs w:val="24"/>
                <w:lang w:val="lt-LT"/>
              </w:rPr>
              <w:t>,</w:t>
            </w:r>
            <w:r w:rsidR="00EF5A4A" w:rsidRPr="00B120E6">
              <w:rPr>
                <w:rFonts w:ascii="Times New Roman" w:eastAsia="Calibri" w:hAnsi="Times New Roman" w:cs="Times New Roman"/>
                <w:color w:val="000000" w:themeColor="text1"/>
                <w:sz w:val="24"/>
                <w:szCs w:val="24"/>
                <w:lang w:val="lt-LT"/>
              </w:rPr>
              <w:t xml:space="preserve"> ar įmonė </w:t>
            </w:r>
            <w:r w:rsidR="00FB2264">
              <w:rPr>
                <w:rFonts w:ascii="Times New Roman" w:eastAsia="Calibri" w:hAnsi="Times New Roman" w:cs="Times New Roman"/>
                <w:color w:val="000000" w:themeColor="text1"/>
                <w:sz w:val="24"/>
                <w:szCs w:val="24"/>
                <w:lang w:val="lt-LT"/>
              </w:rPr>
              <w:t xml:space="preserve">yra </w:t>
            </w:r>
            <w:r w:rsidR="00EF5A4A" w:rsidRPr="00B120E6">
              <w:rPr>
                <w:rFonts w:ascii="Times New Roman" w:eastAsia="Calibri" w:hAnsi="Times New Roman" w:cs="Times New Roman"/>
                <w:color w:val="000000" w:themeColor="text1"/>
                <w:sz w:val="24"/>
                <w:szCs w:val="24"/>
                <w:lang w:val="lt-LT"/>
              </w:rPr>
              <w:t>fiktyvi</w:t>
            </w:r>
            <w:r w:rsidRPr="00B120E6">
              <w:rPr>
                <w:rFonts w:ascii="Times New Roman" w:eastAsia="Calibri" w:hAnsi="Times New Roman" w:cs="Times New Roman"/>
                <w:color w:val="000000" w:themeColor="text1"/>
                <w:sz w:val="24"/>
                <w:szCs w:val="24"/>
                <w:lang w:val="lt-LT"/>
              </w:rPr>
              <w:t xml:space="preserve">. </w:t>
            </w:r>
          </w:p>
          <w:p w14:paraId="00DE37CB" w14:textId="77777777" w:rsidR="004D6159" w:rsidRPr="00B120E6" w:rsidRDefault="001A28B4" w:rsidP="00497E3C">
            <w:pPr>
              <w:jc w:val="both"/>
              <w:rPr>
                <w:rFonts w:ascii="Times New Roman" w:eastAsia="Calibri" w:hAnsi="Times New Roman" w:cs="Times New Roman"/>
                <w:color w:val="000000" w:themeColor="text1"/>
                <w:sz w:val="24"/>
                <w:szCs w:val="24"/>
                <w:lang w:val="lt-LT"/>
              </w:rPr>
            </w:pPr>
            <w:r w:rsidRPr="00B120E6">
              <w:rPr>
                <w:rFonts w:ascii="Times New Roman" w:eastAsia="Calibri" w:hAnsi="Times New Roman" w:cs="Times New Roman"/>
                <w:color w:val="000000" w:themeColor="text1"/>
                <w:sz w:val="24"/>
                <w:szCs w:val="24"/>
                <w:lang w:val="lt-LT"/>
              </w:rPr>
              <w:t xml:space="preserve">Sprendimas, kad įmonė </w:t>
            </w:r>
            <w:r w:rsidR="00EF5A4A" w:rsidRPr="00B120E6">
              <w:rPr>
                <w:rFonts w:ascii="Times New Roman" w:eastAsia="Calibri" w:hAnsi="Times New Roman" w:cs="Times New Roman"/>
                <w:color w:val="000000" w:themeColor="text1"/>
                <w:sz w:val="24"/>
                <w:szCs w:val="24"/>
                <w:lang w:val="lt-LT"/>
              </w:rPr>
              <w:t xml:space="preserve">yra </w:t>
            </w:r>
            <w:r w:rsidRPr="00B120E6">
              <w:rPr>
                <w:rFonts w:ascii="Times New Roman" w:eastAsia="Calibri" w:hAnsi="Times New Roman" w:cs="Times New Roman"/>
                <w:color w:val="000000" w:themeColor="text1"/>
                <w:sz w:val="24"/>
                <w:szCs w:val="24"/>
                <w:lang w:val="lt-LT"/>
              </w:rPr>
              <w:t>fiktyvi</w:t>
            </w:r>
            <w:r w:rsidR="002F5010" w:rsidRPr="00B120E6">
              <w:rPr>
                <w:rFonts w:ascii="Times New Roman" w:eastAsia="Calibri" w:hAnsi="Times New Roman" w:cs="Times New Roman"/>
                <w:color w:val="000000" w:themeColor="text1"/>
                <w:sz w:val="24"/>
                <w:szCs w:val="24"/>
                <w:lang w:val="lt-LT"/>
              </w:rPr>
              <w:t>,</w:t>
            </w:r>
            <w:r w:rsidRPr="00B120E6">
              <w:rPr>
                <w:rFonts w:ascii="Times New Roman" w:eastAsia="Calibri" w:hAnsi="Times New Roman" w:cs="Times New Roman"/>
                <w:color w:val="000000" w:themeColor="text1"/>
                <w:sz w:val="24"/>
                <w:szCs w:val="24"/>
                <w:lang w:val="lt-LT"/>
              </w:rPr>
              <w:t xml:space="preserve"> nepriimamas, tai gali paaiškėti išduodant leidimus gyventi</w:t>
            </w:r>
            <w:r w:rsidR="00D429AA" w:rsidRPr="00B120E6">
              <w:rPr>
                <w:rFonts w:ascii="Times New Roman" w:eastAsia="Calibri" w:hAnsi="Times New Roman" w:cs="Times New Roman"/>
                <w:color w:val="000000" w:themeColor="text1"/>
                <w:sz w:val="24"/>
                <w:szCs w:val="24"/>
                <w:lang w:val="lt-LT"/>
              </w:rPr>
              <w:t xml:space="preserve"> Lietuvos Respublikoje</w:t>
            </w:r>
            <w:r w:rsidRPr="00B120E6">
              <w:rPr>
                <w:rFonts w:ascii="Times New Roman" w:eastAsia="Calibri" w:hAnsi="Times New Roman" w:cs="Times New Roman"/>
                <w:color w:val="000000" w:themeColor="text1"/>
                <w:sz w:val="24"/>
                <w:szCs w:val="24"/>
                <w:lang w:val="lt-LT"/>
              </w:rPr>
              <w:t xml:space="preserve">. Sprendimas </w:t>
            </w:r>
            <w:r w:rsidRPr="00B120E6">
              <w:rPr>
                <w:rFonts w:ascii="Times New Roman" w:eastAsia="Calibri" w:hAnsi="Times New Roman" w:cs="Times New Roman"/>
                <w:color w:val="000000" w:themeColor="text1"/>
                <w:sz w:val="24"/>
                <w:szCs w:val="24"/>
                <w:lang w:val="lt-LT"/>
              </w:rPr>
              <w:lastRenderedPageBreak/>
              <w:t>neišduoti leidimo gyventi</w:t>
            </w:r>
            <w:r w:rsidR="00D429AA" w:rsidRPr="00B120E6">
              <w:rPr>
                <w:rFonts w:ascii="Times New Roman" w:eastAsia="Calibri" w:hAnsi="Times New Roman" w:cs="Times New Roman"/>
                <w:color w:val="000000" w:themeColor="text1"/>
                <w:sz w:val="24"/>
                <w:szCs w:val="24"/>
                <w:lang w:val="lt-LT"/>
              </w:rPr>
              <w:t xml:space="preserve"> Lietuvos Respublikoje</w:t>
            </w:r>
            <w:r w:rsidRPr="00B120E6">
              <w:rPr>
                <w:rFonts w:ascii="Times New Roman" w:eastAsia="Calibri" w:hAnsi="Times New Roman" w:cs="Times New Roman"/>
                <w:color w:val="000000" w:themeColor="text1"/>
                <w:sz w:val="24"/>
                <w:szCs w:val="24"/>
                <w:lang w:val="lt-LT"/>
              </w:rPr>
              <w:t xml:space="preserve"> priimamas, jeigu įtariama, kad įmonė fiktyvi.</w:t>
            </w:r>
            <w:r w:rsidR="00D429AA" w:rsidRPr="00B120E6">
              <w:rPr>
                <w:rFonts w:ascii="Times New Roman" w:eastAsia="Calibri" w:hAnsi="Times New Roman" w:cs="Times New Roman"/>
                <w:color w:val="000000" w:themeColor="text1"/>
                <w:sz w:val="24"/>
                <w:szCs w:val="24"/>
                <w:lang w:val="lt-LT"/>
              </w:rPr>
              <w:t xml:space="preserve"> Tokiu atveju būtų skundžiamas sprendimas dėl leidimo gyventi Lietuvos Respublikoje neišdavimo</w:t>
            </w:r>
            <w:r w:rsidR="00EF5A4A" w:rsidRPr="00B120E6">
              <w:rPr>
                <w:rFonts w:ascii="Times New Roman" w:eastAsia="Calibri" w:hAnsi="Times New Roman" w:cs="Times New Roman"/>
                <w:color w:val="000000" w:themeColor="text1"/>
                <w:sz w:val="24"/>
                <w:szCs w:val="24"/>
                <w:lang w:val="lt-LT"/>
              </w:rPr>
              <w:t>, o ne įmonės fiktyvumas</w:t>
            </w:r>
            <w:r w:rsidR="00D429AA" w:rsidRPr="00B120E6">
              <w:rPr>
                <w:rFonts w:ascii="Times New Roman" w:eastAsia="Calibri" w:hAnsi="Times New Roman" w:cs="Times New Roman"/>
                <w:color w:val="000000" w:themeColor="text1"/>
                <w:sz w:val="24"/>
                <w:szCs w:val="24"/>
                <w:lang w:val="lt-LT"/>
              </w:rPr>
              <w:t>.</w:t>
            </w:r>
            <w:r w:rsidRPr="00B120E6">
              <w:rPr>
                <w:rFonts w:ascii="Times New Roman" w:eastAsia="Calibri" w:hAnsi="Times New Roman" w:cs="Times New Roman"/>
                <w:color w:val="000000" w:themeColor="text1"/>
                <w:sz w:val="24"/>
                <w:szCs w:val="24"/>
                <w:lang w:val="lt-LT"/>
              </w:rPr>
              <w:t xml:space="preserve"> </w:t>
            </w:r>
          </w:p>
          <w:p w14:paraId="680F22D6" w14:textId="20FA66D7" w:rsidR="001A28B4" w:rsidRPr="00B120E6" w:rsidRDefault="004D6159" w:rsidP="00B120E6">
            <w:pPr>
              <w:jc w:val="both"/>
              <w:rPr>
                <w:rFonts w:ascii="Times New Roman" w:hAnsi="Times New Roman" w:cs="Times New Roman"/>
                <w:b/>
                <w:color w:val="000000" w:themeColor="text1"/>
                <w:sz w:val="24"/>
                <w:szCs w:val="24"/>
                <w:lang w:val="lt-LT"/>
              </w:rPr>
            </w:pPr>
            <w:r w:rsidRPr="00B120E6">
              <w:rPr>
                <w:rFonts w:ascii="Times New Roman" w:eastAsia="Calibri" w:hAnsi="Times New Roman" w:cs="Times New Roman"/>
                <w:color w:val="000000" w:themeColor="text1"/>
                <w:sz w:val="24"/>
                <w:szCs w:val="24"/>
                <w:lang w:val="lt-LT"/>
              </w:rPr>
              <w:t xml:space="preserve">Kartu pažymėtina, kad Įstatymo projekte </w:t>
            </w:r>
            <w:r w:rsidRPr="00B120E6">
              <w:rPr>
                <w:rFonts w:ascii="Times New Roman" w:hAnsi="Times New Roman" w:cs="Times New Roman"/>
                <w:bCs/>
                <w:color w:val="000000" w:themeColor="text1"/>
                <w:sz w:val="24"/>
                <w:szCs w:val="24"/>
                <w:lang w:val="lt-LT"/>
              </w:rPr>
              <w:t>Nr.</w:t>
            </w:r>
            <w:r w:rsidR="00FB2264">
              <w:rPr>
                <w:rFonts w:ascii="Times New Roman" w:hAnsi="Times New Roman" w:cs="Times New Roman"/>
                <w:bCs/>
                <w:color w:val="000000" w:themeColor="text1"/>
                <w:sz w:val="24"/>
                <w:szCs w:val="24"/>
                <w:lang w:val="lt-LT"/>
              </w:rPr>
              <w:t> </w:t>
            </w:r>
            <w:r w:rsidRPr="00B120E6">
              <w:rPr>
                <w:rFonts w:ascii="Times New Roman" w:hAnsi="Times New Roman" w:cs="Times New Roman"/>
                <w:bCs/>
                <w:color w:val="000000" w:themeColor="text1"/>
                <w:sz w:val="24"/>
                <w:szCs w:val="24"/>
                <w:lang w:val="lt-LT"/>
              </w:rPr>
              <w:t>XIIIP-2427(2) yra nustatomi Migracijos departamento įgaliojimai</w:t>
            </w:r>
            <w:r w:rsidR="00FB2264">
              <w:rPr>
                <w:rFonts w:ascii="Times New Roman" w:hAnsi="Times New Roman" w:cs="Times New Roman"/>
                <w:bCs/>
                <w:color w:val="000000" w:themeColor="text1"/>
                <w:sz w:val="24"/>
                <w:szCs w:val="24"/>
                <w:lang w:val="lt-LT"/>
              </w:rPr>
              <w:t>,</w:t>
            </w:r>
            <w:r w:rsidRPr="00B120E6">
              <w:rPr>
                <w:rFonts w:ascii="Times New Roman" w:hAnsi="Times New Roman" w:cs="Times New Roman"/>
                <w:bCs/>
                <w:color w:val="000000" w:themeColor="text1"/>
                <w:sz w:val="24"/>
                <w:szCs w:val="24"/>
                <w:lang w:val="lt-LT"/>
              </w:rPr>
              <w:t xml:space="preserve"> s</w:t>
            </w:r>
            <w:r w:rsidRPr="00B120E6">
              <w:rPr>
                <w:rFonts w:ascii="Times New Roman" w:eastAsia="Times New Roman" w:hAnsi="Times New Roman" w:cs="Times New Roman"/>
                <w:color w:val="000000" w:themeColor="text1"/>
                <w:sz w:val="24"/>
                <w:szCs w:val="24"/>
                <w:lang w:val="lt-LT" w:eastAsia="lt-LT"/>
              </w:rPr>
              <w:t xml:space="preserve">iekiant nustatyti užsieniečių teisinę padėtį Lietuvos Respublikoje ar priimant sprendimus dėl užsieniečių teisinės padėties Lietuvos Respublikoje, be kita ko – ir </w:t>
            </w:r>
            <w:bookmarkStart w:id="2" w:name="part_601065159b9e4b429c4dc06dbacdc7e3"/>
            <w:bookmarkEnd w:id="2"/>
            <w:r w:rsidRPr="00B120E6">
              <w:rPr>
                <w:rFonts w:ascii="Times New Roman" w:eastAsia="Times New Roman" w:hAnsi="Times New Roman" w:cs="Times New Roman"/>
                <w:color w:val="000000" w:themeColor="text1"/>
                <w:sz w:val="24"/>
                <w:szCs w:val="24"/>
                <w:lang w:val="lt-LT" w:eastAsia="lt-LT"/>
              </w:rPr>
              <w:t>teisė</w:t>
            </w:r>
            <w:r w:rsidR="00FB2264">
              <w:rPr>
                <w:rFonts w:ascii="Times New Roman" w:eastAsia="Times New Roman" w:hAnsi="Times New Roman" w:cs="Times New Roman"/>
                <w:color w:val="000000" w:themeColor="text1"/>
                <w:sz w:val="24"/>
                <w:szCs w:val="24"/>
                <w:lang w:val="lt-LT" w:eastAsia="lt-LT"/>
              </w:rPr>
              <w:t>s</w:t>
            </w:r>
            <w:r w:rsidRPr="00B120E6">
              <w:rPr>
                <w:rFonts w:ascii="Times New Roman" w:eastAsia="Times New Roman" w:hAnsi="Times New Roman" w:cs="Times New Roman"/>
                <w:color w:val="000000" w:themeColor="text1"/>
                <w:sz w:val="24"/>
                <w:szCs w:val="24"/>
                <w:lang w:val="lt-LT" w:eastAsia="lt-LT"/>
              </w:rPr>
              <w:t xml:space="preserve"> lankytis įmonės arba užsienio valstybėje įsteigtos įmonės filialo ar atstovybės patalpose ir atlikti jų apžiūrą, kai įtariama, kad įmonė yra fiktyvi.</w:t>
            </w:r>
            <w:r w:rsidR="001A28B4" w:rsidRPr="00B120E6">
              <w:rPr>
                <w:rFonts w:ascii="Times New Roman" w:eastAsia="Calibri" w:hAnsi="Times New Roman" w:cs="Times New Roman"/>
                <w:color w:val="000000" w:themeColor="text1"/>
                <w:sz w:val="24"/>
                <w:szCs w:val="24"/>
                <w:lang w:val="lt-LT"/>
              </w:rPr>
              <w:t xml:space="preserve"> </w:t>
            </w:r>
          </w:p>
        </w:tc>
      </w:tr>
      <w:tr w:rsidR="001A28B4" w:rsidRPr="003447EE" w14:paraId="258DBCE6" w14:textId="77777777" w:rsidTr="00994C0F">
        <w:tc>
          <w:tcPr>
            <w:tcW w:w="2217" w:type="dxa"/>
            <w:vMerge/>
          </w:tcPr>
          <w:p w14:paraId="6734D584" w14:textId="77777777" w:rsidR="001A28B4" w:rsidRPr="003447EE" w:rsidRDefault="001A28B4" w:rsidP="00497E3C">
            <w:pPr>
              <w:rPr>
                <w:rFonts w:ascii="Times New Roman" w:hAnsi="Times New Roman" w:cs="Times New Roman"/>
                <w:sz w:val="24"/>
                <w:szCs w:val="24"/>
                <w:lang w:val="lt-LT"/>
              </w:rPr>
            </w:pPr>
          </w:p>
        </w:tc>
        <w:tc>
          <w:tcPr>
            <w:tcW w:w="5432" w:type="dxa"/>
          </w:tcPr>
          <w:p w14:paraId="70F01A3E" w14:textId="77777777" w:rsidR="00B863FB" w:rsidRPr="00B863FB" w:rsidRDefault="00B863FB" w:rsidP="00497E3C">
            <w:pPr>
              <w:pStyle w:val="Sraopastraipa"/>
              <w:tabs>
                <w:tab w:val="left" w:pos="1134"/>
              </w:tabs>
              <w:ind w:left="0"/>
              <w:rPr>
                <w:rFonts w:eastAsia="MS Mincho"/>
                <w:szCs w:val="24"/>
                <w:lang w:eastAsia="ja-JP"/>
              </w:rPr>
            </w:pPr>
            <w:r>
              <w:rPr>
                <w:rFonts w:eastAsia="MS Mincho"/>
                <w:szCs w:val="24"/>
                <w:lang w:eastAsia="ja-JP"/>
              </w:rPr>
              <w:t xml:space="preserve">5.5. </w:t>
            </w:r>
            <w:r w:rsidRPr="00B863FB">
              <w:rPr>
                <w:rFonts w:eastAsia="MS Mincho"/>
                <w:szCs w:val="24"/>
                <w:lang w:eastAsia="ja-JP"/>
              </w:rPr>
              <w:t>Atsižvelgiant į tai, kad Ūkio ministerija ir jos įstaigos siekia pritraukti į Lietuvą naujus užsienio investuotojus, tarp jų – tarptautiniu mastu pripažįstamas įmones, kurios negali atitikti į Sąrašą įtraukiamoms įmonėms keliamo reikalavimo ne trumpiau kaip 2 metus vykdyti veiklą Lietuvoje, siūlytina papildyti Įstatymo 63</w:t>
            </w:r>
            <w:r w:rsidRPr="00B863FB">
              <w:rPr>
                <w:rFonts w:eastAsia="MS Mincho"/>
                <w:szCs w:val="24"/>
                <w:vertAlign w:val="superscript"/>
                <w:lang w:eastAsia="ja-JP"/>
              </w:rPr>
              <w:t>1</w:t>
            </w:r>
            <w:r w:rsidRPr="00B863FB">
              <w:rPr>
                <w:rFonts w:eastAsia="MS Mincho"/>
                <w:szCs w:val="24"/>
                <w:lang w:eastAsia="ja-JP"/>
              </w:rPr>
              <w:t xml:space="preserve"> straipsnį tarptautiniu mastu pripažįstamoms įmonėms taikoma išimtimi:</w:t>
            </w:r>
          </w:p>
          <w:p w14:paraId="462BAEF0" w14:textId="77777777" w:rsidR="00B863FB" w:rsidRPr="00455E6C" w:rsidRDefault="00B863FB" w:rsidP="00497E3C">
            <w:pPr>
              <w:pStyle w:val="Sraopastraipa"/>
              <w:tabs>
                <w:tab w:val="left" w:pos="1134"/>
              </w:tabs>
              <w:ind w:left="709" w:hanging="629"/>
              <w:rPr>
                <w:rFonts w:eastAsia="MS Mincho"/>
                <w:szCs w:val="24"/>
                <w:lang w:eastAsia="ja-JP"/>
              </w:rPr>
            </w:pPr>
            <w:r w:rsidRPr="00455E6C">
              <w:rPr>
                <w:rFonts w:eastAsia="MS Mincho"/>
                <w:szCs w:val="24"/>
                <w:lang w:eastAsia="ja-JP"/>
              </w:rPr>
              <w:t>5.5.1. išdėstyti 2 dalies 9 punktą taip:</w:t>
            </w:r>
          </w:p>
          <w:p w14:paraId="14E3151E" w14:textId="77777777" w:rsidR="00B863FB" w:rsidRPr="00455E6C" w:rsidRDefault="00B863FB" w:rsidP="00497E3C">
            <w:pPr>
              <w:pStyle w:val="Sraopastraipa"/>
              <w:tabs>
                <w:tab w:val="left" w:pos="1134"/>
              </w:tabs>
              <w:ind w:left="0"/>
              <w:rPr>
                <w:rFonts w:eastAsia="MS Mincho"/>
                <w:b/>
                <w:szCs w:val="24"/>
                <w:lang w:eastAsia="ja-JP"/>
              </w:rPr>
            </w:pPr>
            <w:r w:rsidRPr="00455E6C">
              <w:rPr>
                <w:rFonts w:eastAsia="MS Mincho"/>
                <w:b/>
                <w:szCs w:val="24"/>
                <w:lang w:eastAsia="ja-JP"/>
              </w:rPr>
              <w:t>„9) veiklą Lietuvos Respublikoje vykdo trumpiau kaip pastaruosius 2 metus, išskyrus tarptautiniu mastu pripažįstamas įmones, atitinkančias 6 dalyje nustatytus reikalavimus;“</w:t>
            </w:r>
          </w:p>
          <w:p w14:paraId="66ADD0E6" w14:textId="77777777" w:rsidR="00B863FB" w:rsidRPr="00455E6C" w:rsidRDefault="00B863FB" w:rsidP="00497E3C">
            <w:pPr>
              <w:pStyle w:val="Sraopastraipa"/>
              <w:tabs>
                <w:tab w:val="left" w:pos="1134"/>
              </w:tabs>
              <w:ind w:left="709" w:hanging="629"/>
              <w:rPr>
                <w:rFonts w:eastAsia="MS Mincho"/>
                <w:szCs w:val="24"/>
                <w:lang w:eastAsia="ja-JP"/>
              </w:rPr>
            </w:pPr>
            <w:r w:rsidRPr="00455E6C">
              <w:rPr>
                <w:rFonts w:eastAsia="MS Mincho"/>
                <w:szCs w:val="24"/>
                <w:lang w:eastAsia="ja-JP"/>
              </w:rPr>
              <w:t>5.5.2. papildyti straipsnį 6 dalimi ir ją išdėstyti taip:</w:t>
            </w:r>
          </w:p>
          <w:p w14:paraId="3533FFD1" w14:textId="1178D3D3" w:rsidR="001A28B4" w:rsidRPr="00B863FB" w:rsidRDefault="00B863FB" w:rsidP="00497E3C">
            <w:pPr>
              <w:jc w:val="both"/>
              <w:rPr>
                <w:rFonts w:ascii="Times New Roman" w:eastAsia="MS Mincho" w:hAnsi="Times New Roman" w:cs="Times New Roman"/>
                <w:sz w:val="24"/>
                <w:szCs w:val="24"/>
                <w:lang w:val="lt-LT" w:eastAsia="ja-JP"/>
              </w:rPr>
            </w:pPr>
            <w:r w:rsidRPr="00B863FB">
              <w:rPr>
                <w:rFonts w:ascii="Times New Roman" w:eastAsia="MS Mincho" w:hAnsi="Times New Roman" w:cs="Times New Roman"/>
                <w:b/>
                <w:sz w:val="24"/>
                <w:szCs w:val="24"/>
                <w:lang w:val="lt-LT" w:eastAsia="ja-JP"/>
              </w:rPr>
              <w:t>„6. Įmonė ar susijusių įmonių grupė laikoma pripažįstama tarptautiniu mastu, jei ji yra veikianti ne trumpiau kaip 5 metus, ne mažiau nei 2 Europos Sąjungos ar Europos laisvosios prekybos asociacijos valstybėse arba ne mažiau nei 5 valstybėse pasauliniu mastu ir Lietuvos Respublikos ekonomikos ir inovacijų ministro nustatyta tvarka yra pripažinta atitinkanti šiuos reikalavimus.“</w:t>
            </w:r>
          </w:p>
        </w:tc>
        <w:tc>
          <w:tcPr>
            <w:tcW w:w="7088" w:type="dxa"/>
          </w:tcPr>
          <w:p w14:paraId="26E9BCDC" w14:textId="77777777" w:rsidR="00B863FB" w:rsidRPr="00B863FB" w:rsidRDefault="00B863FB" w:rsidP="00497E3C">
            <w:pPr>
              <w:jc w:val="both"/>
              <w:rPr>
                <w:rFonts w:ascii="Times New Roman" w:eastAsia="Calibri" w:hAnsi="Times New Roman" w:cs="Times New Roman"/>
                <w:b/>
                <w:sz w:val="24"/>
                <w:szCs w:val="24"/>
                <w:lang w:val="lt-LT"/>
              </w:rPr>
            </w:pPr>
            <w:r w:rsidRPr="00B863FB">
              <w:rPr>
                <w:rFonts w:ascii="Times New Roman" w:eastAsia="Calibri" w:hAnsi="Times New Roman" w:cs="Times New Roman"/>
                <w:b/>
                <w:sz w:val="24"/>
                <w:szCs w:val="24"/>
                <w:lang w:val="lt-LT"/>
              </w:rPr>
              <w:t>Neatsižvelgta.</w:t>
            </w:r>
          </w:p>
          <w:p w14:paraId="6FFF05C8" w14:textId="77777777" w:rsidR="001A28B4" w:rsidRPr="003447EE" w:rsidRDefault="00B863FB" w:rsidP="00497E3C">
            <w:pPr>
              <w:jc w:val="both"/>
              <w:rPr>
                <w:rFonts w:ascii="Times New Roman" w:hAnsi="Times New Roman" w:cs="Times New Roman"/>
                <w:b/>
                <w:sz w:val="24"/>
                <w:szCs w:val="24"/>
                <w:lang w:val="lt-LT"/>
              </w:rPr>
            </w:pPr>
            <w:r w:rsidRPr="00B863FB">
              <w:rPr>
                <w:rFonts w:ascii="Times New Roman" w:eastAsia="Calibri" w:hAnsi="Times New Roman" w:cs="Times New Roman"/>
                <w:sz w:val="24"/>
                <w:szCs w:val="24"/>
                <w:lang w:val="lt-LT"/>
              </w:rPr>
              <w:t>Patvirtintų įmonių sąrašo tikslas įtraukti tik tas įmones, kurios yra patikimos ir kurias galim</w:t>
            </w:r>
            <w:r>
              <w:rPr>
                <w:rFonts w:ascii="Times New Roman" w:eastAsia="Calibri" w:hAnsi="Times New Roman" w:cs="Times New Roman"/>
                <w:sz w:val="24"/>
                <w:szCs w:val="24"/>
                <w:lang w:val="lt-LT"/>
              </w:rPr>
              <w:t>a</w:t>
            </w:r>
            <w:r w:rsidRPr="00B863FB">
              <w:rPr>
                <w:rFonts w:ascii="Times New Roman" w:eastAsia="Calibri" w:hAnsi="Times New Roman" w:cs="Times New Roman"/>
                <w:sz w:val="24"/>
                <w:szCs w:val="24"/>
                <w:lang w:val="lt-LT"/>
              </w:rPr>
              <w:t xml:space="preserve"> patikrinti. Tuo tikslu ir nustatyti konkretūs kriterijai, kurių vienas</w:t>
            </w:r>
            <w:r w:rsidR="00CF30E7">
              <w:rPr>
                <w:rFonts w:ascii="Times New Roman" w:eastAsia="Calibri" w:hAnsi="Times New Roman" w:cs="Times New Roman"/>
                <w:sz w:val="24"/>
                <w:szCs w:val="24"/>
                <w:lang w:val="lt-LT"/>
              </w:rPr>
              <w:t xml:space="preserve"> –</w:t>
            </w:r>
            <w:r w:rsidRPr="00B863FB">
              <w:rPr>
                <w:rFonts w:ascii="Times New Roman" w:eastAsia="Calibri" w:hAnsi="Times New Roman" w:cs="Times New Roman"/>
                <w:sz w:val="24"/>
                <w:szCs w:val="24"/>
                <w:lang w:val="lt-LT"/>
              </w:rPr>
              <w:t xml:space="preserve"> vykdyti veiklą Lietuvos Respublikoje. Jeigu įmonė nevykdo veiklos Lietuvos Respublikoje, tai ir kiti kriterijai praranda savo prasmę, nes nebūtų ką tikrinti,</w:t>
            </w:r>
            <w:r>
              <w:rPr>
                <w:rFonts w:ascii="Times New Roman" w:eastAsia="Calibri" w:hAnsi="Times New Roman" w:cs="Times New Roman"/>
                <w:sz w:val="24"/>
                <w:szCs w:val="24"/>
                <w:lang w:val="lt-LT"/>
              </w:rPr>
              <w:t xml:space="preserve"> </w:t>
            </w:r>
            <w:r w:rsidR="00B22B6D">
              <w:rPr>
                <w:rFonts w:ascii="Times New Roman" w:eastAsia="Calibri" w:hAnsi="Times New Roman" w:cs="Times New Roman"/>
                <w:sz w:val="24"/>
                <w:szCs w:val="24"/>
                <w:lang w:val="lt-LT"/>
              </w:rPr>
              <w:t>nebūtų galimybės</w:t>
            </w:r>
            <w:r>
              <w:rPr>
                <w:rFonts w:ascii="Times New Roman" w:eastAsia="Calibri" w:hAnsi="Times New Roman" w:cs="Times New Roman"/>
                <w:sz w:val="24"/>
                <w:szCs w:val="24"/>
                <w:lang w:val="lt-LT"/>
              </w:rPr>
              <w:t xml:space="preserve"> nustatyti įmonės patikimumo,</w:t>
            </w:r>
            <w:r w:rsidRPr="00B863FB">
              <w:rPr>
                <w:rFonts w:ascii="Times New Roman" w:eastAsia="Calibri" w:hAnsi="Times New Roman" w:cs="Times New Roman"/>
                <w:sz w:val="24"/>
                <w:szCs w:val="24"/>
                <w:lang w:val="lt-LT"/>
              </w:rPr>
              <w:t xml:space="preserve"> o tai iškreiptų patvirtintų įmonių sąrašo sudarymo tikslą. Be to, Ūkio ministerijos siūlomos nuostatos</w:t>
            </w:r>
            <w:r w:rsidR="001C20E6">
              <w:rPr>
                <w:rFonts w:ascii="Times New Roman" w:eastAsia="Calibri" w:hAnsi="Times New Roman" w:cs="Times New Roman"/>
                <w:sz w:val="24"/>
                <w:szCs w:val="24"/>
                <w:lang w:val="lt-LT"/>
              </w:rPr>
              <w:t>,</w:t>
            </w:r>
            <w:r w:rsidRPr="00B863FB">
              <w:rPr>
                <w:rFonts w:ascii="Times New Roman" w:eastAsia="Calibri" w:hAnsi="Times New Roman" w:cs="Times New Roman"/>
                <w:sz w:val="24"/>
                <w:szCs w:val="24"/>
                <w:lang w:val="lt-LT"/>
              </w:rPr>
              <w:t xml:space="preserve"> </w:t>
            </w:r>
            <w:r w:rsidR="001C20E6">
              <w:rPr>
                <w:rFonts w:ascii="Times New Roman" w:eastAsia="Calibri" w:hAnsi="Times New Roman" w:cs="Times New Roman"/>
                <w:sz w:val="24"/>
                <w:szCs w:val="24"/>
                <w:lang w:val="lt-LT"/>
              </w:rPr>
              <w:t xml:space="preserve">susijusios </w:t>
            </w:r>
            <w:r>
              <w:rPr>
                <w:rFonts w:ascii="Times New Roman" w:eastAsia="Calibri" w:hAnsi="Times New Roman" w:cs="Times New Roman"/>
                <w:sz w:val="24"/>
                <w:szCs w:val="24"/>
                <w:lang w:val="lt-LT"/>
              </w:rPr>
              <w:t xml:space="preserve">su </w:t>
            </w:r>
            <w:r w:rsidRPr="00B863FB">
              <w:rPr>
                <w:rFonts w:ascii="Times New Roman" w:eastAsia="Calibri" w:hAnsi="Times New Roman" w:cs="Times New Roman"/>
                <w:sz w:val="24"/>
                <w:szCs w:val="24"/>
                <w:lang w:val="lt-LT"/>
              </w:rPr>
              <w:t>tokių įmonių pripažinim</w:t>
            </w:r>
            <w:r>
              <w:rPr>
                <w:rFonts w:ascii="Times New Roman" w:eastAsia="Calibri" w:hAnsi="Times New Roman" w:cs="Times New Roman"/>
                <w:sz w:val="24"/>
                <w:szCs w:val="24"/>
                <w:lang w:val="lt-LT"/>
              </w:rPr>
              <w:t>u veikiančiomis tarptautiniu mastu</w:t>
            </w:r>
            <w:r w:rsidRPr="00B863FB">
              <w:rPr>
                <w:rFonts w:ascii="Times New Roman" w:eastAsia="Calibri" w:hAnsi="Times New Roman" w:cs="Times New Roman"/>
                <w:sz w:val="24"/>
                <w:szCs w:val="24"/>
                <w:lang w:val="lt-LT"/>
              </w:rPr>
              <w:t>, nėra UTPĮ reguliavimo dalykas.</w:t>
            </w:r>
          </w:p>
        </w:tc>
      </w:tr>
      <w:tr w:rsidR="000C31CE" w:rsidRPr="003447EE" w14:paraId="718BDD99" w14:textId="77777777" w:rsidTr="00994C0F">
        <w:tc>
          <w:tcPr>
            <w:tcW w:w="2217" w:type="dxa"/>
            <w:vMerge/>
          </w:tcPr>
          <w:p w14:paraId="4994851E" w14:textId="77777777" w:rsidR="000C31CE" w:rsidRPr="003447EE" w:rsidRDefault="000C31CE" w:rsidP="00497E3C">
            <w:pPr>
              <w:rPr>
                <w:rFonts w:ascii="Times New Roman" w:hAnsi="Times New Roman" w:cs="Times New Roman"/>
                <w:sz w:val="24"/>
                <w:szCs w:val="24"/>
                <w:lang w:val="lt-LT"/>
              </w:rPr>
            </w:pPr>
          </w:p>
        </w:tc>
        <w:tc>
          <w:tcPr>
            <w:tcW w:w="5432" w:type="dxa"/>
          </w:tcPr>
          <w:p w14:paraId="61C3A743" w14:textId="0418B9F5" w:rsidR="000C31CE" w:rsidRPr="003447EE" w:rsidRDefault="00FA1747" w:rsidP="00497E3C">
            <w:pPr>
              <w:jc w:val="both"/>
              <w:rPr>
                <w:rFonts w:ascii="Times New Roman" w:hAnsi="Times New Roman" w:cs="Times New Roman"/>
                <w:sz w:val="24"/>
                <w:szCs w:val="24"/>
                <w:lang w:val="lt-LT"/>
              </w:rPr>
            </w:pPr>
            <w:r w:rsidRPr="003447EE">
              <w:rPr>
                <w:rFonts w:ascii="Times New Roman" w:eastAsia="MS Mincho" w:hAnsi="Times New Roman" w:cs="Times New Roman"/>
                <w:sz w:val="24"/>
                <w:szCs w:val="24"/>
                <w:lang w:val="lt-LT" w:eastAsia="ja-JP"/>
              </w:rPr>
              <w:t>7. Manytina, kad Įstatymo projekto 24 straipsnyje numatytame Įstatymo 133 straipsnio papildyme 1</w:t>
            </w:r>
            <w:r w:rsidRPr="003447EE">
              <w:rPr>
                <w:rFonts w:ascii="Times New Roman" w:eastAsia="MS Mincho" w:hAnsi="Times New Roman" w:cs="Times New Roman"/>
                <w:sz w:val="24"/>
                <w:szCs w:val="24"/>
                <w:vertAlign w:val="superscript"/>
                <w:lang w:val="lt-LT" w:eastAsia="ja-JP"/>
              </w:rPr>
              <w:t>1</w:t>
            </w:r>
            <w:r w:rsidRPr="003447EE">
              <w:rPr>
                <w:rFonts w:ascii="Times New Roman" w:eastAsia="MS Mincho" w:hAnsi="Times New Roman" w:cs="Times New Roman"/>
                <w:sz w:val="24"/>
                <w:szCs w:val="24"/>
                <w:lang w:val="lt-LT" w:eastAsia="ja-JP"/>
              </w:rPr>
              <w:t xml:space="preserve">dalimi nustatytas draudimo užsieniečiams atvykti į </w:t>
            </w:r>
            <w:r w:rsidRPr="003447EE">
              <w:rPr>
                <w:rFonts w:ascii="Times New Roman" w:eastAsia="MS Mincho" w:hAnsi="Times New Roman" w:cs="Times New Roman"/>
                <w:sz w:val="24"/>
                <w:szCs w:val="24"/>
                <w:lang w:val="lt-LT" w:eastAsia="ja-JP"/>
              </w:rPr>
              <w:lastRenderedPageBreak/>
              <w:t>Lietuvos Respubliką ne ilgesniam kaip 5 metų laikotarpiui terminas nėra proporcingas ir pakankamai pagrįstas. Siūlytina nustatyti ne ilgesnį kaip 3</w:t>
            </w:r>
            <w:r w:rsidR="00CF30E7">
              <w:rPr>
                <w:rFonts w:ascii="Times New Roman" w:eastAsia="MS Mincho" w:hAnsi="Times New Roman" w:cs="Times New Roman"/>
                <w:sz w:val="24"/>
                <w:szCs w:val="24"/>
                <w:lang w:val="lt-LT" w:eastAsia="ja-JP"/>
              </w:rPr>
              <w:t> </w:t>
            </w:r>
            <w:r w:rsidRPr="003447EE">
              <w:rPr>
                <w:rFonts w:ascii="Times New Roman" w:eastAsia="MS Mincho" w:hAnsi="Times New Roman" w:cs="Times New Roman"/>
                <w:sz w:val="24"/>
                <w:szCs w:val="24"/>
                <w:lang w:val="lt-LT" w:eastAsia="ja-JP"/>
              </w:rPr>
              <w:t>metų draudimo užsieniečiui atvykti į Lietuvos Respubliką laikotarpį.</w:t>
            </w:r>
          </w:p>
        </w:tc>
        <w:tc>
          <w:tcPr>
            <w:tcW w:w="7088" w:type="dxa"/>
          </w:tcPr>
          <w:p w14:paraId="29F4AD9A" w14:textId="77777777" w:rsidR="000C31CE" w:rsidRPr="003447EE" w:rsidRDefault="00FA1747" w:rsidP="00497E3C">
            <w:pPr>
              <w:jc w:val="both"/>
              <w:rPr>
                <w:rFonts w:ascii="Times New Roman" w:hAnsi="Times New Roman" w:cs="Times New Roman"/>
                <w:b/>
                <w:sz w:val="24"/>
                <w:szCs w:val="24"/>
                <w:lang w:val="lt-LT"/>
              </w:rPr>
            </w:pPr>
            <w:r w:rsidRPr="003447EE">
              <w:rPr>
                <w:rFonts w:ascii="Times New Roman" w:hAnsi="Times New Roman" w:cs="Times New Roman"/>
                <w:b/>
                <w:sz w:val="24"/>
                <w:szCs w:val="24"/>
                <w:lang w:val="lt-LT"/>
              </w:rPr>
              <w:lastRenderedPageBreak/>
              <w:t>Neatsižvelgta.</w:t>
            </w:r>
          </w:p>
          <w:p w14:paraId="2AB4B4E1" w14:textId="7603D22E" w:rsidR="00FA1747" w:rsidRPr="003447EE" w:rsidRDefault="00FA1747">
            <w:pPr>
              <w:jc w:val="both"/>
              <w:rPr>
                <w:rFonts w:ascii="Times New Roman" w:hAnsi="Times New Roman" w:cs="Times New Roman"/>
                <w:sz w:val="24"/>
                <w:szCs w:val="24"/>
                <w:lang w:val="lt-LT"/>
              </w:rPr>
            </w:pPr>
            <w:r w:rsidRPr="003447EE">
              <w:rPr>
                <w:rFonts w:ascii="Times New Roman" w:hAnsi="Times New Roman" w:cs="Times New Roman"/>
                <w:sz w:val="24"/>
                <w:szCs w:val="24"/>
                <w:lang w:val="lt-LT"/>
              </w:rPr>
              <w:t xml:space="preserve">Formuluotė „ne ilgesniam kaip 5 metų laikotarpiui“ reiškia, kad nuo aplinkybių ir pažeidimo pobūdžio priklausys, kuriam laikotarpiui </w:t>
            </w:r>
            <w:r w:rsidRPr="003447EE">
              <w:rPr>
                <w:rFonts w:ascii="Times New Roman" w:hAnsi="Times New Roman" w:cs="Times New Roman"/>
                <w:sz w:val="24"/>
                <w:szCs w:val="24"/>
                <w:lang w:val="lt-LT"/>
              </w:rPr>
              <w:lastRenderedPageBreak/>
              <w:t>užsieniečiui bus uždrausta atvykti į Lietuvos Respubliką. Tai gali būti ir 2, ir 3</w:t>
            </w:r>
            <w:r w:rsidR="00443272" w:rsidRPr="003447EE">
              <w:rPr>
                <w:rFonts w:ascii="Times New Roman" w:hAnsi="Times New Roman" w:cs="Times New Roman"/>
                <w:sz w:val="24"/>
                <w:szCs w:val="24"/>
                <w:lang w:val="lt-LT"/>
              </w:rPr>
              <w:t>, ir 5 metų</w:t>
            </w:r>
            <w:r w:rsidRPr="003447EE">
              <w:rPr>
                <w:rFonts w:ascii="Times New Roman" w:hAnsi="Times New Roman" w:cs="Times New Roman"/>
                <w:sz w:val="24"/>
                <w:szCs w:val="24"/>
                <w:lang w:val="lt-LT"/>
              </w:rPr>
              <w:t xml:space="preserve"> laikotarpis. Atkreiptinas dėmesys, kad UTPĮ 133</w:t>
            </w:r>
            <w:r w:rsidR="00CF30E7">
              <w:rPr>
                <w:rFonts w:ascii="Times New Roman" w:hAnsi="Times New Roman" w:cs="Times New Roman"/>
                <w:sz w:val="24"/>
                <w:szCs w:val="24"/>
                <w:lang w:val="lt-LT"/>
              </w:rPr>
              <w:t> </w:t>
            </w:r>
            <w:r w:rsidRPr="003447EE">
              <w:rPr>
                <w:rFonts w:ascii="Times New Roman" w:hAnsi="Times New Roman" w:cs="Times New Roman"/>
                <w:sz w:val="24"/>
                <w:szCs w:val="24"/>
                <w:lang w:val="lt-LT"/>
              </w:rPr>
              <w:t>straipsnyje visose dalyse laikotarpiai siejami su 5 metais</w:t>
            </w:r>
            <w:r w:rsidR="00443272" w:rsidRPr="003447EE">
              <w:rPr>
                <w:rFonts w:ascii="Times New Roman" w:hAnsi="Times New Roman" w:cs="Times New Roman"/>
                <w:sz w:val="24"/>
                <w:szCs w:val="24"/>
                <w:lang w:val="lt-LT"/>
              </w:rPr>
              <w:t xml:space="preserve"> – „ne ilgesniam kaip 5 metų laikotarpiui“ arba „ilgesniam kaip 5</w:t>
            </w:r>
            <w:r w:rsidR="00CF30E7">
              <w:rPr>
                <w:rFonts w:ascii="Times New Roman" w:hAnsi="Times New Roman" w:cs="Times New Roman"/>
                <w:sz w:val="24"/>
                <w:szCs w:val="24"/>
                <w:lang w:val="lt-LT"/>
              </w:rPr>
              <w:t> </w:t>
            </w:r>
            <w:r w:rsidR="00443272" w:rsidRPr="003447EE">
              <w:rPr>
                <w:rFonts w:ascii="Times New Roman" w:hAnsi="Times New Roman" w:cs="Times New Roman"/>
                <w:sz w:val="24"/>
                <w:szCs w:val="24"/>
                <w:lang w:val="lt-LT"/>
              </w:rPr>
              <w:t>metų laikotarpiui“.</w:t>
            </w:r>
            <w:r w:rsidRPr="003447EE">
              <w:rPr>
                <w:rFonts w:ascii="Times New Roman" w:hAnsi="Times New Roman" w:cs="Times New Roman"/>
                <w:sz w:val="24"/>
                <w:szCs w:val="24"/>
                <w:lang w:val="lt-LT"/>
              </w:rPr>
              <w:t xml:space="preserve"> </w:t>
            </w:r>
          </w:p>
        </w:tc>
      </w:tr>
      <w:tr w:rsidR="009B0949" w:rsidRPr="003447EE" w14:paraId="49A3FD5D" w14:textId="77777777" w:rsidTr="00994C0F">
        <w:tc>
          <w:tcPr>
            <w:tcW w:w="2217" w:type="dxa"/>
            <w:vMerge w:val="restart"/>
          </w:tcPr>
          <w:p w14:paraId="1DC129D3" w14:textId="77777777" w:rsidR="009B0949" w:rsidRPr="003447EE" w:rsidRDefault="009B0949" w:rsidP="00497E3C">
            <w:pPr>
              <w:rPr>
                <w:rFonts w:ascii="Times New Roman" w:hAnsi="Times New Roman" w:cs="Times New Roman"/>
                <w:sz w:val="24"/>
                <w:szCs w:val="24"/>
                <w:lang w:val="lt-LT"/>
              </w:rPr>
            </w:pPr>
            <w:r w:rsidRPr="003447EE">
              <w:rPr>
                <w:rFonts w:ascii="Times New Roman" w:hAnsi="Times New Roman" w:cs="Times New Roman"/>
                <w:sz w:val="24"/>
                <w:szCs w:val="24"/>
                <w:lang w:val="lt-LT"/>
              </w:rPr>
              <w:lastRenderedPageBreak/>
              <w:t>Lietuvos Respublikos valstybės saugumo departamento 2018</w:t>
            </w:r>
            <w:r w:rsidR="00305DBD">
              <w:rPr>
                <w:rFonts w:ascii="Times New Roman" w:hAnsi="Times New Roman" w:cs="Times New Roman"/>
                <w:sz w:val="24"/>
                <w:szCs w:val="24"/>
                <w:lang w:val="lt-LT"/>
              </w:rPr>
              <w:t> </w:t>
            </w:r>
            <w:r w:rsidRPr="003447EE">
              <w:rPr>
                <w:rFonts w:ascii="Times New Roman" w:hAnsi="Times New Roman" w:cs="Times New Roman"/>
                <w:sz w:val="24"/>
                <w:szCs w:val="24"/>
                <w:lang w:val="lt-LT"/>
              </w:rPr>
              <w:t>m. lapkričio 23</w:t>
            </w:r>
            <w:r w:rsidR="00305DBD">
              <w:rPr>
                <w:rFonts w:ascii="Times New Roman" w:hAnsi="Times New Roman" w:cs="Times New Roman"/>
                <w:sz w:val="24"/>
                <w:szCs w:val="24"/>
                <w:lang w:val="lt-LT"/>
              </w:rPr>
              <w:t> </w:t>
            </w:r>
            <w:r w:rsidRPr="003447EE">
              <w:rPr>
                <w:rFonts w:ascii="Times New Roman" w:hAnsi="Times New Roman" w:cs="Times New Roman"/>
                <w:sz w:val="24"/>
                <w:szCs w:val="24"/>
                <w:lang w:val="lt-LT"/>
              </w:rPr>
              <w:t>d. išvada Nr. 18-7815</w:t>
            </w:r>
          </w:p>
        </w:tc>
        <w:tc>
          <w:tcPr>
            <w:tcW w:w="5432" w:type="dxa"/>
          </w:tcPr>
          <w:p w14:paraId="166E4538" w14:textId="0BEA342D" w:rsidR="009B0949" w:rsidRPr="003447EE" w:rsidRDefault="009B0949" w:rsidP="00B120E6">
            <w:pPr>
              <w:ind w:firstLine="364"/>
              <w:jc w:val="both"/>
              <w:rPr>
                <w:rFonts w:ascii="Times New Roman" w:eastAsia="MS Mincho" w:hAnsi="Times New Roman" w:cs="Times New Roman"/>
                <w:sz w:val="24"/>
                <w:szCs w:val="24"/>
                <w:lang w:val="lt-LT" w:eastAsia="ja-JP"/>
              </w:rPr>
            </w:pPr>
            <w:r w:rsidRPr="009B0949">
              <w:rPr>
                <w:rFonts w:ascii="Times New Roman" w:eastAsia="Calibri" w:hAnsi="Times New Roman" w:cs="Times New Roman"/>
                <w:sz w:val="24"/>
                <w:szCs w:val="24"/>
                <w:lang w:val="lt-LT"/>
              </w:rPr>
              <w:t>Siūlome tikslinti Lietuvos Respublikos įstatymo „Dėl užsieniečių teisinės padėties“ Nr. IX-2206 pakeitimo įstatymo projekto (toliau - Įstatymo projektas) 21 straipsnį, įtvirtinant ne vienerių metų, o ilgesnį – trejų metų terminą, skaičiuojamą nuo baudos, nuobaudos ar įsipareigojimo vykdymo pabaigos. Pažymėtina, kad Lietuvos Respublikos įstatymo „Dėl užsieniečių teisinės padėties“ (toliau – Įstatymas) 63</w:t>
            </w:r>
            <w:r w:rsidR="00C7326F">
              <w:rPr>
                <w:rFonts w:ascii="Times New Roman" w:eastAsia="Calibri" w:hAnsi="Times New Roman" w:cs="Times New Roman"/>
                <w:sz w:val="24"/>
                <w:szCs w:val="24"/>
                <w:lang w:val="lt-LT"/>
              </w:rPr>
              <w:t> </w:t>
            </w:r>
            <w:r w:rsidRPr="009B0949">
              <w:rPr>
                <w:rFonts w:ascii="Times New Roman" w:eastAsia="Calibri" w:hAnsi="Times New Roman" w:cs="Times New Roman"/>
                <w:sz w:val="24"/>
                <w:szCs w:val="24"/>
                <w:lang w:val="lt-LT"/>
              </w:rPr>
              <w:t>straipsnio 1 dalies 4 punkte įtvirtinta bendra visiems juridiniams asmenims taikoma nuostata – juridinis asmuo neturi teisės įdarbinti užsieniečio, jeigu yra baustas už leidimą dirbti nelegalų darbą ar už leidimą dirbti nelegaliai trečiųjų šalių piliečiams, ir nuo dienos, kurią skirta nuobauda baigta vykdyti, yra praėję mažiau kaip vieneri metai, t.</w:t>
            </w:r>
            <w:r w:rsidR="00C7326F">
              <w:rPr>
                <w:rFonts w:ascii="Times New Roman" w:eastAsia="Calibri" w:hAnsi="Times New Roman" w:cs="Times New Roman"/>
                <w:sz w:val="24"/>
                <w:szCs w:val="24"/>
                <w:lang w:val="lt-LT"/>
              </w:rPr>
              <w:t xml:space="preserve"> </w:t>
            </w:r>
            <w:r w:rsidRPr="009B0949">
              <w:rPr>
                <w:rFonts w:ascii="Times New Roman" w:eastAsia="Calibri" w:hAnsi="Times New Roman" w:cs="Times New Roman"/>
                <w:sz w:val="24"/>
                <w:szCs w:val="24"/>
                <w:lang w:val="lt-LT"/>
              </w:rPr>
              <w:t>y. per nustatytą vienerių metų terminą toks juridinis asmuo neturi teisės įdarbinti užsieniečių. Atsižvelgiant į tai, kad Įstatymo projektu numatomi palengvinimai užsieniečiams, siekiantiems gauti leidimą gyventi Lietuvos Respublikoje darbo į patvirtintą įmonių sąrašą įtrauktose įmonėse pagrindu, Įstatymo projekto 21</w:t>
            </w:r>
            <w:r w:rsidR="00C7326F">
              <w:rPr>
                <w:rFonts w:ascii="Times New Roman" w:eastAsia="Calibri" w:hAnsi="Times New Roman" w:cs="Times New Roman"/>
                <w:sz w:val="24"/>
                <w:szCs w:val="24"/>
                <w:lang w:val="lt-LT"/>
              </w:rPr>
              <w:t> </w:t>
            </w:r>
            <w:r w:rsidRPr="009B0949">
              <w:rPr>
                <w:rFonts w:ascii="Times New Roman" w:eastAsia="Calibri" w:hAnsi="Times New Roman" w:cs="Times New Roman"/>
                <w:sz w:val="24"/>
                <w:szCs w:val="24"/>
                <w:lang w:val="lt-LT"/>
              </w:rPr>
              <w:t xml:space="preserve">straipsnyje turėtų būti įtvirtinti aukštesni kriterijai, kurie neleistų abejoti tokios įmonės reputacija ar jos patikimumu. Į Patvirtintų įmonių sąrašą turėtų būti įrašomos tik tos įmonės, kurios ilgą laiką savo veiklą vykdo nepažeisdamos teisės aktų, todėl Įstatymo projekto 21 straipsnyje tikslinga įtvirtinti ilgesnį terminą. </w:t>
            </w:r>
          </w:p>
        </w:tc>
        <w:tc>
          <w:tcPr>
            <w:tcW w:w="7088" w:type="dxa"/>
          </w:tcPr>
          <w:p w14:paraId="1F622659" w14:textId="77777777" w:rsidR="009B0949" w:rsidRPr="009B0949" w:rsidRDefault="009B0949" w:rsidP="00497E3C">
            <w:pPr>
              <w:jc w:val="both"/>
              <w:rPr>
                <w:rFonts w:ascii="Times New Roman" w:eastAsia="Calibri" w:hAnsi="Times New Roman" w:cs="Times New Roman"/>
                <w:b/>
                <w:sz w:val="24"/>
                <w:szCs w:val="24"/>
                <w:lang w:val="lt-LT"/>
              </w:rPr>
            </w:pPr>
            <w:r w:rsidRPr="009B0949">
              <w:rPr>
                <w:rFonts w:ascii="Times New Roman" w:eastAsia="Calibri" w:hAnsi="Times New Roman" w:cs="Times New Roman"/>
                <w:b/>
                <w:sz w:val="24"/>
                <w:szCs w:val="24"/>
                <w:lang w:val="lt-LT"/>
              </w:rPr>
              <w:t xml:space="preserve">Neatsižvelgta. </w:t>
            </w:r>
          </w:p>
          <w:p w14:paraId="1365F63B" w14:textId="77777777" w:rsidR="009B0949" w:rsidRPr="003447EE" w:rsidRDefault="009B0949" w:rsidP="00497E3C">
            <w:pPr>
              <w:jc w:val="both"/>
              <w:rPr>
                <w:rFonts w:ascii="Times New Roman" w:hAnsi="Times New Roman" w:cs="Times New Roman"/>
                <w:sz w:val="24"/>
                <w:szCs w:val="24"/>
                <w:lang w:val="lt-LT"/>
              </w:rPr>
            </w:pPr>
            <w:r w:rsidRPr="009B0949">
              <w:rPr>
                <w:rFonts w:ascii="Times New Roman" w:eastAsia="Calibri" w:hAnsi="Times New Roman" w:cs="Times New Roman"/>
                <w:sz w:val="24"/>
                <w:szCs w:val="24"/>
                <w:lang w:val="lt-LT"/>
              </w:rPr>
              <w:t xml:space="preserve">Rengiant projektą </w:t>
            </w:r>
            <w:r w:rsidR="00694E05">
              <w:rPr>
                <w:rFonts w:ascii="Times New Roman" w:eastAsia="Calibri" w:hAnsi="Times New Roman" w:cs="Times New Roman"/>
                <w:sz w:val="24"/>
                <w:szCs w:val="24"/>
                <w:lang w:val="lt-LT"/>
              </w:rPr>
              <w:t>VRM</w:t>
            </w:r>
            <w:r w:rsidR="00EF5A4A">
              <w:rPr>
                <w:rFonts w:ascii="Times New Roman" w:eastAsia="Calibri" w:hAnsi="Times New Roman" w:cs="Times New Roman"/>
                <w:sz w:val="24"/>
                <w:szCs w:val="24"/>
                <w:lang w:val="lt-LT"/>
              </w:rPr>
              <w:t xml:space="preserve"> </w:t>
            </w:r>
            <w:r w:rsidRPr="009B0949">
              <w:rPr>
                <w:rFonts w:ascii="Times New Roman" w:eastAsia="Calibri" w:hAnsi="Times New Roman" w:cs="Times New Roman"/>
                <w:sz w:val="24"/>
                <w:szCs w:val="24"/>
                <w:lang w:val="lt-LT"/>
              </w:rPr>
              <w:t>darbo grupė</w:t>
            </w:r>
            <w:r w:rsidR="005658FF">
              <w:rPr>
                <w:rFonts w:ascii="Times New Roman" w:eastAsia="Calibri" w:hAnsi="Times New Roman" w:cs="Times New Roman"/>
                <w:sz w:val="24"/>
                <w:szCs w:val="24"/>
                <w:lang w:val="lt-LT"/>
              </w:rPr>
              <w:t>, kurios veikloje dalyvavo ir Valstybės saugumo departamento atstovas,</w:t>
            </w:r>
            <w:r w:rsidRPr="009B0949">
              <w:rPr>
                <w:rFonts w:ascii="Times New Roman" w:eastAsia="Calibri" w:hAnsi="Times New Roman" w:cs="Times New Roman"/>
                <w:sz w:val="24"/>
                <w:szCs w:val="24"/>
                <w:lang w:val="lt-LT"/>
              </w:rPr>
              <w:t xml:space="preserve"> diskutavo dėl terminų ir buvo nuspręsta, kad vadovaujantis proporcingumo kriterijais nustatomas 1 metų terminas.</w:t>
            </w:r>
          </w:p>
        </w:tc>
      </w:tr>
      <w:tr w:rsidR="009B0949" w:rsidRPr="003447EE" w14:paraId="7840012A" w14:textId="77777777" w:rsidTr="00994C0F">
        <w:tc>
          <w:tcPr>
            <w:tcW w:w="2217" w:type="dxa"/>
            <w:vMerge/>
          </w:tcPr>
          <w:p w14:paraId="333BC103" w14:textId="77777777" w:rsidR="009B0949" w:rsidRPr="003447EE" w:rsidRDefault="009B0949" w:rsidP="00497E3C">
            <w:pPr>
              <w:rPr>
                <w:rFonts w:ascii="Times New Roman" w:hAnsi="Times New Roman" w:cs="Times New Roman"/>
                <w:sz w:val="24"/>
                <w:szCs w:val="24"/>
                <w:lang w:val="lt-LT"/>
              </w:rPr>
            </w:pPr>
          </w:p>
        </w:tc>
        <w:tc>
          <w:tcPr>
            <w:tcW w:w="5432" w:type="dxa"/>
          </w:tcPr>
          <w:p w14:paraId="16685CF8" w14:textId="77777777" w:rsidR="009B0949" w:rsidRPr="003447EE" w:rsidRDefault="009B0949" w:rsidP="00497E3C">
            <w:pPr>
              <w:keepNext/>
              <w:ind w:firstLine="222"/>
              <w:jc w:val="both"/>
              <w:rPr>
                <w:rFonts w:ascii="Times New Roman" w:eastAsia="Calibri" w:hAnsi="Times New Roman" w:cs="Times New Roman"/>
                <w:sz w:val="24"/>
                <w:szCs w:val="24"/>
                <w:lang w:val="lt-LT"/>
              </w:rPr>
            </w:pPr>
            <w:r w:rsidRPr="003447EE">
              <w:rPr>
                <w:rFonts w:ascii="Times New Roman" w:eastAsia="Calibri" w:hAnsi="Times New Roman" w:cs="Times New Roman"/>
                <w:sz w:val="24"/>
                <w:szCs w:val="24"/>
                <w:lang w:val="lt-LT"/>
              </w:rPr>
              <w:t xml:space="preserve">Taip pat siūlome įvertinti pateiktuose derinti projektuose numatytų palengvinimų bei socialinių garantijų ekonomiškai stipriausių šalių (Jungtinių Amerikos Valstijų, Kanados, Pietų Korėjos ir </w:t>
            </w:r>
            <w:r w:rsidRPr="003447EE">
              <w:rPr>
                <w:rFonts w:ascii="Times New Roman" w:eastAsia="Calibri" w:hAnsi="Times New Roman" w:cs="Times New Roman"/>
                <w:sz w:val="24"/>
                <w:szCs w:val="24"/>
                <w:lang w:val="lt-LT"/>
              </w:rPr>
              <w:lastRenderedPageBreak/>
              <w:t>Naujosios Zelandijos) piliečiams proporcingumą galimai tokių užsieniečių naudai Lietuvos Respublikai.</w:t>
            </w:r>
          </w:p>
          <w:p w14:paraId="3CC35782" w14:textId="77777777" w:rsidR="009B0949" w:rsidRPr="003447EE" w:rsidRDefault="009B0949" w:rsidP="00497E3C">
            <w:pPr>
              <w:keepNext/>
              <w:ind w:firstLine="222"/>
              <w:jc w:val="both"/>
              <w:rPr>
                <w:rFonts w:ascii="Times New Roman" w:eastAsia="Calibri" w:hAnsi="Times New Roman" w:cs="Times New Roman"/>
                <w:sz w:val="24"/>
                <w:szCs w:val="24"/>
                <w:lang w:val="lt-LT"/>
              </w:rPr>
            </w:pPr>
          </w:p>
        </w:tc>
        <w:tc>
          <w:tcPr>
            <w:tcW w:w="7088" w:type="dxa"/>
          </w:tcPr>
          <w:p w14:paraId="2D00DFA8" w14:textId="77777777" w:rsidR="009B0949" w:rsidRPr="003447EE" w:rsidRDefault="009B0949" w:rsidP="00497E3C">
            <w:pPr>
              <w:jc w:val="both"/>
              <w:rPr>
                <w:rFonts w:ascii="Times New Roman" w:hAnsi="Times New Roman" w:cs="Times New Roman"/>
                <w:sz w:val="24"/>
                <w:szCs w:val="24"/>
                <w:lang w:val="lt-LT"/>
              </w:rPr>
            </w:pPr>
            <w:r w:rsidRPr="003447EE">
              <w:rPr>
                <w:rFonts w:ascii="Times New Roman" w:hAnsi="Times New Roman" w:cs="Times New Roman"/>
                <w:b/>
                <w:sz w:val="24"/>
                <w:szCs w:val="24"/>
                <w:lang w:val="lt-LT"/>
              </w:rPr>
              <w:lastRenderedPageBreak/>
              <w:t>Neatsižvelgta.</w:t>
            </w:r>
          </w:p>
          <w:p w14:paraId="15910A2C" w14:textId="77777777" w:rsidR="009B0949" w:rsidRPr="003447EE" w:rsidRDefault="009B0949" w:rsidP="00497E3C">
            <w:pPr>
              <w:jc w:val="both"/>
              <w:rPr>
                <w:rFonts w:ascii="Times New Roman" w:hAnsi="Times New Roman" w:cs="Times New Roman"/>
                <w:b/>
                <w:sz w:val="24"/>
                <w:szCs w:val="24"/>
                <w:lang w:val="lt-LT"/>
              </w:rPr>
            </w:pPr>
            <w:r>
              <w:rPr>
                <w:rFonts w:ascii="Times New Roman" w:hAnsi="Times New Roman" w:cs="Times New Roman"/>
                <w:color w:val="000000"/>
                <w:sz w:val="24"/>
                <w:szCs w:val="24"/>
                <w:lang w:val="lt-LT"/>
              </w:rPr>
              <w:t>Vadovaujamasi</w:t>
            </w:r>
            <w:r w:rsidRPr="003447EE">
              <w:rPr>
                <w:rFonts w:ascii="Times New Roman" w:hAnsi="Times New Roman" w:cs="Times New Roman"/>
                <w:color w:val="000000"/>
                <w:sz w:val="24"/>
                <w:szCs w:val="24"/>
                <w:lang w:val="lt-LT"/>
              </w:rPr>
              <w:t xml:space="preserve"> socialinio teisingumo principais, t. y. užsieniečiai, kurie dirba ir moka nustatytus mokesčius, turi turėti teisę į socialines garantijas</w:t>
            </w:r>
            <w:r w:rsidR="00606D41">
              <w:rPr>
                <w:rFonts w:ascii="Times New Roman" w:hAnsi="Times New Roman" w:cs="Times New Roman"/>
                <w:color w:val="000000"/>
                <w:sz w:val="24"/>
                <w:szCs w:val="24"/>
                <w:lang w:val="lt-LT"/>
              </w:rPr>
              <w:t>,</w:t>
            </w:r>
            <w:r w:rsidRPr="003447EE">
              <w:rPr>
                <w:rFonts w:ascii="Times New Roman" w:hAnsi="Times New Roman" w:cs="Times New Roman"/>
                <w:color w:val="000000"/>
                <w:sz w:val="24"/>
                <w:szCs w:val="24"/>
                <w:lang w:val="lt-LT"/>
              </w:rPr>
              <w:t xml:space="preserve"> pasikeitus jų sveikatos būklei ar socialinei padėčiai, </w:t>
            </w:r>
            <w:r w:rsidRPr="003447EE">
              <w:rPr>
                <w:rFonts w:ascii="Times New Roman" w:hAnsi="Times New Roman" w:cs="Times New Roman"/>
                <w:color w:val="000000"/>
                <w:sz w:val="24"/>
                <w:szCs w:val="24"/>
                <w:lang w:val="lt-LT"/>
              </w:rPr>
              <w:lastRenderedPageBreak/>
              <w:t>neskirstant žmonių, iš kurios šalies yra (ekonomiškai stiprios ar ekonomiškai nestiprios) atvykę. Be to, atkreiptinas dėmesys, kad socialinės išmokos yra neįmokinio pobūdžio išmokos ir jų skyrimas nepriklauso nuo asmens mokamų socialinio draudimo įmokų ir kitų mokesčių bei jų mokėjimo laikotarpio.</w:t>
            </w:r>
          </w:p>
        </w:tc>
      </w:tr>
      <w:tr w:rsidR="00954852" w:rsidRPr="003447EE" w14:paraId="5925809E" w14:textId="77777777" w:rsidTr="00994C0F">
        <w:tc>
          <w:tcPr>
            <w:tcW w:w="2217" w:type="dxa"/>
            <w:vMerge w:val="restart"/>
          </w:tcPr>
          <w:p w14:paraId="4A799787" w14:textId="32E053A7" w:rsidR="00954852" w:rsidRPr="003447EE" w:rsidRDefault="00954852" w:rsidP="00497E3C">
            <w:pPr>
              <w:rPr>
                <w:rFonts w:ascii="Times New Roman" w:hAnsi="Times New Roman" w:cs="Times New Roman"/>
                <w:sz w:val="24"/>
                <w:szCs w:val="24"/>
                <w:lang w:val="lt-LT"/>
              </w:rPr>
            </w:pPr>
            <w:r w:rsidRPr="003447EE">
              <w:rPr>
                <w:rFonts w:ascii="Times New Roman" w:hAnsi="Times New Roman" w:cs="Times New Roman"/>
                <w:sz w:val="24"/>
                <w:szCs w:val="24"/>
                <w:lang w:val="lt-LT"/>
              </w:rPr>
              <w:lastRenderedPageBreak/>
              <w:t>Užimtumo tarnybos prie Lietuvos Respublikos socialinės apsaugos ir darbo ministerijos 2018</w:t>
            </w:r>
            <w:r w:rsidR="005C3BB4">
              <w:rPr>
                <w:rFonts w:ascii="Times New Roman" w:hAnsi="Times New Roman" w:cs="Times New Roman"/>
                <w:sz w:val="24"/>
                <w:szCs w:val="24"/>
                <w:lang w:val="lt-LT"/>
              </w:rPr>
              <w:t> </w:t>
            </w:r>
            <w:r w:rsidRPr="003447EE">
              <w:rPr>
                <w:rFonts w:ascii="Times New Roman" w:hAnsi="Times New Roman" w:cs="Times New Roman"/>
                <w:sz w:val="24"/>
                <w:szCs w:val="24"/>
                <w:lang w:val="lt-LT"/>
              </w:rPr>
              <w:t>m. lapkričio 19</w:t>
            </w:r>
            <w:r w:rsidR="00305DBD">
              <w:rPr>
                <w:rFonts w:ascii="Times New Roman" w:hAnsi="Times New Roman" w:cs="Times New Roman"/>
                <w:sz w:val="24"/>
                <w:szCs w:val="24"/>
                <w:lang w:val="lt-LT"/>
              </w:rPr>
              <w:t> </w:t>
            </w:r>
            <w:r w:rsidRPr="003447EE">
              <w:rPr>
                <w:rFonts w:ascii="Times New Roman" w:hAnsi="Times New Roman" w:cs="Times New Roman"/>
                <w:sz w:val="24"/>
                <w:szCs w:val="24"/>
                <w:lang w:val="lt-LT"/>
              </w:rPr>
              <w:t>d. išvada Nr. Sd-3309</w:t>
            </w:r>
          </w:p>
        </w:tc>
        <w:tc>
          <w:tcPr>
            <w:tcW w:w="5432" w:type="dxa"/>
          </w:tcPr>
          <w:p w14:paraId="35B6E5D8" w14:textId="10C7B7B7" w:rsidR="00954852" w:rsidRPr="003447EE" w:rsidRDefault="00954852">
            <w:pPr>
              <w:jc w:val="both"/>
              <w:rPr>
                <w:rFonts w:ascii="Times New Roman" w:eastAsia="MS Mincho" w:hAnsi="Times New Roman" w:cs="Times New Roman"/>
                <w:sz w:val="24"/>
                <w:szCs w:val="24"/>
                <w:lang w:val="lt-LT" w:eastAsia="ja-JP"/>
              </w:rPr>
            </w:pPr>
            <w:r w:rsidRPr="003447EE">
              <w:rPr>
                <w:rFonts w:ascii="Times New Roman" w:hAnsi="Times New Roman" w:cs="Times New Roman"/>
                <w:sz w:val="24"/>
                <w:szCs w:val="24"/>
                <w:lang w:val="lt-LT"/>
              </w:rPr>
              <w:t>1.1. Projektu Nr. 1 Lietuvos Respublikos užimtumo įstatymas (toliau – Įstatymas) papildomas 30</w:t>
            </w:r>
            <w:r w:rsidRPr="003447EE">
              <w:rPr>
                <w:rFonts w:ascii="Times New Roman" w:hAnsi="Times New Roman" w:cs="Times New Roman"/>
                <w:sz w:val="24"/>
                <w:szCs w:val="24"/>
                <w:vertAlign w:val="superscript"/>
                <w:lang w:val="lt-LT"/>
              </w:rPr>
              <w:t>1</w:t>
            </w:r>
            <w:r w:rsidR="005C3BB4">
              <w:rPr>
                <w:rFonts w:ascii="Times New Roman" w:hAnsi="Times New Roman" w:cs="Times New Roman"/>
                <w:sz w:val="24"/>
                <w:szCs w:val="24"/>
                <w:lang w:val="lt-LT"/>
              </w:rPr>
              <w:t> </w:t>
            </w:r>
            <w:r w:rsidRPr="003447EE">
              <w:rPr>
                <w:rFonts w:ascii="Times New Roman" w:hAnsi="Times New Roman" w:cs="Times New Roman"/>
                <w:sz w:val="24"/>
                <w:szCs w:val="24"/>
                <w:lang w:val="lt-LT"/>
              </w:rPr>
              <w:t>straipsniu, kurio 1 dalyje nurodyti kriterijai įstatymo 30 straipsnio 4 dalies 2 punkte nurodytam juridiniam asmeniui ar jo filialui, teikiančiam tarpininkavimo įdarbinant paslaugas trečiųjų šalių piliečiams, ketinantiems dirbti Lietuvos Respublikoje pagal darbo sutartį. Pažymėtina, kad tokių kriterijų nėra numatyta minėtam juridiniam asmeniui ar jo filialui, teikiančiam tarpininkavimo įdarbinant paslaugas Lietuvos Respublikos piliečiams. Dėl to, pritarus įstatymo projektui, Lietuvos Respublikos piliečiai atsidurtų blogesnėje padėtyje nei trečiųjų šalių piliečiai, t. y. jiems paslaugas galėtų teikti ir, pvz., juridiniai asmenys, turintys neatidėtų įsiskolinimų, ar kurių vadovai turi galiojančias administracines nuobaudas už tarpininkavimo įdarbinant paslaugų teikimo reikalavimų pažeidimus (pvz., atlygintiną tokių paslaugų teikimą). Atsižvelgiant į tai, siūlome suvienodinti reikalavimus juridiniams asmenims ar jų filialams, teikiantiems tarpininkavimo įdarbinant paslaugas trečiųjų šalių piliečiams ir Lietuvos Respublikos piliečiams.</w:t>
            </w:r>
          </w:p>
        </w:tc>
        <w:tc>
          <w:tcPr>
            <w:tcW w:w="7088" w:type="dxa"/>
          </w:tcPr>
          <w:p w14:paraId="449C541A" w14:textId="77777777" w:rsidR="00954852" w:rsidRPr="003447EE" w:rsidRDefault="00954852" w:rsidP="00497E3C">
            <w:pPr>
              <w:jc w:val="both"/>
              <w:rPr>
                <w:rFonts w:ascii="Times New Roman" w:hAnsi="Times New Roman" w:cs="Times New Roman"/>
                <w:sz w:val="24"/>
                <w:szCs w:val="24"/>
                <w:lang w:val="lt-LT"/>
              </w:rPr>
            </w:pPr>
            <w:r w:rsidRPr="003447EE">
              <w:rPr>
                <w:rFonts w:ascii="Times New Roman" w:hAnsi="Times New Roman" w:cs="Times New Roman"/>
                <w:b/>
                <w:sz w:val="24"/>
                <w:szCs w:val="24"/>
                <w:lang w:val="lt-LT"/>
              </w:rPr>
              <w:t>Neatsižvelgta.</w:t>
            </w:r>
          </w:p>
          <w:p w14:paraId="3C5351F9" w14:textId="58DFAAD7" w:rsidR="00954852" w:rsidRPr="003447EE" w:rsidRDefault="00954852" w:rsidP="00497E3C">
            <w:pPr>
              <w:jc w:val="both"/>
              <w:rPr>
                <w:rFonts w:ascii="Times New Roman" w:hAnsi="Times New Roman" w:cs="Times New Roman"/>
                <w:sz w:val="24"/>
                <w:szCs w:val="24"/>
                <w:lang w:val="lt-LT"/>
              </w:rPr>
            </w:pPr>
            <w:r w:rsidRPr="003447EE">
              <w:rPr>
                <w:rFonts w:ascii="Times New Roman" w:hAnsi="Times New Roman" w:cs="Times New Roman"/>
                <w:sz w:val="24"/>
                <w:szCs w:val="24"/>
                <w:lang w:val="lt-LT"/>
              </w:rPr>
              <w:t>L</w:t>
            </w:r>
            <w:r w:rsidR="00214499">
              <w:rPr>
                <w:rFonts w:ascii="Times New Roman" w:hAnsi="Times New Roman" w:cs="Times New Roman"/>
                <w:sz w:val="24"/>
                <w:szCs w:val="24"/>
                <w:lang w:val="lt-LT"/>
              </w:rPr>
              <w:t>RV</w:t>
            </w:r>
            <w:r w:rsidRPr="003447EE">
              <w:rPr>
                <w:rFonts w:ascii="Times New Roman" w:hAnsi="Times New Roman" w:cs="Times New Roman"/>
                <w:sz w:val="24"/>
                <w:szCs w:val="24"/>
                <w:lang w:val="lt-LT"/>
              </w:rPr>
              <w:t xml:space="preserve"> darbo grupės pasiūlymų dėl Migracijos procedūrų tobulinimo 14</w:t>
            </w:r>
            <w:r w:rsidR="005C3BB4">
              <w:rPr>
                <w:rFonts w:ascii="Times New Roman" w:hAnsi="Times New Roman" w:cs="Times New Roman"/>
                <w:sz w:val="24"/>
                <w:szCs w:val="24"/>
                <w:lang w:val="lt-LT"/>
              </w:rPr>
              <w:t> </w:t>
            </w:r>
            <w:r w:rsidRPr="003447EE">
              <w:rPr>
                <w:rFonts w:ascii="Times New Roman" w:hAnsi="Times New Roman" w:cs="Times New Roman"/>
                <w:sz w:val="24"/>
                <w:szCs w:val="24"/>
                <w:lang w:val="lt-LT"/>
              </w:rPr>
              <w:t>priemonė numato: ,,</w:t>
            </w:r>
            <w:r w:rsidRPr="003447EE">
              <w:rPr>
                <w:rFonts w:ascii="Times New Roman" w:hAnsi="Times New Roman" w:cs="Times New Roman"/>
                <w:i/>
                <w:iCs/>
                <w:sz w:val="24"/>
                <w:szCs w:val="24"/>
                <w:lang w:val="lt-LT"/>
              </w:rPr>
              <w:t xml:space="preserve">tikslinti Užimtumo įstatymą, numatant galimybę </w:t>
            </w:r>
            <w:r w:rsidRPr="003447EE">
              <w:rPr>
                <w:rFonts w:ascii="Times New Roman" w:hAnsi="Times New Roman" w:cs="Times New Roman"/>
                <w:bCs/>
                <w:i/>
                <w:iCs/>
                <w:sz w:val="24"/>
                <w:szCs w:val="24"/>
                <w:lang w:val="lt-LT"/>
              </w:rPr>
              <w:t>tarpininkauti ir</w:t>
            </w:r>
            <w:r w:rsidRPr="003447EE">
              <w:rPr>
                <w:rFonts w:ascii="Times New Roman" w:hAnsi="Times New Roman" w:cs="Times New Roman"/>
                <w:i/>
                <w:iCs/>
                <w:sz w:val="24"/>
                <w:szCs w:val="24"/>
                <w:lang w:val="lt-LT"/>
              </w:rPr>
              <w:t xml:space="preserve"> </w:t>
            </w:r>
            <w:r w:rsidRPr="003447EE">
              <w:rPr>
                <w:rFonts w:ascii="Times New Roman" w:hAnsi="Times New Roman" w:cs="Times New Roman"/>
                <w:bCs/>
                <w:i/>
                <w:iCs/>
                <w:sz w:val="24"/>
                <w:szCs w:val="24"/>
                <w:lang w:val="lt-LT"/>
              </w:rPr>
              <w:t>trečiųjų šalių piliečiams Lietuvoje</w:t>
            </w:r>
            <w:r w:rsidRPr="003447EE">
              <w:rPr>
                <w:rFonts w:ascii="Times New Roman" w:hAnsi="Times New Roman" w:cs="Times New Roman"/>
                <w:i/>
                <w:iCs/>
                <w:sz w:val="24"/>
                <w:szCs w:val="24"/>
                <w:lang w:val="lt-LT"/>
              </w:rPr>
              <w:t xml:space="preserve"> bei įstatyme reglamentuoti kriterijus, kuriuos turi atitikti norintys verstis </w:t>
            </w:r>
            <w:r w:rsidRPr="003447EE">
              <w:rPr>
                <w:rFonts w:ascii="Times New Roman" w:hAnsi="Times New Roman" w:cs="Times New Roman"/>
                <w:bCs/>
                <w:i/>
                <w:iCs/>
                <w:sz w:val="24"/>
                <w:szCs w:val="24"/>
                <w:u w:val="single"/>
                <w:lang w:val="lt-LT"/>
              </w:rPr>
              <w:t>tokia veikla</w:t>
            </w:r>
            <w:r w:rsidRPr="003447EE">
              <w:rPr>
                <w:rFonts w:ascii="Times New Roman" w:hAnsi="Times New Roman" w:cs="Times New Roman"/>
                <w:sz w:val="24"/>
                <w:szCs w:val="24"/>
                <w:lang w:val="lt-LT"/>
              </w:rPr>
              <w:t xml:space="preserve">.“ </w:t>
            </w:r>
          </w:p>
          <w:p w14:paraId="637C7FD7" w14:textId="77777777" w:rsidR="00954852" w:rsidRPr="003447EE" w:rsidRDefault="00954852" w:rsidP="00497E3C">
            <w:pPr>
              <w:jc w:val="both"/>
              <w:rPr>
                <w:rFonts w:ascii="Times New Roman" w:hAnsi="Times New Roman" w:cs="Times New Roman"/>
                <w:sz w:val="24"/>
                <w:szCs w:val="24"/>
                <w:lang w:val="lt-LT"/>
              </w:rPr>
            </w:pPr>
            <w:r w:rsidRPr="003447EE">
              <w:rPr>
                <w:rFonts w:ascii="Times New Roman" w:hAnsi="Times New Roman" w:cs="Times New Roman"/>
                <w:sz w:val="24"/>
                <w:szCs w:val="24"/>
                <w:lang w:val="lt-LT"/>
              </w:rPr>
              <w:t xml:space="preserve">Be to, pažymėtina, kad vienodi reikalavimai </w:t>
            </w:r>
            <w:r w:rsidR="00561E93">
              <w:rPr>
                <w:rFonts w:ascii="Times New Roman" w:hAnsi="Times New Roman" w:cs="Times New Roman"/>
                <w:sz w:val="24"/>
                <w:szCs w:val="24"/>
                <w:lang w:val="lt-LT"/>
              </w:rPr>
              <w:t>Lietuvos (Europos Sąjungos)</w:t>
            </w:r>
            <w:r w:rsidRPr="003447EE">
              <w:rPr>
                <w:rFonts w:ascii="Times New Roman" w:hAnsi="Times New Roman" w:cs="Times New Roman"/>
                <w:sz w:val="24"/>
                <w:szCs w:val="24"/>
                <w:lang w:val="lt-LT"/>
              </w:rPr>
              <w:t xml:space="preserve"> piliečiams ir trečiųjų šalių piliečiams neprivalo būti taikomi, nes E</w:t>
            </w:r>
            <w:r w:rsidR="00561E93">
              <w:rPr>
                <w:rFonts w:ascii="Times New Roman" w:hAnsi="Times New Roman" w:cs="Times New Roman"/>
                <w:sz w:val="24"/>
                <w:szCs w:val="24"/>
                <w:lang w:val="lt-LT"/>
              </w:rPr>
              <w:t xml:space="preserve">uropos </w:t>
            </w:r>
            <w:r w:rsidRPr="003447EE">
              <w:rPr>
                <w:rFonts w:ascii="Times New Roman" w:hAnsi="Times New Roman" w:cs="Times New Roman"/>
                <w:sz w:val="24"/>
                <w:szCs w:val="24"/>
                <w:lang w:val="lt-LT"/>
              </w:rPr>
              <w:t>S</w:t>
            </w:r>
            <w:r w:rsidR="00561E93">
              <w:rPr>
                <w:rFonts w:ascii="Times New Roman" w:hAnsi="Times New Roman" w:cs="Times New Roman"/>
                <w:sz w:val="24"/>
                <w:szCs w:val="24"/>
                <w:lang w:val="lt-LT"/>
              </w:rPr>
              <w:t>ąjungos</w:t>
            </w:r>
            <w:r w:rsidRPr="003447EE">
              <w:rPr>
                <w:rFonts w:ascii="Times New Roman" w:hAnsi="Times New Roman" w:cs="Times New Roman"/>
                <w:sz w:val="24"/>
                <w:szCs w:val="24"/>
                <w:lang w:val="lt-LT"/>
              </w:rPr>
              <w:t xml:space="preserve"> piliečiams taikomas laisvo darbuotojų judėjimo principas, o dėl trečiųjų šalių piliečių valstybės narės gali taikyti ribojamojo pobūdžio priemones migrantų srautų valdymui. </w:t>
            </w:r>
          </w:p>
          <w:p w14:paraId="3A4158C3" w14:textId="77777777" w:rsidR="00954852" w:rsidRPr="003447EE" w:rsidRDefault="00954852" w:rsidP="00497E3C">
            <w:pPr>
              <w:jc w:val="both"/>
              <w:rPr>
                <w:rFonts w:ascii="Times New Roman" w:hAnsi="Times New Roman" w:cs="Times New Roman"/>
                <w:sz w:val="24"/>
                <w:szCs w:val="24"/>
                <w:lang w:val="lt-LT"/>
              </w:rPr>
            </w:pPr>
            <w:r w:rsidRPr="003447EE">
              <w:rPr>
                <w:rFonts w:ascii="Times New Roman" w:hAnsi="Times New Roman" w:cs="Times New Roman"/>
                <w:sz w:val="24"/>
                <w:szCs w:val="24"/>
                <w:lang w:val="lt-LT"/>
              </w:rPr>
              <w:t xml:space="preserve">Tai numato ir Sutartis dėl Europos Sąjungos veikimo.  </w:t>
            </w:r>
          </w:p>
          <w:p w14:paraId="77F6FBC4" w14:textId="77777777" w:rsidR="00954852" w:rsidRPr="003447EE" w:rsidRDefault="00954852" w:rsidP="00497E3C">
            <w:pPr>
              <w:jc w:val="both"/>
              <w:rPr>
                <w:rFonts w:ascii="Times New Roman" w:hAnsi="Times New Roman" w:cs="Times New Roman"/>
                <w:b/>
                <w:sz w:val="24"/>
                <w:szCs w:val="24"/>
                <w:lang w:val="lt-LT"/>
              </w:rPr>
            </w:pPr>
          </w:p>
        </w:tc>
      </w:tr>
      <w:tr w:rsidR="00954852" w:rsidRPr="003447EE" w14:paraId="2985EBDF" w14:textId="77777777" w:rsidTr="00994C0F">
        <w:tc>
          <w:tcPr>
            <w:tcW w:w="2217" w:type="dxa"/>
            <w:vMerge/>
          </w:tcPr>
          <w:p w14:paraId="0EC41554" w14:textId="77777777" w:rsidR="00954852" w:rsidRPr="003447EE" w:rsidRDefault="00954852" w:rsidP="00497E3C">
            <w:pPr>
              <w:rPr>
                <w:rFonts w:ascii="Times New Roman" w:hAnsi="Times New Roman" w:cs="Times New Roman"/>
                <w:sz w:val="24"/>
                <w:szCs w:val="24"/>
                <w:lang w:val="lt-LT"/>
              </w:rPr>
            </w:pPr>
          </w:p>
        </w:tc>
        <w:tc>
          <w:tcPr>
            <w:tcW w:w="5432" w:type="dxa"/>
          </w:tcPr>
          <w:p w14:paraId="1372E886" w14:textId="748CBDF1" w:rsidR="00954852" w:rsidRPr="003447EE" w:rsidRDefault="00954852" w:rsidP="00497E3C">
            <w:pPr>
              <w:jc w:val="both"/>
              <w:rPr>
                <w:rFonts w:ascii="Times New Roman" w:eastAsia="MS Mincho" w:hAnsi="Times New Roman" w:cs="Times New Roman"/>
                <w:sz w:val="24"/>
                <w:szCs w:val="24"/>
                <w:lang w:val="lt-LT" w:eastAsia="ja-JP"/>
              </w:rPr>
            </w:pPr>
            <w:r w:rsidRPr="003447EE">
              <w:rPr>
                <w:rFonts w:ascii="Times New Roman" w:hAnsi="Times New Roman" w:cs="Times New Roman"/>
                <w:sz w:val="24"/>
                <w:szCs w:val="24"/>
                <w:lang w:val="lt-LT"/>
              </w:rPr>
              <w:t xml:space="preserve">2.2. Projekto Nr. 2 9 straipsniu keičiamo Užsieniečių teisinės padėties įstatymo 44 straipsnio 1 dalies 3 punkto b papunktyje ir 16 straipsniu keičiamo 57straipsnio 3 dalies 3 punkte nurodyta, kad atitinkamai leidimas laikinai gyventi ir leidimas dirbti užsieniečiui gali būti išduodamas, kai be kitų sąlygų, yra pateikiama darbdavio informacija apie užsieniečio turimą kvalifikaciją ir jos atitiktį darbo vietai ir ne mažesnę negu vienerių metų darbo patirtį pagal turimą </w:t>
            </w:r>
            <w:r w:rsidRPr="003447EE">
              <w:rPr>
                <w:rFonts w:ascii="Times New Roman" w:hAnsi="Times New Roman" w:cs="Times New Roman"/>
                <w:sz w:val="24"/>
                <w:szCs w:val="24"/>
                <w:lang w:val="lt-LT"/>
              </w:rPr>
              <w:lastRenderedPageBreak/>
              <w:t>kvalifikaciją per pastaruosius penkerius metus. Panašios nuostatos dėl darbdavio pateikiamos informacijos apie užsieniečio turimą kvalifikaciją ir (ar) darbo patirtį kartojamos ir Projekto Nr. 2 9straipsniu papildomo Užsieniečių teisinės padėties įstatymo 44 straipsnio 21 dalyje, 10 straipsniu keičiamo 441 straipsnio 1 dalies 2 punkte, 16straipsniu keičiamo 57 straipsnio 3 dalies 3 punkte. Toks reikalavimo sušvelninimas palyginus su šiuo metu galiojančiu reglamentavimu (pateikiami dokumentai, patvirtinantys užsieniečio turimą kvalifikaciją ir ne mažesnę negu vienerių metų darbo patirtį pagal turimą kvalifikaciją per pastaruosius dvejus metus)</w:t>
            </w:r>
            <w:r w:rsidR="00666EE9">
              <w:rPr>
                <w:rFonts w:ascii="Times New Roman" w:hAnsi="Times New Roman" w:cs="Times New Roman"/>
                <w:sz w:val="24"/>
                <w:szCs w:val="24"/>
                <w:lang w:val="lt-LT"/>
              </w:rPr>
              <w:t>,</w:t>
            </w:r>
            <w:r w:rsidRPr="003447EE">
              <w:rPr>
                <w:rFonts w:ascii="Times New Roman" w:hAnsi="Times New Roman" w:cs="Times New Roman"/>
                <w:sz w:val="24"/>
                <w:szCs w:val="24"/>
                <w:lang w:val="lt-LT"/>
              </w:rPr>
              <w:t xml:space="preserve"> sudaro didelę riziką į Lietuvos Respubliką patekti nekvalifikuotai trečiųjų šalių piliečių darbo jėgai, nes darbdavio pateikiama informacija apie užsieniečio kvalifikaciją ir darbo patirtį niekaip negalės būti patikrinta. Be to, kartu su Lietuvos Respublikos vidaus reikalų ministerijos lydraščiu pateiktos lentelės „Pasiūlymai dėl Lietuvos Respublikos migracijos procedūrų tobulinimo“ 3</w:t>
            </w:r>
            <w:r w:rsidR="00666EE9">
              <w:rPr>
                <w:rFonts w:ascii="Times New Roman" w:hAnsi="Times New Roman" w:cs="Times New Roman"/>
                <w:sz w:val="24"/>
                <w:szCs w:val="24"/>
                <w:lang w:val="lt-LT"/>
              </w:rPr>
              <w:t> </w:t>
            </w:r>
            <w:r w:rsidRPr="003447EE">
              <w:rPr>
                <w:rFonts w:ascii="Times New Roman" w:hAnsi="Times New Roman" w:cs="Times New Roman"/>
                <w:sz w:val="24"/>
                <w:szCs w:val="24"/>
                <w:lang w:val="lt-LT"/>
              </w:rPr>
              <w:t>punkte nurodyta, kad bus galima „papildomų dokumentų reikalauti tik pagrįstas abejones sukėlusiais atvejais“. Tačiau Projekto Nr. 2 aukščiau minėtuose straipsniuose papildomų dokumentų reikalavimo galimybė nėra numatyta, taip pat nėra numatyta, kokiais atvejais būtų galima reikalauti pateikti papildomus dokumentus.</w:t>
            </w:r>
          </w:p>
        </w:tc>
        <w:tc>
          <w:tcPr>
            <w:tcW w:w="7088" w:type="dxa"/>
          </w:tcPr>
          <w:p w14:paraId="3A4F0837" w14:textId="77777777" w:rsidR="00954852" w:rsidRPr="003447EE" w:rsidRDefault="00954852" w:rsidP="00497E3C">
            <w:pPr>
              <w:jc w:val="both"/>
              <w:rPr>
                <w:rFonts w:ascii="Times New Roman" w:hAnsi="Times New Roman" w:cs="Times New Roman"/>
                <w:sz w:val="24"/>
                <w:szCs w:val="24"/>
                <w:lang w:val="lt-LT"/>
              </w:rPr>
            </w:pPr>
            <w:r w:rsidRPr="003447EE">
              <w:rPr>
                <w:rFonts w:ascii="Times New Roman" w:hAnsi="Times New Roman" w:cs="Times New Roman"/>
                <w:b/>
                <w:sz w:val="24"/>
                <w:szCs w:val="24"/>
                <w:lang w:val="lt-LT"/>
              </w:rPr>
              <w:lastRenderedPageBreak/>
              <w:t>Neatsižvelgta.</w:t>
            </w:r>
          </w:p>
          <w:p w14:paraId="04FAEDEA" w14:textId="77777777" w:rsidR="00954852" w:rsidRPr="003447EE" w:rsidRDefault="00954852" w:rsidP="00497E3C">
            <w:pPr>
              <w:jc w:val="both"/>
              <w:rPr>
                <w:rFonts w:ascii="Times New Roman" w:hAnsi="Times New Roman" w:cs="Times New Roman"/>
                <w:b/>
                <w:sz w:val="24"/>
                <w:szCs w:val="24"/>
                <w:lang w:val="lt-LT"/>
              </w:rPr>
            </w:pPr>
            <w:r w:rsidRPr="003447EE">
              <w:rPr>
                <w:rFonts w:ascii="Times New Roman" w:hAnsi="Times New Roman" w:cs="Times New Roman"/>
                <w:sz w:val="24"/>
                <w:szCs w:val="24"/>
                <w:lang w:val="lt-LT"/>
              </w:rPr>
              <w:t>Žr. argumentus prie Užsienio reikalų ministerijos 4 pastabos.</w:t>
            </w:r>
          </w:p>
        </w:tc>
      </w:tr>
      <w:tr w:rsidR="00954852" w:rsidRPr="003447EE" w14:paraId="6FEB3ED6" w14:textId="77777777" w:rsidTr="00994C0F">
        <w:tc>
          <w:tcPr>
            <w:tcW w:w="2217" w:type="dxa"/>
            <w:vMerge/>
          </w:tcPr>
          <w:p w14:paraId="11B696E4" w14:textId="77777777" w:rsidR="00954852" w:rsidRPr="003447EE" w:rsidRDefault="00954852" w:rsidP="00497E3C">
            <w:pPr>
              <w:rPr>
                <w:rFonts w:ascii="Times New Roman" w:hAnsi="Times New Roman" w:cs="Times New Roman"/>
                <w:sz w:val="24"/>
                <w:szCs w:val="24"/>
                <w:lang w:val="lt-LT"/>
              </w:rPr>
            </w:pPr>
          </w:p>
        </w:tc>
        <w:tc>
          <w:tcPr>
            <w:tcW w:w="5432" w:type="dxa"/>
          </w:tcPr>
          <w:p w14:paraId="24C76A3E" w14:textId="61E91D62" w:rsidR="00954852" w:rsidRPr="003447EE" w:rsidRDefault="00954852" w:rsidP="00497E3C">
            <w:pPr>
              <w:jc w:val="both"/>
              <w:rPr>
                <w:rFonts w:ascii="Times New Roman" w:eastAsia="MS Mincho" w:hAnsi="Times New Roman" w:cs="Times New Roman"/>
                <w:sz w:val="24"/>
                <w:szCs w:val="24"/>
                <w:lang w:val="lt-LT" w:eastAsia="ja-JP"/>
              </w:rPr>
            </w:pPr>
            <w:r w:rsidRPr="003447EE">
              <w:rPr>
                <w:rFonts w:ascii="Times New Roman" w:hAnsi="Times New Roman" w:cs="Times New Roman"/>
                <w:sz w:val="24"/>
                <w:szCs w:val="24"/>
                <w:lang w:val="lt-LT"/>
              </w:rPr>
              <w:t xml:space="preserve">2.3. Projekto Nr. 2 16 straipsnio keičiamo 57 straipsnio 3 dalies 3 punkte nurodyta išimtis, kad šiame punkte nurodytos sąlygos dėl užsieniečio kvalifikacijos ir darbo patirties netaikomos užsieniečiui, kuris atvyksta dirbti kaip stažuotojas ar praktikantas. Užimtumo tarnyba siūlo šią išimtį papildyti nuostata, kad šiame punkte nurodytos sąlygos nėra taikomos ir užsieniečiams, kurie ketina įgyvendinti teisę dirbti Lietuvos Respublikos tarptautinėse susitarimuose dėl jaunimo mainų nustatytais atvejais, nes iš tokių </w:t>
            </w:r>
            <w:r w:rsidRPr="003447EE">
              <w:rPr>
                <w:rFonts w:ascii="Times New Roman" w:hAnsi="Times New Roman" w:cs="Times New Roman"/>
                <w:sz w:val="24"/>
                <w:szCs w:val="24"/>
                <w:lang w:val="lt-LT"/>
              </w:rPr>
              <w:lastRenderedPageBreak/>
              <w:t>asmenų pagal šiuo metu galiojantį reglamentavimą nereikalaujama pateikti kvalifikaciją ir darbo patirtį patvirtinančių dokumentų.</w:t>
            </w:r>
          </w:p>
        </w:tc>
        <w:tc>
          <w:tcPr>
            <w:tcW w:w="7088" w:type="dxa"/>
          </w:tcPr>
          <w:p w14:paraId="114395F5" w14:textId="77777777" w:rsidR="00954852" w:rsidRPr="003447EE" w:rsidRDefault="00954852" w:rsidP="00497E3C">
            <w:pPr>
              <w:jc w:val="both"/>
              <w:rPr>
                <w:rFonts w:ascii="Times New Roman" w:hAnsi="Times New Roman" w:cs="Times New Roman"/>
                <w:sz w:val="24"/>
                <w:szCs w:val="24"/>
                <w:lang w:val="lt-LT"/>
              </w:rPr>
            </w:pPr>
            <w:r w:rsidRPr="003447EE">
              <w:rPr>
                <w:rFonts w:ascii="Times New Roman" w:hAnsi="Times New Roman" w:cs="Times New Roman"/>
                <w:b/>
                <w:sz w:val="24"/>
                <w:szCs w:val="24"/>
                <w:lang w:val="lt-LT"/>
              </w:rPr>
              <w:lastRenderedPageBreak/>
              <w:t>Neatsižvelgta.</w:t>
            </w:r>
          </w:p>
          <w:p w14:paraId="68DC8BC7" w14:textId="77777777" w:rsidR="00954852" w:rsidRPr="003447EE" w:rsidRDefault="00954852" w:rsidP="00497E3C">
            <w:pPr>
              <w:jc w:val="both"/>
              <w:rPr>
                <w:rFonts w:ascii="Times New Roman" w:hAnsi="Times New Roman" w:cs="Times New Roman"/>
                <w:b/>
                <w:sz w:val="24"/>
                <w:szCs w:val="24"/>
                <w:lang w:val="lt-LT"/>
              </w:rPr>
            </w:pPr>
            <w:r w:rsidRPr="003447EE">
              <w:rPr>
                <w:rFonts w:ascii="Times New Roman" w:hAnsi="Times New Roman" w:cs="Times New Roman"/>
                <w:sz w:val="24"/>
                <w:szCs w:val="24"/>
                <w:lang w:val="lt-LT"/>
              </w:rPr>
              <w:t>UTPĮ 1 straipsnio 3 dal</w:t>
            </w:r>
            <w:r w:rsidR="00B220CC" w:rsidRPr="003447EE">
              <w:rPr>
                <w:rFonts w:ascii="Times New Roman" w:hAnsi="Times New Roman" w:cs="Times New Roman"/>
                <w:sz w:val="24"/>
                <w:szCs w:val="24"/>
                <w:lang w:val="lt-LT"/>
              </w:rPr>
              <w:t>yje nustatyta, kad UTPĮ netaikomas užsieniečiams, kurie naudojasi privilegijomis ir imunitetais pagal Lietuvos Respublikos tarptautines sutartis ir kitus teisės aktus</w:t>
            </w:r>
            <w:r w:rsidRPr="003447EE">
              <w:rPr>
                <w:rFonts w:ascii="Times New Roman" w:hAnsi="Times New Roman" w:cs="Times New Roman"/>
                <w:sz w:val="24"/>
                <w:szCs w:val="24"/>
                <w:lang w:val="lt-LT"/>
              </w:rPr>
              <w:t>.</w:t>
            </w:r>
          </w:p>
        </w:tc>
      </w:tr>
      <w:tr w:rsidR="00807DCA" w:rsidRPr="003447EE" w14:paraId="11972B91" w14:textId="77777777" w:rsidTr="00994C0F">
        <w:tc>
          <w:tcPr>
            <w:tcW w:w="2217" w:type="dxa"/>
          </w:tcPr>
          <w:p w14:paraId="2ED68703" w14:textId="565FBDFC" w:rsidR="00807DCA" w:rsidRPr="003447EE" w:rsidRDefault="00807DCA" w:rsidP="00497E3C">
            <w:pPr>
              <w:rPr>
                <w:rFonts w:ascii="Times New Roman" w:hAnsi="Times New Roman" w:cs="Times New Roman"/>
                <w:sz w:val="24"/>
                <w:szCs w:val="24"/>
                <w:lang w:val="lt-LT"/>
              </w:rPr>
            </w:pPr>
            <w:r w:rsidRPr="003447EE">
              <w:rPr>
                <w:rFonts w:ascii="Times New Roman" w:hAnsi="Times New Roman" w:cs="Times New Roman"/>
                <w:sz w:val="24"/>
                <w:szCs w:val="24"/>
                <w:lang w:val="lt-LT"/>
              </w:rPr>
              <w:t>Vilniaus universiteto Studentų atstovybės 2018</w:t>
            </w:r>
            <w:r w:rsidR="00693A22">
              <w:rPr>
                <w:rFonts w:ascii="Times New Roman" w:hAnsi="Times New Roman" w:cs="Times New Roman"/>
                <w:sz w:val="24"/>
                <w:szCs w:val="24"/>
                <w:lang w:val="lt-LT"/>
              </w:rPr>
              <w:t> </w:t>
            </w:r>
            <w:r w:rsidRPr="003447EE">
              <w:rPr>
                <w:rFonts w:ascii="Times New Roman" w:hAnsi="Times New Roman" w:cs="Times New Roman"/>
                <w:sz w:val="24"/>
                <w:szCs w:val="24"/>
                <w:lang w:val="lt-LT"/>
              </w:rPr>
              <w:t>m. lapkričio 27</w:t>
            </w:r>
            <w:r w:rsidR="00305DBD">
              <w:rPr>
                <w:rFonts w:ascii="Times New Roman" w:hAnsi="Times New Roman" w:cs="Times New Roman"/>
                <w:sz w:val="24"/>
                <w:szCs w:val="24"/>
                <w:lang w:val="lt-LT"/>
              </w:rPr>
              <w:t> </w:t>
            </w:r>
            <w:r w:rsidRPr="003447EE">
              <w:rPr>
                <w:rFonts w:ascii="Times New Roman" w:hAnsi="Times New Roman" w:cs="Times New Roman"/>
                <w:sz w:val="24"/>
                <w:szCs w:val="24"/>
                <w:lang w:val="lt-LT"/>
              </w:rPr>
              <w:t>d. raštas Nr. 174</w:t>
            </w:r>
          </w:p>
        </w:tc>
        <w:tc>
          <w:tcPr>
            <w:tcW w:w="5432" w:type="dxa"/>
          </w:tcPr>
          <w:p w14:paraId="77064DE3" w14:textId="671210AC" w:rsidR="00807DCA" w:rsidRPr="003447EE" w:rsidRDefault="00807DCA" w:rsidP="00497E3C">
            <w:pPr>
              <w:autoSpaceDE w:val="0"/>
              <w:autoSpaceDN w:val="0"/>
              <w:adjustRightInd w:val="0"/>
              <w:ind w:firstLine="364"/>
              <w:jc w:val="both"/>
              <w:rPr>
                <w:rFonts w:ascii="Times New Roman" w:hAnsi="Times New Roman" w:cs="Times New Roman"/>
                <w:sz w:val="24"/>
                <w:szCs w:val="24"/>
                <w:lang w:val="lt-LT"/>
              </w:rPr>
            </w:pPr>
            <w:r w:rsidRPr="003447EE">
              <w:rPr>
                <w:rFonts w:ascii="Times New Roman" w:hAnsi="Times New Roman" w:cs="Times New Roman"/>
                <w:sz w:val="24"/>
                <w:szCs w:val="24"/>
                <w:lang w:val="lt-LT"/>
              </w:rPr>
              <w:t>Lietuvos Respublikos mokslo ir studijų įstatymas studentams iš užsienio numato lygias galimybes įgyti išsilavinimą Lietuvos aukštosiose mokyklose. Užsienio studentams, taip pat kaip ir Lietuvos Respublikos piliečiams</w:t>
            </w:r>
            <w:r w:rsidR="00693A22">
              <w:rPr>
                <w:rFonts w:ascii="Times New Roman" w:hAnsi="Times New Roman" w:cs="Times New Roman"/>
                <w:sz w:val="24"/>
                <w:szCs w:val="24"/>
                <w:lang w:val="lt-LT"/>
              </w:rPr>
              <w:t>,</w:t>
            </w:r>
            <w:r w:rsidRPr="003447EE">
              <w:rPr>
                <w:rFonts w:ascii="Times New Roman" w:hAnsi="Times New Roman" w:cs="Times New Roman"/>
                <w:sz w:val="24"/>
                <w:szCs w:val="24"/>
                <w:lang w:val="lt-LT"/>
              </w:rPr>
              <w:t xml:space="preserve"> yra numatomos galimybės pasirinkti norimą studijų formą – nuolatines arba ištęstines studijas. Mokslo ir studijų įstatymo 53</w:t>
            </w:r>
            <w:r w:rsidR="00FA3D3A">
              <w:rPr>
                <w:rFonts w:ascii="Times New Roman" w:hAnsi="Times New Roman" w:cs="Times New Roman"/>
                <w:sz w:val="24"/>
                <w:szCs w:val="24"/>
                <w:lang w:val="lt-LT"/>
              </w:rPr>
              <w:t xml:space="preserve"> </w:t>
            </w:r>
            <w:r w:rsidRPr="003447EE">
              <w:rPr>
                <w:rFonts w:ascii="Times New Roman" w:hAnsi="Times New Roman" w:cs="Times New Roman"/>
                <w:sz w:val="24"/>
                <w:szCs w:val="24"/>
                <w:lang w:val="lt-LT"/>
              </w:rPr>
              <w:t xml:space="preserve">straipsnyje numatyta, jog nuolatinės formos studijų vienerių </w:t>
            </w:r>
            <w:r w:rsidR="00693A22" w:rsidRPr="003447EE">
              <w:rPr>
                <w:rFonts w:ascii="Times New Roman" w:hAnsi="Times New Roman" w:cs="Times New Roman"/>
                <w:sz w:val="24"/>
                <w:szCs w:val="24"/>
                <w:lang w:val="lt-LT"/>
              </w:rPr>
              <w:t>met</w:t>
            </w:r>
            <w:r w:rsidR="00693A22">
              <w:rPr>
                <w:rFonts w:ascii="Times New Roman" w:hAnsi="Times New Roman" w:cs="Times New Roman"/>
                <w:sz w:val="24"/>
                <w:szCs w:val="24"/>
                <w:lang w:val="lt-LT"/>
              </w:rPr>
              <w:t>ų</w:t>
            </w:r>
            <w:r w:rsidR="00693A22" w:rsidRPr="003447EE">
              <w:rPr>
                <w:rFonts w:ascii="Times New Roman" w:hAnsi="Times New Roman" w:cs="Times New Roman"/>
                <w:sz w:val="24"/>
                <w:szCs w:val="24"/>
                <w:lang w:val="lt-LT"/>
              </w:rPr>
              <w:t xml:space="preserve"> </w:t>
            </w:r>
            <w:r w:rsidRPr="003447EE">
              <w:rPr>
                <w:rFonts w:ascii="Times New Roman" w:hAnsi="Times New Roman" w:cs="Times New Roman"/>
                <w:sz w:val="24"/>
                <w:szCs w:val="24"/>
                <w:lang w:val="lt-LT"/>
              </w:rPr>
              <w:t>įprastinė apimtis yra 60 kreditų, bet ne mažiau kaip 45 kreditai, o ištęstinės formos studijų vienų metų apimtis gali būti mažesnė kaip 45 studijų kreditai. Tokio apribojimo taikymas sudarytų nelygias galimybes skirtingų studijų formų studentams, taip pat</w:t>
            </w:r>
          </w:p>
          <w:p w14:paraId="47E6E876" w14:textId="7994BD16" w:rsidR="00807DCA" w:rsidRPr="003447EE" w:rsidRDefault="00BA2B69" w:rsidP="00497E3C">
            <w:pPr>
              <w:autoSpaceDE w:val="0"/>
              <w:autoSpaceDN w:val="0"/>
              <w:adjustRightInd w:val="0"/>
              <w:jc w:val="both"/>
              <w:rPr>
                <w:rFonts w:ascii="Times New Roman" w:hAnsi="Times New Roman" w:cs="Times New Roman"/>
                <w:sz w:val="24"/>
                <w:szCs w:val="24"/>
                <w:lang w:val="lt-LT"/>
              </w:rPr>
            </w:pPr>
            <w:r>
              <w:rPr>
                <w:rFonts w:ascii="Times New Roman" w:hAnsi="Times New Roman" w:cs="Times New Roman"/>
                <w:sz w:val="24"/>
                <w:szCs w:val="24"/>
                <w:lang w:val="lt-LT"/>
              </w:rPr>
              <w:t>s</w:t>
            </w:r>
            <w:r w:rsidR="00807DCA" w:rsidRPr="003447EE">
              <w:rPr>
                <w:rFonts w:ascii="Times New Roman" w:hAnsi="Times New Roman" w:cs="Times New Roman"/>
                <w:sz w:val="24"/>
                <w:szCs w:val="24"/>
                <w:lang w:val="lt-LT"/>
              </w:rPr>
              <w:t>tudentams besirenkantiems individualų studijų planą ir pritaikantiems studijas pagal savo poreikius.</w:t>
            </w:r>
          </w:p>
          <w:p w14:paraId="0070DF65" w14:textId="68137948" w:rsidR="00807DCA" w:rsidRPr="003447EE" w:rsidRDefault="00807DCA" w:rsidP="00497E3C">
            <w:pPr>
              <w:autoSpaceDE w:val="0"/>
              <w:autoSpaceDN w:val="0"/>
              <w:adjustRightInd w:val="0"/>
              <w:ind w:firstLine="364"/>
              <w:jc w:val="both"/>
              <w:rPr>
                <w:rFonts w:ascii="Times New Roman" w:hAnsi="Times New Roman" w:cs="Times New Roman"/>
                <w:sz w:val="24"/>
                <w:szCs w:val="24"/>
                <w:lang w:val="lt-LT"/>
              </w:rPr>
            </w:pPr>
            <w:r w:rsidRPr="003447EE">
              <w:rPr>
                <w:rFonts w:ascii="Times New Roman" w:hAnsi="Times New Roman" w:cs="Times New Roman"/>
                <w:sz w:val="24"/>
                <w:szCs w:val="24"/>
                <w:lang w:val="lt-LT"/>
              </w:rPr>
              <w:t>Mokslo ir studijų įstatyme yra numatyta galimybė neišlaikytą atsiskaitymą studentui vieną kartą nemokamai pakartoti. Aukštosiose mokyklose egzaminų perlaikymai gali būti organizuojami po egzaminų laikymo laikotarpio sekančio semestro pradžioje, po studiją metų pabaigos, taigi egzistuoja galimybė studentui pavasario semestre neįgijus dalies kreditų netekti galimybės pakartoti atsiskaitymą ir įgyti reikiamus studijų kreditus.</w:t>
            </w:r>
          </w:p>
          <w:p w14:paraId="0536E815" w14:textId="70475F7E" w:rsidR="00807DCA" w:rsidRPr="003447EE" w:rsidRDefault="003447EE" w:rsidP="00497E3C">
            <w:pPr>
              <w:autoSpaceDE w:val="0"/>
              <w:autoSpaceDN w:val="0"/>
              <w:adjustRightInd w:val="0"/>
              <w:ind w:firstLine="364"/>
              <w:jc w:val="both"/>
              <w:rPr>
                <w:rFonts w:ascii="Times New Roman" w:hAnsi="Times New Roman" w:cs="Times New Roman"/>
                <w:sz w:val="24"/>
                <w:szCs w:val="24"/>
                <w:lang w:val="lt-LT"/>
              </w:rPr>
            </w:pPr>
            <w:proofErr w:type="spellStart"/>
            <w:r w:rsidRPr="003447EE">
              <w:rPr>
                <w:rFonts w:ascii="Times New Roman" w:hAnsi="Times New Roman" w:cs="Times New Roman"/>
                <w:sz w:val="24"/>
                <w:szCs w:val="24"/>
                <w:lang w:val="lt-LT"/>
              </w:rPr>
              <w:t>Naudodamosis</w:t>
            </w:r>
            <w:proofErr w:type="spellEnd"/>
            <w:r w:rsidRPr="003447EE">
              <w:rPr>
                <w:rFonts w:ascii="Times New Roman" w:hAnsi="Times New Roman" w:cs="Times New Roman"/>
                <w:sz w:val="24"/>
                <w:szCs w:val="24"/>
                <w:lang w:val="lt-LT"/>
              </w:rPr>
              <w:t xml:space="preserve"> </w:t>
            </w:r>
            <w:r w:rsidR="00807DCA" w:rsidRPr="003447EE">
              <w:rPr>
                <w:rFonts w:ascii="Times New Roman" w:hAnsi="Times New Roman" w:cs="Times New Roman"/>
                <w:sz w:val="24"/>
                <w:szCs w:val="24"/>
                <w:lang w:val="lt-LT"/>
              </w:rPr>
              <w:t xml:space="preserve">LR Konstitucijoje numatyta autonomija aukštosios mokyklos nusimato savo studijų organizavimo tvarką, kurios vienas iš atvejų studentų šalinimas. Atsižvelgiant </w:t>
            </w:r>
            <w:r w:rsidRPr="003447EE">
              <w:rPr>
                <w:rFonts w:ascii="Times New Roman" w:hAnsi="Times New Roman" w:cs="Times New Roman"/>
                <w:sz w:val="24"/>
                <w:szCs w:val="24"/>
                <w:lang w:val="lt-LT"/>
              </w:rPr>
              <w:t>į</w:t>
            </w:r>
            <w:r w:rsidR="00807DCA" w:rsidRPr="003447EE">
              <w:rPr>
                <w:rFonts w:ascii="Times New Roman" w:hAnsi="Times New Roman" w:cs="Times New Roman"/>
                <w:sz w:val="24"/>
                <w:szCs w:val="24"/>
                <w:lang w:val="lt-LT"/>
              </w:rPr>
              <w:t xml:space="preserve"> šias nuostatas susidaro reali galimybė, kai studentas surinkęs mažiau nei 40 studijų kreditų per vienerius studijų metus </w:t>
            </w:r>
            <w:r w:rsidR="00807DCA" w:rsidRPr="003447EE">
              <w:rPr>
                <w:rFonts w:ascii="Times New Roman" w:hAnsi="Times New Roman" w:cs="Times New Roman"/>
                <w:b/>
                <w:bCs/>
                <w:sz w:val="24"/>
                <w:szCs w:val="24"/>
                <w:lang w:val="lt-LT"/>
              </w:rPr>
              <w:t xml:space="preserve">nėra laikomas nepažangiu </w:t>
            </w:r>
            <w:r w:rsidR="00807DCA" w:rsidRPr="003447EE">
              <w:rPr>
                <w:rFonts w:ascii="Times New Roman" w:hAnsi="Times New Roman" w:cs="Times New Roman"/>
                <w:sz w:val="24"/>
                <w:szCs w:val="24"/>
                <w:lang w:val="lt-LT"/>
              </w:rPr>
              <w:t>aukštojoje mokykloje, tačiau jam leidimas gyventi šalyje būtų panaikinamas.</w:t>
            </w:r>
          </w:p>
          <w:p w14:paraId="26721E8F" w14:textId="71E441CF" w:rsidR="00807DCA" w:rsidRPr="003447EE" w:rsidRDefault="00807DCA" w:rsidP="00497E3C">
            <w:pPr>
              <w:autoSpaceDE w:val="0"/>
              <w:autoSpaceDN w:val="0"/>
              <w:adjustRightInd w:val="0"/>
              <w:ind w:firstLine="364"/>
              <w:jc w:val="both"/>
              <w:rPr>
                <w:rFonts w:ascii="Times New Roman" w:hAnsi="Times New Roman" w:cs="Times New Roman"/>
                <w:sz w:val="24"/>
                <w:szCs w:val="24"/>
                <w:lang w:val="lt-LT"/>
              </w:rPr>
            </w:pPr>
            <w:r w:rsidRPr="003447EE">
              <w:rPr>
                <w:rFonts w:ascii="Times New Roman" w:hAnsi="Times New Roman" w:cs="Times New Roman"/>
                <w:sz w:val="24"/>
                <w:szCs w:val="24"/>
                <w:lang w:val="lt-LT"/>
              </w:rPr>
              <w:lastRenderedPageBreak/>
              <w:t>Siekdami išvengti situacijos kai nepašalintas iš aukštosios mokyklos studentas netenka galimybės įgyti išsilavinimo siūlome:</w:t>
            </w:r>
          </w:p>
          <w:p w14:paraId="030B2A61" w14:textId="77777777" w:rsidR="00807DCA" w:rsidRPr="003447EE" w:rsidRDefault="00807DCA" w:rsidP="00497E3C">
            <w:pPr>
              <w:autoSpaceDE w:val="0"/>
              <w:autoSpaceDN w:val="0"/>
              <w:adjustRightInd w:val="0"/>
              <w:jc w:val="both"/>
              <w:rPr>
                <w:rFonts w:ascii="Times New Roman" w:hAnsi="Times New Roman" w:cs="Times New Roman"/>
                <w:b/>
                <w:bCs/>
                <w:sz w:val="24"/>
                <w:szCs w:val="24"/>
                <w:lang w:val="lt-LT"/>
              </w:rPr>
            </w:pPr>
            <w:r w:rsidRPr="003447EE">
              <w:rPr>
                <w:rFonts w:ascii="Times New Roman" w:hAnsi="Times New Roman" w:cs="Times New Roman"/>
                <w:b/>
                <w:bCs/>
                <w:sz w:val="24"/>
                <w:szCs w:val="24"/>
                <w:lang w:val="lt-LT"/>
              </w:rPr>
              <w:t>1. Pakeisti įstatymo projekto 5 straipsnio 4 dalį.</w:t>
            </w:r>
          </w:p>
          <w:p w14:paraId="5E6577EE" w14:textId="2A80FE1A" w:rsidR="00807DCA" w:rsidRPr="003447EE" w:rsidRDefault="00807DCA" w:rsidP="00497E3C">
            <w:pPr>
              <w:autoSpaceDE w:val="0"/>
              <w:autoSpaceDN w:val="0"/>
              <w:adjustRightInd w:val="0"/>
              <w:jc w:val="both"/>
              <w:rPr>
                <w:rFonts w:ascii="Times New Roman" w:hAnsi="Times New Roman" w:cs="Times New Roman"/>
                <w:sz w:val="24"/>
                <w:szCs w:val="24"/>
                <w:lang w:val="lt-LT"/>
              </w:rPr>
            </w:pPr>
            <w:r w:rsidRPr="003447EE">
              <w:rPr>
                <w:rFonts w:ascii="Times New Roman" w:hAnsi="Times New Roman" w:cs="Times New Roman"/>
                <w:sz w:val="24"/>
                <w:szCs w:val="24"/>
                <w:lang w:val="lt-LT"/>
              </w:rPr>
              <w:t>„4. Pakeisti 35 straipsnio 1 dalies 18 punktą ir j</w:t>
            </w:r>
            <w:r w:rsidR="00BA2B69">
              <w:rPr>
                <w:rFonts w:ascii="Times New Roman" w:hAnsi="Times New Roman" w:cs="Times New Roman"/>
                <w:sz w:val="24"/>
                <w:szCs w:val="24"/>
                <w:lang w:val="lt-LT"/>
              </w:rPr>
              <w:t>į</w:t>
            </w:r>
            <w:r w:rsidRPr="003447EE">
              <w:rPr>
                <w:rFonts w:ascii="Times New Roman" w:hAnsi="Times New Roman" w:cs="Times New Roman"/>
                <w:sz w:val="24"/>
                <w:szCs w:val="24"/>
                <w:lang w:val="lt-LT"/>
              </w:rPr>
              <w:t xml:space="preserve"> išdėstyti taip:</w:t>
            </w:r>
          </w:p>
          <w:p w14:paraId="75B6DFDB" w14:textId="77777777" w:rsidR="00807DCA" w:rsidRPr="003447EE" w:rsidRDefault="00807DCA" w:rsidP="00497E3C">
            <w:pPr>
              <w:autoSpaceDE w:val="0"/>
              <w:autoSpaceDN w:val="0"/>
              <w:adjustRightInd w:val="0"/>
              <w:jc w:val="both"/>
              <w:rPr>
                <w:rFonts w:ascii="Times New Roman" w:hAnsi="Times New Roman" w:cs="Times New Roman"/>
                <w:sz w:val="24"/>
                <w:szCs w:val="24"/>
                <w:lang w:val="lt-LT"/>
              </w:rPr>
            </w:pPr>
            <w:r w:rsidRPr="003447EE">
              <w:rPr>
                <w:rFonts w:ascii="Times New Roman" w:hAnsi="Times New Roman" w:cs="Times New Roman"/>
                <w:sz w:val="24"/>
                <w:szCs w:val="24"/>
                <w:lang w:val="lt-LT"/>
              </w:rPr>
              <w:t xml:space="preserve">„18) užsienietis, priimtas studijuoti </w:t>
            </w:r>
            <w:r w:rsidR="003447EE" w:rsidRPr="003447EE">
              <w:rPr>
                <w:rFonts w:ascii="Times New Roman" w:hAnsi="Times New Roman" w:cs="Times New Roman"/>
                <w:sz w:val="24"/>
                <w:szCs w:val="24"/>
                <w:lang w:val="lt-LT"/>
              </w:rPr>
              <w:t>į</w:t>
            </w:r>
            <w:r w:rsidRPr="003447EE">
              <w:rPr>
                <w:rFonts w:ascii="Times New Roman" w:hAnsi="Times New Roman" w:cs="Times New Roman"/>
                <w:sz w:val="24"/>
                <w:szCs w:val="24"/>
                <w:lang w:val="lt-LT"/>
              </w:rPr>
              <w:t xml:space="preserve"> mokslo ir studijų instituciją pagal studijų programą (programas</w:t>
            </w:r>
            <w:r w:rsidRPr="003447EE">
              <w:rPr>
                <w:rFonts w:ascii="Times New Roman" w:hAnsi="Times New Roman" w:cs="Times New Roman"/>
                <w:strike/>
                <w:sz w:val="24"/>
                <w:szCs w:val="24"/>
                <w:lang w:val="lt-LT"/>
              </w:rPr>
              <w:t xml:space="preserve">), yra surinkęs mažiau kaip </w:t>
            </w:r>
            <w:r w:rsidR="003447EE" w:rsidRPr="003447EE">
              <w:rPr>
                <w:rFonts w:ascii="Times New Roman" w:hAnsi="Times New Roman" w:cs="Times New Roman"/>
                <w:strike/>
                <w:sz w:val="24"/>
                <w:szCs w:val="24"/>
                <w:lang w:val="lt-LT"/>
              </w:rPr>
              <w:t>4</w:t>
            </w:r>
            <w:r w:rsidRPr="003447EE">
              <w:rPr>
                <w:rFonts w:ascii="Times New Roman" w:hAnsi="Times New Roman" w:cs="Times New Roman"/>
                <w:strike/>
                <w:sz w:val="24"/>
                <w:szCs w:val="24"/>
                <w:lang w:val="lt-LT"/>
              </w:rPr>
              <w:t>0 studijų kreditų per paskutiniuosius vienerius studijų metus, studijuodamas ar</w:t>
            </w:r>
            <w:r w:rsidRPr="003447EE">
              <w:rPr>
                <w:rFonts w:ascii="Times New Roman" w:hAnsi="Times New Roman" w:cs="Times New Roman"/>
                <w:sz w:val="24"/>
                <w:szCs w:val="24"/>
                <w:lang w:val="lt-LT"/>
              </w:rPr>
              <w:t xml:space="preserve"> mokydamasis nesilaiko apribojimo, nustatyto šio Įstatymo 46 straipsnio 4 dalyje arba yra pašalintas iš mokslo ir studijų institucijos pagal jos nustatytą studijų organizavimo tvarką.</w:t>
            </w:r>
            <w:r w:rsidR="00351CC0" w:rsidRPr="003447EE">
              <w:rPr>
                <w:rFonts w:ascii="Times New Roman" w:hAnsi="Times New Roman" w:cs="Times New Roman"/>
                <w:sz w:val="24"/>
                <w:szCs w:val="24"/>
                <w:lang w:val="lt-LT"/>
              </w:rPr>
              <w:t>“</w:t>
            </w:r>
          </w:p>
          <w:p w14:paraId="03B6CD6C" w14:textId="77777777" w:rsidR="00807DCA" w:rsidRPr="003447EE" w:rsidRDefault="00807DCA" w:rsidP="00497E3C">
            <w:pPr>
              <w:autoSpaceDE w:val="0"/>
              <w:autoSpaceDN w:val="0"/>
              <w:adjustRightInd w:val="0"/>
              <w:jc w:val="both"/>
              <w:rPr>
                <w:rFonts w:ascii="Times New Roman" w:hAnsi="Times New Roman" w:cs="Times New Roman"/>
                <w:b/>
                <w:bCs/>
                <w:sz w:val="24"/>
                <w:szCs w:val="24"/>
                <w:lang w:val="lt-LT"/>
              </w:rPr>
            </w:pPr>
            <w:r w:rsidRPr="003447EE">
              <w:rPr>
                <w:rFonts w:ascii="Times New Roman" w:hAnsi="Times New Roman" w:cs="Times New Roman"/>
                <w:b/>
                <w:bCs/>
                <w:sz w:val="24"/>
                <w:szCs w:val="24"/>
                <w:lang w:val="lt-LT"/>
              </w:rPr>
              <w:t>2. Atsisakyti įstatymo projekto 13 straipsnio.</w:t>
            </w:r>
          </w:p>
          <w:p w14:paraId="16F35B43" w14:textId="77777777" w:rsidR="00807DCA" w:rsidRPr="003447EE" w:rsidRDefault="00807DCA" w:rsidP="00497E3C">
            <w:pPr>
              <w:autoSpaceDE w:val="0"/>
              <w:autoSpaceDN w:val="0"/>
              <w:adjustRightInd w:val="0"/>
              <w:jc w:val="both"/>
              <w:rPr>
                <w:rFonts w:ascii="Times New Roman" w:hAnsi="Times New Roman" w:cs="Times New Roman"/>
                <w:strike/>
                <w:sz w:val="24"/>
                <w:szCs w:val="24"/>
                <w:lang w:val="lt-LT"/>
              </w:rPr>
            </w:pPr>
            <w:r w:rsidRPr="003447EE">
              <w:rPr>
                <w:rFonts w:ascii="Times New Roman" w:hAnsi="Times New Roman" w:cs="Times New Roman"/>
                <w:strike/>
                <w:sz w:val="24"/>
                <w:szCs w:val="24"/>
                <w:lang w:val="lt-LT"/>
              </w:rPr>
              <w:t>Pakeisti 16 straipsnio 2 dal</w:t>
            </w:r>
            <w:r w:rsidR="00351CC0" w:rsidRPr="003447EE">
              <w:rPr>
                <w:rFonts w:ascii="Times New Roman" w:hAnsi="Times New Roman" w:cs="Times New Roman"/>
                <w:strike/>
                <w:sz w:val="24"/>
                <w:szCs w:val="24"/>
                <w:lang w:val="lt-LT"/>
              </w:rPr>
              <w:t>į</w:t>
            </w:r>
            <w:r w:rsidRPr="003447EE">
              <w:rPr>
                <w:rFonts w:ascii="Times New Roman" w:hAnsi="Times New Roman" w:cs="Times New Roman"/>
                <w:strike/>
                <w:sz w:val="24"/>
                <w:szCs w:val="24"/>
                <w:lang w:val="lt-LT"/>
              </w:rPr>
              <w:t xml:space="preserve"> ir ją išdėstyti taip:</w:t>
            </w:r>
          </w:p>
          <w:p w14:paraId="1100E791" w14:textId="77777777" w:rsidR="00807DCA" w:rsidRPr="003447EE" w:rsidRDefault="00807DCA" w:rsidP="00497E3C">
            <w:pPr>
              <w:autoSpaceDE w:val="0"/>
              <w:autoSpaceDN w:val="0"/>
              <w:adjustRightInd w:val="0"/>
              <w:jc w:val="both"/>
              <w:rPr>
                <w:rFonts w:ascii="Times New Roman" w:hAnsi="Times New Roman" w:cs="Times New Roman"/>
                <w:strike/>
                <w:sz w:val="24"/>
                <w:szCs w:val="24"/>
                <w:lang w:val="lt-LT"/>
              </w:rPr>
            </w:pPr>
            <w:r w:rsidRPr="003447EE">
              <w:rPr>
                <w:rFonts w:ascii="Times New Roman" w:hAnsi="Times New Roman" w:cs="Times New Roman"/>
                <w:strike/>
                <w:sz w:val="24"/>
                <w:szCs w:val="24"/>
                <w:lang w:val="lt-LT"/>
              </w:rPr>
              <w:t>„2. Šio straipsnio 1 dalies 1 punkte nurodytam užsieniečiui leidimas laikinai gyventi</w:t>
            </w:r>
            <w:r w:rsidR="00351CC0" w:rsidRPr="003447EE">
              <w:rPr>
                <w:rFonts w:ascii="Times New Roman" w:hAnsi="Times New Roman" w:cs="Times New Roman"/>
                <w:strike/>
                <w:sz w:val="24"/>
                <w:szCs w:val="24"/>
                <w:lang w:val="lt-LT"/>
              </w:rPr>
              <w:t xml:space="preserve"> </w:t>
            </w:r>
            <w:r w:rsidRPr="003447EE">
              <w:rPr>
                <w:rFonts w:ascii="Times New Roman" w:hAnsi="Times New Roman" w:cs="Times New Roman"/>
                <w:strike/>
                <w:sz w:val="24"/>
                <w:szCs w:val="24"/>
                <w:lang w:val="lt-LT"/>
              </w:rPr>
              <w:t>išduodamas studijų laikotarpiui, bet ne ilgiau kaip 2 metams. Tais atvejais, kai leidimas laikinai</w:t>
            </w:r>
            <w:r w:rsidR="00351CC0" w:rsidRPr="003447EE">
              <w:rPr>
                <w:rFonts w:ascii="Times New Roman" w:hAnsi="Times New Roman" w:cs="Times New Roman"/>
                <w:strike/>
                <w:sz w:val="24"/>
                <w:szCs w:val="24"/>
                <w:lang w:val="lt-LT"/>
              </w:rPr>
              <w:t xml:space="preserve"> </w:t>
            </w:r>
            <w:r w:rsidRPr="003447EE">
              <w:rPr>
                <w:rFonts w:ascii="Times New Roman" w:hAnsi="Times New Roman" w:cs="Times New Roman"/>
                <w:strike/>
                <w:sz w:val="24"/>
                <w:szCs w:val="24"/>
                <w:lang w:val="lt-LT"/>
              </w:rPr>
              <w:t>išduodamas arba keičiamas laikotarpiui, 3 mėnesiais ilgesniam negu numatomas studijų laikotarpis.</w:t>
            </w:r>
            <w:r w:rsidR="00351CC0" w:rsidRPr="003447EE">
              <w:rPr>
                <w:rFonts w:ascii="Times New Roman" w:hAnsi="Times New Roman" w:cs="Times New Roman"/>
                <w:strike/>
                <w:sz w:val="24"/>
                <w:szCs w:val="24"/>
                <w:lang w:val="lt-LT"/>
              </w:rPr>
              <w:t xml:space="preserve"> </w:t>
            </w:r>
            <w:r w:rsidRPr="003447EE">
              <w:rPr>
                <w:rFonts w:ascii="Times New Roman" w:hAnsi="Times New Roman" w:cs="Times New Roman"/>
                <w:strike/>
                <w:sz w:val="24"/>
                <w:szCs w:val="24"/>
                <w:lang w:val="lt-LT"/>
              </w:rPr>
              <w:t>Šio straipsnio 1 dalies 2, 3 ir 4 punktuose nurodytam užsieniečiui leidimas laikinai gyventi</w:t>
            </w:r>
            <w:r w:rsidR="00351CC0" w:rsidRPr="003447EE">
              <w:rPr>
                <w:rFonts w:ascii="Times New Roman" w:hAnsi="Times New Roman" w:cs="Times New Roman"/>
                <w:strike/>
                <w:sz w:val="24"/>
                <w:szCs w:val="24"/>
                <w:lang w:val="lt-LT"/>
              </w:rPr>
              <w:t xml:space="preserve"> </w:t>
            </w:r>
            <w:r w:rsidRPr="003447EE">
              <w:rPr>
                <w:rFonts w:ascii="Times New Roman" w:hAnsi="Times New Roman" w:cs="Times New Roman"/>
                <w:strike/>
                <w:sz w:val="24"/>
                <w:szCs w:val="24"/>
                <w:lang w:val="lt-LT"/>
              </w:rPr>
              <w:t xml:space="preserve">metams. Leidimas laikinai gyventi gali būti keičiamas, jeigu užsienietis atitinka šio </w:t>
            </w:r>
            <w:r w:rsidR="00351CC0" w:rsidRPr="003447EE">
              <w:rPr>
                <w:rFonts w:ascii="Times New Roman" w:hAnsi="Times New Roman" w:cs="Times New Roman"/>
                <w:strike/>
                <w:sz w:val="24"/>
                <w:szCs w:val="24"/>
                <w:lang w:val="lt-LT"/>
              </w:rPr>
              <w:t>Į</w:t>
            </w:r>
            <w:r w:rsidRPr="003447EE">
              <w:rPr>
                <w:rFonts w:ascii="Times New Roman" w:hAnsi="Times New Roman" w:cs="Times New Roman"/>
                <w:strike/>
                <w:sz w:val="24"/>
                <w:szCs w:val="24"/>
                <w:lang w:val="lt-LT"/>
              </w:rPr>
              <w:t>statymo 26</w:t>
            </w:r>
            <w:r w:rsidR="00351CC0" w:rsidRPr="003447EE">
              <w:rPr>
                <w:rFonts w:ascii="Times New Roman" w:hAnsi="Times New Roman" w:cs="Times New Roman"/>
                <w:strike/>
                <w:sz w:val="24"/>
                <w:szCs w:val="24"/>
                <w:lang w:val="lt-LT"/>
              </w:rPr>
              <w:t xml:space="preserve"> </w:t>
            </w:r>
            <w:r w:rsidRPr="003447EE">
              <w:rPr>
                <w:rFonts w:ascii="Times New Roman" w:hAnsi="Times New Roman" w:cs="Times New Roman"/>
                <w:strike/>
                <w:sz w:val="24"/>
                <w:szCs w:val="24"/>
                <w:lang w:val="lt-LT"/>
              </w:rPr>
              <w:t>straipsnio 1 dalyje nustatytas sąlygas (su šio įstatymo 26 straipsnio 3 dalyje nurodyta išimtimi), jeigu</w:t>
            </w:r>
            <w:r w:rsidR="00351CC0" w:rsidRPr="003447EE">
              <w:rPr>
                <w:rFonts w:ascii="Times New Roman" w:hAnsi="Times New Roman" w:cs="Times New Roman"/>
                <w:strike/>
                <w:sz w:val="24"/>
                <w:szCs w:val="24"/>
                <w:lang w:val="lt-LT"/>
              </w:rPr>
              <w:t xml:space="preserve"> </w:t>
            </w:r>
            <w:r w:rsidRPr="003447EE">
              <w:rPr>
                <w:rFonts w:ascii="Times New Roman" w:hAnsi="Times New Roman" w:cs="Times New Roman"/>
                <w:strike/>
                <w:sz w:val="24"/>
                <w:szCs w:val="24"/>
                <w:lang w:val="lt-LT"/>
              </w:rPr>
              <w:t>studijų, mokymosi, stažuotės ar kvalifikacijos tobulinimo ir studijuodamas ar mokydamasis laikosi</w:t>
            </w:r>
            <w:r w:rsidR="00351CC0" w:rsidRPr="003447EE">
              <w:rPr>
                <w:rFonts w:ascii="Times New Roman" w:hAnsi="Times New Roman" w:cs="Times New Roman"/>
                <w:strike/>
                <w:sz w:val="24"/>
                <w:szCs w:val="24"/>
                <w:lang w:val="lt-LT"/>
              </w:rPr>
              <w:t xml:space="preserve"> </w:t>
            </w:r>
            <w:r w:rsidRPr="003447EE">
              <w:rPr>
                <w:rFonts w:ascii="Times New Roman" w:hAnsi="Times New Roman" w:cs="Times New Roman"/>
                <w:strike/>
                <w:sz w:val="24"/>
                <w:szCs w:val="24"/>
                <w:lang w:val="lt-LT"/>
              </w:rPr>
              <w:t>apribojimo, nustatyto šio straipsnio 4 dalyje.</w:t>
            </w:r>
            <w:r w:rsidR="00351CC0" w:rsidRPr="003447EE">
              <w:rPr>
                <w:rFonts w:ascii="Times New Roman" w:hAnsi="Times New Roman" w:cs="Times New Roman"/>
                <w:strike/>
                <w:sz w:val="24"/>
                <w:szCs w:val="24"/>
                <w:lang w:val="lt-LT"/>
              </w:rPr>
              <w:t>“</w:t>
            </w:r>
          </w:p>
          <w:p w14:paraId="6AC0716D" w14:textId="77777777" w:rsidR="00807DCA" w:rsidRPr="003447EE" w:rsidRDefault="00807DCA" w:rsidP="00497E3C">
            <w:pPr>
              <w:autoSpaceDE w:val="0"/>
              <w:autoSpaceDN w:val="0"/>
              <w:adjustRightInd w:val="0"/>
              <w:jc w:val="both"/>
              <w:rPr>
                <w:rFonts w:ascii="Times New Roman" w:hAnsi="Times New Roman" w:cs="Times New Roman"/>
                <w:b/>
                <w:bCs/>
                <w:sz w:val="24"/>
                <w:szCs w:val="24"/>
                <w:lang w:val="lt-LT"/>
              </w:rPr>
            </w:pPr>
            <w:r w:rsidRPr="003447EE">
              <w:rPr>
                <w:rFonts w:ascii="Times New Roman" w:hAnsi="Times New Roman" w:cs="Times New Roman"/>
                <w:b/>
                <w:bCs/>
                <w:sz w:val="24"/>
                <w:szCs w:val="24"/>
                <w:lang w:val="lt-LT"/>
              </w:rPr>
              <w:t>3. Pakeisti įstatymo projekto 15 straipsnio 2 dalį.</w:t>
            </w:r>
          </w:p>
          <w:p w14:paraId="73CC54EF" w14:textId="77777777" w:rsidR="00807DCA" w:rsidRPr="003447EE" w:rsidRDefault="00807DCA" w:rsidP="00497E3C">
            <w:pPr>
              <w:autoSpaceDE w:val="0"/>
              <w:autoSpaceDN w:val="0"/>
              <w:adjustRightInd w:val="0"/>
              <w:jc w:val="both"/>
              <w:rPr>
                <w:rFonts w:ascii="Times New Roman" w:hAnsi="Times New Roman" w:cs="Times New Roman"/>
                <w:sz w:val="24"/>
                <w:szCs w:val="24"/>
                <w:lang w:val="lt-LT"/>
              </w:rPr>
            </w:pPr>
            <w:r w:rsidRPr="003447EE">
              <w:rPr>
                <w:rFonts w:ascii="Times New Roman" w:hAnsi="Times New Roman" w:cs="Times New Roman"/>
                <w:sz w:val="24"/>
                <w:szCs w:val="24"/>
                <w:lang w:val="lt-LT"/>
              </w:rPr>
              <w:t>2. Pakeisti 50 straipsnio I dalies 9 punktą ir j</w:t>
            </w:r>
            <w:r w:rsidR="00351CC0" w:rsidRPr="003447EE">
              <w:rPr>
                <w:rFonts w:ascii="Times New Roman" w:hAnsi="Times New Roman" w:cs="Times New Roman"/>
                <w:sz w:val="24"/>
                <w:szCs w:val="24"/>
                <w:lang w:val="lt-LT"/>
              </w:rPr>
              <w:t>į</w:t>
            </w:r>
            <w:r w:rsidRPr="003447EE">
              <w:rPr>
                <w:rFonts w:ascii="Times New Roman" w:hAnsi="Times New Roman" w:cs="Times New Roman"/>
                <w:sz w:val="24"/>
                <w:szCs w:val="24"/>
                <w:lang w:val="lt-LT"/>
              </w:rPr>
              <w:t xml:space="preserve"> išdėstyti taip:</w:t>
            </w:r>
          </w:p>
          <w:p w14:paraId="00E35C13" w14:textId="059A71F2" w:rsidR="00807DCA" w:rsidRPr="003447EE" w:rsidRDefault="00351CC0" w:rsidP="00497E3C">
            <w:pPr>
              <w:autoSpaceDE w:val="0"/>
              <w:autoSpaceDN w:val="0"/>
              <w:adjustRightInd w:val="0"/>
              <w:jc w:val="both"/>
              <w:rPr>
                <w:rFonts w:ascii="Times New Roman" w:hAnsi="Times New Roman" w:cs="Times New Roman"/>
                <w:sz w:val="24"/>
                <w:szCs w:val="24"/>
                <w:lang w:val="lt-LT"/>
              </w:rPr>
            </w:pPr>
            <w:r w:rsidRPr="003447EE">
              <w:rPr>
                <w:rFonts w:ascii="Times New Roman" w:hAnsi="Times New Roman" w:cs="Times New Roman"/>
                <w:sz w:val="24"/>
                <w:szCs w:val="24"/>
                <w:lang w:val="lt-LT"/>
              </w:rPr>
              <w:t>„</w:t>
            </w:r>
            <w:r w:rsidR="00807DCA" w:rsidRPr="003447EE">
              <w:rPr>
                <w:rFonts w:ascii="Times New Roman" w:hAnsi="Times New Roman" w:cs="Times New Roman"/>
                <w:sz w:val="24"/>
                <w:szCs w:val="24"/>
                <w:lang w:val="lt-LT"/>
              </w:rPr>
              <w:t>9) nutraukiamas mokymasis, studijos, stažuotė, kvalifikacijos tobulinimas arba jeigu</w:t>
            </w:r>
            <w:r w:rsidRPr="003447EE">
              <w:rPr>
                <w:rFonts w:ascii="Times New Roman" w:hAnsi="Times New Roman" w:cs="Times New Roman"/>
                <w:sz w:val="24"/>
                <w:szCs w:val="24"/>
                <w:lang w:val="lt-LT"/>
              </w:rPr>
              <w:t xml:space="preserve"> </w:t>
            </w:r>
            <w:r w:rsidR="00807DCA" w:rsidRPr="003447EE">
              <w:rPr>
                <w:rFonts w:ascii="Times New Roman" w:hAnsi="Times New Roman" w:cs="Times New Roman"/>
                <w:sz w:val="24"/>
                <w:szCs w:val="24"/>
                <w:lang w:val="lt-LT"/>
              </w:rPr>
              <w:t>užsienietis, kuriam leidimas laikinai gyventi išduotas šio įstatymo 40</w:t>
            </w:r>
            <w:r w:rsidR="00131ED6">
              <w:rPr>
                <w:rFonts w:ascii="Times New Roman" w:hAnsi="Times New Roman" w:cs="Times New Roman"/>
                <w:sz w:val="24"/>
                <w:szCs w:val="24"/>
                <w:lang w:val="lt-LT"/>
              </w:rPr>
              <w:t> </w:t>
            </w:r>
            <w:r w:rsidR="00807DCA" w:rsidRPr="003447EE">
              <w:rPr>
                <w:rFonts w:ascii="Times New Roman" w:hAnsi="Times New Roman" w:cs="Times New Roman"/>
                <w:sz w:val="24"/>
                <w:szCs w:val="24"/>
                <w:lang w:val="lt-LT"/>
              </w:rPr>
              <w:t>straipsnio 1 dalies 6 punkte</w:t>
            </w:r>
            <w:r w:rsidRPr="003447EE">
              <w:rPr>
                <w:rFonts w:ascii="Times New Roman" w:hAnsi="Times New Roman" w:cs="Times New Roman"/>
                <w:sz w:val="24"/>
                <w:szCs w:val="24"/>
                <w:lang w:val="lt-LT"/>
              </w:rPr>
              <w:t xml:space="preserve"> </w:t>
            </w:r>
            <w:r w:rsidR="00807DCA" w:rsidRPr="003447EE">
              <w:rPr>
                <w:rFonts w:ascii="Times New Roman" w:hAnsi="Times New Roman" w:cs="Times New Roman"/>
                <w:sz w:val="24"/>
                <w:szCs w:val="24"/>
                <w:lang w:val="lt-LT"/>
              </w:rPr>
              <w:t xml:space="preserve">nurodytu pagrindu, </w:t>
            </w:r>
            <w:r w:rsidR="00807DCA" w:rsidRPr="003447EE">
              <w:rPr>
                <w:rFonts w:ascii="Times New Roman" w:hAnsi="Times New Roman" w:cs="Times New Roman"/>
                <w:sz w:val="24"/>
                <w:szCs w:val="24"/>
                <w:lang w:val="lt-LT"/>
              </w:rPr>
              <w:lastRenderedPageBreak/>
              <w:t>neatvyko mokytis, studijuoti, stažuotis ar tobulinti kvalifikacijos</w:t>
            </w:r>
            <w:r w:rsidR="00807DCA" w:rsidRPr="003447EE">
              <w:rPr>
                <w:rFonts w:ascii="Times New Roman" w:hAnsi="Times New Roman" w:cs="Times New Roman"/>
                <w:strike/>
                <w:sz w:val="24"/>
                <w:szCs w:val="24"/>
                <w:lang w:val="lt-LT"/>
              </w:rPr>
              <w:t>, taip pat, jeigu</w:t>
            </w:r>
            <w:r w:rsidRPr="003447EE">
              <w:rPr>
                <w:rFonts w:ascii="Times New Roman" w:hAnsi="Times New Roman" w:cs="Times New Roman"/>
                <w:strike/>
                <w:sz w:val="24"/>
                <w:szCs w:val="24"/>
                <w:lang w:val="lt-LT"/>
              </w:rPr>
              <w:t xml:space="preserve"> užsienietis, priimtas studijuoti į mokslo ir studijų instituciją pagal studijų programą (programas), yra </w:t>
            </w:r>
            <w:r w:rsidR="00807DCA" w:rsidRPr="003447EE">
              <w:rPr>
                <w:rFonts w:ascii="Times New Roman" w:hAnsi="Times New Roman" w:cs="Times New Roman"/>
                <w:strike/>
                <w:sz w:val="24"/>
                <w:szCs w:val="24"/>
                <w:lang w:val="lt-LT"/>
              </w:rPr>
              <w:t>surinkęs mažiau kaip 40 studijų kreditų per paskutiniuosius vienerius studijų metus</w:t>
            </w:r>
            <w:r w:rsidR="00807DCA" w:rsidRPr="003447EE">
              <w:rPr>
                <w:rFonts w:ascii="Times New Roman" w:hAnsi="Times New Roman" w:cs="Times New Roman"/>
                <w:sz w:val="24"/>
                <w:szCs w:val="24"/>
                <w:lang w:val="lt-LT"/>
              </w:rPr>
              <w:t xml:space="preserve"> arba</w:t>
            </w:r>
            <w:r w:rsidRPr="003447EE">
              <w:rPr>
                <w:rFonts w:ascii="Times New Roman" w:hAnsi="Times New Roman" w:cs="Times New Roman"/>
                <w:sz w:val="24"/>
                <w:szCs w:val="24"/>
                <w:lang w:val="lt-LT"/>
              </w:rPr>
              <w:t xml:space="preserve"> </w:t>
            </w:r>
            <w:r w:rsidR="00807DCA" w:rsidRPr="003447EE">
              <w:rPr>
                <w:rFonts w:ascii="Times New Roman" w:hAnsi="Times New Roman" w:cs="Times New Roman"/>
                <w:sz w:val="24"/>
                <w:szCs w:val="24"/>
                <w:lang w:val="lt-LT"/>
              </w:rPr>
              <w:t>studijuodamas ar mokydamasis nesilaiko apribojimo, nustatyto šio įstatymo 46 straipsnio 4 dalyje;</w:t>
            </w:r>
            <w:r w:rsidRPr="003447EE">
              <w:rPr>
                <w:rFonts w:ascii="Times New Roman" w:hAnsi="Times New Roman" w:cs="Times New Roman"/>
                <w:sz w:val="24"/>
                <w:szCs w:val="24"/>
                <w:lang w:val="lt-LT"/>
              </w:rPr>
              <w:t>“</w:t>
            </w:r>
            <w:r w:rsidR="00807DCA" w:rsidRPr="003447EE">
              <w:rPr>
                <w:rFonts w:ascii="Times New Roman" w:hAnsi="Times New Roman" w:cs="Times New Roman"/>
                <w:sz w:val="24"/>
                <w:szCs w:val="24"/>
                <w:lang w:val="lt-LT"/>
              </w:rPr>
              <w:t>.</w:t>
            </w:r>
          </w:p>
        </w:tc>
        <w:tc>
          <w:tcPr>
            <w:tcW w:w="7088" w:type="dxa"/>
          </w:tcPr>
          <w:p w14:paraId="2D4FF322" w14:textId="77777777" w:rsidR="003447EE" w:rsidRPr="003447EE" w:rsidRDefault="003447EE" w:rsidP="00497E3C">
            <w:pPr>
              <w:jc w:val="both"/>
              <w:rPr>
                <w:rFonts w:ascii="Times New Roman" w:hAnsi="Times New Roman" w:cs="Times New Roman"/>
                <w:sz w:val="24"/>
                <w:szCs w:val="24"/>
                <w:lang w:val="lt-LT"/>
              </w:rPr>
            </w:pPr>
            <w:r w:rsidRPr="003447EE">
              <w:rPr>
                <w:rFonts w:ascii="Times New Roman" w:hAnsi="Times New Roman" w:cs="Times New Roman"/>
                <w:b/>
                <w:sz w:val="24"/>
                <w:szCs w:val="24"/>
                <w:lang w:val="lt-LT"/>
              </w:rPr>
              <w:lastRenderedPageBreak/>
              <w:t>Neatsižvelgta.</w:t>
            </w:r>
          </w:p>
          <w:p w14:paraId="6F2F3BF6" w14:textId="77777777" w:rsidR="003447EE" w:rsidRPr="003447EE" w:rsidRDefault="00A418CC" w:rsidP="00497E3C">
            <w:pPr>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Projekte t</w:t>
            </w:r>
            <w:r w:rsidR="003447EE" w:rsidRPr="003447EE">
              <w:rPr>
                <w:rFonts w:ascii="Times New Roman" w:hAnsi="Times New Roman" w:cs="Times New Roman"/>
                <w:sz w:val="24"/>
                <w:szCs w:val="24"/>
                <w:lang w:val="lt-LT"/>
              </w:rPr>
              <w:t xml:space="preserve">okiu reguliavimu siekiama, kad užsieniečių, turinčių leidimą laikinai gyventi studijų pagrindu, dalyvavimas studijų procese būtų realus ir atitinkantis nurodytą buvimo Lietuvoje tikslą. Siekiant užkirsti kelią nelegaliai migracijai ir įsitikinti, kad užsieniečio atvykimo tikslas yra studijos Lietuvos Respublikoje, projekte nustatomas reikalavimas surinkti 40 studijų kreditų per paskutinius vienerius studijų metus. Pažymėtina, kad užsieniečiams, studijuojantiems Lietuvos Respublikoje, nustatomas mažesnis surinktinų studijų kreditų skaičius, nei nustatoma </w:t>
            </w:r>
            <w:r w:rsidR="00214499">
              <w:rPr>
                <w:rFonts w:ascii="Times New Roman" w:hAnsi="Times New Roman" w:cs="Times New Roman"/>
                <w:sz w:val="24"/>
                <w:szCs w:val="24"/>
                <w:lang w:val="lt-LT"/>
              </w:rPr>
              <w:t>M</w:t>
            </w:r>
            <w:r w:rsidR="003447EE" w:rsidRPr="003447EE">
              <w:rPr>
                <w:rFonts w:ascii="Times New Roman" w:hAnsi="Times New Roman" w:cs="Times New Roman"/>
                <w:sz w:val="24"/>
                <w:szCs w:val="24"/>
                <w:lang w:val="lt-LT"/>
              </w:rPr>
              <w:t xml:space="preserve">okslo ir studijų įstatymo 53 straipsnyje. Be to, siekiant, kad priimant sprendimą dėl atsisakymo išduoti ar pakeisti leidimą laikinai gyventi arba tokio leidimo panaikinimo užsieniečiui, kuris yra surinkęs mažiau kaip 40 studijų kreditų per paskutinius vienerius studijų metus, būtų įvertintos visos su konkrečiu atveju susijusios aplinkybės, projekte siūloma nustatyti, kad minėtas sprendimas būtų priimamas tik pasikonsultavus su mokslo ir studijų institucija, kurioje šis užsienietis studijuoja. Taigi, Migracijos departamentas sprendimą atsisakyti išduoti ar pakeisti leidimą laikinai gyventi arba tokį leidimą panaikinti užsieniečiui, kuris yra surinkęs mažiau kaip 40 studijų kreditų per paskutiniuosius vienerius studijų metus, priims tik tuo atveju, jeigu mokslo ir studijų institucija nepateiks informacijos apie pateisinamas priežastis, kodėl užsienietis, studijuojantis toje mokslo ir studijų institucijoje, nesurinko 40 studijų kreditų per </w:t>
            </w:r>
            <w:r w:rsidR="00561E93">
              <w:rPr>
                <w:rFonts w:ascii="Times New Roman" w:hAnsi="Times New Roman" w:cs="Times New Roman"/>
                <w:sz w:val="24"/>
                <w:szCs w:val="24"/>
                <w:lang w:val="lt-LT"/>
              </w:rPr>
              <w:t xml:space="preserve">paskutinius </w:t>
            </w:r>
            <w:r w:rsidR="003447EE" w:rsidRPr="003447EE">
              <w:rPr>
                <w:rFonts w:ascii="Times New Roman" w:hAnsi="Times New Roman" w:cs="Times New Roman"/>
                <w:sz w:val="24"/>
                <w:szCs w:val="24"/>
                <w:lang w:val="lt-LT"/>
              </w:rPr>
              <w:t xml:space="preserve">vienerius studijų metus. </w:t>
            </w:r>
          </w:p>
          <w:p w14:paraId="021C4531" w14:textId="77777777" w:rsidR="00807DCA" w:rsidRPr="003447EE" w:rsidRDefault="00807DCA" w:rsidP="00497E3C">
            <w:pPr>
              <w:jc w:val="both"/>
              <w:rPr>
                <w:rFonts w:ascii="Times New Roman" w:hAnsi="Times New Roman" w:cs="Times New Roman"/>
                <w:b/>
                <w:sz w:val="24"/>
                <w:szCs w:val="24"/>
                <w:lang w:val="lt-LT"/>
              </w:rPr>
            </w:pPr>
          </w:p>
        </w:tc>
      </w:tr>
    </w:tbl>
    <w:p w14:paraId="6F6F0715" w14:textId="77777777" w:rsidR="00CA4BFF" w:rsidRPr="003447EE" w:rsidRDefault="00CA4BFF" w:rsidP="003447EE">
      <w:pPr>
        <w:spacing w:after="0" w:line="240" w:lineRule="auto"/>
        <w:rPr>
          <w:rFonts w:ascii="Times New Roman" w:hAnsi="Times New Roman" w:cs="Times New Roman"/>
          <w:b/>
          <w:sz w:val="24"/>
          <w:szCs w:val="24"/>
          <w:lang w:val="lt-LT"/>
        </w:rPr>
      </w:pPr>
    </w:p>
    <w:sectPr w:rsidR="00CA4BFF" w:rsidRPr="003447EE" w:rsidSect="00994C0F">
      <w:headerReference w:type="default" r:id="rId8"/>
      <w:pgSz w:w="15840" w:h="12240" w:orient="landscape"/>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2FF6F" w14:textId="77777777" w:rsidR="006975E6" w:rsidRDefault="006975E6" w:rsidP="00DC72AF">
      <w:pPr>
        <w:spacing w:after="0" w:line="240" w:lineRule="auto"/>
      </w:pPr>
      <w:r>
        <w:separator/>
      </w:r>
    </w:p>
  </w:endnote>
  <w:endnote w:type="continuationSeparator" w:id="0">
    <w:p w14:paraId="3DC08BAF" w14:textId="77777777" w:rsidR="006975E6" w:rsidRDefault="006975E6" w:rsidP="00DC7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73C37" w14:textId="77777777" w:rsidR="006975E6" w:rsidRDefault="006975E6" w:rsidP="00DC72AF">
      <w:pPr>
        <w:spacing w:after="0" w:line="240" w:lineRule="auto"/>
      </w:pPr>
      <w:r>
        <w:separator/>
      </w:r>
    </w:p>
  </w:footnote>
  <w:footnote w:type="continuationSeparator" w:id="0">
    <w:p w14:paraId="6488E94F" w14:textId="77777777" w:rsidR="006975E6" w:rsidRDefault="006975E6" w:rsidP="00DC72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332638"/>
      <w:docPartObj>
        <w:docPartGallery w:val="Page Numbers (Top of Page)"/>
        <w:docPartUnique/>
      </w:docPartObj>
    </w:sdtPr>
    <w:sdtEndPr/>
    <w:sdtContent>
      <w:p w14:paraId="65F650EC" w14:textId="77777777" w:rsidR="00DC72AF" w:rsidRDefault="00DC72AF">
        <w:pPr>
          <w:pStyle w:val="Antrats"/>
          <w:jc w:val="center"/>
        </w:pPr>
        <w:r>
          <w:fldChar w:fldCharType="begin"/>
        </w:r>
        <w:r>
          <w:instrText>PAGE   \* MERGEFORMAT</w:instrText>
        </w:r>
        <w:r>
          <w:fldChar w:fldCharType="separate"/>
        </w:r>
        <w:r w:rsidR="00715D86">
          <w:rPr>
            <w:noProof/>
          </w:rPr>
          <w:t>16</w:t>
        </w:r>
        <w:r>
          <w:fldChar w:fldCharType="end"/>
        </w:r>
      </w:p>
    </w:sdtContent>
  </w:sdt>
  <w:p w14:paraId="358B6BB1" w14:textId="77777777" w:rsidR="00DC72AF" w:rsidRDefault="00DC72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B0C84"/>
    <w:multiLevelType w:val="hybridMultilevel"/>
    <w:tmpl w:val="4E6E5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E20E7"/>
    <w:multiLevelType w:val="multilevel"/>
    <w:tmpl w:val="01127F0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CC705C"/>
    <w:multiLevelType w:val="hybridMultilevel"/>
    <w:tmpl w:val="F5460D2A"/>
    <w:lvl w:ilvl="0" w:tplc="C4FEBEFA">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3ACE2A46"/>
    <w:multiLevelType w:val="multilevel"/>
    <w:tmpl w:val="7D42C24C"/>
    <w:lvl w:ilvl="0">
      <w:start w:val="1"/>
      <w:numFmt w:val="decimal"/>
      <w:lvlText w:val="%1."/>
      <w:lvlJc w:val="left"/>
      <w:pPr>
        <w:ind w:left="108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6055F96"/>
    <w:multiLevelType w:val="hybridMultilevel"/>
    <w:tmpl w:val="DE1A45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BD4408"/>
    <w:multiLevelType w:val="hybridMultilevel"/>
    <w:tmpl w:val="7EB0B96A"/>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9E"/>
    <w:rsid w:val="00017C9F"/>
    <w:rsid w:val="0002287E"/>
    <w:rsid w:val="00057D7F"/>
    <w:rsid w:val="000671EF"/>
    <w:rsid w:val="000870D5"/>
    <w:rsid w:val="00092494"/>
    <w:rsid w:val="000A309B"/>
    <w:rsid w:val="000A3BB2"/>
    <w:rsid w:val="000C31CE"/>
    <w:rsid w:val="000D31D1"/>
    <w:rsid w:val="000F0031"/>
    <w:rsid w:val="000F3A7C"/>
    <w:rsid w:val="00100F7A"/>
    <w:rsid w:val="00113E43"/>
    <w:rsid w:val="00116278"/>
    <w:rsid w:val="00122D71"/>
    <w:rsid w:val="00127098"/>
    <w:rsid w:val="00127AD4"/>
    <w:rsid w:val="00127C19"/>
    <w:rsid w:val="00131ED6"/>
    <w:rsid w:val="00144DB6"/>
    <w:rsid w:val="00160DE4"/>
    <w:rsid w:val="001640CF"/>
    <w:rsid w:val="00190203"/>
    <w:rsid w:val="00195452"/>
    <w:rsid w:val="001A28B4"/>
    <w:rsid w:val="001B0AB9"/>
    <w:rsid w:val="001B25E6"/>
    <w:rsid w:val="001B508A"/>
    <w:rsid w:val="001C20E6"/>
    <w:rsid w:val="001C7DF9"/>
    <w:rsid w:val="001D3AEC"/>
    <w:rsid w:val="001F6111"/>
    <w:rsid w:val="0020162C"/>
    <w:rsid w:val="00203E70"/>
    <w:rsid w:val="0020766B"/>
    <w:rsid w:val="00214499"/>
    <w:rsid w:val="0021689A"/>
    <w:rsid w:val="0022009A"/>
    <w:rsid w:val="00223BD8"/>
    <w:rsid w:val="002471E2"/>
    <w:rsid w:val="002501FD"/>
    <w:rsid w:val="00263104"/>
    <w:rsid w:val="002649BD"/>
    <w:rsid w:val="00264EE1"/>
    <w:rsid w:val="00281145"/>
    <w:rsid w:val="002830E6"/>
    <w:rsid w:val="002834B1"/>
    <w:rsid w:val="002B3ECE"/>
    <w:rsid w:val="002C4D77"/>
    <w:rsid w:val="002D20DE"/>
    <w:rsid w:val="002E4DF7"/>
    <w:rsid w:val="002F267D"/>
    <w:rsid w:val="002F5010"/>
    <w:rsid w:val="003041A1"/>
    <w:rsid w:val="00305DBD"/>
    <w:rsid w:val="0030750C"/>
    <w:rsid w:val="00312DDD"/>
    <w:rsid w:val="00316BA3"/>
    <w:rsid w:val="003361A6"/>
    <w:rsid w:val="00337788"/>
    <w:rsid w:val="003447EE"/>
    <w:rsid w:val="00351767"/>
    <w:rsid w:val="00351CC0"/>
    <w:rsid w:val="00352A23"/>
    <w:rsid w:val="00355DBF"/>
    <w:rsid w:val="00366DE9"/>
    <w:rsid w:val="003705FF"/>
    <w:rsid w:val="00387D7D"/>
    <w:rsid w:val="003A01FD"/>
    <w:rsid w:val="003A6E8C"/>
    <w:rsid w:val="0040536D"/>
    <w:rsid w:val="00412E91"/>
    <w:rsid w:val="0041520B"/>
    <w:rsid w:val="00422499"/>
    <w:rsid w:val="00432CD9"/>
    <w:rsid w:val="00435695"/>
    <w:rsid w:val="00443272"/>
    <w:rsid w:val="00482084"/>
    <w:rsid w:val="00497E3C"/>
    <w:rsid w:val="004A181B"/>
    <w:rsid w:val="004A46F2"/>
    <w:rsid w:val="004D21DA"/>
    <w:rsid w:val="004D6159"/>
    <w:rsid w:val="0050783A"/>
    <w:rsid w:val="005122FF"/>
    <w:rsid w:val="00561E93"/>
    <w:rsid w:val="0056497A"/>
    <w:rsid w:val="005658FF"/>
    <w:rsid w:val="0057179C"/>
    <w:rsid w:val="00572D17"/>
    <w:rsid w:val="005852C6"/>
    <w:rsid w:val="00593DF0"/>
    <w:rsid w:val="005C3BB4"/>
    <w:rsid w:val="005C6F6C"/>
    <w:rsid w:val="005D7C96"/>
    <w:rsid w:val="005E4649"/>
    <w:rsid w:val="00606D41"/>
    <w:rsid w:val="00613C5B"/>
    <w:rsid w:val="00614742"/>
    <w:rsid w:val="00617B9E"/>
    <w:rsid w:val="006213EE"/>
    <w:rsid w:val="00666EE9"/>
    <w:rsid w:val="006677FB"/>
    <w:rsid w:val="00682FD8"/>
    <w:rsid w:val="006907B7"/>
    <w:rsid w:val="00693A22"/>
    <w:rsid w:val="00694E05"/>
    <w:rsid w:val="006975E6"/>
    <w:rsid w:val="006C412F"/>
    <w:rsid w:val="006E2AB8"/>
    <w:rsid w:val="006E3593"/>
    <w:rsid w:val="006E7F9A"/>
    <w:rsid w:val="00715D86"/>
    <w:rsid w:val="00733AE1"/>
    <w:rsid w:val="007424A8"/>
    <w:rsid w:val="00742E47"/>
    <w:rsid w:val="0076232D"/>
    <w:rsid w:val="00773581"/>
    <w:rsid w:val="00774612"/>
    <w:rsid w:val="00791A6F"/>
    <w:rsid w:val="007C0948"/>
    <w:rsid w:val="007D5FB2"/>
    <w:rsid w:val="007E2880"/>
    <w:rsid w:val="007E6C30"/>
    <w:rsid w:val="00807DCA"/>
    <w:rsid w:val="0081180E"/>
    <w:rsid w:val="008120C5"/>
    <w:rsid w:val="0084456D"/>
    <w:rsid w:val="00862182"/>
    <w:rsid w:val="00865FCC"/>
    <w:rsid w:val="008679FA"/>
    <w:rsid w:val="008844A5"/>
    <w:rsid w:val="00884BA3"/>
    <w:rsid w:val="008976DA"/>
    <w:rsid w:val="008C41B7"/>
    <w:rsid w:val="008D6443"/>
    <w:rsid w:val="008D6B76"/>
    <w:rsid w:val="008E2676"/>
    <w:rsid w:val="008E26BE"/>
    <w:rsid w:val="008E7CD1"/>
    <w:rsid w:val="0090375E"/>
    <w:rsid w:val="00950367"/>
    <w:rsid w:val="00952206"/>
    <w:rsid w:val="00954852"/>
    <w:rsid w:val="009924FE"/>
    <w:rsid w:val="00994C0F"/>
    <w:rsid w:val="009950F0"/>
    <w:rsid w:val="00995B57"/>
    <w:rsid w:val="009B0949"/>
    <w:rsid w:val="00A17C15"/>
    <w:rsid w:val="00A2194C"/>
    <w:rsid w:val="00A37F46"/>
    <w:rsid w:val="00A418CC"/>
    <w:rsid w:val="00A4626C"/>
    <w:rsid w:val="00A524B4"/>
    <w:rsid w:val="00A53DBF"/>
    <w:rsid w:val="00A65B89"/>
    <w:rsid w:val="00A76EAC"/>
    <w:rsid w:val="00A85397"/>
    <w:rsid w:val="00AB6945"/>
    <w:rsid w:val="00AC5529"/>
    <w:rsid w:val="00AE3D47"/>
    <w:rsid w:val="00AE56BA"/>
    <w:rsid w:val="00AF5124"/>
    <w:rsid w:val="00AF74AB"/>
    <w:rsid w:val="00B01C07"/>
    <w:rsid w:val="00B120E6"/>
    <w:rsid w:val="00B220CC"/>
    <w:rsid w:val="00B22B6D"/>
    <w:rsid w:val="00B2641D"/>
    <w:rsid w:val="00B36F86"/>
    <w:rsid w:val="00B52B1F"/>
    <w:rsid w:val="00B632F1"/>
    <w:rsid w:val="00B70F0C"/>
    <w:rsid w:val="00B76E3F"/>
    <w:rsid w:val="00B863FB"/>
    <w:rsid w:val="00B95802"/>
    <w:rsid w:val="00BA2B69"/>
    <w:rsid w:val="00BB78B2"/>
    <w:rsid w:val="00BB7A79"/>
    <w:rsid w:val="00BD2B49"/>
    <w:rsid w:val="00BD4FF3"/>
    <w:rsid w:val="00BE3D4D"/>
    <w:rsid w:val="00BF25B6"/>
    <w:rsid w:val="00C01A7A"/>
    <w:rsid w:val="00C04C60"/>
    <w:rsid w:val="00C0544B"/>
    <w:rsid w:val="00C13065"/>
    <w:rsid w:val="00C2721E"/>
    <w:rsid w:val="00C346FF"/>
    <w:rsid w:val="00C41BDD"/>
    <w:rsid w:val="00C44A27"/>
    <w:rsid w:val="00C47825"/>
    <w:rsid w:val="00C57EF9"/>
    <w:rsid w:val="00C7326F"/>
    <w:rsid w:val="00C75F3F"/>
    <w:rsid w:val="00C775C7"/>
    <w:rsid w:val="00C84099"/>
    <w:rsid w:val="00CA4BFF"/>
    <w:rsid w:val="00CA5D1D"/>
    <w:rsid w:val="00CA6F66"/>
    <w:rsid w:val="00CA75F0"/>
    <w:rsid w:val="00CC79C9"/>
    <w:rsid w:val="00CC7B71"/>
    <w:rsid w:val="00CF30E7"/>
    <w:rsid w:val="00CF624A"/>
    <w:rsid w:val="00D00771"/>
    <w:rsid w:val="00D26B95"/>
    <w:rsid w:val="00D37928"/>
    <w:rsid w:val="00D429AA"/>
    <w:rsid w:val="00D6079B"/>
    <w:rsid w:val="00D610C3"/>
    <w:rsid w:val="00D80863"/>
    <w:rsid w:val="00D859BF"/>
    <w:rsid w:val="00DA26FC"/>
    <w:rsid w:val="00DA5567"/>
    <w:rsid w:val="00DB232C"/>
    <w:rsid w:val="00DC72AF"/>
    <w:rsid w:val="00DD1811"/>
    <w:rsid w:val="00DD2C64"/>
    <w:rsid w:val="00DE6935"/>
    <w:rsid w:val="00E12717"/>
    <w:rsid w:val="00E372DC"/>
    <w:rsid w:val="00E47A20"/>
    <w:rsid w:val="00E60E96"/>
    <w:rsid w:val="00E618B7"/>
    <w:rsid w:val="00E813B2"/>
    <w:rsid w:val="00EA3236"/>
    <w:rsid w:val="00EA67FB"/>
    <w:rsid w:val="00EB0C2F"/>
    <w:rsid w:val="00EB346A"/>
    <w:rsid w:val="00EB5CA8"/>
    <w:rsid w:val="00EF5A4A"/>
    <w:rsid w:val="00F022E4"/>
    <w:rsid w:val="00F13115"/>
    <w:rsid w:val="00F22594"/>
    <w:rsid w:val="00F36955"/>
    <w:rsid w:val="00F667BA"/>
    <w:rsid w:val="00F81BED"/>
    <w:rsid w:val="00F91505"/>
    <w:rsid w:val="00FA1747"/>
    <w:rsid w:val="00FA3D3A"/>
    <w:rsid w:val="00FA6574"/>
    <w:rsid w:val="00FA6D83"/>
    <w:rsid w:val="00FB2264"/>
    <w:rsid w:val="00FC110C"/>
    <w:rsid w:val="00FC6E67"/>
    <w:rsid w:val="00FD0AC1"/>
    <w:rsid w:val="00FD48C2"/>
    <w:rsid w:val="00FD5CAA"/>
    <w:rsid w:val="00FE20D1"/>
    <w:rsid w:val="00FF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6290"/>
  <w15:docId w15:val="{B284826B-675C-46DF-AAD3-B0625E53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34B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A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3695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val="lt-LT"/>
    </w:rPr>
  </w:style>
  <w:style w:type="paragraph" w:styleId="Debesliotekstas">
    <w:name w:val="Balloon Text"/>
    <w:basedOn w:val="prastasis"/>
    <w:link w:val="DebesliotekstasDiagrama"/>
    <w:uiPriority w:val="99"/>
    <w:semiHidden/>
    <w:unhideWhenUsed/>
    <w:rsid w:val="00160DE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DE4"/>
    <w:rPr>
      <w:rFonts w:ascii="Segoe UI" w:hAnsi="Segoe UI" w:cs="Segoe UI"/>
      <w:sz w:val="18"/>
      <w:szCs w:val="18"/>
    </w:rPr>
  </w:style>
  <w:style w:type="character" w:styleId="Komentaronuoroda">
    <w:name w:val="annotation reference"/>
    <w:basedOn w:val="Numatytasispastraiposriftas"/>
    <w:uiPriority w:val="99"/>
    <w:semiHidden/>
    <w:unhideWhenUsed/>
    <w:rsid w:val="003041A1"/>
    <w:rPr>
      <w:sz w:val="16"/>
      <w:szCs w:val="16"/>
    </w:rPr>
  </w:style>
  <w:style w:type="paragraph" w:styleId="Komentarotekstas">
    <w:name w:val="annotation text"/>
    <w:basedOn w:val="prastasis"/>
    <w:link w:val="KomentarotekstasDiagrama"/>
    <w:uiPriority w:val="99"/>
    <w:semiHidden/>
    <w:unhideWhenUsed/>
    <w:rsid w:val="003041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041A1"/>
    <w:rPr>
      <w:sz w:val="20"/>
      <w:szCs w:val="20"/>
    </w:rPr>
  </w:style>
  <w:style w:type="paragraph" w:styleId="Komentarotema">
    <w:name w:val="annotation subject"/>
    <w:basedOn w:val="Komentarotekstas"/>
    <w:next w:val="Komentarotekstas"/>
    <w:link w:val="KomentarotemaDiagrama"/>
    <w:uiPriority w:val="99"/>
    <w:semiHidden/>
    <w:unhideWhenUsed/>
    <w:rsid w:val="003041A1"/>
    <w:rPr>
      <w:b/>
      <w:bCs/>
    </w:rPr>
  </w:style>
  <w:style w:type="character" w:customStyle="1" w:styleId="KomentarotemaDiagrama">
    <w:name w:val="Komentaro tema Diagrama"/>
    <w:basedOn w:val="KomentarotekstasDiagrama"/>
    <w:link w:val="Komentarotema"/>
    <w:uiPriority w:val="99"/>
    <w:semiHidden/>
    <w:rsid w:val="003041A1"/>
    <w:rPr>
      <w:b/>
      <w:bCs/>
      <w:sz w:val="20"/>
      <w:szCs w:val="20"/>
    </w:rPr>
  </w:style>
  <w:style w:type="paragraph" w:styleId="Pagrindinistekstas">
    <w:name w:val="Body Text"/>
    <w:basedOn w:val="prastasis"/>
    <w:link w:val="PagrindinistekstasDiagrama"/>
    <w:uiPriority w:val="99"/>
    <w:semiHidden/>
    <w:unhideWhenUsed/>
    <w:rsid w:val="003041A1"/>
    <w:pPr>
      <w:spacing w:after="120"/>
    </w:pPr>
  </w:style>
  <w:style w:type="character" w:customStyle="1" w:styleId="PagrindinistekstasDiagrama">
    <w:name w:val="Pagrindinis tekstas Diagrama"/>
    <w:basedOn w:val="Numatytasispastraiposriftas"/>
    <w:link w:val="Pagrindinistekstas"/>
    <w:uiPriority w:val="99"/>
    <w:semiHidden/>
    <w:rsid w:val="003041A1"/>
  </w:style>
  <w:style w:type="paragraph" w:styleId="HTMLiankstoformatuotas">
    <w:name w:val="HTML Preformatted"/>
    <w:basedOn w:val="prastasis"/>
    <w:link w:val="HTMLiankstoformatuotasDiagrama"/>
    <w:uiPriority w:val="99"/>
    <w:semiHidden/>
    <w:unhideWhenUsed/>
    <w:rsid w:val="00CC79C9"/>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CC79C9"/>
    <w:rPr>
      <w:rFonts w:ascii="Consolas" w:hAnsi="Consolas" w:cs="Consolas"/>
      <w:sz w:val="20"/>
      <w:szCs w:val="20"/>
    </w:rPr>
  </w:style>
  <w:style w:type="paragraph" w:styleId="Antrats">
    <w:name w:val="header"/>
    <w:aliases w:val=" Char,Char,Char Char Char Char"/>
    <w:basedOn w:val="prastasis"/>
    <w:link w:val="AntratsDiagrama"/>
    <w:uiPriority w:val="99"/>
    <w:rsid w:val="00DD2C64"/>
    <w:pPr>
      <w:tabs>
        <w:tab w:val="center" w:pos="4153"/>
        <w:tab w:val="right" w:pos="8306"/>
      </w:tabs>
      <w:spacing w:after="0" w:line="240" w:lineRule="auto"/>
    </w:pPr>
    <w:rPr>
      <w:rFonts w:ascii="Times New Roman" w:eastAsia="Times New Roman" w:hAnsi="Times New Roman" w:cs="Times New Roman"/>
      <w:sz w:val="24"/>
      <w:szCs w:val="20"/>
      <w:lang w:val="lt-LT"/>
    </w:rPr>
  </w:style>
  <w:style w:type="character" w:customStyle="1" w:styleId="AntratsDiagrama">
    <w:name w:val="Antraštės Diagrama"/>
    <w:aliases w:val=" Char Diagrama,Char Diagrama,Char Char Char Char Diagrama"/>
    <w:basedOn w:val="Numatytasispastraiposriftas"/>
    <w:link w:val="Antrats"/>
    <w:uiPriority w:val="99"/>
    <w:rsid w:val="00DD2C64"/>
    <w:rPr>
      <w:rFonts w:ascii="Times New Roman" w:eastAsia="Times New Roman" w:hAnsi="Times New Roman" w:cs="Times New Roman"/>
      <w:sz w:val="24"/>
      <w:szCs w:val="20"/>
      <w:lang w:val="lt-LT"/>
    </w:rPr>
  </w:style>
  <w:style w:type="character" w:styleId="Hipersaitas">
    <w:name w:val="Hyperlink"/>
    <w:rsid w:val="00DD2C64"/>
    <w:rPr>
      <w:color w:val="0000FF"/>
      <w:u w:val="single"/>
    </w:rPr>
  </w:style>
  <w:style w:type="paragraph" w:styleId="Pagrindiniotekstotrauka2">
    <w:name w:val="Body Text Indent 2"/>
    <w:basedOn w:val="prastasis"/>
    <w:link w:val="Pagrindiniotekstotrauka2Diagrama"/>
    <w:rsid w:val="00BD4FF3"/>
    <w:pPr>
      <w:spacing w:after="120" w:line="480" w:lineRule="auto"/>
      <w:ind w:left="283"/>
    </w:pPr>
    <w:rPr>
      <w:rFonts w:ascii="Times New Roman" w:eastAsia="Times New Roman" w:hAnsi="Times New Roman" w:cs="Times New Roman"/>
      <w:sz w:val="24"/>
      <w:szCs w:val="20"/>
      <w:lang w:val="en-GB"/>
    </w:rPr>
  </w:style>
  <w:style w:type="character" w:customStyle="1" w:styleId="Pagrindiniotekstotrauka2Diagrama">
    <w:name w:val="Pagrindinio teksto įtrauka 2 Diagrama"/>
    <w:basedOn w:val="Numatytasispastraiposriftas"/>
    <w:link w:val="Pagrindiniotekstotrauka2"/>
    <w:rsid w:val="00BD4FF3"/>
    <w:rPr>
      <w:rFonts w:ascii="Times New Roman" w:eastAsia="Times New Roman" w:hAnsi="Times New Roman" w:cs="Times New Roman"/>
      <w:sz w:val="24"/>
      <w:szCs w:val="20"/>
      <w:lang w:val="en-GB"/>
    </w:rPr>
  </w:style>
  <w:style w:type="paragraph" w:styleId="Porat">
    <w:name w:val="footer"/>
    <w:basedOn w:val="prastasis"/>
    <w:link w:val="PoratDiagrama"/>
    <w:uiPriority w:val="99"/>
    <w:unhideWhenUsed/>
    <w:rsid w:val="00DC72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72AF"/>
  </w:style>
  <w:style w:type="paragraph" w:styleId="Sraopastraipa">
    <w:name w:val="List Paragraph"/>
    <w:basedOn w:val="prastasis"/>
    <w:uiPriority w:val="34"/>
    <w:qFormat/>
    <w:rsid w:val="007424A8"/>
    <w:pPr>
      <w:spacing w:after="0" w:line="240" w:lineRule="auto"/>
      <w:ind w:left="720"/>
      <w:contextualSpacing/>
      <w:jc w:val="both"/>
    </w:pPr>
    <w:rPr>
      <w:rFonts w:ascii="Times New Roman" w:eastAsia="Times New Roman" w:hAnsi="Times New Roman" w:cs="Times New Roman"/>
      <w:sz w:val="24"/>
      <w:szCs w:val="20"/>
      <w:lang w:val="lt-LT"/>
    </w:rPr>
  </w:style>
  <w:style w:type="paragraph" w:customStyle="1" w:styleId="prastasis1">
    <w:name w:val="Įprastasis1"/>
    <w:basedOn w:val="prastasis"/>
    <w:qFormat/>
    <w:rsid w:val="006213EE"/>
    <w:pPr>
      <w:spacing w:beforeAutospacing="1" w:after="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21927">
      <w:bodyDiv w:val="1"/>
      <w:marLeft w:val="225"/>
      <w:marRight w:val="225"/>
      <w:marTop w:val="0"/>
      <w:marBottom w:val="0"/>
      <w:divBdr>
        <w:top w:val="none" w:sz="0" w:space="0" w:color="auto"/>
        <w:left w:val="none" w:sz="0" w:space="0" w:color="auto"/>
        <w:bottom w:val="none" w:sz="0" w:space="0" w:color="auto"/>
        <w:right w:val="none" w:sz="0" w:space="0" w:color="auto"/>
      </w:divBdr>
    </w:div>
    <w:div w:id="254825206">
      <w:bodyDiv w:val="1"/>
      <w:marLeft w:val="225"/>
      <w:marRight w:val="225"/>
      <w:marTop w:val="0"/>
      <w:marBottom w:val="0"/>
      <w:divBdr>
        <w:top w:val="none" w:sz="0" w:space="0" w:color="auto"/>
        <w:left w:val="none" w:sz="0" w:space="0" w:color="auto"/>
        <w:bottom w:val="none" w:sz="0" w:space="0" w:color="auto"/>
        <w:right w:val="none" w:sz="0" w:space="0" w:color="auto"/>
      </w:divBdr>
    </w:div>
    <w:div w:id="331758000">
      <w:bodyDiv w:val="1"/>
      <w:marLeft w:val="225"/>
      <w:marRight w:val="225"/>
      <w:marTop w:val="0"/>
      <w:marBottom w:val="0"/>
      <w:divBdr>
        <w:top w:val="none" w:sz="0" w:space="0" w:color="auto"/>
        <w:left w:val="none" w:sz="0" w:space="0" w:color="auto"/>
        <w:bottom w:val="none" w:sz="0" w:space="0" w:color="auto"/>
        <w:right w:val="none" w:sz="0" w:space="0" w:color="auto"/>
      </w:divBdr>
    </w:div>
    <w:div w:id="713231511">
      <w:bodyDiv w:val="1"/>
      <w:marLeft w:val="225"/>
      <w:marRight w:val="225"/>
      <w:marTop w:val="0"/>
      <w:marBottom w:val="0"/>
      <w:divBdr>
        <w:top w:val="none" w:sz="0" w:space="0" w:color="auto"/>
        <w:left w:val="none" w:sz="0" w:space="0" w:color="auto"/>
        <w:bottom w:val="none" w:sz="0" w:space="0" w:color="auto"/>
        <w:right w:val="none" w:sz="0" w:space="0" w:color="auto"/>
      </w:divBdr>
    </w:div>
    <w:div w:id="926041739">
      <w:bodyDiv w:val="1"/>
      <w:marLeft w:val="0"/>
      <w:marRight w:val="0"/>
      <w:marTop w:val="0"/>
      <w:marBottom w:val="0"/>
      <w:divBdr>
        <w:top w:val="none" w:sz="0" w:space="0" w:color="auto"/>
        <w:left w:val="none" w:sz="0" w:space="0" w:color="auto"/>
        <w:bottom w:val="none" w:sz="0" w:space="0" w:color="auto"/>
        <w:right w:val="none" w:sz="0" w:space="0" w:color="auto"/>
      </w:divBdr>
      <w:divsChild>
        <w:div w:id="1901282971">
          <w:marLeft w:val="0"/>
          <w:marRight w:val="0"/>
          <w:marTop w:val="0"/>
          <w:marBottom w:val="0"/>
          <w:divBdr>
            <w:top w:val="none" w:sz="0" w:space="0" w:color="auto"/>
            <w:left w:val="none" w:sz="0" w:space="0" w:color="auto"/>
            <w:bottom w:val="none" w:sz="0" w:space="0" w:color="auto"/>
            <w:right w:val="none" w:sz="0" w:space="0" w:color="auto"/>
          </w:divBdr>
          <w:divsChild>
            <w:div w:id="91168399">
              <w:marLeft w:val="0"/>
              <w:marRight w:val="0"/>
              <w:marTop w:val="0"/>
              <w:marBottom w:val="0"/>
              <w:divBdr>
                <w:top w:val="none" w:sz="0" w:space="0" w:color="auto"/>
                <w:left w:val="none" w:sz="0" w:space="0" w:color="auto"/>
                <w:bottom w:val="none" w:sz="0" w:space="0" w:color="auto"/>
                <w:right w:val="none" w:sz="0" w:space="0" w:color="auto"/>
              </w:divBdr>
              <w:divsChild>
                <w:div w:id="314644645">
                  <w:marLeft w:val="0"/>
                  <w:marRight w:val="0"/>
                  <w:marTop w:val="0"/>
                  <w:marBottom w:val="0"/>
                  <w:divBdr>
                    <w:top w:val="none" w:sz="0" w:space="0" w:color="auto"/>
                    <w:left w:val="none" w:sz="0" w:space="0" w:color="auto"/>
                    <w:bottom w:val="none" w:sz="0" w:space="0" w:color="auto"/>
                    <w:right w:val="none" w:sz="0" w:space="0" w:color="auto"/>
                  </w:divBdr>
                  <w:divsChild>
                    <w:div w:id="1645158322">
                      <w:marLeft w:val="0"/>
                      <w:marRight w:val="0"/>
                      <w:marTop w:val="0"/>
                      <w:marBottom w:val="0"/>
                      <w:divBdr>
                        <w:top w:val="none" w:sz="0" w:space="0" w:color="auto"/>
                        <w:left w:val="none" w:sz="0" w:space="0" w:color="auto"/>
                        <w:bottom w:val="none" w:sz="0" w:space="0" w:color="auto"/>
                        <w:right w:val="none" w:sz="0" w:space="0" w:color="auto"/>
                      </w:divBdr>
                      <w:divsChild>
                        <w:div w:id="231815171">
                          <w:marLeft w:val="0"/>
                          <w:marRight w:val="0"/>
                          <w:marTop w:val="0"/>
                          <w:marBottom w:val="0"/>
                          <w:divBdr>
                            <w:top w:val="none" w:sz="0" w:space="0" w:color="auto"/>
                            <w:left w:val="none" w:sz="0" w:space="0" w:color="auto"/>
                            <w:bottom w:val="none" w:sz="0" w:space="0" w:color="auto"/>
                            <w:right w:val="none" w:sz="0" w:space="0" w:color="auto"/>
                          </w:divBdr>
                          <w:divsChild>
                            <w:div w:id="376470197">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93778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180778">
      <w:bodyDiv w:val="1"/>
      <w:marLeft w:val="0"/>
      <w:marRight w:val="0"/>
      <w:marTop w:val="0"/>
      <w:marBottom w:val="0"/>
      <w:divBdr>
        <w:top w:val="none" w:sz="0" w:space="0" w:color="auto"/>
        <w:left w:val="none" w:sz="0" w:space="0" w:color="auto"/>
        <w:bottom w:val="none" w:sz="0" w:space="0" w:color="auto"/>
        <w:right w:val="none" w:sz="0" w:space="0" w:color="auto"/>
      </w:divBdr>
    </w:div>
    <w:div w:id="1092093973">
      <w:bodyDiv w:val="1"/>
      <w:marLeft w:val="225"/>
      <w:marRight w:val="225"/>
      <w:marTop w:val="0"/>
      <w:marBottom w:val="0"/>
      <w:divBdr>
        <w:top w:val="none" w:sz="0" w:space="0" w:color="auto"/>
        <w:left w:val="none" w:sz="0" w:space="0" w:color="auto"/>
        <w:bottom w:val="none" w:sz="0" w:space="0" w:color="auto"/>
        <w:right w:val="none" w:sz="0" w:space="0" w:color="auto"/>
      </w:divBdr>
    </w:div>
    <w:div w:id="1443769210">
      <w:bodyDiv w:val="1"/>
      <w:marLeft w:val="0"/>
      <w:marRight w:val="0"/>
      <w:marTop w:val="0"/>
      <w:marBottom w:val="0"/>
      <w:divBdr>
        <w:top w:val="none" w:sz="0" w:space="0" w:color="auto"/>
        <w:left w:val="none" w:sz="0" w:space="0" w:color="auto"/>
        <w:bottom w:val="none" w:sz="0" w:space="0" w:color="auto"/>
        <w:right w:val="none" w:sz="0" w:space="0" w:color="auto"/>
      </w:divBdr>
    </w:div>
    <w:div w:id="1889992777">
      <w:bodyDiv w:val="1"/>
      <w:marLeft w:val="225"/>
      <w:marRight w:val="225"/>
      <w:marTop w:val="0"/>
      <w:marBottom w:val="0"/>
      <w:divBdr>
        <w:top w:val="none" w:sz="0" w:space="0" w:color="auto"/>
        <w:left w:val="none" w:sz="0" w:space="0" w:color="auto"/>
        <w:bottom w:val="none" w:sz="0" w:space="0" w:color="auto"/>
        <w:right w:val="none" w:sz="0" w:space="0" w:color="auto"/>
      </w:divBdr>
    </w:div>
    <w:div w:id="1968928174">
      <w:bodyDiv w:val="1"/>
      <w:marLeft w:val="225"/>
      <w:marRight w:val="225"/>
      <w:marTop w:val="0"/>
      <w:marBottom w:val="0"/>
      <w:divBdr>
        <w:top w:val="none" w:sz="0" w:space="0" w:color="auto"/>
        <w:left w:val="none" w:sz="0" w:space="0" w:color="auto"/>
        <w:bottom w:val="none" w:sz="0" w:space="0" w:color="auto"/>
        <w:right w:val="none" w:sz="0" w:space="0" w:color="auto"/>
      </w:divBdr>
    </w:div>
    <w:div w:id="2119064270">
      <w:bodyDiv w:val="1"/>
      <w:marLeft w:val="0"/>
      <w:marRight w:val="0"/>
      <w:marTop w:val="0"/>
      <w:marBottom w:val="0"/>
      <w:divBdr>
        <w:top w:val="none" w:sz="0" w:space="0" w:color="auto"/>
        <w:left w:val="none" w:sz="0" w:space="0" w:color="auto"/>
        <w:bottom w:val="none" w:sz="0" w:space="0" w:color="auto"/>
        <w:right w:val="none" w:sz="0" w:space="0" w:color="auto"/>
      </w:divBdr>
    </w:div>
    <w:div w:id="213046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2E408-2528-40BE-B115-0435FB8C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26649</Words>
  <Characters>15190</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fn00029</dc:creator>
  <cp:lastModifiedBy>Rūta Jasulaitienė</cp:lastModifiedBy>
  <cp:revision>5</cp:revision>
  <cp:lastPrinted>2016-02-02T07:15:00Z</cp:lastPrinted>
  <dcterms:created xsi:type="dcterms:W3CDTF">2018-12-27T14:52:00Z</dcterms:created>
  <dcterms:modified xsi:type="dcterms:W3CDTF">2018-12-28T08:46:00Z</dcterms:modified>
</cp:coreProperties>
</file>