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27E0A" w14:textId="77777777" w:rsidR="008C1C4D" w:rsidRDefault="008C1C4D" w:rsidP="008C1C4D">
      <w:pPr>
        <w:pStyle w:val="Antrats"/>
        <w:spacing w:line="240" w:lineRule="atLeast"/>
        <w:jc w:val="center"/>
        <w:rPr>
          <w:b/>
          <w:bCs/>
        </w:rPr>
      </w:pPr>
      <w:bookmarkStart w:id="0" w:name="Dalyviai"/>
    </w:p>
    <w:p w14:paraId="2E6A15BC" w14:textId="77777777" w:rsidR="008C1C4D" w:rsidRDefault="008C1C4D" w:rsidP="008C1C4D">
      <w:pPr>
        <w:pStyle w:val="Antrats"/>
        <w:spacing w:line="240" w:lineRule="atLeast"/>
        <w:jc w:val="center"/>
        <w:rPr>
          <w:b/>
          <w:bCs/>
        </w:rPr>
      </w:pPr>
    </w:p>
    <w:bookmarkEnd w:id="0"/>
    <w:p w14:paraId="36D08771" w14:textId="77777777" w:rsidR="008C1C4D" w:rsidRPr="008C1C4D" w:rsidRDefault="00D225A5" w:rsidP="00D225A5">
      <w:pPr>
        <w:pStyle w:val="Antrats"/>
        <w:spacing w:line="240" w:lineRule="atLeast"/>
        <w:ind w:left="6480" w:firstLine="1296"/>
        <w:jc w:val="center"/>
        <w:rPr>
          <w:b/>
          <w:bCs/>
        </w:rPr>
      </w:pPr>
      <w:r>
        <w:rPr>
          <w:b/>
          <w:bCs/>
        </w:rPr>
        <w:t>Projektas</w:t>
      </w:r>
    </w:p>
    <w:p w14:paraId="78E8D217" w14:textId="77777777" w:rsidR="00927827" w:rsidRDefault="00927827">
      <w:pPr>
        <w:pStyle w:val="Antrats"/>
        <w:spacing w:line="240" w:lineRule="atLeast"/>
        <w:jc w:val="center"/>
      </w:pPr>
      <w:r>
        <w:t xml:space="preserve">  </w:t>
      </w:r>
    </w:p>
    <w:p w14:paraId="16D0A69B" w14:textId="77777777" w:rsidR="00927827" w:rsidRDefault="00927827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5D9451A9" w14:textId="77777777" w:rsidR="00927827" w:rsidRDefault="00E01205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14:paraId="1E0DB9EE" w14:textId="77777777" w:rsidR="00927827" w:rsidRDefault="00927827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14:paraId="0FA2AAC4" w14:textId="77777777" w:rsidR="00927827" w:rsidRDefault="00E64645" w:rsidP="008C1C4D">
      <w:pPr>
        <w:spacing w:line="360" w:lineRule="atLeast"/>
        <w:jc w:val="center"/>
      </w:pPr>
      <w:r>
        <w:t>201</w:t>
      </w:r>
      <w:r w:rsidR="008C1C4D">
        <w:t>9</w:t>
      </w:r>
      <w:r w:rsidR="00927827">
        <w:t xml:space="preserve"> m. </w:t>
      </w:r>
      <w:r w:rsidR="0053396F">
        <w:t xml:space="preserve">lapkričio  </w:t>
      </w:r>
      <w:r w:rsidR="00D225A5">
        <w:t xml:space="preserve"> d. Nr.</w:t>
      </w:r>
    </w:p>
    <w:p w14:paraId="6E7DE9BB" w14:textId="77777777" w:rsidR="00927827" w:rsidRDefault="00927827">
      <w:pPr>
        <w:spacing w:line="120" w:lineRule="auto"/>
        <w:divId w:val="1685784184"/>
      </w:pPr>
      <w:r>
        <w:t> </w:t>
      </w:r>
    </w:p>
    <w:p w14:paraId="6F7CA48A" w14:textId="77777777" w:rsidR="00927827" w:rsidRDefault="00927827">
      <w:pPr>
        <w:spacing w:line="240" w:lineRule="atLeast"/>
        <w:jc w:val="center"/>
      </w:pPr>
      <w:r>
        <w:t> </w:t>
      </w:r>
    </w:p>
    <w:p w14:paraId="1BC13AD8" w14:textId="77777777" w:rsidR="00927827" w:rsidRDefault="00927827">
      <w:pPr>
        <w:spacing w:line="360" w:lineRule="atLeast"/>
        <w:ind w:firstLine="680"/>
        <w:jc w:val="both"/>
      </w:pPr>
      <w:r>
        <w:t> </w:t>
      </w:r>
    </w:p>
    <w:p w14:paraId="5EFB3BEC" w14:textId="31140990" w:rsidR="0055277D" w:rsidRPr="0055277D" w:rsidRDefault="00E64645" w:rsidP="0055277D">
      <w:pPr>
        <w:jc w:val="center"/>
        <w:divId w:val="1182934241"/>
        <w:rPr>
          <w:b/>
          <w:bCs/>
        </w:rPr>
      </w:pPr>
      <w:r>
        <w:t>1</w:t>
      </w:r>
      <w:r w:rsidR="00F00013">
        <w:t>. </w:t>
      </w:r>
      <w:r w:rsidR="00D225A5">
        <w:t>Dėl</w:t>
      </w:r>
      <w:r w:rsidR="0055277D">
        <w:t xml:space="preserve"> </w:t>
      </w:r>
      <w:r w:rsidR="00E1754C">
        <w:t xml:space="preserve">kompetencijų tinklo </w:t>
      </w:r>
      <w:r w:rsidR="00DC5F0C">
        <w:t xml:space="preserve">regionų socialinių ekonominių rodiklių analizei ir prognozavimui </w:t>
      </w:r>
      <w:r w:rsidR="00632231">
        <w:t>su</w:t>
      </w:r>
      <w:r w:rsidR="00E1754C">
        <w:t>formavimo</w:t>
      </w:r>
    </w:p>
    <w:p w14:paraId="6736A333" w14:textId="77777777" w:rsidR="00927827" w:rsidRDefault="00927827">
      <w:pPr>
        <w:jc w:val="center"/>
        <w:divId w:val="1182934241"/>
      </w:pPr>
    </w:p>
    <w:p w14:paraId="361FCCE5" w14:textId="77777777" w:rsidR="00927827" w:rsidRPr="00FF5362" w:rsidRDefault="00927827">
      <w:pPr>
        <w:keepNext/>
        <w:spacing w:line="240" w:lineRule="atLeast"/>
        <w:jc w:val="center"/>
      </w:pPr>
      <w:r>
        <w:t> </w:t>
      </w:r>
    </w:p>
    <w:p w14:paraId="7D044035" w14:textId="77777777" w:rsidR="00927827" w:rsidRDefault="00927827">
      <w:pPr>
        <w:keepNext/>
        <w:spacing w:line="240" w:lineRule="atLeast"/>
        <w:jc w:val="center"/>
      </w:pPr>
      <w:r>
        <w:t> </w:t>
      </w:r>
    </w:p>
    <w:p w14:paraId="5A0AB8E8" w14:textId="193DDF66" w:rsidR="00AE2F47" w:rsidRDefault="00EC053F" w:rsidP="00A1145A">
      <w:pPr>
        <w:spacing w:line="360" w:lineRule="atLeast"/>
        <w:ind w:firstLine="720"/>
        <w:jc w:val="both"/>
      </w:pPr>
      <w:r>
        <w:t>1</w:t>
      </w:r>
      <w:r w:rsidRPr="00D50F56">
        <w:t xml:space="preserve">. </w:t>
      </w:r>
      <w:r w:rsidR="00AE2F47">
        <w:t>Pritarti</w:t>
      </w:r>
      <w:r w:rsidR="00A82445">
        <w:t xml:space="preserve"> </w:t>
      </w:r>
      <w:r w:rsidR="006A033F">
        <w:t xml:space="preserve">šioms </w:t>
      </w:r>
      <w:r w:rsidR="00366393">
        <w:t>nuostat</w:t>
      </w:r>
      <w:r w:rsidR="00EE6DFA">
        <w:t>oms</w:t>
      </w:r>
      <w:r w:rsidR="006A033F">
        <w:t xml:space="preserve"> </w:t>
      </w:r>
      <w:r w:rsidR="00A82445">
        <w:t>:</w:t>
      </w:r>
    </w:p>
    <w:p w14:paraId="4B68C943" w14:textId="2CA13317" w:rsidR="00FF5F69" w:rsidRDefault="00A82445" w:rsidP="00A1145A">
      <w:pPr>
        <w:spacing w:line="360" w:lineRule="atLeast"/>
        <w:ind w:firstLine="720"/>
        <w:jc w:val="both"/>
      </w:pPr>
      <w:r>
        <w:t xml:space="preserve">1.1. </w:t>
      </w:r>
      <w:r w:rsidR="00143D84">
        <w:t>v</w:t>
      </w:r>
      <w:r w:rsidR="00EA1542">
        <w:t xml:space="preserve">ykdant Vyriausybės programos įgyvendinimo plano III prioriteto „Viešojo sektoriaus efektyvumo ir skaidrumo didinimas“ 3.5 krypties „Vietos savivaldos ir regionų stiprinimas“ darbus, susijusius su regionų plėtros planavimo sistemos pertvarka, </w:t>
      </w:r>
      <w:r w:rsidR="00EC053F" w:rsidRPr="00D50F56">
        <w:t>s</w:t>
      </w:r>
      <w:r w:rsidR="00A1145A" w:rsidRPr="00D50F56">
        <w:t>iekiant</w:t>
      </w:r>
      <w:r w:rsidR="00A1145A">
        <w:t xml:space="preserve"> užtikrinti</w:t>
      </w:r>
      <w:r w:rsidR="00547D1E">
        <w:t xml:space="preserve"> </w:t>
      </w:r>
      <w:r w:rsidR="00A1145A">
        <w:t>kokybišką</w:t>
      </w:r>
      <w:r w:rsidR="00252ADD">
        <w:t>,</w:t>
      </w:r>
      <w:r w:rsidR="00A1145A">
        <w:t xml:space="preserve"> </w:t>
      </w:r>
      <w:r w:rsidR="00252ADD" w:rsidRPr="00252ADD">
        <w:t xml:space="preserve">patikimais duomenimis ir ekspertinėmis žiniomis </w:t>
      </w:r>
      <w:r w:rsidR="00252ADD">
        <w:t xml:space="preserve">pagrįstą </w:t>
      </w:r>
      <w:r w:rsidR="00A1145A">
        <w:t>region</w:t>
      </w:r>
      <w:r w:rsidR="007A1163">
        <w:t xml:space="preserve">ų </w:t>
      </w:r>
      <w:r w:rsidR="00A1145A">
        <w:t>plėtros planav</w:t>
      </w:r>
      <w:r w:rsidR="00EA1542">
        <w:t>imą, suformuo</w:t>
      </w:r>
      <w:r w:rsidR="006A033F">
        <w:t xml:space="preserve">jamas įstaigų </w:t>
      </w:r>
      <w:r w:rsidR="0063002E">
        <w:t>tinkl</w:t>
      </w:r>
      <w:r>
        <w:t>as</w:t>
      </w:r>
      <w:r w:rsidR="00AD0DD6" w:rsidRPr="00AD0DD6">
        <w:t xml:space="preserve"> </w:t>
      </w:r>
      <w:r w:rsidR="006A033F">
        <w:t xml:space="preserve">atlikti </w:t>
      </w:r>
      <w:r w:rsidR="00AD0DD6" w:rsidRPr="00AD0DD6">
        <w:t>regionų situacijos analiz</w:t>
      </w:r>
      <w:r w:rsidR="006A033F">
        <w:t>ei</w:t>
      </w:r>
      <w:r w:rsidR="00AD0DD6" w:rsidRPr="00AD0DD6">
        <w:t xml:space="preserve"> bei teikt</w:t>
      </w:r>
      <w:r w:rsidR="006A033F">
        <w:t>i</w:t>
      </w:r>
      <w:r w:rsidR="00AD0DD6" w:rsidRPr="00AD0DD6">
        <w:t xml:space="preserve"> siūlym</w:t>
      </w:r>
      <w:r w:rsidR="006A033F">
        <w:t>ams</w:t>
      </w:r>
      <w:r w:rsidR="00AD0DD6" w:rsidRPr="00AD0DD6">
        <w:t xml:space="preserve"> </w:t>
      </w:r>
      <w:r w:rsidR="007A1163">
        <w:t xml:space="preserve">regionų plėtros taryboms </w:t>
      </w:r>
      <w:r w:rsidR="00AD0DD6" w:rsidRPr="00AD0DD6">
        <w:t>dėl identifikuotų problemų galimų sprendimo būdų</w:t>
      </w:r>
      <w:r w:rsidR="00FF5F69">
        <w:t xml:space="preserve"> (toliau – kompetencijų tinklas).</w:t>
      </w:r>
    </w:p>
    <w:p w14:paraId="2331E35F" w14:textId="137D97C6" w:rsidR="00DC5F0C" w:rsidRDefault="00A82445" w:rsidP="00A1145A">
      <w:pPr>
        <w:spacing w:line="360" w:lineRule="atLeast"/>
        <w:ind w:firstLine="720"/>
        <w:jc w:val="both"/>
      </w:pPr>
      <w:r>
        <w:t>1.</w:t>
      </w:r>
      <w:r w:rsidR="00FF5F69">
        <w:t>2.</w:t>
      </w:r>
      <w:r w:rsidR="00D70E6B">
        <w:t xml:space="preserve"> į </w:t>
      </w:r>
      <w:r w:rsidR="00D70E6B" w:rsidRPr="00D70E6B">
        <w:t>kompetencijų tinklą</w:t>
      </w:r>
      <w:r w:rsidR="00D70E6B">
        <w:t xml:space="preserve"> </w:t>
      </w:r>
      <w:r w:rsidR="00FF5F69">
        <w:t>įtrauk</w:t>
      </w:r>
      <w:r w:rsidR="00EE6DFA">
        <w:t xml:space="preserve">iamos </w:t>
      </w:r>
      <w:bookmarkStart w:id="1" w:name="_GoBack"/>
      <w:bookmarkEnd w:id="1"/>
      <w:r w:rsidR="00D70E6B">
        <w:t>ši</w:t>
      </w:r>
      <w:r w:rsidR="00FF5F69">
        <w:t>o</w:t>
      </w:r>
      <w:r w:rsidR="00D70E6B">
        <w:t xml:space="preserve">s </w:t>
      </w:r>
      <w:r w:rsidR="00FF5F69" w:rsidRPr="00F07613">
        <w:t xml:space="preserve">tyrimų, analizės, prognozavimo </w:t>
      </w:r>
      <w:r w:rsidR="00FF5F69">
        <w:t xml:space="preserve">ar </w:t>
      </w:r>
      <w:r w:rsidR="00FF5F69" w:rsidRPr="00F07613">
        <w:t>konsultavimo paslaugas</w:t>
      </w:r>
      <w:r w:rsidR="00FF5F69">
        <w:t xml:space="preserve"> teikiančios </w:t>
      </w:r>
      <w:r w:rsidR="00D70E6B">
        <w:t>įstaig</w:t>
      </w:r>
      <w:r w:rsidR="00FF5F69">
        <w:t>o</w:t>
      </w:r>
      <w:r w:rsidR="00D70E6B">
        <w:t>s</w:t>
      </w:r>
      <w:r w:rsidR="00DC5F0C">
        <w:t>:</w:t>
      </w:r>
    </w:p>
    <w:p w14:paraId="6CFB2875" w14:textId="25BA526C" w:rsidR="00C01A49" w:rsidRDefault="001A2134" w:rsidP="00A1145A">
      <w:pPr>
        <w:spacing w:line="360" w:lineRule="atLeast"/>
        <w:ind w:firstLine="720"/>
        <w:jc w:val="both"/>
      </w:pPr>
      <w:r>
        <w:t>viešoji įstaiga „</w:t>
      </w:r>
      <w:r w:rsidR="00A1145A" w:rsidRPr="00A1145A">
        <w:t>Vyriausybės strateginės analizės centr</w:t>
      </w:r>
      <w:r w:rsidR="00FF5F69">
        <w:t>as</w:t>
      </w:r>
      <w:r>
        <w:t>“</w:t>
      </w:r>
      <w:r w:rsidR="00A1145A">
        <w:t>,</w:t>
      </w:r>
    </w:p>
    <w:p w14:paraId="21AA582B" w14:textId="43A6C90E" w:rsidR="00C01A49" w:rsidRDefault="00A1145A" w:rsidP="00A1145A">
      <w:pPr>
        <w:spacing w:line="360" w:lineRule="atLeast"/>
        <w:ind w:firstLine="720"/>
        <w:jc w:val="both"/>
      </w:pPr>
      <w:r>
        <w:t>v</w:t>
      </w:r>
      <w:r w:rsidRPr="00A1145A">
        <w:t>ieš</w:t>
      </w:r>
      <w:r w:rsidR="00FF5F69">
        <w:t>oji</w:t>
      </w:r>
      <w:r w:rsidRPr="00A1145A">
        <w:t xml:space="preserve"> įstaig</w:t>
      </w:r>
      <w:r w:rsidR="00FF5F69">
        <w:t>a</w:t>
      </w:r>
      <w:r w:rsidRPr="00A1145A">
        <w:t xml:space="preserve"> „Versli Lietuva</w:t>
      </w:r>
      <w:r>
        <w:t>“,</w:t>
      </w:r>
    </w:p>
    <w:p w14:paraId="50231E01" w14:textId="46F4DA87" w:rsidR="00C01A49" w:rsidRDefault="00A1145A" w:rsidP="00A1145A">
      <w:pPr>
        <w:spacing w:line="360" w:lineRule="atLeast"/>
        <w:ind w:firstLine="720"/>
        <w:jc w:val="both"/>
      </w:pPr>
      <w:r>
        <w:t>v</w:t>
      </w:r>
      <w:r w:rsidRPr="00A1145A">
        <w:t>ieš</w:t>
      </w:r>
      <w:r w:rsidR="00FF5F69">
        <w:t>oji</w:t>
      </w:r>
      <w:r w:rsidRPr="00A1145A">
        <w:t xml:space="preserve"> įstaig</w:t>
      </w:r>
      <w:r w:rsidR="00FF5F69">
        <w:t>a</w:t>
      </w:r>
      <w:r w:rsidRPr="00A1145A">
        <w:t xml:space="preserve"> „Investuok Lietuvoje</w:t>
      </w:r>
      <w:r>
        <w:t>“</w:t>
      </w:r>
      <w:r w:rsidR="0027207C">
        <w:t>,</w:t>
      </w:r>
    </w:p>
    <w:p w14:paraId="157E25AE" w14:textId="681E18F6" w:rsidR="0027207C" w:rsidRDefault="00EA1542" w:rsidP="00A1145A">
      <w:pPr>
        <w:spacing w:line="360" w:lineRule="atLeast"/>
        <w:ind w:firstLine="720"/>
        <w:jc w:val="both"/>
      </w:pPr>
      <w:r>
        <w:t>Nacionalin</w:t>
      </w:r>
      <w:r w:rsidR="00FF5F69">
        <w:t>ė</w:t>
      </w:r>
      <w:r>
        <w:t xml:space="preserve"> švietimo agentūr</w:t>
      </w:r>
      <w:r w:rsidR="00FF5F69">
        <w:t>a</w:t>
      </w:r>
      <w:r w:rsidR="0027207C">
        <w:t>,</w:t>
      </w:r>
    </w:p>
    <w:p w14:paraId="08AA37E3" w14:textId="1B660AD0" w:rsidR="00C01A49" w:rsidRDefault="00A1145A" w:rsidP="00A1145A">
      <w:pPr>
        <w:spacing w:line="360" w:lineRule="atLeast"/>
        <w:ind w:firstLine="720"/>
        <w:jc w:val="both"/>
      </w:pPr>
      <w:r w:rsidRPr="00A1145A">
        <w:t>Lietuvos socialinių tyrimų centr</w:t>
      </w:r>
      <w:r w:rsidR="00FF5F69">
        <w:t>as</w:t>
      </w:r>
      <w:r>
        <w:t>,</w:t>
      </w:r>
    </w:p>
    <w:p w14:paraId="03255103" w14:textId="653BCC85" w:rsidR="00C01A49" w:rsidRDefault="00A1145A" w:rsidP="00A1145A">
      <w:pPr>
        <w:spacing w:line="360" w:lineRule="atLeast"/>
        <w:ind w:firstLine="720"/>
        <w:jc w:val="both"/>
      </w:pPr>
      <w:r w:rsidRPr="00A1145A">
        <w:t>Lietuvos agrarinės ekonomikos institut</w:t>
      </w:r>
      <w:r w:rsidR="00FF5F69">
        <w:t>as</w:t>
      </w:r>
      <w:r w:rsidR="0027207C">
        <w:t>,</w:t>
      </w:r>
    </w:p>
    <w:p w14:paraId="62809DA0" w14:textId="430CA33C" w:rsidR="00C01A49" w:rsidRDefault="00A1145A" w:rsidP="00A1145A">
      <w:pPr>
        <w:spacing w:line="360" w:lineRule="atLeast"/>
        <w:ind w:firstLine="720"/>
        <w:jc w:val="both"/>
      </w:pPr>
      <w:r w:rsidRPr="00A1145A">
        <w:t>Lietuvos t</w:t>
      </w:r>
      <w:r>
        <w:t>ransporto saugos administracij</w:t>
      </w:r>
      <w:r w:rsidR="00FF5F69">
        <w:t>a</w:t>
      </w:r>
      <w:r w:rsidR="0027207C">
        <w:t>,</w:t>
      </w:r>
    </w:p>
    <w:p w14:paraId="53D9401C" w14:textId="3A0D3B7D" w:rsidR="00C01A49" w:rsidRDefault="00A1145A" w:rsidP="00A1145A">
      <w:pPr>
        <w:spacing w:line="360" w:lineRule="atLeast"/>
        <w:ind w:firstLine="720"/>
        <w:jc w:val="both"/>
      </w:pPr>
      <w:r w:rsidRPr="00A1145A">
        <w:t>Lietuvos kultūros taryb</w:t>
      </w:r>
      <w:r w:rsidR="00FF5F69">
        <w:t>a</w:t>
      </w:r>
      <w:r w:rsidR="0027207C">
        <w:t>,</w:t>
      </w:r>
    </w:p>
    <w:p w14:paraId="15BA7C15" w14:textId="7D46D648" w:rsidR="0027207C" w:rsidRDefault="00A1145A" w:rsidP="00A1145A">
      <w:pPr>
        <w:spacing w:line="360" w:lineRule="atLeast"/>
        <w:ind w:firstLine="720"/>
        <w:jc w:val="both"/>
      </w:pPr>
      <w:r w:rsidRPr="00A1145A">
        <w:t>Higienos institut</w:t>
      </w:r>
      <w:r w:rsidR="00FF5F69">
        <w:t>as</w:t>
      </w:r>
      <w:r w:rsidR="0027207C">
        <w:t>,</w:t>
      </w:r>
    </w:p>
    <w:p w14:paraId="7D956638" w14:textId="77777777" w:rsidR="00EE6DFA" w:rsidRDefault="00A1145A" w:rsidP="0027207C">
      <w:pPr>
        <w:spacing w:line="360" w:lineRule="atLeast"/>
        <w:ind w:left="709" w:firstLine="11"/>
        <w:jc w:val="both"/>
      </w:pPr>
      <w:r w:rsidRPr="00A1145A">
        <w:t>Užimtumo tarnyb</w:t>
      </w:r>
      <w:r w:rsidR="00FF5F69">
        <w:t>a</w:t>
      </w:r>
      <w:r w:rsidR="007A1163">
        <w:t xml:space="preserve"> prie Lietuvos Respublikos socialinės apsaugos ir darbo ministerijos</w:t>
      </w:r>
      <w:r w:rsidR="00EE6DFA">
        <w:t>;</w:t>
      </w:r>
    </w:p>
    <w:p w14:paraId="3F31CC14" w14:textId="77777777" w:rsidR="003E0983" w:rsidRDefault="00EE6DFA" w:rsidP="0027207C">
      <w:pPr>
        <w:spacing w:line="360" w:lineRule="atLeast"/>
        <w:ind w:firstLine="567"/>
        <w:jc w:val="both"/>
      </w:pPr>
      <w:r>
        <w:t>1.3. 1 punkte nurodytas kompetencijų tinklas veikia iki įsigalios Lietuvos Respublikos regioninės plėtros įstatymo Nr. VIII-1889 nauja redakcija</w:t>
      </w:r>
      <w:r w:rsidR="006A033F">
        <w:t>.</w:t>
      </w:r>
    </w:p>
    <w:p w14:paraId="5E3B3C2C" w14:textId="746EEE9F" w:rsidR="00A1145A" w:rsidRDefault="00A82445" w:rsidP="0027207C">
      <w:pPr>
        <w:spacing w:line="360" w:lineRule="atLeast"/>
        <w:ind w:firstLine="567"/>
        <w:jc w:val="both"/>
      </w:pPr>
      <w:r>
        <w:lastRenderedPageBreak/>
        <w:t xml:space="preserve">2. </w:t>
      </w:r>
      <w:r w:rsidR="00A25713" w:rsidRPr="00D50F56">
        <w:t>P</w:t>
      </w:r>
      <w:r w:rsidR="00A1145A" w:rsidRPr="00D50F56">
        <w:t>avesti Vidaus reikalų ministerij</w:t>
      </w:r>
      <w:r w:rsidR="00D50F56" w:rsidRPr="00D50F56">
        <w:t xml:space="preserve">ai </w:t>
      </w:r>
      <w:r w:rsidR="00BD726E" w:rsidRPr="00BD726E">
        <w:t xml:space="preserve">ar jos įgaliotai institucijai </w:t>
      </w:r>
      <w:r w:rsidR="00012811">
        <w:t xml:space="preserve">koordinuoti </w:t>
      </w:r>
      <w:r w:rsidR="00A1145A">
        <w:t>kompetencijų tinklo veiklą</w:t>
      </w:r>
      <w:r w:rsidR="006A55DF" w:rsidRPr="006A55DF">
        <w:t xml:space="preserve"> </w:t>
      </w:r>
      <w:r w:rsidR="006A55DF">
        <w:t>ir užtikrinti kompetencijų tinklo atliekamų tyrimų ir analizių aktualumą ir rezultatų panaudojimą ir sklaidą</w:t>
      </w:r>
      <w:r w:rsidR="00A1145A">
        <w:t>.</w:t>
      </w:r>
    </w:p>
    <w:p w14:paraId="21805F8B" w14:textId="77777777" w:rsidR="00F07613" w:rsidRDefault="00F07613" w:rsidP="008C1C4D">
      <w:pPr>
        <w:tabs>
          <w:tab w:val="right" w:pos="9071"/>
        </w:tabs>
        <w:jc w:val="both"/>
      </w:pPr>
    </w:p>
    <w:p w14:paraId="12DE96D0" w14:textId="77777777" w:rsidR="00D50F56" w:rsidRDefault="00D50F56" w:rsidP="008C1C4D">
      <w:pPr>
        <w:tabs>
          <w:tab w:val="right" w:pos="9071"/>
        </w:tabs>
        <w:jc w:val="both"/>
      </w:pPr>
    </w:p>
    <w:p w14:paraId="685D0157" w14:textId="77777777" w:rsidR="008C1C4D" w:rsidRDefault="008C1C4D" w:rsidP="008C1C4D">
      <w:pPr>
        <w:tabs>
          <w:tab w:val="right" w:pos="9071"/>
        </w:tabs>
        <w:jc w:val="both"/>
      </w:pPr>
      <w:r>
        <w:t>Ministr</w:t>
      </w:r>
      <w:r w:rsidR="00D225A5">
        <w:t>as Pirmininkas</w:t>
      </w:r>
      <w:r>
        <w:tab/>
      </w:r>
    </w:p>
    <w:sectPr w:rsidR="008C1C4D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2090B4" w16cid:durableId="2187E474"/>
  <w16cid:commentId w16cid:paraId="5FC5F94F" w16cid:durableId="2187E4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475AD"/>
    <w:multiLevelType w:val="hybridMultilevel"/>
    <w:tmpl w:val="0BC2668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B645F"/>
    <w:multiLevelType w:val="hybridMultilevel"/>
    <w:tmpl w:val="C5E0DD0E"/>
    <w:lvl w:ilvl="0" w:tplc="B39CE9D2">
      <w:start w:val="1"/>
      <w:numFmt w:val="bullet"/>
      <w:lvlText w:val="̶"/>
      <w:lvlJc w:val="left"/>
      <w:pPr>
        <w:ind w:left="1571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2"/>
    <w:rsid w:val="00005641"/>
    <w:rsid w:val="00012811"/>
    <w:rsid w:val="0009102F"/>
    <w:rsid w:val="00143D84"/>
    <w:rsid w:val="00180215"/>
    <w:rsid w:val="001A2134"/>
    <w:rsid w:val="001D485B"/>
    <w:rsid w:val="00252ADD"/>
    <w:rsid w:val="0027207C"/>
    <w:rsid w:val="002E5C56"/>
    <w:rsid w:val="00346F45"/>
    <w:rsid w:val="00366393"/>
    <w:rsid w:val="003756BC"/>
    <w:rsid w:val="003A5081"/>
    <w:rsid w:val="003E0983"/>
    <w:rsid w:val="00445046"/>
    <w:rsid w:val="004876EF"/>
    <w:rsid w:val="004C093D"/>
    <w:rsid w:val="0053396F"/>
    <w:rsid w:val="00547D1E"/>
    <w:rsid w:val="0055277D"/>
    <w:rsid w:val="00603A53"/>
    <w:rsid w:val="0063002E"/>
    <w:rsid w:val="00632231"/>
    <w:rsid w:val="006979B8"/>
    <w:rsid w:val="006A033F"/>
    <w:rsid w:val="006A44EF"/>
    <w:rsid w:val="006A55DF"/>
    <w:rsid w:val="006B7D0F"/>
    <w:rsid w:val="006C773F"/>
    <w:rsid w:val="00790935"/>
    <w:rsid w:val="007A1163"/>
    <w:rsid w:val="007C3D89"/>
    <w:rsid w:val="007F2C41"/>
    <w:rsid w:val="008C1C4D"/>
    <w:rsid w:val="008D2550"/>
    <w:rsid w:val="008E1AF1"/>
    <w:rsid w:val="008F34DC"/>
    <w:rsid w:val="00913BDA"/>
    <w:rsid w:val="00927827"/>
    <w:rsid w:val="009A6DE1"/>
    <w:rsid w:val="00A1145A"/>
    <w:rsid w:val="00A25713"/>
    <w:rsid w:val="00A82445"/>
    <w:rsid w:val="00AD0DD6"/>
    <w:rsid w:val="00AE2F47"/>
    <w:rsid w:val="00B063DD"/>
    <w:rsid w:val="00BC3512"/>
    <w:rsid w:val="00BD2150"/>
    <w:rsid w:val="00BD726E"/>
    <w:rsid w:val="00BE19C4"/>
    <w:rsid w:val="00C01A49"/>
    <w:rsid w:val="00CC1192"/>
    <w:rsid w:val="00CD0995"/>
    <w:rsid w:val="00D225A5"/>
    <w:rsid w:val="00D50F56"/>
    <w:rsid w:val="00D70E6B"/>
    <w:rsid w:val="00DC5F0C"/>
    <w:rsid w:val="00E01205"/>
    <w:rsid w:val="00E16057"/>
    <w:rsid w:val="00E1754C"/>
    <w:rsid w:val="00E64645"/>
    <w:rsid w:val="00E81443"/>
    <w:rsid w:val="00EA1542"/>
    <w:rsid w:val="00EB27EF"/>
    <w:rsid w:val="00EC053F"/>
    <w:rsid w:val="00EE6DFA"/>
    <w:rsid w:val="00F00013"/>
    <w:rsid w:val="00F061A6"/>
    <w:rsid w:val="00F07613"/>
    <w:rsid w:val="00F107E3"/>
    <w:rsid w:val="00F2219A"/>
    <w:rsid w:val="00F85475"/>
    <w:rsid w:val="00FA30C3"/>
    <w:rsid w:val="00FA3749"/>
    <w:rsid w:val="00FF001A"/>
    <w:rsid w:val="00FF5362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23178"/>
  <w15:chartTrackingRefBased/>
  <w15:docId w15:val="{CE1A08AB-D32F-4618-BE5A-D44CB5D9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semiHidden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</w:style>
  <w:style w:type="character" w:customStyle="1" w:styleId="PoratDiagrama">
    <w:name w:val="Poraštė Diagrama"/>
    <w:link w:val="Porat"/>
    <w:uiPriority w:val="99"/>
    <w:semiHidden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customStyle="1" w:styleId="prastasistinklapis">
    <w:name w:val="Įprastasis (tinklapis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35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35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351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35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3512"/>
    <w:rPr>
      <w:b/>
      <w:bCs/>
    </w:rPr>
  </w:style>
  <w:style w:type="paragraph" w:styleId="Sraopastraipa">
    <w:name w:val="List Paragraph"/>
    <w:basedOn w:val="prastasis"/>
    <w:uiPriority w:val="34"/>
    <w:qFormat/>
    <w:rsid w:val="00A114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subject/>
  <dc:creator>Neringa Adomavičiūtė</dc:creator>
  <cp:keywords/>
  <cp:lastModifiedBy>Rasa Tamulevičiūtė</cp:lastModifiedBy>
  <cp:revision>4</cp:revision>
  <cp:lastPrinted>2019-11-27T06:29:00Z</cp:lastPrinted>
  <dcterms:created xsi:type="dcterms:W3CDTF">2019-11-27T09:31:00Z</dcterms:created>
  <dcterms:modified xsi:type="dcterms:W3CDTF">2019-11-27T09:58:00Z</dcterms:modified>
</cp:coreProperties>
</file>