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699"/>
        <w:tblW w:w="137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78"/>
        <w:gridCol w:w="1319"/>
        <w:gridCol w:w="1417"/>
        <w:gridCol w:w="2217"/>
        <w:gridCol w:w="518"/>
        <w:gridCol w:w="1599"/>
        <w:gridCol w:w="1238"/>
        <w:gridCol w:w="1238"/>
        <w:gridCol w:w="1658"/>
        <w:gridCol w:w="1738"/>
      </w:tblGrid>
      <w:tr w:rsidR="00FF773F" w:rsidRPr="00FF773F" w:rsidTr="0031329A">
        <w:trPr>
          <w:trHeight w:val="3025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lang w:eastAsia="lt-LT"/>
              </w:rPr>
              <w:t>Eil. Nr.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lang w:eastAsia="lt-LT"/>
              </w:rPr>
              <w:t>Institucija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lang w:eastAsia="lt-LT"/>
              </w:rPr>
              <w:t>Valdomų viešųjų pastatų ploto dalis energetikos ministro patvirtintuose sąrašuose, proc.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bookmarkStart w:id="0" w:name="_GoBack"/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lang w:eastAsia="lt-LT"/>
              </w:rPr>
              <w:t>I</w:t>
            </w:r>
            <w:bookmarkEnd w:id="0"/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lang w:eastAsia="lt-LT"/>
              </w:rPr>
              <w:t>ki 2020 m. privalomų atnaujinti ar perduoti centralizuotai valdomo valstybės turto valdytojui, siekiant parduoti, nugriauti ar atnaujinti, valdomų viešųjų pastatų ploto dalis, m2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lang w:eastAsia="lt-LT"/>
              </w:rPr>
              <w:t> 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lang w:eastAsia="lt-LT"/>
              </w:rPr>
              <w:t>Planuojamas atnaujinti plotas per ENEF pagal atsiųstus raštus VIPAI,</w:t>
            </w:r>
          </w:p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lang w:eastAsia="lt-LT"/>
              </w:rPr>
              <w:t>m2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lang w:eastAsia="lt-LT"/>
              </w:rPr>
              <w:t>Šildymo išlaidos</w:t>
            </w:r>
          </w:p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lang w:eastAsia="lt-LT"/>
              </w:rPr>
              <w:t>EUR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lang w:eastAsia="lt-LT"/>
              </w:rPr>
              <w:t>Elektros išlaidos</w:t>
            </w:r>
          </w:p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lang w:eastAsia="lt-LT"/>
              </w:rPr>
              <w:t>EUR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lang w:eastAsia="lt-LT"/>
              </w:rPr>
              <w:t>Teorinis sutaupymas po pastatų atnaujinimo</w:t>
            </w:r>
          </w:p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lang w:eastAsia="lt-LT"/>
              </w:rPr>
              <w:t xml:space="preserve"> </w:t>
            </w:r>
            <w:r w:rsidRPr="00FF773F">
              <w:rPr>
                <w:rFonts w:ascii="Trebuchet MS" w:eastAsiaTheme="majorEastAsia" w:hAnsi="Trebuchet MS" w:cstheme="majorBidi"/>
                <w:color w:val="00B050"/>
                <w:kern w:val="24"/>
                <w:lang w:eastAsia="lt-LT"/>
              </w:rPr>
              <w:t>(-30%) šildymui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lang w:eastAsia="lt-LT"/>
              </w:rPr>
              <w:t>Teorinis sutaupymas po pastatų atnaujinimo</w:t>
            </w:r>
          </w:p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B050"/>
                <w:kern w:val="24"/>
                <w:lang w:eastAsia="lt-LT"/>
              </w:rPr>
              <w:t>(-30%) elektrai</w:t>
            </w:r>
          </w:p>
        </w:tc>
      </w:tr>
      <w:tr w:rsidR="00FF773F" w:rsidRPr="00FF773F" w:rsidTr="0031329A">
        <w:trPr>
          <w:trHeight w:val="330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ŠMM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24,36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88 978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B050"/>
                <w:kern w:val="24"/>
                <w:sz w:val="24"/>
                <w:szCs w:val="24"/>
                <w:lang w:eastAsia="lt-LT"/>
              </w:rPr>
              <w:t>&lt;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B050"/>
                <w:kern w:val="24"/>
                <w:sz w:val="24"/>
                <w:szCs w:val="24"/>
                <w:lang w:eastAsia="lt-LT"/>
              </w:rPr>
              <w:t>275 608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4 405 689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2 379 832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3 083 982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1 665 882</w:t>
            </w:r>
          </w:p>
        </w:tc>
      </w:tr>
      <w:tr w:rsidR="00FF773F" w:rsidRPr="00FF773F" w:rsidTr="0031329A">
        <w:trPr>
          <w:trHeight w:val="330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SAM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18,38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67 132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B050"/>
                <w:kern w:val="24"/>
                <w:sz w:val="24"/>
                <w:szCs w:val="24"/>
                <w:lang w:eastAsia="lt-LT"/>
              </w:rPr>
              <w:t>&lt;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B050"/>
                <w:kern w:val="24"/>
                <w:sz w:val="24"/>
                <w:szCs w:val="24"/>
                <w:lang w:eastAsia="lt-LT"/>
              </w:rPr>
              <w:t>134 281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7 608 670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9 933 017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5 326 069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6 953 112</w:t>
            </w:r>
          </w:p>
        </w:tc>
      </w:tr>
      <w:tr w:rsidR="00FF773F" w:rsidRPr="00FF773F" w:rsidTr="0031329A">
        <w:trPr>
          <w:trHeight w:val="330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VRM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15,06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55 024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B050"/>
                <w:kern w:val="24"/>
                <w:sz w:val="24"/>
                <w:szCs w:val="24"/>
                <w:lang w:eastAsia="lt-LT"/>
              </w:rPr>
              <w:t>&lt;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B050"/>
                <w:kern w:val="24"/>
                <w:sz w:val="24"/>
                <w:szCs w:val="24"/>
                <w:lang w:eastAsia="lt-LT"/>
              </w:rPr>
              <w:t>112 849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1 621 299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1 469 085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1 134 910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1 028 360</w:t>
            </w:r>
          </w:p>
        </w:tc>
      </w:tr>
      <w:tr w:rsidR="00FF773F" w:rsidRPr="00FF773F" w:rsidTr="0031329A">
        <w:trPr>
          <w:trHeight w:val="330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KM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15,09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55 133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B050"/>
                <w:kern w:val="24"/>
                <w:sz w:val="24"/>
                <w:szCs w:val="24"/>
                <w:lang w:eastAsia="lt-LT"/>
              </w:rPr>
              <w:t>&lt;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B050"/>
                <w:kern w:val="24"/>
                <w:sz w:val="24"/>
                <w:szCs w:val="24"/>
                <w:lang w:eastAsia="lt-LT"/>
              </w:rPr>
              <w:t>141 063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1 811 426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1 859 973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1 267 999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1 301 981</w:t>
            </w:r>
          </w:p>
        </w:tc>
      </w:tr>
      <w:tr w:rsidR="00FF773F" w:rsidRPr="00FF773F" w:rsidTr="0031329A">
        <w:trPr>
          <w:trHeight w:val="330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SADM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9,3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33 976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FF0000"/>
                <w:kern w:val="24"/>
                <w:sz w:val="24"/>
                <w:szCs w:val="24"/>
                <w:lang w:eastAsia="lt-LT"/>
              </w:rPr>
              <w:t>&gt;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FF0000"/>
                <w:kern w:val="24"/>
                <w:sz w:val="24"/>
                <w:szCs w:val="24"/>
                <w:lang w:eastAsia="lt-LT"/>
              </w:rPr>
              <w:t>7 294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2 400 024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1 256 999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1 680 017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879 900</w:t>
            </w:r>
          </w:p>
        </w:tc>
      </w:tr>
      <w:tr w:rsidR="00FF773F" w:rsidRPr="00FF773F" w:rsidTr="0031329A">
        <w:trPr>
          <w:trHeight w:val="330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TM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8,84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32 292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inorEastAsia" w:hAnsi="Trebuchet MS"/>
                <w:color w:val="00B050"/>
                <w:kern w:val="24"/>
                <w:sz w:val="24"/>
                <w:szCs w:val="24"/>
                <w:lang w:eastAsia="lt-LT"/>
              </w:rPr>
              <w:t>&lt;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B050"/>
                <w:kern w:val="24"/>
                <w:sz w:val="24"/>
                <w:szCs w:val="24"/>
                <w:lang w:eastAsia="lt-LT"/>
              </w:rPr>
              <w:t>35 128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3 028 619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3 525 016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2 120 033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2 467 511</w:t>
            </w:r>
          </w:p>
        </w:tc>
      </w:tr>
      <w:tr w:rsidR="00FF773F" w:rsidRPr="00FF773F" w:rsidTr="0031329A">
        <w:trPr>
          <w:trHeight w:val="330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FM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4,64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16 994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FF0000"/>
                <w:kern w:val="24"/>
                <w:sz w:val="24"/>
                <w:szCs w:val="24"/>
                <w:lang w:eastAsia="lt-LT"/>
              </w:rPr>
              <w:t>&gt;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FF0000"/>
                <w:kern w:val="24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14 607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52 228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10 225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36 560</w:t>
            </w:r>
          </w:p>
        </w:tc>
      </w:tr>
      <w:tr w:rsidR="00FF773F" w:rsidRPr="00FF773F" w:rsidTr="0031329A">
        <w:trPr>
          <w:trHeight w:val="330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ŽŪM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2,23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8 155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FF0000"/>
                <w:kern w:val="24"/>
                <w:sz w:val="24"/>
                <w:szCs w:val="24"/>
                <w:lang w:eastAsia="lt-LT"/>
              </w:rPr>
              <w:t>&gt;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FF0000"/>
                <w:kern w:val="24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159 286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330 210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111 500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231 147</w:t>
            </w:r>
          </w:p>
        </w:tc>
      </w:tr>
      <w:tr w:rsidR="00FF773F" w:rsidRPr="00FF773F" w:rsidTr="0031329A">
        <w:trPr>
          <w:trHeight w:val="330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AM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0,72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2 621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FF0000"/>
                <w:kern w:val="24"/>
                <w:sz w:val="24"/>
                <w:szCs w:val="24"/>
                <w:lang w:eastAsia="lt-LT"/>
              </w:rPr>
              <w:t>&gt;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FF0000"/>
                <w:kern w:val="24"/>
                <w:sz w:val="24"/>
                <w:szCs w:val="24"/>
                <w:lang w:eastAsia="lt-LT"/>
              </w:rPr>
              <w:t>1 109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128 033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136 527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89 623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95 569</w:t>
            </w:r>
          </w:p>
        </w:tc>
      </w:tr>
      <w:tr w:rsidR="00FF773F" w:rsidRPr="00FF773F" w:rsidTr="0031329A">
        <w:trPr>
          <w:trHeight w:val="297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KAM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0,63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2 286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B050"/>
                <w:kern w:val="24"/>
                <w:sz w:val="24"/>
                <w:szCs w:val="24"/>
                <w:lang w:eastAsia="lt-LT"/>
              </w:rPr>
              <w:t>&lt;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B050"/>
                <w:kern w:val="24"/>
                <w:sz w:val="24"/>
                <w:szCs w:val="24"/>
                <w:lang w:eastAsia="lt-LT"/>
              </w:rPr>
              <w:t>6 001</w:t>
            </w:r>
          </w:p>
        </w:tc>
        <w:tc>
          <w:tcPr>
            <w:tcW w:w="58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neturime duomenų</w:t>
            </w:r>
          </w:p>
        </w:tc>
      </w:tr>
      <w:tr w:rsidR="00FF773F" w:rsidRPr="00FF773F" w:rsidTr="0031329A">
        <w:trPr>
          <w:trHeight w:val="330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EIM (ŪM)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0,41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1 493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B050"/>
                <w:kern w:val="24"/>
                <w:sz w:val="24"/>
                <w:szCs w:val="24"/>
                <w:lang w:eastAsia="lt-LT"/>
              </w:rPr>
              <w:t>&lt;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B050"/>
                <w:kern w:val="24"/>
                <w:sz w:val="24"/>
                <w:szCs w:val="24"/>
                <w:lang w:eastAsia="lt-LT"/>
              </w:rPr>
              <w:t>4 444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20 132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23 826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14 092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16 678</w:t>
            </w:r>
          </w:p>
        </w:tc>
      </w:tr>
      <w:tr w:rsidR="00FF773F" w:rsidRPr="00FF773F" w:rsidTr="0031329A">
        <w:trPr>
          <w:trHeight w:val="595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SM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0,35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1 291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FF0000"/>
                <w:kern w:val="24"/>
                <w:sz w:val="24"/>
                <w:szCs w:val="24"/>
                <w:lang w:eastAsia="lt-LT"/>
              </w:rPr>
              <w:t>&gt;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FF0000"/>
                <w:kern w:val="24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140 505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1 388 766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98 354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36</w:t>
            </w:r>
          </w:p>
        </w:tc>
      </w:tr>
      <w:tr w:rsidR="00FF773F" w:rsidRPr="00FF773F" w:rsidTr="0031329A">
        <w:trPr>
          <w:trHeight w:val="330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773F" w:rsidRPr="00FF773F" w:rsidRDefault="00FF773F" w:rsidP="0031329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773F" w:rsidRPr="00FF773F" w:rsidRDefault="00FF773F" w:rsidP="0031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773F" w:rsidRPr="00FF773F" w:rsidRDefault="00FF773F" w:rsidP="0031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3F4F"/>
                <w:kern w:val="24"/>
                <w:sz w:val="24"/>
                <w:szCs w:val="24"/>
                <w:lang w:eastAsia="lt-LT"/>
              </w:rPr>
              <w:t>365 375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773F" w:rsidRPr="00FF773F" w:rsidRDefault="00FF773F" w:rsidP="0031329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B050"/>
                <w:kern w:val="24"/>
                <w:sz w:val="24"/>
                <w:szCs w:val="24"/>
                <w:lang w:eastAsia="lt-LT"/>
              </w:rPr>
              <w:t>717 778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FF0000"/>
                <w:kern w:val="24"/>
                <w:sz w:val="24"/>
                <w:szCs w:val="24"/>
                <w:lang w:eastAsia="lt-LT"/>
              </w:rPr>
              <w:t>21 338 289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FF0000"/>
                <w:kern w:val="24"/>
                <w:sz w:val="24"/>
                <w:szCs w:val="24"/>
                <w:lang w:eastAsia="lt-LT"/>
              </w:rPr>
              <w:t>22 355 478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B050"/>
                <w:kern w:val="24"/>
                <w:sz w:val="24"/>
                <w:szCs w:val="24"/>
                <w:lang w:eastAsia="lt-LT"/>
              </w:rPr>
              <w:t>14 936 803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773F" w:rsidRPr="00FF773F" w:rsidRDefault="00FF773F" w:rsidP="003132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FF773F">
              <w:rPr>
                <w:rFonts w:ascii="Trebuchet MS" w:eastAsiaTheme="majorEastAsia" w:hAnsi="Trebuchet MS" w:cstheme="majorBidi"/>
                <w:color w:val="00B050"/>
                <w:kern w:val="24"/>
                <w:sz w:val="24"/>
                <w:szCs w:val="24"/>
                <w:lang w:eastAsia="lt-LT"/>
              </w:rPr>
              <w:t>15 648 835</w:t>
            </w:r>
          </w:p>
        </w:tc>
      </w:tr>
    </w:tbl>
    <w:p w:rsidR="003263C0" w:rsidRPr="0031329A" w:rsidRDefault="0031329A" w:rsidP="0031329A">
      <w:pPr>
        <w:jc w:val="right"/>
        <w:rPr>
          <w:rFonts w:ascii="Times New Roman" w:hAnsi="Times New Roman" w:cs="Times New Roman"/>
          <w:sz w:val="24"/>
          <w:szCs w:val="24"/>
        </w:rPr>
      </w:pPr>
      <w:r w:rsidRPr="0031329A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31329A">
        <w:rPr>
          <w:rFonts w:ascii="Times New Roman" w:hAnsi="Times New Roman" w:cs="Times New Roman"/>
          <w:sz w:val="24"/>
          <w:szCs w:val="24"/>
        </w:rPr>
        <w:t>entelė</w:t>
      </w:r>
    </w:p>
    <w:sectPr w:rsidR="003263C0" w:rsidRPr="0031329A" w:rsidSect="00FF773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3F"/>
    <w:rsid w:val="0031329A"/>
    <w:rsid w:val="003263C0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2A5AB"/>
  <w15:chartTrackingRefBased/>
  <w15:docId w15:val="{AD61F3A9-BACF-43AE-94A3-2E52C235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FF7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4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9E596-5497-4F8D-9976-6F9FFD43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2019-02-25T09:09:00Z</dcterms:created>
  <dc:creator>Šarūnė Navickaitė</dc:creator>
  <cp:lastModifiedBy>Šarūnė Navickaitė</cp:lastModifiedBy>
  <dcterms:modified xsi:type="dcterms:W3CDTF">2019-02-25T11:26:00Z</dcterms:modified>
  <cp:revision>2</cp:revision>
</cp:coreProperties>
</file>