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7B447" w14:textId="77777777" w:rsidR="003A3634" w:rsidRPr="003A3634" w:rsidRDefault="003A3634" w:rsidP="0000293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3A363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LIETUVOS RESPUBLIKOS VYRIAUSYBĖS KANCELIARIJA</w:t>
      </w:r>
    </w:p>
    <w:p w14:paraId="3117B448" w14:textId="55D934CB" w:rsidR="00002939" w:rsidRPr="003A3634" w:rsidRDefault="002936EF" w:rsidP="000029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 xml:space="preserve">SOCIALINĖS </w:t>
      </w:r>
      <w:r w:rsidR="003A3634" w:rsidRPr="003A3634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>POLITIKOS GRUPĖ</w:t>
      </w:r>
    </w:p>
    <w:p w14:paraId="3117B449" w14:textId="77777777" w:rsidR="003A3634" w:rsidRPr="003A3634" w:rsidRDefault="003A3634" w:rsidP="000029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A3634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PAŽYMA</w:t>
      </w:r>
    </w:p>
    <w:p w14:paraId="673B5120" w14:textId="77777777" w:rsidR="00832FA9" w:rsidRDefault="008132FB" w:rsidP="0083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GoBack"/>
      <w:r w:rsidRPr="008132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Pr="008132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LIGOS IR MOTINYSTĖS SOCIALINIO DRAUDIMO ĮSTATYMO NR. IX-110 10 STRAIPSNIO PAKEITIMO</w:t>
      </w:r>
      <w:r w:rsidR="009B271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8132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ĮSTATYMO PROJEKTO NR. XIIIP-3219</w:t>
      </w:r>
      <w:r w:rsidR="00832FA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3117B44B" w14:textId="7ED5B2DA" w:rsidR="003A3634" w:rsidRPr="003A3634" w:rsidRDefault="003A3634" w:rsidP="0083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A36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(TAP-</w:t>
      </w:r>
      <w:r w:rsidRPr="00B027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8132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Pr="00B027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-1</w:t>
      </w:r>
      <w:r w:rsidR="008132F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047)</w:t>
      </w:r>
      <w:r w:rsidRPr="00B027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</w:t>
      </w:r>
      <w:r w:rsidRPr="00B02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13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02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132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6344(2</w:t>
      </w:r>
      <w:r w:rsidR="00B0270E" w:rsidRPr="00B02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A3634" w:rsidRPr="003A3634" w14:paraId="3117B44D" w14:textId="77777777" w:rsidTr="00184E93">
        <w:tc>
          <w:tcPr>
            <w:tcW w:w="4536" w:type="dxa"/>
          </w:tcPr>
          <w:bookmarkEnd w:id="0"/>
          <w:p w14:paraId="3117B44C" w14:textId="412BDB74" w:rsidR="003A3634" w:rsidRPr="003A3634" w:rsidRDefault="00112805" w:rsidP="00002939">
            <w:pPr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Data"/>
                <w:id w:val="-283805736"/>
                <w:placeholder>
                  <w:docPart w:val="EFFFE812AAA84186806C0BDC59B05F7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3A3634" w:rsidRPr="003A363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Nr. </w:t>
            </w: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Nr"/>
                <w:id w:val="-314025492"/>
                <w:placeholder>
                  <w:docPart w:val="EFFFE812AAA84186806C0BDC59B05F7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117B44E" w14:textId="77777777" w:rsidR="003A3634" w:rsidRDefault="003A3634" w:rsidP="00002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34">
        <w:rPr>
          <w:rFonts w:ascii="Times New Roman" w:eastAsia="Times New Roman" w:hAnsi="Times New Roman" w:cs="Times New Roman"/>
          <w:sz w:val="24"/>
          <w:szCs w:val="24"/>
          <w:lang w:eastAsia="ru-RU"/>
        </w:rPr>
        <w:t>Vilnius</w:t>
      </w:r>
    </w:p>
    <w:p w14:paraId="3117B44F" w14:textId="77777777" w:rsidR="00002939" w:rsidRPr="003A3634" w:rsidRDefault="00002939" w:rsidP="000029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117B450" w14:textId="77777777" w:rsidR="003A3634" w:rsidRPr="00A859A8" w:rsidRDefault="003A3634" w:rsidP="00BA325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9A8">
        <w:rPr>
          <w:rFonts w:ascii="Times New Roman" w:eastAsia="Calibri" w:hAnsi="Times New Roman" w:cs="Times New Roman"/>
          <w:b/>
          <w:sz w:val="24"/>
          <w:szCs w:val="24"/>
        </w:rPr>
        <w:t xml:space="preserve">Projekto rengėjas: </w:t>
      </w:r>
      <w:r w:rsidRPr="00A859A8">
        <w:rPr>
          <w:rFonts w:ascii="Times New Roman" w:eastAsia="Calibri" w:hAnsi="Times New Roman" w:cs="Times New Roman"/>
          <w:sz w:val="24"/>
          <w:szCs w:val="24"/>
        </w:rPr>
        <w:t>Socialinės apsaugos ir darbo ministerija.</w:t>
      </w:r>
    </w:p>
    <w:p w14:paraId="6F078824" w14:textId="391D38ED" w:rsidR="009B2715" w:rsidRDefault="003A3634" w:rsidP="009B271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tikslas: </w:t>
      </w:r>
      <w:r w:rsidR="00A71DF0" w:rsidRPr="00A859A8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B0270E"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epritarti </w:t>
      </w:r>
      <w:r w:rsidR="009B2715" w:rsidRPr="00A83A2C">
        <w:rPr>
          <w:rFonts w:ascii="Times New Roman" w:eastAsia="Times New Roman" w:hAnsi="Times New Roman" w:cs="Times New Roman"/>
          <w:sz w:val="24"/>
          <w:szCs w:val="24"/>
          <w:lang w:eastAsia="lt-LT"/>
        </w:rPr>
        <w:t>Seimo narių M. Navickienės ir V. Čmilytė-</w:t>
      </w:r>
      <w:proofErr w:type="spellStart"/>
      <w:r w:rsidR="009B2715" w:rsidRPr="00A83A2C">
        <w:rPr>
          <w:rFonts w:ascii="Times New Roman" w:eastAsia="Times New Roman" w:hAnsi="Times New Roman" w:cs="Times New Roman"/>
          <w:sz w:val="24"/>
          <w:szCs w:val="24"/>
          <w:lang w:eastAsia="lt-LT"/>
        </w:rPr>
        <w:t>Nielsen</w:t>
      </w:r>
      <w:proofErr w:type="spellEnd"/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siūl</w:t>
      </w:r>
      <w:r w:rsid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ymui </w:t>
      </w:r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pailginti ligos išmokos </w:t>
      </w:r>
      <w:r w:rsidR="00C13B27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sergan</w:t>
      </w:r>
      <w:r w:rsidR="00C13B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čiam </w:t>
      </w:r>
      <w:r w:rsidR="00C13B27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šeimos nar</w:t>
      </w:r>
      <w:r w:rsidR="00C13B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iui</w:t>
      </w:r>
      <w:r w:rsidR="00C13B27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slaug</w:t>
      </w:r>
      <w:r w:rsidR="00C13B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yti</w:t>
      </w:r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mokėjimo laikotarpį </w:t>
      </w:r>
      <w:r w:rsidR="00C13B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nuo 7 </w:t>
      </w:r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 14 dienų</w:t>
      </w:r>
      <w:r w:rsidR="00C13B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14:paraId="57E75A05" w14:textId="5EB8AAF4" w:rsidR="009B2715" w:rsidRPr="009B2715" w:rsidRDefault="003A3634" w:rsidP="00A83A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59A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Dabartinė situacija: </w:t>
      </w:r>
      <w:r w:rsidR="00A83A2C" w:rsidRPr="00455238"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 w:rsidR="009B2715" w:rsidRPr="004552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laugantis šeimos narį asmuo ligos išmoką iš </w:t>
      </w:r>
      <w:r w:rsidR="00C13B27" w:rsidRPr="00455238">
        <w:rPr>
          <w:rFonts w:ascii="Times New Roman" w:eastAsia="Times New Roman" w:hAnsi="Times New Roman" w:cs="Times New Roman"/>
          <w:sz w:val="24"/>
          <w:szCs w:val="24"/>
          <w:u w:val="single"/>
        </w:rPr>
        <w:t>,,Sodros“</w:t>
      </w:r>
      <w:r w:rsidR="009B2715" w:rsidRPr="004552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turi</w:t>
      </w:r>
      <w:r w:rsidR="009B2715" w:rsidRPr="009B27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teisę gauti </w:t>
      </w:r>
      <w:r w:rsidR="00C13B27" w:rsidRPr="00C13B2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nuo pirmos slaugymo dienos</w:t>
      </w:r>
      <w:r w:rsidR="00C13B2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="009B2715" w:rsidRPr="009B2715">
        <w:rPr>
          <w:rFonts w:ascii="Times New Roman" w:eastAsia="Times New Roman" w:hAnsi="Times New Roman" w:cs="Times New Roman"/>
          <w:sz w:val="24"/>
          <w:szCs w:val="24"/>
          <w:u w:val="single"/>
        </w:rPr>
        <w:t>ne ilgiau kaip 7 kalendorines dienas, o slaugantis vaiką iki 14 metų – ne ilgiau kaip 14 kalendorinių dienų</w:t>
      </w:r>
      <w:r w:rsidR="009B2715" w:rsidRPr="009B27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2715" w:rsidRPr="009B27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17B458" w14:textId="7829CD68" w:rsidR="000A3BC9" w:rsidRPr="00A859A8" w:rsidRDefault="003A3634" w:rsidP="0062252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esmė: </w:t>
      </w:r>
      <w:r w:rsidR="00B0270E" w:rsidRPr="00A859A8"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 w:rsidR="006E49C2" w:rsidRPr="00A859A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A859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ritarti </w:t>
      </w:r>
      <w:r w:rsidR="006225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įstatymo projektui </w:t>
      </w:r>
      <w:r w:rsidR="000A3BC9" w:rsidRPr="00A859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šių priežasčių:</w:t>
      </w:r>
    </w:p>
    <w:p w14:paraId="7BAA5DD0" w14:textId="281230B6" w:rsidR="002936EF" w:rsidRPr="0062252A" w:rsidRDefault="002936EF" w:rsidP="0062252A">
      <w:pPr>
        <w:pStyle w:val="Sraopastraipa"/>
        <w:numPr>
          <w:ilvl w:val="0"/>
          <w:numId w:val="11"/>
        </w:numPr>
        <w:spacing w:after="120"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52A">
        <w:rPr>
          <w:rFonts w:ascii="Times New Roman" w:eastAsia="Times New Roman" w:hAnsi="Times New Roman" w:cs="Times New Roman"/>
          <w:b/>
          <w:sz w:val="24"/>
          <w:szCs w:val="24"/>
        </w:rPr>
        <w:t>Ilgesnį ligos išmokos mokėjimo laikotarpį vaiko slaugymo atveju lemia vaiko, kaip labiau socialiai pažeidžiamo asmens, interesai, jo dėl amžiaus ribotos galimybės ir gebėjimai pasirūpinti savimi</w:t>
      </w:r>
      <w:r w:rsidRPr="006225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2715" w:rsidRPr="0062252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252A">
        <w:rPr>
          <w:rFonts w:ascii="Times New Roman" w:eastAsia="Times New Roman" w:hAnsi="Times New Roman" w:cs="Times New Roman"/>
          <w:sz w:val="24"/>
          <w:szCs w:val="24"/>
        </w:rPr>
        <w:t xml:space="preserve">aiko teisių apsaugos pagrindų įstatyme įtvirtinta pareiga vaiko tėvams ar atstovams pagal įstatymą pasirūpinti, kad vaikas iki 6 metų be objektyvios būtinybės neliktų be vyresnių kaip 14 metų asmenų priežiūros. </w:t>
      </w:r>
    </w:p>
    <w:p w14:paraId="3FAE16B6" w14:textId="2345C7AF" w:rsidR="002936EF" w:rsidRPr="0062252A" w:rsidRDefault="0062252A" w:rsidP="0062252A">
      <w:pPr>
        <w:pStyle w:val="Sraopastraipa"/>
        <w:numPr>
          <w:ilvl w:val="0"/>
          <w:numId w:val="11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52A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2936EF" w:rsidRPr="0062252A">
        <w:rPr>
          <w:rFonts w:ascii="Times New Roman" w:eastAsia="Times New Roman" w:hAnsi="Times New Roman" w:cs="Times New Roman"/>
          <w:b/>
          <w:sz w:val="24"/>
          <w:szCs w:val="24"/>
        </w:rPr>
        <w:t xml:space="preserve">eikėtų apie 0,3 mln. eurų papildomų </w:t>
      </w:r>
      <w:r w:rsidR="00A83A2C">
        <w:rPr>
          <w:rFonts w:ascii="Times New Roman" w:eastAsia="Times New Roman" w:hAnsi="Times New Roman" w:cs="Times New Roman"/>
          <w:b/>
          <w:sz w:val="24"/>
          <w:szCs w:val="24"/>
        </w:rPr>
        <w:t>,,Sodros“</w:t>
      </w:r>
      <w:r w:rsidR="002936EF" w:rsidRPr="0062252A">
        <w:rPr>
          <w:rFonts w:ascii="Times New Roman" w:eastAsia="Times New Roman" w:hAnsi="Times New Roman" w:cs="Times New Roman"/>
          <w:b/>
          <w:sz w:val="24"/>
          <w:szCs w:val="24"/>
        </w:rPr>
        <w:t xml:space="preserve"> biudžeto lėšų per metus</w:t>
      </w:r>
      <w:r w:rsidR="002936EF" w:rsidRPr="0062252A">
        <w:rPr>
          <w:rFonts w:ascii="Times New Roman" w:eastAsia="Times New Roman" w:hAnsi="Times New Roman" w:cs="Times New Roman"/>
          <w:sz w:val="24"/>
          <w:szCs w:val="24"/>
        </w:rPr>
        <w:t>. Konstitucinis Teismas yra konstatavęs, kad įstatymų leidėjas negali sukurti tokios situacijos, kai įstatym</w:t>
      </w:r>
      <w:r w:rsidR="00A83A2C">
        <w:rPr>
          <w:rFonts w:ascii="Times New Roman" w:eastAsia="Times New Roman" w:hAnsi="Times New Roman" w:cs="Times New Roman"/>
          <w:sz w:val="24"/>
          <w:szCs w:val="24"/>
        </w:rPr>
        <w:t>ui</w:t>
      </w:r>
      <w:r w:rsidR="002936EF" w:rsidRPr="0062252A">
        <w:rPr>
          <w:rFonts w:ascii="Times New Roman" w:eastAsia="Times New Roman" w:hAnsi="Times New Roman" w:cs="Times New Roman"/>
          <w:sz w:val="24"/>
          <w:szCs w:val="24"/>
        </w:rPr>
        <w:t xml:space="preserve"> reikia lėšų, bet </w:t>
      </w:r>
      <w:r w:rsidR="00A83A2C">
        <w:rPr>
          <w:rFonts w:ascii="Times New Roman" w:eastAsia="Times New Roman" w:hAnsi="Times New Roman" w:cs="Times New Roman"/>
          <w:sz w:val="24"/>
          <w:szCs w:val="24"/>
        </w:rPr>
        <w:t>jų</w:t>
      </w:r>
      <w:r w:rsidR="002936EF" w:rsidRPr="0062252A">
        <w:rPr>
          <w:rFonts w:ascii="Times New Roman" w:eastAsia="Times New Roman" w:hAnsi="Times New Roman" w:cs="Times New Roman"/>
          <w:sz w:val="24"/>
          <w:szCs w:val="24"/>
        </w:rPr>
        <w:t xml:space="preserve"> neskiriama arba skiriama nepakankamai</w:t>
      </w:r>
      <w:r w:rsidR="00A83A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36EF" w:rsidRPr="0062252A">
        <w:rPr>
          <w:rFonts w:ascii="Times New Roman" w:eastAsia="Times New Roman" w:hAnsi="Times New Roman" w:cs="Times New Roman"/>
          <w:sz w:val="24"/>
          <w:szCs w:val="24"/>
        </w:rPr>
        <w:t xml:space="preserve">Įvertinus šešių struktūrinių reformų kaštus </w:t>
      </w:r>
      <w:r w:rsidR="00172935">
        <w:rPr>
          <w:rFonts w:ascii="Times New Roman" w:eastAsia="Times New Roman" w:hAnsi="Times New Roman" w:cs="Times New Roman"/>
          <w:sz w:val="24"/>
          <w:szCs w:val="24"/>
        </w:rPr>
        <w:t>ir</w:t>
      </w:r>
      <w:r w:rsidR="002936EF" w:rsidRPr="0062252A">
        <w:rPr>
          <w:rFonts w:ascii="Times New Roman" w:eastAsia="Times New Roman" w:hAnsi="Times New Roman" w:cs="Times New Roman"/>
          <w:sz w:val="24"/>
          <w:szCs w:val="24"/>
        </w:rPr>
        <w:t xml:space="preserve"> prisiimtus įsipareigojimus, nebus </w:t>
      </w:r>
      <w:r w:rsidR="00832FA9" w:rsidRPr="0062252A">
        <w:rPr>
          <w:rFonts w:ascii="Times New Roman" w:eastAsia="Times New Roman" w:hAnsi="Times New Roman" w:cs="Times New Roman"/>
          <w:sz w:val="24"/>
          <w:szCs w:val="24"/>
        </w:rPr>
        <w:t>galimybių</w:t>
      </w:r>
      <w:r w:rsidR="00832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FA9" w:rsidRPr="0062252A">
        <w:rPr>
          <w:rFonts w:ascii="Times New Roman" w:eastAsia="Times New Roman" w:hAnsi="Times New Roman" w:cs="Times New Roman"/>
          <w:sz w:val="24"/>
          <w:szCs w:val="24"/>
        </w:rPr>
        <w:t>prisiimti papildom</w:t>
      </w:r>
      <w:r w:rsidR="00832FA9">
        <w:rPr>
          <w:rFonts w:ascii="Times New Roman" w:eastAsia="Times New Roman" w:hAnsi="Times New Roman" w:cs="Times New Roman"/>
          <w:sz w:val="24"/>
          <w:szCs w:val="24"/>
        </w:rPr>
        <w:t>us</w:t>
      </w:r>
      <w:r w:rsidR="00832FA9" w:rsidRPr="0062252A">
        <w:rPr>
          <w:rFonts w:ascii="Times New Roman" w:eastAsia="Times New Roman" w:hAnsi="Times New Roman" w:cs="Times New Roman"/>
          <w:sz w:val="24"/>
          <w:szCs w:val="24"/>
        </w:rPr>
        <w:t xml:space="preserve"> finansini</w:t>
      </w:r>
      <w:r w:rsidR="00832FA9">
        <w:rPr>
          <w:rFonts w:ascii="Times New Roman" w:eastAsia="Times New Roman" w:hAnsi="Times New Roman" w:cs="Times New Roman"/>
          <w:sz w:val="24"/>
          <w:szCs w:val="24"/>
        </w:rPr>
        <w:t>us</w:t>
      </w:r>
      <w:r w:rsidR="00832FA9" w:rsidRPr="0062252A">
        <w:rPr>
          <w:rFonts w:ascii="Times New Roman" w:eastAsia="Times New Roman" w:hAnsi="Times New Roman" w:cs="Times New Roman"/>
          <w:sz w:val="24"/>
          <w:szCs w:val="24"/>
        </w:rPr>
        <w:t xml:space="preserve"> įsipareigojim</w:t>
      </w:r>
      <w:r w:rsidR="00832FA9">
        <w:rPr>
          <w:rFonts w:ascii="Times New Roman" w:eastAsia="Times New Roman" w:hAnsi="Times New Roman" w:cs="Times New Roman"/>
          <w:sz w:val="24"/>
          <w:szCs w:val="24"/>
        </w:rPr>
        <w:t>us.</w:t>
      </w:r>
      <w:r w:rsidR="00832FA9" w:rsidRPr="00622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17B45C" w14:textId="77777777" w:rsidR="003A3634" w:rsidRPr="00A859A8" w:rsidRDefault="003A3634" w:rsidP="00A8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Derinimas: </w:t>
      </w:r>
    </w:p>
    <w:p w14:paraId="3117B45D" w14:textId="77777777" w:rsidR="00B0270E" w:rsidRPr="00A859A8" w:rsidRDefault="009A5A5C" w:rsidP="00A859A8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859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uderinta be pastabų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0270E" w:rsidRPr="00A859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 </w:t>
      </w:r>
      <w:r w:rsidR="003A3634" w:rsidRPr="00A859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ministerija, </w:t>
      </w:r>
      <w:r w:rsidR="00B0270E" w:rsidRPr="00A859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Sveikatos apsaugos ministerija ir </w:t>
      </w:r>
      <w:r w:rsidR="000A3BC9" w:rsidRPr="00A859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,,Sodros“ </w:t>
      </w:r>
      <w:r w:rsidR="00B0270E" w:rsidRPr="00A859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valdyba. </w:t>
      </w:r>
    </w:p>
    <w:p w14:paraId="3117B45E" w14:textId="77AAE371" w:rsidR="000A3BC9" w:rsidRPr="009A5A5C" w:rsidRDefault="009A5A5C" w:rsidP="009A5A5C">
      <w:pPr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A5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B0270E" w:rsidRPr="009A5A5C">
        <w:rPr>
          <w:rFonts w:ascii="Times New Roman" w:eastAsia="Times New Roman" w:hAnsi="Times New Roman" w:cs="Times New Roman"/>
          <w:sz w:val="24"/>
          <w:szCs w:val="24"/>
          <w:lang w:eastAsia="lt-LT"/>
        </w:rPr>
        <w:t>atikslinta pagal T</w:t>
      </w:r>
      <w:r w:rsidR="000A3BC9" w:rsidRPr="009A5A5C">
        <w:rPr>
          <w:rFonts w:ascii="Times New Roman" w:eastAsia="Times New Roman" w:hAnsi="Times New Roman" w:cs="Times New Roman"/>
          <w:sz w:val="24"/>
          <w:szCs w:val="24"/>
          <w:lang w:eastAsia="lt-LT"/>
        </w:rPr>
        <w:t>eisingumo ministerijos pastabas.</w:t>
      </w:r>
      <w:r w:rsidR="00B0270E" w:rsidRPr="009A5A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117B45F" w14:textId="540C6056" w:rsidR="003A3634" w:rsidRPr="00A859A8" w:rsidRDefault="003A3634" w:rsidP="005F6E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>Atitiktis Vyriausybės programai:</w:t>
      </w:r>
      <w:r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Projektas nesusijęs su Vyriausybės programa. </w:t>
      </w:r>
    </w:p>
    <w:p w14:paraId="3117B460" w14:textId="33F05E1F" w:rsidR="000A3BC9" w:rsidRPr="00A859A8" w:rsidRDefault="000A3BC9" w:rsidP="009A5A5C">
      <w:pPr>
        <w:spacing w:after="12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A859A8">
        <w:rPr>
          <w:rFonts w:ascii="Times New Roman" w:hAnsi="Times New Roman" w:cs="Times New Roman"/>
          <w:sz w:val="24"/>
          <w:szCs w:val="24"/>
        </w:rPr>
        <w:t xml:space="preserve">Vyriausybės išvada Seimui turėjo būti pateikta </w:t>
      </w:r>
      <w:r w:rsidRPr="00A859A8">
        <w:rPr>
          <w:rFonts w:ascii="Times New Roman" w:hAnsi="Times New Roman" w:cs="Times New Roman"/>
          <w:sz w:val="24"/>
          <w:szCs w:val="24"/>
          <w:u w:val="single"/>
        </w:rPr>
        <w:t>iki 201</w:t>
      </w:r>
      <w:r w:rsidR="0062252A">
        <w:rPr>
          <w:rFonts w:ascii="Times New Roman" w:hAnsi="Times New Roman" w:cs="Times New Roman"/>
          <w:sz w:val="24"/>
          <w:szCs w:val="24"/>
          <w:u w:val="single"/>
          <w:lang w:val="en-GB"/>
        </w:rPr>
        <w:t>9</w:t>
      </w:r>
      <w:r w:rsidRPr="00A859A8">
        <w:rPr>
          <w:rFonts w:ascii="Times New Roman" w:hAnsi="Times New Roman" w:cs="Times New Roman"/>
          <w:sz w:val="24"/>
          <w:szCs w:val="24"/>
          <w:u w:val="single"/>
        </w:rPr>
        <w:t xml:space="preserve"> m.</w:t>
      </w:r>
      <w:r w:rsidR="005F6E61">
        <w:rPr>
          <w:rFonts w:ascii="Times New Roman" w:hAnsi="Times New Roman" w:cs="Times New Roman"/>
          <w:sz w:val="24"/>
          <w:szCs w:val="24"/>
          <w:u w:val="single"/>
        </w:rPr>
        <w:t xml:space="preserve"> birželio </w:t>
      </w:r>
      <w:r w:rsidR="005F6E61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5 </w:t>
      </w:r>
      <w:r w:rsidRPr="00A859A8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A85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B461" w14:textId="59D410EA" w:rsidR="00B0270E" w:rsidRPr="00A859A8" w:rsidRDefault="003A3634" w:rsidP="00A8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Dalykinio vertinimo išvada: </w:t>
      </w:r>
      <w:r w:rsidR="000A3BC9" w:rsidRPr="0062252A">
        <w:rPr>
          <w:rFonts w:ascii="Times New Roman" w:eastAsia="Times New Roman" w:hAnsi="Times New Roman" w:cs="Times New Roman"/>
          <w:sz w:val="24"/>
          <w:szCs w:val="24"/>
        </w:rPr>
        <w:t>Siūlome svar</w:t>
      </w:r>
      <w:r w:rsidR="00E54A68" w:rsidRPr="0062252A">
        <w:rPr>
          <w:rFonts w:ascii="Times New Roman" w:eastAsia="Times New Roman" w:hAnsi="Times New Roman" w:cs="Times New Roman"/>
          <w:sz w:val="24"/>
          <w:szCs w:val="24"/>
        </w:rPr>
        <w:t>s</w:t>
      </w:r>
      <w:r w:rsidR="000A3BC9" w:rsidRPr="0062252A">
        <w:rPr>
          <w:rFonts w:ascii="Times New Roman" w:eastAsia="Times New Roman" w:hAnsi="Times New Roman" w:cs="Times New Roman"/>
          <w:sz w:val="24"/>
          <w:szCs w:val="24"/>
        </w:rPr>
        <w:t xml:space="preserve">tyti </w:t>
      </w:r>
      <w:r w:rsidR="000A3BC9" w:rsidRPr="0062252A">
        <w:rPr>
          <w:rFonts w:ascii="Times New Roman" w:eastAsia="Times New Roman" w:hAnsi="Times New Roman" w:cs="Times New Roman"/>
          <w:b/>
          <w:sz w:val="24"/>
          <w:szCs w:val="24"/>
        </w:rPr>
        <w:t>Vyriausybės</w:t>
      </w:r>
      <w:r w:rsidR="000A3BC9"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 posėdžio </w:t>
      </w:r>
      <w:r w:rsidR="005F6E6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0A3BC9" w:rsidRPr="00A859A8">
        <w:rPr>
          <w:rFonts w:ascii="Times New Roman" w:eastAsia="Times New Roman" w:hAnsi="Times New Roman" w:cs="Times New Roman"/>
          <w:b/>
          <w:sz w:val="24"/>
          <w:szCs w:val="24"/>
        </w:rPr>
        <w:t xml:space="preserve"> dalyje</w:t>
      </w:r>
      <w:r w:rsidR="00DD21FD">
        <w:rPr>
          <w:rFonts w:ascii="Times New Roman" w:eastAsia="Times New Roman" w:hAnsi="Times New Roman" w:cs="Times New Roman"/>
          <w:b/>
          <w:sz w:val="24"/>
          <w:szCs w:val="24"/>
        </w:rPr>
        <w:t>, prieš tai aptarus tarpinstituciniame pasitarime</w:t>
      </w:r>
      <w:r w:rsidR="000A3BC9" w:rsidRPr="00A859A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735840B" w14:textId="09C9C23F" w:rsidR="00832FA9" w:rsidRDefault="00832FA9" w:rsidP="00832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apsaugos ir darbo ministerija nutarimo projektą patikslins pagal </w:t>
      </w:r>
      <w:r w:rsidRPr="009A5A5C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Vyriausybės kanceliarijos Teisės grupė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 pateiktas redakcines pastabas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117B462" w14:textId="77777777" w:rsidR="00B0270E" w:rsidRPr="00A859A8" w:rsidRDefault="00B0270E" w:rsidP="00A85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17B463" w14:textId="2F04BEEF" w:rsidR="002C2652" w:rsidRPr="00A859A8" w:rsidRDefault="002936EF" w:rsidP="009A5A5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Socialinės p</w:t>
      </w:r>
      <w:r w:rsidR="003A3634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>olitikos grupės patarėja</w:t>
      </w:r>
      <w:r w:rsidR="003A3634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3A3634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D50CBB" w:rsidRPr="00A859A8">
        <w:rPr>
          <w:rFonts w:ascii="Times New Roman" w:eastAsia="Times New Roman" w:hAnsi="Times New Roman" w:cs="Times New Roman"/>
          <w:sz w:val="24"/>
          <w:szCs w:val="24"/>
          <w:lang w:eastAsia="ru-RU"/>
        </w:rPr>
        <w:t>Aušra Gratulevičienė</w:t>
      </w:r>
      <w:r w:rsidR="009A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17B464" w14:textId="77777777" w:rsidR="00FA1F02" w:rsidRDefault="00FA1F02" w:rsidP="00A85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CA98B" w14:textId="77777777" w:rsidR="0062252A" w:rsidRDefault="0062252A" w:rsidP="00A85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6E6D9" w14:textId="0E105ED0" w:rsidR="002936EF" w:rsidRPr="00A859A8" w:rsidRDefault="002C2652" w:rsidP="00A85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9A8">
        <w:rPr>
          <w:rFonts w:ascii="Times New Roman" w:hAnsi="Times New Roman" w:cs="Times New Roman"/>
          <w:sz w:val="24"/>
          <w:szCs w:val="24"/>
        </w:rPr>
        <w:t xml:space="preserve">tel. 8 706 61 803, </w:t>
      </w:r>
      <w:proofErr w:type="spellStart"/>
      <w:r w:rsidRPr="00A859A8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Pr="00A859A8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2936EF" w:rsidRPr="00E221AB">
          <w:rPr>
            <w:rStyle w:val="Hipersaitas"/>
            <w:rFonts w:ascii="Times New Roman" w:hAnsi="Times New Roman" w:cs="Times New Roman"/>
            <w:sz w:val="24"/>
            <w:szCs w:val="24"/>
          </w:rPr>
          <w:t>ausra.gratuleviciene@lrv.lt</w:t>
        </w:r>
      </w:hyperlink>
      <w:r w:rsidR="002936E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17B466" w14:textId="77777777" w:rsidR="002C2652" w:rsidRPr="00A859A8" w:rsidRDefault="002C2652" w:rsidP="00A859A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sectPr w:rsidR="002C2652" w:rsidRPr="00A859A8" w:rsidSect="00FA1F02">
      <w:headerReference w:type="default" r:id="rId8"/>
      <w:footnotePr>
        <w:pos w:val="beneathText"/>
      </w:footnotePr>
      <w:pgSz w:w="11907" w:h="16840" w:code="9"/>
      <w:pgMar w:top="1276" w:right="567" w:bottom="1134" w:left="156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F6BC8" w14:textId="77777777" w:rsidR="00112805" w:rsidRDefault="00112805">
      <w:pPr>
        <w:spacing w:after="0" w:line="240" w:lineRule="auto"/>
      </w:pPr>
      <w:r>
        <w:separator/>
      </w:r>
    </w:p>
  </w:endnote>
  <w:endnote w:type="continuationSeparator" w:id="0">
    <w:p w14:paraId="0011A25D" w14:textId="77777777" w:rsidR="00112805" w:rsidRDefault="0011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01A98" w14:textId="77777777" w:rsidR="00112805" w:rsidRDefault="00112805">
      <w:pPr>
        <w:spacing w:after="0" w:line="240" w:lineRule="auto"/>
      </w:pPr>
      <w:r>
        <w:separator/>
      </w:r>
    </w:p>
  </w:footnote>
  <w:footnote w:type="continuationSeparator" w:id="0">
    <w:p w14:paraId="6CD16215" w14:textId="77777777" w:rsidR="00112805" w:rsidRDefault="0011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7B46B" w14:textId="77777777" w:rsidR="00C13B27" w:rsidRPr="00913597" w:rsidRDefault="00C13B27" w:rsidP="00184E93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354B"/>
    <w:multiLevelType w:val="hybridMultilevel"/>
    <w:tmpl w:val="AB4C2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107"/>
    <w:multiLevelType w:val="multilevel"/>
    <w:tmpl w:val="D87826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374592"/>
    <w:multiLevelType w:val="multilevel"/>
    <w:tmpl w:val="455E89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8F6D69"/>
    <w:multiLevelType w:val="hybridMultilevel"/>
    <w:tmpl w:val="8FECE0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49A5"/>
    <w:multiLevelType w:val="hybridMultilevel"/>
    <w:tmpl w:val="EA205E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94BD1"/>
    <w:multiLevelType w:val="multilevel"/>
    <w:tmpl w:val="09AA21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F4959E2"/>
    <w:multiLevelType w:val="hybridMultilevel"/>
    <w:tmpl w:val="1EDE7EC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6078B9"/>
    <w:multiLevelType w:val="hybridMultilevel"/>
    <w:tmpl w:val="56905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B0237"/>
    <w:multiLevelType w:val="multilevel"/>
    <w:tmpl w:val="9E50E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31F7733"/>
    <w:multiLevelType w:val="hybridMultilevel"/>
    <w:tmpl w:val="85A23DE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720D"/>
    <w:multiLevelType w:val="hybridMultilevel"/>
    <w:tmpl w:val="3CD889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4"/>
    <w:rsid w:val="00002939"/>
    <w:rsid w:val="000A3BC9"/>
    <w:rsid w:val="000A7DA3"/>
    <w:rsid w:val="00112805"/>
    <w:rsid w:val="00172935"/>
    <w:rsid w:val="00184E93"/>
    <w:rsid w:val="001B40EA"/>
    <w:rsid w:val="00227E61"/>
    <w:rsid w:val="00230E2F"/>
    <w:rsid w:val="002936EF"/>
    <w:rsid w:val="002C2652"/>
    <w:rsid w:val="0031010C"/>
    <w:rsid w:val="003126E0"/>
    <w:rsid w:val="00341F23"/>
    <w:rsid w:val="003A3634"/>
    <w:rsid w:val="00455238"/>
    <w:rsid w:val="00514A56"/>
    <w:rsid w:val="005764F1"/>
    <w:rsid w:val="005D541E"/>
    <w:rsid w:val="005E277D"/>
    <w:rsid w:val="005F6E61"/>
    <w:rsid w:val="00603183"/>
    <w:rsid w:val="0062252A"/>
    <w:rsid w:val="006252BD"/>
    <w:rsid w:val="00635707"/>
    <w:rsid w:val="006E49C2"/>
    <w:rsid w:val="0074650A"/>
    <w:rsid w:val="008132FB"/>
    <w:rsid w:val="008248D1"/>
    <w:rsid w:val="00832FA9"/>
    <w:rsid w:val="00885B13"/>
    <w:rsid w:val="008C3032"/>
    <w:rsid w:val="00920A8B"/>
    <w:rsid w:val="00927BE7"/>
    <w:rsid w:val="00927E9E"/>
    <w:rsid w:val="009538DE"/>
    <w:rsid w:val="00993A77"/>
    <w:rsid w:val="009A00F1"/>
    <w:rsid w:val="009A5A5C"/>
    <w:rsid w:val="009B2715"/>
    <w:rsid w:val="009B783F"/>
    <w:rsid w:val="00A03EB4"/>
    <w:rsid w:val="00A71DF0"/>
    <w:rsid w:val="00A83A2C"/>
    <w:rsid w:val="00A859A8"/>
    <w:rsid w:val="00AB137B"/>
    <w:rsid w:val="00AE051F"/>
    <w:rsid w:val="00B0270E"/>
    <w:rsid w:val="00B1068C"/>
    <w:rsid w:val="00BA3254"/>
    <w:rsid w:val="00BB4D0A"/>
    <w:rsid w:val="00C13B27"/>
    <w:rsid w:val="00CC5ED2"/>
    <w:rsid w:val="00D179FE"/>
    <w:rsid w:val="00D25832"/>
    <w:rsid w:val="00D335B2"/>
    <w:rsid w:val="00D50CBB"/>
    <w:rsid w:val="00D56E75"/>
    <w:rsid w:val="00D64655"/>
    <w:rsid w:val="00D65BF2"/>
    <w:rsid w:val="00DB302B"/>
    <w:rsid w:val="00DD21FD"/>
    <w:rsid w:val="00E41662"/>
    <w:rsid w:val="00E54A68"/>
    <w:rsid w:val="00F676A2"/>
    <w:rsid w:val="00FA1F02"/>
    <w:rsid w:val="00FC3D5B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B447"/>
  <w15:chartTrackingRefBased/>
  <w15:docId w15:val="{65DAC598-1C3F-4253-A389-3A925D3C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A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A3634"/>
  </w:style>
  <w:style w:type="table" w:styleId="Lentelstinklelis">
    <w:name w:val="Table Grid"/>
    <w:basedOn w:val="prastojilentel"/>
    <w:uiPriority w:val="59"/>
    <w:rsid w:val="003A36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0270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936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36EF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5764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usra.gratulevicien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FFE812AAA84186806C0BDC59B0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C26F-9670-49E2-8F9D-9DBD58843A3D}"/>
      </w:docPartPr>
      <w:docPartBody>
        <w:p w:rsidR="00665663" w:rsidRDefault="00665663" w:rsidP="00665663">
          <w:pPr>
            <w:pStyle w:val="EFFFE812AAA84186806C0BDC59B05F75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63"/>
    <w:rsid w:val="00234B22"/>
    <w:rsid w:val="00237DE6"/>
    <w:rsid w:val="00320CFA"/>
    <w:rsid w:val="00350E37"/>
    <w:rsid w:val="00665663"/>
    <w:rsid w:val="00680A98"/>
    <w:rsid w:val="006A3C44"/>
    <w:rsid w:val="00781407"/>
    <w:rsid w:val="007F57B2"/>
    <w:rsid w:val="008D581F"/>
    <w:rsid w:val="009C3799"/>
    <w:rsid w:val="00A27E43"/>
    <w:rsid w:val="00A703BF"/>
    <w:rsid w:val="00B76948"/>
    <w:rsid w:val="00DA750A"/>
    <w:rsid w:val="00F57D5B"/>
    <w:rsid w:val="00F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65663"/>
    <w:rPr>
      <w:color w:val="808080"/>
    </w:rPr>
  </w:style>
  <w:style w:type="paragraph" w:customStyle="1" w:styleId="EFFFE812AAA84186806C0BDC59B05F75">
    <w:name w:val="EFFFE812AAA84186806C0BDC59B05F75"/>
    <w:rsid w:val="00665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2019-06-18T09:04:00Z</dcterms:created>
  <dc:creator>Rasa Laiconienė</dc:creator>
  <cp:lastModifiedBy>Aušra Gratulevičienė</cp:lastModifiedBy>
  <dcterms:modified xsi:type="dcterms:W3CDTF">2019-06-27T14:35:00Z</dcterms:modified>
  <cp:revision>16</cp:revision>
</cp:coreProperties>
</file>