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55fe34d1ffe44f6db4340699dc8994bb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rPr>
              <w:lang w:eastAsia="lt-LT"/>
            </w:rPr>
          </w:pPr>
        </w:p>
        <w:p>
          <w:pPr>
            <w:tabs>
              <w:tab w:val="left" w:pos="7938"/>
            </w:tabs>
            <w:rPr>
              <w:b/>
              <w:szCs w:val="24"/>
              <w:lang w:eastAsia="lt-LT"/>
            </w:rPr>
          </w:pPr>
        </w:p>
        <w:p>
          <w:pPr>
            <w:tabs>
              <w:tab w:val="left" w:pos="7938"/>
            </w:tabs>
            <w:jc w:val="right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Projektas</w:t>
          </w:r>
        </w:p>
        <w:p>
          <w:pPr>
            <w:ind w:left="6532" w:right="-710" w:firstLine="284"/>
            <w:rPr>
              <w:b/>
              <w:szCs w:val="24"/>
              <w:lang w:eastAsia="lt-LT"/>
            </w:rPr>
          </w:pPr>
        </w:p>
        <w:p>
          <w:pPr>
            <w:ind w:left="6532" w:right="-710" w:firstLine="284"/>
            <w:rPr>
              <w:b/>
              <w:szCs w:val="24"/>
              <w:lang w:eastAsia="lt-LT"/>
            </w:rPr>
          </w:pPr>
        </w:p>
        <w:p>
          <w:pPr>
            <w:ind w:left="6532" w:firstLine="284"/>
            <w:rPr>
              <w:b/>
              <w:szCs w:val="24"/>
              <w:lang w:eastAsia="lt-LT"/>
            </w:rPr>
          </w:pPr>
        </w:p>
        <w:p>
          <w:pPr>
            <w:keepNext/>
            <w:jc w:val="center"/>
            <w:outlineLvl w:val="1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 xml:space="preserve">LIETUVOS RESPUBLIKOS VYRIAUSYBĖ </w:t>
          </w:r>
        </w:p>
        <w:p>
          <w:pPr>
            <w:rPr>
              <w:szCs w:val="24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NUTARIMAS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-1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caps/>
              <w:lang w:eastAsia="lt-LT"/>
            </w:rPr>
            <w:t xml:space="preserve">Dėl LIETUVOS RESPUBLIKOS </w:t>
          </w:r>
          <w:r>
            <w:rPr>
              <w:b/>
              <w:bCs/>
              <w:szCs w:val="24"/>
              <w:lang w:eastAsia="lt-LT"/>
            </w:rPr>
            <w:t>KELIŲ PRIEŽIŪROS IR PLĖTROS PROGRAMOS FINANSAVIMO ĮSTATYMO NR. VIII-2032 6 IR 9 STRAIPSNIŲ PAKEITIMO ĮSTATYMO PROJEKTO PATEIKIMO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-1" w:firstLine="60"/>
            <w:jc w:val="center"/>
            <w:rPr>
              <w:b/>
              <w:caps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SEIMUI</w:t>
          </w:r>
        </w:p>
        <w:p>
          <w:pPr>
            <w:tabs>
              <w:tab w:val="left" w:pos="851"/>
            </w:tabs>
            <w:ind w:firstLine="851"/>
            <w:rPr>
              <w:szCs w:val="24"/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ind w:firstLine="851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2018 m. __________  __ d. Nr. ___</w:t>
          </w:r>
        </w:p>
        <w:p>
          <w:pPr>
            <w:ind w:firstLine="851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rPr>
              <w:szCs w:val="24"/>
              <w:lang w:eastAsia="lt-LT"/>
            </w:rPr>
          </w:pPr>
        </w:p>
        <w:sdt>
          <w:sdtPr>
            <w:alias w:val="preambule"/>
            <w:tag w:val="part_0d938770f22a4172b8aadab4d67e3ba2"/>
            <w:lock w:val="sdtLocked"/>
            <w:richText/>
          </w:sdtPr>
          <w:sdtContent>
            <w:p>
              <w:pPr>
                <w:ind w:firstLine="851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 n u t a r i a:</w:t>
              </w:r>
            </w:p>
          </w:sdtContent>
        </w:sdt>
        <w:sdt>
          <w:sdtPr>
            <w:alias w:val="1 p."/>
            <w:tag w:val="part_19fd6e3ef8004cf08f74c134f7753b32"/>
            <w:lock w:val="sdtLocked"/>
            <w:richText/>
          </w:sdtPr>
          <w:sdtContent>
            <w:p>
              <w:pPr>
                <w:tabs>
                  <w:tab w:val="left" w:pos="709"/>
                </w:tabs>
                <w:ind w:firstLine="851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19fd6e3ef8004cf08f74c134f7753b32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>Pritarti Lietuvos Respublikos kelių priežiūros ir plėtros programos finansavimo įstatymo Nr. VIII-2032 6 ir 9 straipsnių pakeitimo įstatymo projektui ir pateikti jį Lietuvos Respublikos Seimui.</w:t>
              </w:r>
            </w:p>
          </w:sdtContent>
        </w:sdt>
        <w:sdt>
          <w:sdtPr>
            <w:alias w:val="2 p."/>
            <w:tag w:val="part_acf7febf809c4ced9c4955dcfa15dc50"/>
            <w:lock w:val="sdtLocked"/>
            <w:richText/>
          </w:sdtPr>
          <w:sdtContent>
            <w:p>
              <w:pPr>
                <w:tabs>
                  <w:tab w:val="left" w:pos="709"/>
                </w:tabs>
                <w:ind w:firstLine="851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acf7febf809c4ced9c4955dcfa15dc5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>Įgalioti Lietuvos Respublikos susisiekimo ministrą Roką Masiulį, o jam negalint dalyvauti – Lietuvos Respublikos susisiekimo viceministrą Paulių Martinkų atstovauti Lietuvos Respublikos Vyriausybei, svarstant nurodytą įstatymo projektą Lietuvos Respublikos Seime.</w:t>
              </w:r>
            </w:p>
            <w:p>
              <w:pPr>
                <w:tabs>
                  <w:tab w:val="left" w:pos="709"/>
                </w:tabs>
                <w:ind w:left="851"/>
                <w:jc w:val="both"/>
                <w:rPr>
                  <w:szCs w:val="24"/>
                  <w:lang w:eastAsia="lt-LT"/>
                </w:rPr>
              </w:pPr>
            </w:p>
            <w:tbl>
              <w:tblPr>
                <w:tblW w:w="9850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5070"/>
                <w:gridCol w:w="567"/>
                <w:gridCol w:w="4213"/>
              </w:tblGrid>
              <w:tr>
                <w:trPr>
                  <w:trHeight w:val="240"/>
                </w:trPr>
                <w:tc>
                  <w:tcPr>
                    <w:tcW w:w="5070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  <w:r>
                      <w:rPr>
                        <w:lang w:eastAsia="lt-LT"/>
                      </w:rPr>
                      <w:t>Ministras Pirmininkas</w:t>
                    </w:r>
                  </w:p>
                </w:tc>
                <w:tc>
                  <w:tcPr>
                    <w:tcW w:w="567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</w:tc>
                <w:tc>
                  <w:tcPr>
                    <w:tcW w:w="4213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</w:tc>
              </w:tr>
              <w:tr>
                <w:trPr>
                  <w:trHeight w:val="240"/>
                </w:trPr>
                <w:tc>
                  <w:tcPr>
                    <w:tcW w:w="5070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  <w:r>
                      <w:rPr>
                        <w:lang w:eastAsia="lt-LT"/>
                      </w:rPr>
                      <w:t>Susisiekimo ministras</w:t>
                    </w:r>
                  </w:p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</w:tc>
                <w:tc>
                  <w:tcPr>
                    <w:tcW w:w="567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</w:tc>
                <w:tc>
                  <w:tcPr>
                    <w:tcW w:w="4213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pPr>
                      <w:rPr>
                        <w:lang w:eastAsia="lt-LT"/>
                      </w:rPr>
                    </w:pPr>
                  </w:p>
                </w:tc>
              </w:tr>
            </w:tbl>
            <w:p>
              <w:pPr>
                <w:jc w:val="both"/>
                <w:rPr>
                  <w:szCs w:val="24"/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819"/>
        <w:tab w:val="right" w:pos="9638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284"/>
  <w:hyphenationZone w:val="396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83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3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d779527a811a430bb26bd700b0ada8a6" PartId="55fe34d1ffe44f6db4340699dc8994bb">
    <Part Type="preambule" DocPartId="81bd6f81d608437e8d114678d14221bf" PartId="0d938770f22a4172b8aadab4d67e3ba2"/>
    <Part Type="punktas" Nr="1" Abbr="1 p." DocPartId="351ea7a426194ed88dae09a66483542c" PartId="19fd6e3ef8004cf08f74c134f7753b32"/>
    <Part Type="punktas" Nr="2" Abbr="2 p." DocPartId="e037a99f8e494134b263716989ec98e4" PartId="acf7febf809c4ced9c4955dcfa15dc50"/>
  </Part>
</Parts>
</file>

<file path=customXml/itemProps1.xml><?xml version="1.0" encoding="utf-8"?>
<ds:datastoreItem xmlns:ds="http://schemas.openxmlformats.org/officeDocument/2006/customXml" ds:itemID="{C2B00628-46F7-4671-8576-01FA2A78A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9C59C-6E35-46EA-B9F0-B3A5B0C3EBD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752</Characters>
  <Application>Microsoft Office Word</Application>
  <DocSecurity>4</DocSecurity>
  <Lines>35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2018-12-17T07:18:00Z</dcterms:created>
  <dc:creator>Algirdas Cicėnas</dc:creator>
  <cp:lastModifiedBy>Asseco</cp:lastModifiedBy>
  <cp:lastPrinted>2016-05-18T06:47:00Z</cp:lastPrinted>
  <dcterms:modified xsi:type="dcterms:W3CDTF">2018-12-17T07:18:00Z</dcterms:modified>
  <cp:revision>2</cp:revision>
</cp:coreProperties>
</file>